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s-ES" w:eastAsia="es-ES"/>
        </w:rPr>
      </w:r>
    </w:p>
    <w:p>
      <w:pPr>
        <w:pStyle w:val="Normal"/>
        <w:jc w:val="center"/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>Marketing en Internet y Nueva Economía</w:t>
      </w:r>
    </w:p>
    <w:p>
      <w:pPr>
        <w:pStyle w:val="Normal"/>
        <w:jc w:val="center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Ingeniería en Sistemas de Información</w:t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  <w:drawing>
          <wp:inline distT="0" distB="0" distL="0" distR="0">
            <wp:extent cx="3705225" cy="13335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/>
      </w:pPr>
      <w:r>
        <w:rPr>
          <w:b/>
          <w:sz w:val="48"/>
          <w:szCs w:val="40"/>
          <w:u w:val="single"/>
          <w:lang w:val="es-ES"/>
        </w:rPr>
        <w:t>Trabajo Práctico Nº3</w:t>
      </w:r>
    </w:p>
    <w:p>
      <w:pPr>
        <w:pStyle w:val="Normal"/>
        <w:jc w:val="center"/>
        <w:rPr>
          <w:b/>
          <w:b/>
          <w:sz w:val="48"/>
          <w:szCs w:val="40"/>
          <w:u w:val="single"/>
          <w:lang w:val="es-ES"/>
        </w:rPr>
      </w:pPr>
      <w:r>
        <w:rPr>
          <w:b/>
          <w:sz w:val="48"/>
          <w:szCs w:val="40"/>
          <w:u w:val="single"/>
          <w:lang w:val="es-ES"/>
        </w:rPr>
        <w:t>Experiencia de economía</w:t>
      </w:r>
    </w:p>
    <w:p>
      <w:pPr>
        <w:pStyle w:val="Normal"/>
        <w:jc w:val="center"/>
        <w:rPr>
          <w:sz w:val="44"/>
          <w:lang w:val="es-ES"/>
        </w:rPr>
      </w:pPr>
      <w:r>
        <w:rPr>
          <w:sz w:val="44"/>
          <w:lang w:val="es-ES"/>
        </w:rPr>
      </w:r>
    </w:p>
    <w:p>
      <w:pPr>
        <w:pStyle w:val="Normal"/>
        <w:jc w:val="center"/>
        <w:rPr>
          <w:sz w:val="36"/>
          <w:lang w:val="es-ES"/>
        </w:rPr>
      </w:pPr>
      <w:r>
        <w:rPr>
          <w:sz w:val="36"/>
          <w:lang w:val="es-ES"/>
        </w:rPr>
      </w:r>
    </w:p>
    <w:p>
      <w:pPr>
        <w:pStyle w:val="Normal"/>
        <w:spacing w:before="0" w:after="0"/>
        <w:rPr>
          <w:sz w:val="36"/>
          <w:lang w:val="es-ES"/>
        </w:rPr>
      </w:pPr>
      <w:r>
        <w:rPr>
          <w:sz w:val="36"/>
          <w:lang w:val="es-ES"/>
        </w:rPr>
        <w:t>Alumno: Levy Nazareno Isaac</w:t>
      </w:r>
    </w:p>
    <w:p>
      <w:pPr>
        <w:pStyle w:val="Normal"/>
        <w:spacing w:before="0" w:after="0"/>
        <w:rPr>
          <w:sz w:val="36"/>
          <w:lang w:val="es-ES"/>
        </w:rPr>
      </w:pPr>
      <w:r>
        <w:rPr>
          <w:sz w:val="36"/>
          <w:lang w:val="es-ES"/>
        </w:rPr>
        <w:t>Legajo: 141.910-9</w:t>
      </w:r>
    </w:p>
    <w:p>
      <w:pPr>
        <w:pStyle w:val="Normal"/>
        <w:spacing w:before="0" w:after="0"/>
        <w:rPr>
          <w:sz w:val="36"/>
          <w:lang w:val="es-ES"/>
        </w:rPr>
      </w:pPr>
      <w:r>
        <w:rPr>
          <w:sz w:val="36"/>
          <w:lang w:val="es-ES"/>
        </w:rPr>
        <w:t>E-mail: nazareno.levy@gmail.com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s-ES" w:eastAsia="es-ES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s-ES" w:eastAsia="es-ES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s-ES" w:eastAsia="es-ES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s-ES" w:eastAsia="es-ES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s-ES" w:eastAsia="es-ES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s-ES" w:eastAsia="es-ES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s-ES"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s-ES"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s-ES"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s-ES"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FF"/>
          <w:sz w:val="28"/>
          <w:szCs w:val="28"/>
          <w:lang w:val="es-ES" w:eastAsia="es-E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FF"/>
          <w:sz w:val="28"/>
          <w:szCs w:val="28"/>
          <w:lang w:val="es-ES" w:eastAsia="es-ES" w:bidi="ar-SA"/>
        </w:rPr>
      </w:r>
    </w:p>
    <w:p>
      <w:pPr>
        <w:pStyle w:val="ListParagraph"/>
        <w:numPr>
          <w:ilvl w:val="0"/>
          <w:numId w:val="1"/>
        </w:numPr>
        <w:rPr>
          <w:color w:val="404040"/>
          <w:sz w:val="24"/>
          <w:szCs w:val="24"/>
          <w:lang w:val="es-ES"/>
        </w:rPr>
      </w:pPr>
      <w:r>
        <w:rPr>
          <w:color w:val="404040"/>
          <w:sz w:val="24"/>
          <w:szCs w:val="24"/>
          <w:lang w:val="es-ES"/>
        </w:rPr>
        <w:t>Qué 3 elementos hacen resurgir con fuerza la idea de una economía de experiencia?</w:t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Los tres elementos que hacen resurgir la idea de una economía de experiencia son:</w:t>
      </w:r>
    </w:p>
    <w:p>
      <w:pPr>
        <w:pStyle w:val="ListParagraph"/>
        <w:numPr>
          <w:ilvl w:val="0"/>
          <w:numId w:val="2"/>
        </w:numPr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Las nuevas tecnologías: que actúan como facilitador.</w:t>
      </w:r>
    </w:p>
    <w:p>
      <w:pPr>
        <w:pStyle w:val="ListParagraph"/>
        <w:numPr>
          <w:ilvl w:val="0"/>
          <w:numId w:val="2"/>
        </w:numPr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La creciente intensidad de la cometencia: que promueve el desarrollo de la diferenciación.</w:t>
      </w:r>
    </w:p>
    <w:p>
      <w:pPr>
        <w:pStyle w:val="ListParagraph"/>
        <w:numPr>
          <w:ilvl w:val="0"/>
          <w:numId w:val="2"/>
        </w:numPr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La prosperidad: el hombre se siente insatisfecho, busca más celebraciones, menos rutinas.</w:t>
      </w:r>
    </w:p>
    <w:p>
      <w:pPr>
        <w:pStyle w:val="ListParagraph"/>
        <w:rPr>
          <w:color w:val="0000CC"/>
          <w:lang w:val="es-ES"/>
        </w:rPr>
      </w:pPr>
      <w:r>
        <w:rPr>
          <w:color w:val="0000CC"/>
          <w:lang w:val="es-ES"/>
        </w:rPr>
      </w:r>
    </w:p>
    <w:p>
      <w:pPr>
        <w:pStyle w:val="ListParagraph"/>
        <w:rPr>
          <w:color w:val="0000CC"/>
          <w:lang w:val="es-ES"/>
        </w:rPr>
      </w:pPr>
      <w:r>
        <w:rPr>
          <w:color w:val="0000CC"/>
          <w:lang w:val="es-ES"/>
        </w:rPr>
      </w:r>
    </w:p>
    <w:p>
      <w:pPr>
        <w:pStyle w:val="ListParagraph"/>
        <w:numPr>
          <w:ilvl w:val="0"/>
          <w:numId w:val="1"/>
        </w:numPr>
        <w:rPr>
          <w:color w:val="404040"/>
          <w:sz w:val="24"/>
          <w:szCs w:val="24"/>
          <w:lang w:val="es-ES"/>
        </w:rPr>
      </w:pPr>
      <w:r>
        <w:rPr>
          <w:color w:val="404040"/>
          <w:sz w:val="24"/>
          <w:szCs w:val="24"/>
          <w:lang w:val="es-ES"/>
        </w:rPr>
        <w:t>Defina y caracterice una experiencia. Diferencias con Producto y Servicio.</w:t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Una experiencia es un conjunto de servicios y productos, que generan sensaciones personales, emocionales, fìsicas e incluso espirituales. Por lo que nunca habrá dos experiencias iguales..</w:t>
      </w:r>
    </w:p>
    <w:p>
      <w:pPr>
        <w:pStyle w:val="ListParagraph"/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Un producto surge a partir de la materia prima y son el resultado de un proceso de fabricación.</w:t>
      </w:r>
    </w:p>
    <w:p>
      <w:pPr>
        <w:pStyle w:val="ListParagraph"/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En cambio, un servicio aporta mucho más que un producto ya que su enfoque es mucho más personalizado al cliente que lo requiera.</w:t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color w:val="404040"/>
          <w:sz w:val="24"/>
          <w:szCs w:val="24"/>
          <w:lang w:val="es-ES"/>
        </w:rPr>
        <w:t xml:space="preserve">Explique y </w:t>
      </w:r>
      <w:r>
        <w:rPr>
          <w:color w:val="404040"/>
          <w:sz w:val="24"/>
          <w:szCs w:val="24"/>
          <w:lang w:val="es-ES" w:eastAsia="zh-CN" w:bidi="ar-SA"/>
        </w:rPr>
        <w:t>grafique</w:t>
      </w:r>
      <w:r>
        <w:rPr>
          <w:color w:val="404040"/>
          <w:sz w:val="24"/>
          <w:szCs w:val="24"/>
          <w:lang w:val="es-ES"/>
        </w:rPr>
        <w:t xml:space="preserve"> las dimensiones y campos de la experiencia</w:t>
      </w:r>
    </w:p>
    <w:p>
      <w:pPr>
        <w:pStyle w:val="ListParagraph"/>
        <w:ind w:start="0" w:end="0" w:hanging="0"/>
        <w:rPr>
          <w:lang w:val="es-ES"/>
        </w:rPr>
      </w:pPr>
      <w:r>
        <w:rPr>
          <w:lang w:val="es-ES"/>
        </w:rPr>
      </w:r>
    </w:p>
    <w:p>
      <w:pPr>
        <w:pStyle w:val="ListParagraph"/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Las dimensiones de la experiencia son:</w:t>
      </w:r>
    </w:p>
    <w:p>
      <w:pPr>
        <w:pStyle w:val="ListParagraph"/>
        <w:numPr>
          <w:ilvl w:val="0"/>
          <w:numId w:val="4"/>
        </w:numPr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 xml:space="preserve">La absorción. </w:t>
      </w:r>
    </w:p>
    <w:p>
      <w:pPr>
        <w:pStyle w:val="ListParagraph"/>
        <w:numPr>
          <w:ilvl w:val="0"/>
          <w:numId w:val="4"/>
        </w:numPr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La participación activa.</w:t>
      </w:r>
    </w:p>
    <w:p>
      <w:pPr>
        <w:pStyle w:val="ListParagraph"/>
        <w:numPr>
          <w:ilvl w:val="0"/>
          <w:numId w:val="4"/>
        </w:numPr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La inmersión.</w:t>
      </w:r>
    </w:p>
    <w:p>
      <w:pPr>
        <w:pStyle w:val="ListParagraph"/>
        <w:numPr>
          <w:ilvl w:val="0"/>
          <w:numId w:val="4"/>
        </w:numPr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La participación pasiva.</w:t>
      </w:r>
    </w:p>
    <w:p>
      <w:pPr>
        <w:pStyle w:val="ListParagraph"/>
        <w:rPr>
          <w:color w:val="0000CC"/>
          <w:lang w:val="es-ES"/>
        </w:rPr>
      </w:pPr>
      <w:r>
        <w:rPr>
          <w:color w:val="0000CC"/>
          <w:lang w:val="es-ES"/>
        </w:rPr>
      </w:r>
    </w:p>
    <w:p>
      <w:pPr>
        <w:pStyle w:val="ListParagraph"/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Los campos de la experiencia son:</w:t>
      </w:r>
    </w:p>
    <w:p>
      <w:pPr>
        <w:pStyle w:val="ListParagraph"/>
        <w:numPr>
          <w:ilvl w:val="0"/>
          <w:numId w:val="3"/>
        </w:numPr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El entretenimiento: mediante la absorción pasiva del individuo a través de sus sentidos.</w:t>
      </w:r>
    </w:p>
    <w:p>
      <w:pPr>
        <w:pStyle w:val="ListParagraph"/>
        <w:numPr>
          <w:ilvl w:val="0"/>
          <w:numId w:val="3"/>
        </w:numPr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La educación: alcanza con la absorción, pero necesita una participación activa del sujeto.</w:t>
      </w:r>
    </w:p>
    <w:p>
      <w:pPr>
        <w:pStyle w:val="ListParagraph"/>
        <w:numPr>
          <w:ilvl w:val="0"/>
          <w:numId w:val="3"/>
        </w:numPr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El escape: exigen la participación activa y protagonismo absoluto por ejemplo: en el casino.</w:t>
      </w:r>
    </w:p>
    <w:p>
      <w:pPr>
        <w:pStyle w:val="ListParagraph"/>
        <w:numPr>
          <w:ilvl w:val="0"/>
          <w:numId w:val="3"/>
        </w:numPr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La estética: el individuo se sumerge, pero no participa, ejemplo: en un museo.</w:t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4942205" cy="411289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1"/>
        </w:numPr>
        <w:rPr>
          <w:color w:val="404040"/>
          <w:sz w:val="24"/>
          <w:szCs w:val="24"/>
          <w:lang w:val="es-ES"/>
        </w:rPr>
      </w:pPr>
      <w:r>
        <w:rPr>
          <w:color w:val="404040"/>
          <w:sz w:val="24"/>
          <w:szCs w:val="24"/>
          <w:lang w:val="es-ES"/>
        </w:rPr>
        <w:t xml:space="preserve">Describa “impresiones” y sus distintas dimensiones. </w:t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Las impresiones son los recuerdos que el cliente se lleva de la experiencia, asociados a las siguientes dimensiones:</w:t>
      </w:r>
    </w:p>
    <w:p>
      <w:pPr>
        <w:pStyle w:val="ListParagraph"/>
        <w:numPr>
          <w:ilvl w:val="0"/>
          <w:numId w:val="5"/>
        </w:numPr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El tiempo: las representaciones del tema pueden ser tradicionales, contemporáneas o futuristas.</w:t>
      </w:r>
    </w:p>
    <w:p>
      <w:pPr>
        <w:pStyle w:val="ListParagraph"/>
        <w:numPr>
          <w:ilvl w:val="0"/>
          <w:numId w:val="5"/>
        </w:numPr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El espacio: locales, hogareñas, interiores o exteriores.</w:t>
      </w:r>
    </w:p>
    <w:p>
      <w:pPr>
        <w:pStyle w:val="ListParagraph"/>
        <w:numPr>
          <w:ilvl w:val="0"/>
          <w:numId w:val="5"/>
        </w:numPr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La tecnología: de vanguardia o artesanales, naturales o artificiales.</w:t>
      </w:r>
    </w:p>
    <w:p>
      <w:pPr>
        <w:pStyle w:val="ListParagraph"/>
        <w:numPr>
          <w:ilvl w:val="0"/>
          <w:numId w:val="5"/>
        </w:numPr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La autenticidad: originales o imitaciones.</w:t>
      </w:r>
    </w:p>
    <w:p>
      <w:pPr>
        <w:pStyle w:val="ListParagraph"/>
        <w:numPr>
          <w:ilvl w:val="0"/>
          <w:numId w:val="5"/>
        </w:numPr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La sofisticación.</w:t>
      </w:r>
    </w:p>
    <w:p>
      <w:pPr>
        <w:pStyle w:val="ListParagraph"/>
        <w:numPr>
          <w:ilvl w:val="0"/>
          <w:numId w:val="5"/>
        </w:numPr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La escala: algo grandioso o sencillo y pequeño.</w:t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1"/>
        </w:numPr>
        <w:rPr>
          <w:color w:val="404040"/>
          <w:sz w:val="24"/>
          <w:szCs w:val="24"/>
          <w:lang w:val="es-ES"/>
        </w:rPr>
      </w:pPr>
      <w:r>
        <w:rPr>
          <w:color w:val="404040"/>
          <w:sz w:val="24"/>
          <w:szCs w:val="24"/>
          <w:lang w:val="es-ES"/>
        </w:rPr>
        <w:t xml:space="preserve">De 3 ejemplos distintos (reales si conoce, o invente) de experiencias con estimulación de los sentidos. </w:t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6"/>
        </w:numPr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Rainforest Cafe: incorpora sensaciones visuales y olfativas mediante un ambiente tropical.</w:t>
      </w:r>
    </w:p>
    <w:p>
      <w:pPr>
        <w:pStyle w:val="ListParagraph"/>
        <w:numPr>
          <w:ilvl w:val="0"/>
          <w:numId w:val="6"/>
        </w:numPr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Starbucks: mediante la personalización de los productos o  el “olor a café” tipico de sus tiendas.</w:t>
      </w:r>
    </w:p>
    <w:p>
      <w:pPr>
        <w:pStyle w:val="ListParagraph"/>
        <w:numPr>
          <w:ilvl w:val="0"/>
          <w:numId w:val="6"/>
        </w:numPr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Bares en donde incluyan juegos como el “beer pong”.</w:t>
      </w:r>
    </w:p>
    <w:p>
      <w:pPr>
        <w:pStyle w:val="ListParagraph"/>
        <w:numPr>
          <w:ilvl w:val="0"/>
          <w:numId w:val="1"/>
        </w:numPr>
        <w:rPr>
          <w:color w:val="404040"/>
          <w:sz w:val="24"/>
          <w:szCs w:val="24"/>
          <w:lang w:val="es-ES"/>
        </w:rPr>
      </w:pPr>
      <w:r>
        <w:rPr>
          <w:color w:val="404040"/>
          <w:sz w:val="24"/>
          <w:szCs w:val="24"/>
          <w:lang w:val="es-ES"/>
        </w:rPr>
        <w:t>Qué es la personalización masiva? Explique la progresión del valor.</w:t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rPr/>
      </w:pPr>
      <w:r>
        <w:rPr>
          <w:color w:val="0000CC"/>
          <w:sz w:val="24"/>
          <w:szCs w:val="24"/>
          <w:lang w:val="es-ES"/>
        </w:rPr>
        <w:t>La personalización masiva es la división en lotes de los productos y servicios, orientando cada uno a la medida de un grupo de clientes. La progresión del valor es la adaptación que éstos productos o servicios reciben mediante diferentes herramientas que utiliza el usuario para ajustar su selección, mediante catálogos, menúes para completar, matrices de selección, etc.</w:t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1"/>
        </w:numPr>
        <w:rPr>
          <w:color w:val="404040"/>
          <w:sz w:val="24"/>
          <w:szCs w:val="24"/>
          <w:lang w:val="es-ES"/>
        </w:rPr>
      </w:pPr>
      <w:r>
        <w:rPr>
          <w:color w:val="404040"/>
          <w:sz w:val="24"/>
          <w:szCs w:val="24"/>
          <w:lang w:val="es-ES"/>
        </w:rPr>
        <w:t>Cuáles son las ventajas para la empresa de la personalización masiva?</w:t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Las ventajas principales de la personalización masiva son:</w:t>
      </w:r>
    </w:p>
    <w:p>
      <w:pPr>
        <w:pStyle w:val="ListParagraph"/>
        <w:numPr>
          <w:ilvl w:val="0"/>
          <w:numId w:val="7"/>
        </w:numPr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Mejora del precio.</w:t>
      </w:r>
    </w:p>
    <w:p>
      <w:pPr>
        <w:pStyle w:val="ListParagraph"/>
        <w:numPr>
          <w:ilvl w:val="0"/>
          <w:numId w:val="7"/>
        </w:numPr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Menos necesidad de descuentos.</w:t>
      </w:r>
    </w:p>
    <w:p>
      <w:pPr>
        <w:pStyle w:val="ListParagraph"/>
        <w:numPr>
          <w:ilvl w:val="0"/>
          <w:numId w:val="7"/>
        </w:numPr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Mayores ingresos por clientes.</w:t>
      </w:r>
    </w:p>
    <w:p>
      <w:pPr>
        <w:pStyle w:val="ListParagraph"/>
        <w:numPr>
          <w:ilvl w:val="0"/>
          <w:numId w:val="7"/>
        </w:numPr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Mas clientes con menores costos de adquisición.</w:t>
      </w:r>
    </w:p>
    <w:p>
      <w:pPr>
        <w:pStyle w:val="ListParagraph"/>
        <w:numPr>
          <w:ilvl w:val="0"/>
          <w:numId w:val="7"/>
        </w:numPr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Niveles de retención más altos.</w:t>
      </w:r>
    </w:p>
    <w:p>
      <w:pPr>
        <w:pStyle w:val="ListParagraph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color w:val="404040"/>
          <w:sz w:val="24"/>
          <w:szCs w:val="24"/>
          <w:lang w:val="es-ES"/>
        </w:rPr>
        <w:t>Describa los 4 tipos de personaliza</w:t>
      </w:r>
      <w:bookmarkStart w:id="0" w:name="_GoBack"/>
      <w:bookmarkEnd w:id="0"/>
      <w:r>
        <w:rPr>
          <w:color w:val="404040"/>
          <w:sz w:val="24"/>
          <w:szCs w:val="24"/>
          <w:lang w:val="es-ES"/>
        </w:rPr>
        <w:t>ción masiva.</w:t>
      </w:r>
    </w:p>
    <w:p>
      <w:pPr>
        <w:pStyle w:val="ListParagraph"/>
        <w:rPr>
          <w:color w:val="0000CC"/>
          <w:lang w:val="es-ES"/>
        </w:rPr>
      </w:pPr>
      <w:r>
        <w:rPr>
          <w:color w:val="0000CC"/>
          <w:lang w:val="es-ES"/>
        </w:rPr>
      </w:r>
    </w:p>
    <w:p>
      <w:pPr>
        <w:pStyle w:val="ListParagraph"/>
        <w:numPr>
          <w:ilvl w:val="0"/>
          <w:numId w:val="8"/>
        </w:numPr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Personalización colaborativa o la experiencia exploratoria: el cliente tendrá dos opciones y la empresa interactúa directamente con él para definir qué necesita y luego lo produce.</w:t>
      </w:r>
    </w:p>
    <w:p>
      <w:pPr>
        <w:pStyle w:val="ListParagraph"/>
        <w:numPr>
          <w:ilvl w:val="0"/>
          <w:numId w:val="8"/>
        </w:numPr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Personalización adaptativa o la experencia real: en este caso no cambia el producto, el cliente “personaliza” ambas a partir de la funcionalidad incluida en la oferta.</w:t>
      </w:r>
    </w:p>
    <w:p>
      <w:pPr>
        <w:pStyle w:val="ListParagraph"/>
        <w:numPr>
          <w:ilvl w:val="0"/>
          <w:numId w:val="8"/>
        </w:numPr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Personalización cosmética o la experiencia gratificante: se customiza la representación del producto, la compañía genera distintas opciones para un mismo producto.</w:t>
      </w:r>
    </w:p>
    <w:p>
      <w:pPr>
        <w:pStyle w:val="ListParagraph"/>
        <w:numPr>
          <w:ilvl w:val="0"/>
          <w:numId w:val="8"/>
        </w:numPr>
        <w:rPr>
          <w:color w:val="0000CC"/>
          <w:sz w:val="24"/>
          <w:szCs w:val="24"/>
          <w:lang w:val="es-ES"/>
        </w:rPr>
      </w:pPr>
      <w:r>
        <w:rPr>
          <w:color w:val="0000CC"/>
          <w:sz w:val="24"/>
          <w:szCs w:val="24"/>
          <w:lang w:val="es-ES"/>
        </w:rPr>
        <w:t>Personalización transparente o experiencia elusiva: el cliente recibe una oferta a medida sin enterarse explícitamente, del proceso de personalización. De esta forma se evita repetir la tarea de consignar la información  necesaria para customizar el producto.</w:t>
      </w:r>
    </w:p>
    <w:p>
      <w:pPr>
        <w:pStyle w:val="ListParagraph"/>
        <w:rPr>
          <w:color w:val="0000CC"/>
          <w:lang w:val="es-ES"/>
        </w:rPr>
      </w:pPr>
      <w:r>
        <w:rPr>
          <w:color w:val="0000CC"/>
          <w:lang w:val="es-ES"/>
        </w:rPr>
      </w:r>
    </w:p>
    <w:p>
      <w:pPr>
        <w:pStyle w:val="ListParagraph"/>
        <w:rPr>
          <w:color w:val="0000CC"/>
          <w:lang w:val="es-ES"/>
        </w:rPr>
      </w:pPr>
      <w:r>
        <w:rPr>
          <w:color w:val="0000CC"/>
          <w:lang w:val="es-ES"/>
        </w:rPr>
      </w:r>
    </w:p>
    <w:p>
      <w:pPr>
        <w:pStyle w:val="ListParagraph"/>
        <w:numPr>
          <w:ilvl w:val="0"/>
          <w:numId w:val="1"/>
        </w:numPr>
        <w:rPr>
          <w:color w:val="404040"/>
          <w:sz w:val="24"/>
          <w:szCs w:val="24"/>
          <w:lang w:val="es-ES"/>
        </w:rPr>
      </w:pPr>
      <w:r>
        <w:rPr>
          <w:color w:val="404040"/>
          <w:sz w:val="24"/>
          <w:szCs w:val="24"/>
          <w:lang w:val="es-ES"/>
        </w:rPr>
        <w:t>Qué aporta el ciberespacio al tema “sacrificio del cliente”?</w:t>
      </w:r>
    </w:p>
    <w:p>
      <w:pPr>
        <w:pStyle w:val="ListParagraph"/>
        <w:spacing w:lineRule="auto" w:line="240" w:before="0" w:after="0"/>
        <w:contextualSpacing/>
        <w:rPr>
          <w:rFonts w:eastAsia="Calibri" w:cs="Times New Roman"/>
          <w:b w:val="false"/>
          <w:b w:val="false"/>
          <w:bCs w:val="false"/>
          <w:i w:val="false"/>
          <w:i w:val="false"/>
          <w:iCs w:val="false"/>
          <w:color w:val="0000CC"/>
          <w:sz w:val="24"/>
          <w:szCs w:val="24"/>
          <w:lang w:val="es-ES" w:eastAsia="zh-CN" w:bidi="ar-SA"/>
        </w:rPr>
      </w:pPr>
      <w:r>
        <w:rPr>
          <w:rFonts w:eastAsia="Calibri" w:cs="Times New Roman"/>
          <w:b w:val="false"/>
          <w:bCs w:val="false"/>
          <w:i w:val="false"/>
          <w:iCs w:val="false"/>
          <w:color w:val="0000CC"/>
          <w:sz w:val="24"/>
          <w:szCs w:val="24"/>
          <w:lang w:val="es-ES" w:eastAsia="zh-CN" w:bidi="ar-SA"/>
        </w:rPr>
        <w:t>El ciberespacio es un excelente medio para evaluar el nivel de sacrificio, por ejemplo mediante el e-mail. También permite sentar las bases de una relación de aprendizaje que se torna más inteligente durante el tiempo, mientras más le enseñe el cliente a la empresa, mejor preparada estará.</w:t>
      </w:r>
    </w:p>
    <w:sectPr>
      <w:footerReference w:type="default" r:id="rId4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Calibri"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start="0" w:end="360" w:hanging="0"/>
      <w:rPr>
        <w:lang w:val="es-ES"/>
      </w:rPr>
    </w:pPr>
    <w:r>
      <w:rPr>
        <w:lang w:val="es-ES"/>
      </w:rPr>
    </w:r>
    <w:r>
      <mc:AlternateContent>
        <mc:Choice Requires="wps">
          <w:drawing>
            <wp:anchor behindDoc="0" distT="0" distB="0" distL="0" distR="0" simplePos="0" locked="0" layoutInCell="1" allowOverlap="1" relativeHeight="6">
              <wp:simplePos x="0" y="0"/>
              <wp:positionH relativeFrom="page">
                <wp:posOffset>6390640</wp:posOffset>
              </wp:positionH>
              <wp:positionV relativeFrom="paragraph">
                <wp:posOffset>635</wp:posOffset>
              </wp:positionV>
              <wp:extent cx="87630" cy="160655"/>
              <wp:effectExtent l="0" t="0" r="0" b="0"/>
              <wp:wrapSquare wrapText="largest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630" cy="16065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spacing w:before="0" w:after="200"/>
                            <w:rPr/>
                          </w:pPr>
                          <w:r>
                            <w:rPr>
                              <w:rStyle w:val="PageNumber"/>
                              <w:lang w:val="es-ES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9pt;height:12.65pt;mso-wrap-distance-left:0pt;mso-wrap-distance-right:0pt;mso-wrap-distance-top:0pt;mso-wrap-distance-bottom:0pt;margin-top:0.05pt;mso-position-vertical-relative:text;margin-left:503.2pt;mso-position-horizontal-relative:page">
              <v:textbox inset="0.000694444444444444in,0.000694444444444444in,0.000694444444444444in,0.000694444444444444in">
                <w:txbxContent>
                  <w:p>
                    <w:pPr>
                      <w:pStyle w:val="Footer"/>
                      <w:spacing w:before="0" w:after="200"/>
                      <w:rPr/>
                    </w:pPr>
                    <w:r>
                      <w:rPr>
                        <w:rStyle w:val="PageNumber"/>
                        <w:lang w:val="es-ES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start"/>
      <w:pPr>
        <w:ind w:start="720" w:hanging="360"/>
      </w:pPr>
      <w:rPr/>
    </w:lvl>
    <w:lvl w:ilvl="1">
      <w:start w:val="1"/>
      <w:numFmt w:val="lowerLetter"/>
      <w:lvlText w:val="%2."/>
      <w:lvlJc w:val="start"/>
      <w:pPr>
        <w:ind w:start="1440" w:hanging="360"/>
      </w:pPr>
      <w:rPr/>
    </w:lvl>
    <w:lvl w:ilvl="2">
      <w:start w:val="1"/>
      <w:numFmt w:val="lowerRoman"/>
      <w:lvlText w:val="%3."/>
      <w:lvlJc w:val="end"/>
      <w:pPr>
        <w:ind w:start="2160" w:hanging="180"/>
      </w:pPr>
      <w:rPr/>
    </w:lvl>
    <w:lvl w:ilvl="3">
      <w:start w:val="1"/>
      <w:numFmt w:val="decimal"/>
      <w:lvlText w:val="%4."/>
      <w:lvlJc w:val="start"/>
      <w:pPr>
        <w:ind w:start="2880" w:hanging="360"/>
      </w:pPr>
      <w:rPr/>
    </w:lvl>
    <w:lvl w:ilvl="4">
      <w:start w:val="1"/>
      <w:numFmt w:val="lowerLetter"/>
      <w:lvlText w:val="%5."/>
      <w:lvlJc w:val="start"/>
      <w:pPr>
        <w:ind w:start="3600" w:hanging="360"/>
      </w:pPr>
      <w:rPr/>
    </w:lvl>
    <w:lvl w:ilvl="5">
      <w:start w:val="1"/>
      <w:numFmt w:val="lowerRoman"/>
      <w:lvlText w:val="%6."/>
      <w:lvlJc w:val="end"/>
      <w:pPr>
        <w:ind w:start="4320" w:hanging="180"/>
      </w:pPr>
      <w:rPr/>
    </w:lvl>
    <w:lvl w:ilvl="6">
      <w:start w:val="1"/>
      <w:numFmt w:val="decimal"/>
      <w:lvlText w:val="%7."/>
      <w:lvlJc w:val="start"/>
      <w:pPr>
        <w:ind w:start="5040" w:hanging="360"/>
      </w:pPr>
      <w:rPr/>
    </w:lvl>
    <w:lvl w:ilvl="7">
      <w:start w:val="1"/>
      <w:numFmt w:val="lowerLetter"/>
      <w:lvlText w:val="%8."/>
      <w:lvlJc w:val="start"/>
      <w:pPr>
        <w:ind w:start="5760" w:hanging="360"/>
      </w:pPr>
      <w:rPr/>
    </w:lvl>
    <w:lvl w:ilvl="8">
      <w:start w:val="1"/>
      <w:numFmt w:val="lowerRoman"/>
      <w:lvlText w:val="%9."/>
      <w:lvlJc w:val="end"/>
      <w:pPr>
        <w:ind w:start="6480" w:hanging="18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1516"/>
        </w:tabs>
        <w:ind w:start="1516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start"/>
      <w:pPr>
        <w:tabs>
          <w:tab w:val="num" w:pos="1876"/>
        </w:tabs>
        <w:ind w:start="1876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start"/>
      <w:pPr>
        <w:tabs>
          <w:tab w:val="num" w:pos="2236"/>
        </w:tabs>
        <w:ind w:start="2236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start"/>
      <w:pPr>
        <w:tabs>
          <w:tab w:val="num" w:pos="2596"/>
        </w:tabs>
        <w:ind w:start="2596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start"/>
      <w:pPr>
        <w:tabs>
          <w:tab w:val="num" w:pos="2956"/>
        </w:tabs>
        <w:ind w:start="2956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start"/>
      <w:pPr>
        <w:tabs>
          <w:tab w:val="num" w:pos="3316"/>
        </w:tabs>
        <w:ind w:start="3316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start"/>
      <w:pPr>
        <w:tabs>
          <w:tab w:val="num" w:pos="3676"/>
        </w:tabs>
        <w:ind w:start="3676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start"/>
      <w:pPr>
        <w:tabs>
          <w:tab w:val="num" w:pos="4036"/>
        </w:tabs>
        <w:ind w:start="4036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start"/>
      <w:pPr>
        <w:tabs>
          <w:tab w:val="num" w:pos="4396"/>
        </w:tabs>
        <w:ind w:start="4396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s-ES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WW8Num7z0">
    <w:name w:val="WW8Num7z0"/>
    <w:qFormat/>
    <w:rPr>
      <w:rFonts w:ascii="Symbol" w:hAnsi="Symbol" w:cs="OpenSymbol;Arial Unicode MS"/>
    </w:rPr>
  </w:style>
  <w:style w:type="character" w:styleId="WW8Num7z1">
    <w:name w:val="WW8Num7z1"/>
    <w:qFormat/>
    <w:rPr>
      <w:rFonts w:ascii="OpenSymbol;Arial Unicode MS" w:hAnsi="OpenSymbol;Arial Unicode MS" w:cs="OpenSymbol;Arial Unicode MS"/>
    </w:rPr>
  </w:style>
  <w:style w:type="character" w:styleId="WW8Num8z0">
    <w:name w:val="WW8Num8z0"/>
    <w:qFormat/>
    <w:rPr>
      <w:rFonts w:ascii="Symbol" w:hAnsi="Symbol" w:cs="OpenSymbol;Arial Unicode MS"/>
    </w:rPr>
  </w:style>
  <w:style w:type="character" w:styleId="WW8Num8z1">
    <w:name w:val="WW8Num8z1"/>
    <w:qFormat/>
    <w:rPr>
      <w:rFonts w:ascii="OpenSymbol;Arial Unicode MS" w:hAnsi="OpenSymbol;Arial Unicode MS" w:cs="OpenSymbol;Arial Unicode MS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Fuentedeprrafopredeter">
    <w:name w:val="Fuente de párrafo predeter."/>
    <w:qFormat/>
    <w:rPr/>
  </w:style>
  <w:style w:type="character" w:styleId="PiedepginaCar">
    <w:name w:val="Pie de página Car"/>
    <w:qFormat/>
    <w:rPr>
      <w:sz w:val="22"/>
      <w:szCs w:val="22"/>
    </w:rPr>
  </w:style>
  <w:style w:type="character" w:styleId="PageNumber">
    <w:name w:val="Page Number"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Listavistosanfasis1">
    <w:name w:val="Lista vistosa - Énfasis 1"/>
    <w:basedOn w:val="Normal"/>
    <w:qFormat/>
    <w:pPr>
      <w:spacing w:before="0" w:after="0"/>
      <w:ind w:start="720" w:end="0" w:hanging="0"/>
      <w:contextualSpacing/>
    </w:pPr>
    <w:rPr/>
  </w:style>
  <w:style w:type="paragraph" w:styleId="ListParagraph">
    <w:name w:val="List Paragraph"/>
    <w:basedOn w:val="Normal"/>
    <w:qFormat/>
    <w:pPr>
      <w:spacing w:before="0" w:after="160"/>
      <w:ind w:start="720" w:end="0" w:hanging="0"/>
      <w:contextualSpacing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Application>LibreOffice/6.3.2.2$Linux_X86_64 LibreOffice_project/98b30e735bda24bc04ab42594c85f7fd8be07b9c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2016-04-12T21:00:00Z</dcterms:created>
  <dc:creator>PC</dc:creator>
  <dc:description/>
  <dc:language>en-US</dc:language>
  <cp:lastModifiedBy/>
  <dcterms:modified xsi:type="dcterms:W3CDTF">2017-04-10T03:50:34Z</dcterms:modified>
  <cp:revision>35</cp:revision>
  <dc:subject/>
  <dc:title/>
</cp:coreProperties>
</file>