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Arial" w:cs="Arial" w:eastAsia="Arial" w:hAnsi="Arial"/>
          <w:sz w:val="36"/>
          <w:szCs w:val="36"/>
          <w:b w:val="1"/>
          <w:bCs w:val="1"/>
          <w:color w:val="auto"/>
        </w:rPr>
        <w:t>TP 5</w:t>
      </w:r>
    </w:p>
    <w:p>
      <w:pPr>
        <w:spacing w:after="0" w:line="96" w:lineRule="exact"/>
        <w:rPr>
          <w:sz w:val="24"/>
          <w:szCs w:val="24"/>
          <w:color w:val="auto"/>
        </w:rPr>
      </w:pPr>
    </w:p>
    <w:p>
      <w:pPr>
        <w:jc w:val="center"/>
        <w:ind w:left="1820" w:right="1820"/>
        <w:spacing w:after="0" w:line="316" w:lineRule="auto"/>
        <w:rPr>
          <w:sz w:val="20"/>
          <w:szCs w:val="20"/>
          <w:color w:val="auto"/>
        </w:rPr>
      </w:pPr>
      <w:r>
        <w:rPr>
          <w:rFonts w:ascii="Arial" w:cs="Arial" w:eastAsia="Arial" w:hAnsi="Arial"/>
          <w:sz w:val="28"/>
          <w:szCs w:val="28"/>
          <w:b w:val="1"/>
          <w:bCs w:val="1"/>
          <w:color w:val="auto"/>
        </w:rPr>
        <w:t>Marketing en Internet y Nueva Economía Ignacio Javier Fernández Soto UTN FRBA</w:t>
      </w:r>
    </w:p>
    <w:p>
      <w:pPr>
        <w:sectPr>
          <w:pgSz w:w="11920" w:h="16860" w:orient="portrait"/>
          <w:cols w:equalWidth="0" w:num="1">
            <w:col w:w="9040"/>
          </w:cols>
          <w:pgMar w:left="1440" w:top="1410" w:right="1440" w:bottom="1440" w:gutter="0" w:footer="0" w:header="0"/>
        </w:sectPr>
      </w:pPr>
    </w:p>
    <w:bookmarkStart w:id="1" w:name="page2"/>
    <w:bookmarkEnd w:id="1"/>
    <w:p>
      <w:pPr>
        <w:ind w:left="720" w:right="20" w:hanging="358"/>
        <w:spacing w:after="0" w:line="328" w:lineRule="auto"/>
        <w:tabs>
          <w:tab w:leader="none" w:pos="720"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Explique las tres grandes tendencias que están cambiando los tradicionales modelos de negocio. Describa con ejemplos.</w:t>
      </w:r>
    </w:p>
    <w:p>
      <w:pPr>
        <w:spacing w:after="0" w:line="236" w:lineRule="exact"/>
        <w:rPr>
          <w:rFonts w:ascii="Arial" w:cs="Arial" w:eastAsia="Arial" w:hAnsi="Arial"/>
          <w:sz w:val="24"/>
          <w:szCs w:val="24"/>
          <w:b w:val="1"/>
          <w:bCs w:val="1"/>
          <w:color w:val="auto"/>
        </w:rPr>
      </w:pPr>
    </w:p>
    <w:p>
      <w:pPr>
        <w:ind w:left="1440" w:right="20" w:hanging="358"/>
        <w:spacing w:after="0" w:line="287" w:lineRule="auto"/>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Incremento rápido y expansivo de las capacidades de las máquinas junto a la inteligencia artificial</w:t>
      </w:r>
    </w:p>
    <w:p>
      <w:pPr>
        <w:ind w:left="1440" w:hanging="358"/>
        <w:spacing w:after="0"/>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El surgimiento de las plataformas digitales</w:t>
      </w:r>
    </w:p>
    <w:p>
      <w:pPr>
        <w:spacing w:after="0" w:line="54" w:lineRule="exact"/>
        <w:rPr>
          <w:rFonts w:ascii="Arial" w:cs="Arial" w:eastAsia="Arial" w:hAnsi="Arial"/>
          <w:sz w:val="24"/>
          <w:szCs w:val="24"/>
          <w:color w:val="auto"/>
        </w:rPr>
      </w:pPr>
    </w:p>
    <w:p>
      <w:pPr>
        <w:ind w:left="1440" w:hanging="358"/>
        <w:spacing w:after="0"/>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El conocimiento de las masas al conocimiento centralizado</w:t>
      </w:r>
    </w:p>
    <w:p>
      <w:pPr>
        <w:spacing w:after="0" w:line="384" w:lineRule="exact"/>
        <w:rPr>
          <w:rFonts w:ascii="Arial" w:cs="Arial" w:eastAsia="Arial" w:hAnsi="Arial"/>
          <w:sz w:val="24"/>
          <w:szCs w:val="24"/>
          <w:color w:val="auto"/>
        </w:rPr>
      </w:pPr>
    </w:p>
    <w:p>
      <w:pPr>
        <w:ind w:left="720" w:right="20" w:hanging="358"/>
        <w:spacing w:after="0" w:line="328" w:lineRule="auto"/>
        <w:tabs>
          <w:tab w:leader="none" w:pos="720"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¿Cómo transforma a la inteligencia humana, los productos y al conocimiento centralizado (core)?</w:t>
      </w:r>
    </w:p>
    <w:p>
      <w:pPr>
        <w:spacing w:after="0" w:line="236" w:lineRule="exact"/>
        <w:rPr>
          <w:rFonts w:ascii="Arial" w:cs="Arial" w:eastAsia="Arial" w:hAnsi="Arial"/>
          <w:sz w:val="24"/>
          <w:szCs w:val="24"/>
          <w:b w:val="1"/>
          <w:bCs w:val="1"/>
          <w:color w:val="auto"/>
        </w:rPr>
      </w:pPr>
    </w:p>
    <w:p>
      <w:pPr>
        <w:ind w:left="1440" w:hanging="358"/>
        <w:spacing w:after="0"/>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La reconfiguración mente / máquina afecta a los procesos</w:t>
      </w:r>
    </w:p>
    <w:p>
      <w:pPr>
        <w:spacing w:after="0" w:line="54" w:lineRule="exact"/>
        <w:rPr>
          <w:rFonts w:ascii="Arial" w:cs="Arial" w:eastAsia="Arial" w:hAnsi="Arial"/>
          <w:sz w:val="24"/>
          <w:szCs w:val="24"/>
          <w:color w:val="auto"/>
        </w:rPr>
      </w:pPr>
    </w:p>
    <w:p>
      <w:pPr>
        <w:ind w:left="1440" w:hanging="358"/>
        <w:spacing w:after="0"/>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La reconfiguración producto / servicio afecta a la oferta</w:t>
      </w:r>
    </w:p>
    <w:p>
      <w:pPr>
        <w:spacing w:after="0" w:line="54" w:lineRule="exact"/>
        <w:rPr>
          <w:rFonts w:ascii="Arial" w:cs="Arial" w:eastAsia="Arial" w:hAnsi="Arial"/>
          <w:sz w:val="24"/>
          <w:szCs w:val="24"/>
          <w:color w:val="auto"/>
        </w:rPr>
      </w:pPr>
    </w:p>
    <w:p>
      <w:pPr>
        <w:ind w:left="1440" w:hanging="358"/>
        <w:spacing w:after="0"/>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La reconfiguración core / masa afecta al trabajo y a la organización</w:t>
      </w:r>
    </w:p>
    <w:p>
      <w:pPr>
        <w:spacing w:after="0" w:line="384" w:lineRule="exact"/>
        <w:rPr>
          <w:rFonts w:ascii="Arial" w:cs="Arial" w:eastAsia="Arial" w:hAnsi="Arial"/>
          <w:sz w:val="24"/>
          <w:szCs w:val="24"/>
          <w:color w:val="auto"/>
        </w:rPr>
      </w:pPr>
    </w:p>
    <w:p>
      <w:pPr>
        <w:ind w:left="720" w:hanging="358"/>
        <w:spacing w:after="0"/>
        <w:tabs>
          <w:tab w:leader="none" w:pos="720"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¿Cómo afecta a los procesos, a la oferta y a la organización del trabajo?</w:t>
      </w:r>
    </w:p>
    <w:p>
      <w:pPr>
        <w:spacing w:after="0" w:line="384" w:lineRule="exact"/>
        <w:rPr>
          <w:rFonts w:ascii="Arial" w:cs="Arial" w:eastAsia="Arial" w:hAnsi="Arial"/>
          <w:sz w:val="24"/>
          <w:szCs w:val="24"/>
          <w:b w:val="1"/>
          <w:bCs w:val="1"/>
          <w:color w:val="auto"/>
        </w:rPr>
      </w:pPr>
    </w:p>
    <w:p>
      <w:pPr>
        <w:jc w:val="both"/>
        <w:ind w:left="1440" w:hanging="358"/>
        <w:spacing w:after="0" w:line="287" w:lineRule="auto"/>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Procesos: Hay Inteligencia artificial. “AI first world”. Tendencia de reemplazar el juicio humano por el de las máquinas. Toma de decisiones basadas en datos. Menos confianza en el juicio de los expertos (sesgos, prejuicios).</w:t>
      </w:r>
    </w:p>
    <w:p>
      <w:pPr>
        <w:spacing w:after="0" w:line="1" w:lineRule="exact"/>
        <w:rPr>
          <w:rFonts w:ascii="Arial" w:cs="Arial" w:eastAsia="Arial" w:hAnsi="Arial"/>
          <w:sz w:val="24"/>
          <w:szCs w:val="24"/>
          <w:color w:val="auto"/>
        </w:rPr>
      </w:pPr>
    </w:p>
    <w:p>
      <w:pPr>
        <w:jc w:val="both"/>
        <w:ind w:left="1440" w:hanging="358"/>
        <w:spacing w:after="0" w:line="287" w:lineRule="auto"/>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Oferta: Las plataformas digitales aprovechan el poder de los bienes de información. Estos bienes de información son fácilmente accesibles en redes como Internet.</w:t>
      </w:r>
    </w:p>
    <w:p>
      <w:pPr>
        <w:jc w:val="both"/>
        <w:ind w:left="1440" w:hanging="358"/>
        <w:spacing w:after="0" w:line="287" w:lineRule="auto"/>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Organización del trabajo: La masa es una fuerza poderosa. Multitud: mundo online, descentralizado y descontrolado. Libertad de expresión y de</w:t>
      </w:r>
    </w:p>
    <w:p>
      <w:pPr>
        <w:ind w:left="1440" w:hanging="358"/>
        <w:spacing w:after="0"/>
        <w:tabs>
          <w:tab w:leader="none" w:pos="1440" w:val="left"/>
        </w:tabs>
        <w:numPr>
          <w:ilvl w:val="1"/>
          <w:numId w:val="1"/>
        </w:numPr>
        <w:rPr>
          <w:rFonts w:ascii="Arial" w:cs="Arial" w:eastAsia="Arial" w:hAnsi="Arial"/>
          <w:sz w:val="24"/>
          <w:szCs w:val="24"/>
          <w:color w:val="auto"/>
        </w:rPr>
      </w:pPr>
      <w:r>
        <w:rPr>
          <w:rFonts w:ascii="Arial" w:cs="Arial" w:eastAsia="Arial" w:hAnsi="Arial"/>
          <w:sz w:val="24"/>
          <w:szCs w:val="24"/>
          <w:color w:val="auto"/>
        </w:rPr>
        <w:t>innovación.</w:t>
      </w:r>
    </w:p>
    <w:p>
      <w:pPr>
        <w:spacing w:after="0" w:line="384" w:lineRule="exact"/>
        <w:rPr>
          <w:rFonts w:ascii="Arial" w:cs="Arial" w:eastAsia="Arial" w:hAnsi="Arial"/>
          <w:sz w:val="24"/>
          <w:szCs w:val="24"/>
          <w:color w:val="auto"/>
        </w:rPr>
      </w:pPr>
    </w:p>
    <w:p>
      <w:pPr>
        <w:ind w:left="720" w:hanging="358"/>
        <w:spacing w:after="0"/>
        <w:tabs>
          <w:tab w:leader="none" w:pos="720"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¿Qué es machine learning y qué tareas permite realizar hoy en día?</w:t>
      </w:r>
    </w:p>
    <w:p>
      <w:pPr>
        <w:spacing w:after="0" w:line="385" w:lineRule="exact"/>
        <w:rPr>
          <w:sz w:val="20"/>
          <w:szCs w:val="20"/>
          <w:color w:val="auto"/>
        </w:rPr>
      </w:pPr>
    </w:p>
    <w:p>
      <w:pPr>
        <w:jc w:val="both"/>
        <w:ind w:firstLine="721"/>
        <w:spacing w:after="0" w:line="307" w:lineRule="auto"/>
        <w:rPr>
          <w:sz w:val="20"/>
          <w:szCs w:val="20"/>
          <w:color w:val="auto"/>
        </w:rPr>
      </w:pPr>
      <w:r>
        <w:rPr>
          <w:rFonts w:ascii="Arial" w:cs="Arial" w:eastAsia="Arial" w:hAnsi="Arial"/>
          <w:sz w:val="24"/>
          <w:szCs w:val="24"/>
          <w:color w:val="auto"/>
        </w:rPr>
        <w:t>Es una disciplina científica del ámbito de la Inteligencia Artificial que crea sistemas que aprenden automáticamente. Permite realizar tareas tales como diagnóstico, clasificación, predicción y búsqueda de patrones.</w:t>
      </w:r>
    </w:p>
    <w:p>
      <w:pPr>
        <w:spacing w:after="0" w:line="262" w:lineRule="exact"/>
        <w:rPr>
          <w:sz w:val="20"/>
          <w:szCs w:val="20"/>
          <w:color w:val="auto"/>
        </w:rPr>
      </w:pPr>
    </w:p>
    <w:p>
      <w:pPr>
        <w:ind w:left="720" w:hanging="358"/>
        <w:spacing w:after="0"/>
        <w:tabs>
          <w:tab w:leader="none" w:pos="720" w:val="left"/>
        </w:tabs>
        <w:numPr>
          <w:ilvl w:val="0"/>
          <w:numId w:val="2"/>
        </w:numPr>
        <w:rPr>
          <w:rFonts w:ascii="Arial" w:cs="Arial" w:eastAsia="Arial" w:hAnsi="Arial"/>
          <w:sz w:val="24"/>
          <w:szCs w:val="24"/>
          <w:b w:val="1"/>
          <w:bCs w:val="1"/>
          <w:color w:val="auto"/>
        </w:rPr>
      </w:pPr>
      <w:r>
        <w:rPr>
          <w:rFonts w:ascii="Arial" w:cs="Arial" w:eastAsia="Arial" w:hAnsi="Arial"/>
          <w:sz w:val="24"/>
          <w:szCs w:val="24"/>
          <w:color w:val="auto"/>
        </w:rPr>
        <w:t>¿Qué podemos esperar de esta tecnología en un futuro cercano?</w:t>
      </w:r>
    </w:p>
    <w:p>
      <w:pPr>
        <w:spacing w:after="0" w:line="385" w:lineRule="exact"/>
        <w:rPr>
          <w:sz w:val="20"/>
          <w:szCs w:val="20"/>
          <w:color w:val="auto"/>
        </w:rPr>
      </w:pPr>
    </w:p>
    <w:p>
      <w:pPr>
        <w:ind w:firstLine="721"/>
        <w:spacing w:after="0" w:line="328" w:lineRule="auto"/>
        <w:rPr>
          <w:sz w:val="20"/>
          <w:szCs w:val="20"/>
          <w:color w:val="auto"/>
        </w:rPr>
      </w:pPr>
      <w:r>
        <w:rPr>
          <w:rFonts w:ascii="Arial" w:cs="Arial" w:eastAsia="Arial" w:hAnsi="Arial"/>
          <w:sz w:val="24"/>
          <w:szCs w:val="24"/>
          <w:color w:val="auto"/>
        </w:rPr>
        <w:t>Podemos esperar asistentes virtuales, vehículos autónomos, ayudas en el sector financiero, e inclusive ciberseguridad.</w:t>
      </w:r>
    </w:p>
    <w:p>
      <w:pPr>
        <w:spacing w:after="0" w:line="236" w:lineRule="exact"/>
        <w:rPr>
          <w:sz w:val="20"/>
          <w:szCs w:val="20"/>
          <w:color w:val="auto"/>
        </w:rPr>
      </w:pPr>
    </w:p>
    <w:p>
      <w:pPr>
        <w:ind w:left="720" w:hanging="358"/>
        <w:spacing w:after="0"/>
        <w:tabs>
          <w:tab w:leader="none" w:pos="720" w:val="left"/>
        </w:tabs>
        <w:numPr>
          <w:ilvl w:val="0"/>
          <w:numId w:val="3"/>
        </w:numPr>
        <w:rPr>
          <w:rFonts w:ascii="Arial" w:cs="Arial" w:eastAsia="Arial" w:hAnsi="Arial"/>
          <w:sz w:val="24"/>
          <w:szCs w:val="24"/>
          <w:b w:val="1"/>
          <w:bCs w:val="1"/>
          <w:color w:val="auto"/>
        </w:rPr>
      </w:pPr>
      <w:r>
        <w:rPr>
          <w:rFonts w:ascii="Arial" w:cs="Arial" w:eastAsia="Arial" w:hAnsi="Arial"/>
          <w:sz w:val="24"/>
          <w:szCs w:val="24"/>
          <w:color w:val="auto"/>
        </w:rPr>
        <w:t>¿Qué son los efectos de red? Describir ejemplos.</w:t>
      </w:r>
    </w:p>
    <w:p>
      <w:pPr>
        <w:sectPr>
          <w:pgSz w:w="11920" w:h="16860" w:orient="portrait"/>
          <w:cols w:equalWidth="0" w:num="1">
            <w:col w:w="9040"/>
          </w:cols>
          <w:pgMar w:left="1440" w:top="1419" w:right="1440" w:bottom="1440" w:gutter="0" w:footer="0" w:header="0"/>
        </w:sectPr>
      </w:pPr>
    </w:p>
    <w:bookmarkStart w:id="2" w:name="page3"/>
    <w:bookmarkEnd w:id="2"/>
    <w:p>
      <w:pPr>
        <w:spacing w:after="0" w:line="309" w:lineRule="exact"/>
        <w:rPr>
          <w:sz w:val="20"/>
          <w:szCs w:val="20"/>
          <w:color w:val="auto"/>
        </w:rPr>
      </w:pPr>
    </w:p>
    <w:p>
      <w:pPr>
        <w:jc w:val="both"/>
        <w:ind w:firstLine="721"/>
        <w:spacing w:after="0" w:line="307" w:lineRule="auto"/>
        <w:rPr>
          <w:sz w:val="20"/>
          <w:szCs w:val="20"/>
          <w:color w:val="auto"/>
        </w:rPr>
      </w:pPr>
      <w:r>
        <w:rPr>
          <w:rFonts w:ascii="Arial" w:cs="Arial" w:eastAsia="Arial" w:hAnsi="Arial"/>
          <w:sz w:val="24"/>
          <w:szCs w:val="24"/>
          <w:color w:val="auto"/>
        </w:rPr>
        <w:t>Describe situaciones en las que el consumo de una persona influye directamente en la utilidad de otra, ya sean éstas positivas o negativas. Por ejemplo: whatsapp, instagram.</w:t>
      </w:r>
    </w:p>
    <w:p>
      <w:pPr>
        <w:spacing w:after="0" w:line="262" w:lineRule="exact"/>
        <w:rPr>
          <w:sz w:val="20"/>
          <w:szCs w:val="20"/>
          <w:color w:val="auto"/>
        </w:rPr>
      </w:pPr>
    </w:p>
    <w:p>
      <w:pPr>
        <w:ind w:left="720" w:hanging="358"/>
        <w:spacing w:after="0" w:line="328" w:lineRule="auto"/>
        <w:tabs>
          <w:tab w:leader="none" w:pos="720" w:val="left"/>
        </w:tabs>
        <w:numPr>
          <w:ilvl w:val="0"/>
          <w:numId w:val="4"/>
        </w:numPr>
        <w:rPr>
          <w:rFonts w:ascii="Arial" w:cs="Arial" w:eastAsia="Arial" w:hAnsi="Arial"/>
          <w:sz w:val="24"/>
          <w:szCs w:val="24"/>
          <w:b w:val="1"/>
          <w:bCs w:val="1"/>
          <w:color w:val="auto"/>
        </w:rPr>
      </w:pPr>
      <w:r>
        <w:rPr>
          <w:rFonts w:ascii="Arial" w:cs="Arial" w:eastAsia="Arial" w:hAnsi="Arial"/>
          <w:sz w:val="24"/>
          <w:szCs w:val="24"/>
          <w:color w:val="auto"/>
        </w:rPr>
        <w:t>¿Qué son las plataformas digitales O2O? ¿Qué ofrecen? Mencione ejemplos de este tipo de plataformas.</w:t>
      </w:r>
    </w:p>
    <w:p>
      <w:pPr>
        <w:spacing w:after="0" w:line="236" w:lineRule="exact"/>
        <w:rPr>
          <w:sz w:val="20"/>
          <w:szCs w:val="20"/>
          <w:color w:val="auto"/>
        </w:rPr>
      </w:pPr>
    </w:p>
    <w:p>
      <w:pPr>
        <w:jc w:val="both"/>
        <w:ind w:firstLine="721"/>
        <w:spacing w:after="0" w:line="300" w:lineRule="auto"/>
        <w:rPr>
          <w:sz w:val="20"/>
          <w:szCs w:val="20"/>
          <w:color w:val="auto"/>
        </w:rPr>
      </w:pPr>
      <w:r>
        <w:rPr>
          <w:rFonts w:ascii="Arial" w:cs="Arial" w:eastAsia="Arial" w:hAnsi="Arial"/>
          <w:sz w:val="24"/>
          <w:szCs w:val="24"/>
          <w:color w:val="auto"/>
        </w:rPr>
        <w:t>Unen el mundo físico y virtual. Proveen más oportunidades para las personas que tienen propiedad de los recursos. Y las plataformas aumentan la eficiencia y la utilización de esos recursos. El sistema de reputación en las plataformas para mejorar la experiencia</w:t>
      </w:r>
    </w:p>
    <w:p>
      <w:pPr>
        <w:spacing w:after="0" w:line="272" w:lineRule="exact"/>
        <w:rPr>
          <w:sz w:val="20"/>
          <w:szCs w:val="20"/>
          <w:color w:val="auto"/>
        </w:rPr>
      </w:pPr>
    </w:p>
    <w:p>
      <w:pPr>
        <w:ind w:left="720" w:hanging="358"/>
        <w:spacing w:after="0" w:line="328" w:lineRule="auto"/>
        <w:tabs>
          <w:tab w:leader="none" w:pos="720" w:val="left"/>
        </w:tabs>
        <w:numPr>
          <w:ilvl w:val="0"/>
          <w:numId w:val="5"/>
        </w:numPr>
        <w:rPr>
          <w:rFonts w:ascii="Arial" w:cs="Arial" w:eastAsia="Arial" w:hAnsi="Arial"/>
          <w:sz w:val="24"/>
          <w:szCs w:val="24"/>
          <w:b w:val="1"/>
          <w:bCs w:val="1"/>
          <w:color w:val="auto"/>
        </w:rPr>
      </w:pPr>
      <w:r>
        <w:rPr>
          <w:rFonts w:ascii="Arial" w:cs="Arial" w:eastAsia="Arial" w:hAnsi="Arial"/>
          <w:sz w:val="24"/>
          <w:szCs w:val="24"/>
          <w:color w:val="auto"/>
        </w:rPr>
        <w:t>Describa los nuevos modelos de negocio que ofrecen las plataformas digitales.</w:t>
      </w:r>
    </w:p>
    <w:p>
      <w:pPr>
        <w:spacing w:after="0" w:line="236" w:lineRule="exact"/>
        <w:rPr>
          <w:sz w:val="20"/>
          <w:szCs w:val="20"/>
          <w:color w:val="auto"/>
        </w:rPr>
      </w:pPr>
    </w:p>
    <w:p>
      <w:pPr>
        <w:ind w:left="720" w:hanging="358"/>
        <w:spacing w:after="0"/>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Modelo de negocio de código abierto</w:t>
      </w:r>
    </w:p>
    <w:p>
      <w:pPr>
        <w:spacing w:after="0" w:line="54" w:lineRule="exact"/>
        <w:rPr>
          <w:rFonts w:ascii="Arial" w:cs="Arial" w:eastAsia="Arial" w:hAnsi="Arial"/>
          <w:sz w:val="24"/>
          <w:szCs w:val="24"/>
          <w:color w:val="auto"/>
        </w:rPr>
      </w:pPr>
    </w:p>
    <w:p>
      <w:pPr>
        <w:ind w:left="720" w:hanging="358"/>
        <w:spacing w:after="0"/>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Modelo gratis</w:t>
      </w:r>
    </w:p>
    <w:p>
      <w:pPr>
        <w:spacing w:after="0" w:line="54" w:lineRule="exact"/>
        <w:rPr>
          <w:rFonts w:ascii="Arial" w:cs="Arial" w:eastAsia="Arial" w:hAnsi="Arial"/>
          <w:sz w:val="24"/>
          <w:szCs w:val="24"/>
          <w:color w:val="auto"/>
        </w:rPr>
      </w:pPr>
    </w:p>
    <w:p>
      <w:pPr>
        <w:ind w:left="720" w:hanging="358"/>
        <w:spacing w:after="0"/>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Modelo freemium</w:t>
      </w:r>
    </w:p>
    <w:p>
      <w:pPr>
        <w:spacing w:after="0" w:line="54" w:lineRule="exact"/>
        <w:rPr>
          <w:rFonts w:ascii="Arial" w:cs="Arial" w:eastAsia="Arial" w:hAnsi="Arial"/>
          <w:sz w:val="24"/>
          <w:szCs w:val="24"/>
          <w:color w:val="auto"/>
        </w:rPr>
      </w:pPr>
    </w:p>
    <w:p>
      <w:pPr>
        <w:ind w:left="720" w:hanging="358"/>
        <w:spacing w:after="0"/>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Modelo basado en suscripción</w:t>
      </w:r>
    </w:p>
    <w:p>
      <w:pPr>
        <w:spacing w:after="0" w:line="54" w:lineRule="exact"/>
        <w:rPr>
          <w:rFonts w:ascii="Arial" w:cs="Arial" w:eastAsia="Arial" w:hAnsi="Arial"/>
          <w:sz w:val="24"/>
          <w:szCs w:val="24"/>
          <w:color w:val="auto"/>
        </w:rPr>
      </w:pPr>
    </w:p>
    <w:p>
      <w:pPr>
        <w:ind w:left="720" w:hanging="358"/>
        <w:spacing w:after="0"/>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Modelo bajo demanda</w:t>
      </w:r>
    </w:p>
    <w:p>
      <w:pPr>
        <w:spacing w:after="0" w:line="54" w:lineRule="exact"/>
        <w:rPr>
          <w:rFonts w:ascii="Arial" w:cs="Arial" w:eastAsia="Arial" w:hAnsi="Arial"/>
          <w:sz w:val="24"/>
          <w:szCs w:val="24"/>
          <w:color w:val="auto"/>
        </w:rPr>
      </w:pPr>
    </w:p>
    <w:p>
      <w:pPr>
        <w:ind w:left="720" w:hanging="358"/>
        <w:spacing w:after="0"/>
        <w:tabs>
          <w:tab w:leader="none" w:pos="720" w:val="left"/>
        </w:tabs>
        <w:numPr>
          <w:ilvl w:val="0"/>
          <w:numId w:val="6"/>
        </w:numPr>
        <w:rPr>
          <w:rFonts w:ascii="Arial" w:cs="Arial" w:eastAsia="Arial" w:hAnsi="Arial"/>
          <w:sz w:val="24"/>
          <w:szCs w:val="24"/>
          <w:color w:val="auto"/>
        </w:rPr>
      </w:pPr>
      <w:r>
        <w:rPr>
          <w:rFonts w:ascii="Arial" w:cs="Arial" w:eastAsia="Arial" w:hAnsi="Arial"/>
          <w:sz w:val="24"/>
          <w:szCs w:val="24"/>
          <w:color w:val="auto"/>
        </w:rPr>
        <w:t>Modelo de comercio electrónico</w:t>
      </w:r>
    </w:p>
    <w:sectPr>
      <w:pgSz w:w="11920" w:h="16860" w:orient="portrait"/>
      <w:cols w:equalWidth="0" w:num="1">
        <w:col w:w="904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decimal"/>
      <w:start w:val="1"/>
    </w:lvl>
    <w:lvl w:ilvl="1">
      <w:lvlJc w:val="left"/>
      <w:lvlText w:val="●"/>
      <w:numFmt w:val="bullet"/>
      <w:start w:val="1"/>
    </w:lvl>
  </w:abstractNum>
  <w:abstractNum w:abstractNumId="1">
    <w:nsid w:val="625558EC"/>
    <w:multiLevelType w:val="hybridMultilevel"/>
    <w:lvl w:ilvl="0">
      <w:lvlJc w:val="left"/>
      <w:lvlText w:val="%1."/>
      <w:numFmt w:val="decimal"/>
      <w:start w:val="5"/>
    </w:lvl>
  </w:abstractNum>
  <w:abstractNum w:abstractNumId="2">
    <w:nsid w:val="238E1F29"/>
    <w:multiLevelType w:val="hybridMultilevel"/>
    <w:lvl w:ilvl="0">
      <w:lvlJc w:val="left"/>
      <w:lvlText w:val="%1."/>
      <w:numFmt w:val="decimal"/>
      <w:start w:val="6"/>
    </w:lvl>
  </w:abstractNum>
  <w:abstractNum w:abstractNumId="3">
    <w:nsid w:val="46E87CCD"/>
    <w:multiLevelType w:val="hybridMultilevel"/>
    <w:lvl w:ilvl="0">
      <w:lvlJc w:val="left"/>
      <w:lvlText w:val="%1."/>
      <w:numFmt w:val="decimal"/>
      <w:start w:val="7"/>
    </w:lvl>
  </w:abstractNum>
  <w:abstractNum w:abstractNumId="4">
    <w:nsid w:val="3D1B58BA"/>
    <w:multiLevelType w:val="hybridMultilevel"/>
    <w:lvl w:ilvl="0">
      <w:lvlJc w:val="left"/>
      <w:lvlText w:val="%1."/>
      <w:numFmt w:val="decimal"/>
      <w:start w:val="8"/>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2020-07-16T09:56:12Z</dcterms:created>
  <dcterms:modified xsi:type="dcterms:W3CDTF">2020-07-16T09:56:12Z</dcterms:modified>
</cp:coreProperties>
</file>