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3505200</wp:posOffset>
            </wp:positionH>
            <wp:positionV relativeFrom="page">
              <wp:posOffset>914400</wp:posOffset>
            </wp:positionV>
            <wp:extent cx="1076325" cy="923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076325" cy="9239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5" w:lineRule="exact"/>
        <w:rPr>
          <w:sz w:val="24"/>
          <w:szCs w:val="24"/>
          <w:color w:val="auto"/>
        </w:rPr>
      </w:pPr>
    </w:p>
    <w:p>
      <w:pPr>
        <w:jc w:val="center"/>
        <w:ind w:right="-159"/>
        <w:spacing w:after="0"/>
        <w:rPr>
          <w:sz w:val="20"/>
          <w:szCs w:val="20"/>
          <w:color w:val="auto"/>
        </w:rPr>
      </w:pPr>
      <w:r>
        <w:rPr>
          <w:rFonts w:ascii="Times New Roman" w:cs="Times New Roman" w:eastAsia="Times New Roman" w:hAnsi="Times New Roman"/>
          <w:sz w:val="22"/>
          <w:szCs w:val="22"/>
          <w:color w:val="252525"/>
        </w:rPr>
        <w:t>Ingeniería en Sistemas de Información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1"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28"/>
          <w:szCs w:val="28"/>
          <w:color w:val="252525"/>
        </w:rPr>
        <w:t>Marketing en Internet y Nueva Economía</w:t>
      </w:r>
    </w:p>
    <w:p>
      <w:pPr>
        <w:spacing w:after="0" w:line="200" w:lineRule="exact"/>
        <w:rPr>
          <w:sz w:val="24"/>
          <w:szCs w:val="24"/>
          <w:color w:val="auto"/>
        </w:rPr>
      </w:pPr>
    </w:p>
    <w:p>
      <w:pPr>
        <w:spacing w:after="0" w:line="200" w:lineRule="exact"/>
        <w:rPr>
          <w:sz w:val="24"/>
          <w:szCs w:val="24"/>
          <w:color w:val="auto"/>
        </w:rPr>
      </w:pPr>
    </w:p>
    <w:p>
      <w:pPr>
        <w:spacing w:after="0" w:line="233"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32"/>
          <w:szCs w:val="32"/>
          <w:b w:val="1"/>
          <w:bCs w:val="1"/>
          <w:color w:val="252525"/>
        </w:rPr>
        <w:t xml:space="preserve">Trabajo Práctico N° 6: </w:t>
      </w:r>
      <w:r>
        <w:rPr>
          <w:rFonts w:ascii="Gautami" w:cs="Gautami" w:eastAsia="Gautami" w:hAnsi="Gautami"/>
          <w:sz w:val="32"/>
          <w:szCs w:val="32"/>
          <w:b w:val="1"/>
          <w:bCs w:val="1"/>
          <w:color w:val="252525"/>
        </w:rPr>
        <w:t>​</w:t>
      </w:r>
      <w:r>
        <w:rPr>
          <w:rFonts w:ascii="Times New Roman" w:cs="Times New Roman" w:eastAsia="Times New Roman" w:hAnsi="Times New Roman"/>
          <w:sz w:val="32"/>
          <w:szCs w:val="32"/>
          <w:color w:val="252525"/>
        </w:rPr>
        <w:t>“Sistemas emergentes”</w:t>
      </w:r>
    </w:p>
    <w:p>
      <w:pPr>
        <w:spacing w:after="0" w:line="200" w:lineRule="exact"/>
        <w:rPr>
          <w:sz w:val="24"/>
          <w:szCs w:val="24"/>
          <w:color w:val="auto"/>
        </w:rPr>
      </w:pPr>
    </w:p>
    <w:p>
      <w:pPr>
        <w:spacing w:after="0" w:line="200" w:lineRule="exact"/>
        <w:rPr>
          <w:sz w:val="24"/>
          <w:szCs w:val="24"/>
          <w:color w:val="auto"/>
        </w:rPr>
      </w:pPr>
    </w:p>
    <w:p>
      <w:pPr>
        <w:spacing w:after="0" w:line="372" w:lineRule="exact"/>
        <w:rPr>
          <w:sz w:val="24"/>
          <w:szCs w:val="24"/>
          <w:color w:val="auto"/>
        </w:rPr>
      </w:pPr>
    </w:p>
    <w:tbl>
      <w:tblPr>
        <w:tblLayout w:type="fixed"/>
        <w:tblInd w:w="270" w:type="dxa"/>
        <w:tblCellMar>
          <w:top w:w="0" w:type="dxa"/>
          <w:left w:w="0" w:type="dxa"/>
          <w:bottom w:w="0" w:type="dxa"/>
          <w:right w:w="0" w:type="dxa"/>
        </w:tblCellMar>
      </w:tblPr>
      <w:tr>
        <w:trPr>
          <w:trHeight w:val="354"/>
        </w:trPr>
        <w:tc>
          <w:tcPr>
            <w:tcW w:w="2860" w:type="dxa"/>
            <w:vAlign w:val="bottom"/>
            <w:tcBorders>
              <w:left w:val="single" w:sz="8" w:color="auto"/>
              <w:right w:val="single" w:sz="8" w:color="auto"/>
            </w:tcBorders>
            <w:shd w:val="clear" w:color="auto" w:fill="000000"/>
          </w:tcPr>
          <w:p>
            <w:pPr>
              <w:ind w:left="120"/>
              <w:spacing w:after="0"/>
              <w:rPr>
                <w:sz w:val="20"/>
                <w:szCs w:val="20"/>
                <w:color w:val="auto"/>
              </w:rPr>
            </w:pPr>
            <w:r>
              <w:rPr>
                <w:rFonts w:ascii="Times New Roman" w:cs="Times New Roman" w:eastAsia="Times New Roman" w:hAnsi="Times New Roman"/>
                <w:sz w:val="18"/>
                <w:szCs w:val="18"/>
                <w:color w:val="FFFFFF"/>
              </w:rPr>
              <w:t>APELLIDO Y NOMBRE</w:t>
            </w:r>
          </w:p>
        </w:tc>
        <w:tc>
          <w:tcPr>
            <w:tcW w:w="2100" w:type="dxa"/>
            <w:vAlign w:val="bottom"/>
            <w:tcBorders>
              <w:right w:val="single" w:sz="8" w:color="auto"/>
            </w:tcBorders>
            <w:shd w:val="clear" w:color="auto" w:fill="000000"/>
          </w:tcPr>
          <w:p>
            <w:pPr>
              <w:ind w:left="100"/>
              <w:spacing w:after="0"/>
              <w:rPr>
                <w:sz w:val="20"/>
                <w:szCs w:val="20"/>
                <w:color w:val="auto"/>
              </w:rPr>
            </w:pPr>
            <w:r>
              <w:rPr>
                <w:rFonts w:ascii="Times New Roman" w:cs="Times New Roman" w:eastAsia="Times New Roman" w:hAnsi="Times New Roman"/>
                <w:sz w:val="18"/>
                <w:szCs w:val="18"/>
                <w:color w:val="FFFFFF"/>
              </w:rPr>
              <w:t>LEGAJO N°</w:t>
            </w:r>
          </w:p>
        </w:tc>
        <w:tc>
          <w:tcPr>
            <w:tcW w:w="4460" w:type="dxa"/>
            <w:vAlign w:val="bottom"/>
            <w:tcBorders>
              <w:right w:val="single" w:sz="8" w:color="auto"/>
            </w:tcBorders>
            <w:shd w:val="clear" w:color="auto" w:fill="000000"/>
          </w:tcPr>
          <w:p>
            <w:pPr>
              <w:ind w:left="100"/>
              <w:spacing w:after="0"/>
              <w:rPr>
                <w:sz w:val="20"/>
                <w:szCs w:val="20"/>
                <w:color w:val="auto"/>
              </w:rPr>
            </w:pPr>
            <w:r>
              <w:rPr>
                <w:rFonts w:ascii="Times New Roman" w:cs="Times New Roman" w:eastAsia="Times New Roman" w:hAnsi="Times New Roman"/>
                <w:sz w:val="18"/>
                <w:szCs w:val="18"/>
                <w:color w:val="FFFFFF"/>
              </w:rPr>
              <w:t>EMAIL CONTACTO</w:t>
            </w:r>
          </w:p>
        </w:tc>
      </w:tr>
      <w:tr>
        <w:trPr>
          <w:trHeight w:val="156"/>
        </w:trPr>
        <w:tc>
          <w:tcPr>
            <w:tcW w:w="2860" w:type="dxa"/>
            <w:vAlign w:val="bottom"/>
            <w:tcBorders>
              <w:left w:val="single" w:sz="8" w:color="auto"/>
              <w:right w:val="single" w:sz="8" w:color="auto"/>
            </w:tcBorders>
            <w:shd w:val="clear" w:color="auto" w:fill="000000"/>
          </w:tcPr>
          <w:p>
            <w:pPr>
              <w:spacing w:after="0"/>
              <w:rPr>
                <w:sz w:val="13"/>
                <w:szCs w:val="13"/>
                <w:color w:val="auto"/>
              </w:rPr>
            </w:pPr>
          </w:p>
        </w:tc>
        <w:tc>
          <w:tcPr>
            <w:tcW w:w="2100" w:type="dxa"/>
            <w:vAlign w:val="bottom"/>
            <w:tcBorders>
              <w:right w:val="single" w:sz="8" w:color="auto"/>
            </w:tcBorders>
            <w:shd w:val="clear" w:color="auto" w:fill="000000"/>
          </w:tcPr>
          <w:p>
            <w:pPr>
              <w:spacing w:after="0"/>
              <w:rPr>
                <w:sz w:val="13"/>
                <w:szCs w:val="13"/>
                <w:color w:val="auto"/>
              </w:rPr>
            </w:pPr>
          </w:p>
        </w:tc>
        <w:tc>
          <w:tcPr>
            <w:tcW w:w="4460" w:type="dxa"/>
            <w:vAlign w:val="bottom"/>
            <w:tcBorders>
              <w:right w:val="single" w:sz="8" w:color="auto"/>
            </w:tcBorders>
            <w:shd w:val="clear" w:color="auto" w:fill="000000"/>
          </w:tcPr>
          <w:p>
            <w:pPr>
              <w:spacing w:after="0"/>
              <w:rPr>
                <w:sz w:val="13"/>
                <w:szCs w:val="13"/>
                <w:color w:val="auto"/>
              </w:rPr>
            </w:pPr>
          </w:p>
        </w:tc>
      </w:tr>
      <w:tr>
        <w:trPr>
          <w:trHeight w:val="396"/>
        </w:trPr>
        <w:tc>
          <w:tcPr>
            <w:tcW w:w="2860" w:type="dxa"/>
            <w:vAlign w:val="bottom"/>
            <w:tcBorders>
              <w:left w:val="single" w:sz="8" w:color="666666"/>
              <w:right w:val="single" w:sz="8" w:color="666666"/>
            </w:tcBorders>
          </w:tcPr>
          <w:p>
            <w:pPr>
              <w:ind w:left="120"/>
              <w:spacing w:after="0"/>
              <w:rPr>
                <w:sz w:val="20"/>
                <w:szCs w:val="20"/>
                <w:color w:val="auto"/>
              </w:rPr>
            </w:pPr>
            <w:r>
              <w:rPr>
                <w:rFonts w:ascii="Times New Roman" w:cs="Times New Roman" w:eastAsia="Times New Roman" w:hAnsi="Times New Roman"/>
                <w:sz w:val="22"/>
                <w:szCs w:val="22"/>
                <w:color w:val="252525"/>
              </w:rPr>
              <w:t>Leon Peralta, Matias</w:t>
            </w:r>
          </w:p>
        </w:tc>
        <w:tc>
          <w:tcPr>
            <w:tcW w:w="210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1437574</w:t>
            </w:r>
          </w:p>
        </w:tc>
        <w:tc>
          <w:tcPr>
            <w:tcW w:w="446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matias.leon.peralta@gmail.com</w:t>
            </w:r>
          </w:p>
        </w:tc>
      </w:tr>
      <w:tr>
        <w:trPr>
          <w:trHeight w:val="144"/>
        </w:trPr>
        <w:tc>
          <w:tcPr>
            <w:tcW w:w="2860" w:type="dxa"/>
            <w:vAlign w:val="bottom"/>
            <w:tcBorders>
              <w:left w:val="single" w:sz="8" w:color="666666"/>
              <w:bottom w:val="single" w:sz="8" w:color="666666"/>
              <w:right w:val="single" w:sz="8" w:color="666666"/>
            </w:tcBorders>
          </w:tcPr>
          <w:p>
            <w:pPr>
              <w:spacing w:after="0"/>
              <w:rPr>
                <w:sz w:val="12"/>
                <w:szCs w:val="12"/>
                <w:color w:val="auto"/>
              </w:rPr>
            </w:pPr>
          </w:p>
        </w:tc>
        <w:tc>
          <w:tcPr>
            <w:tcW w:w="2100" w:type="dxa"/>
            <w:vAlign w:val="bottom"/>
            <w:tcBorders>
              <w:bottom w:val="single" w:sz="8" w:color="666666"/>
              <w:right w:val="single" w:sz="8" w:color="666666"/>
            </w:tcBorders>
          </w:tcPr>
          <w:p>
            <w:pPr>
              <w:spacing w:after="0"/>
              <w:rPr>
                <w:sz w:val="12"/>
                <w:szCs w:val="12"/>
                <w:color w:val="auto"/>
              </w:rPr>
            </w:pPr>
          </w:p>
        </w:tc>
        <w:tc>
          <w:tcPr>
            <w:tcW w:w="4460" w:type="dxa"/>
            <w:vAlign w:val="bottom"/>
            <w:tcBorders>
              <w:bottom w:val="single" w:sz="8" w:color="666666"/>
              <w:right w:val="single" w:sz="8" w:color="666666"/>
            </w:tcBorders>
          </w:tcPr>
          <w:p>
            <w:pPr>
              <w:spacing w:after="0"/>
              <w:rPr>
                <w:sz w:val="12"/>
                <w:szCs w:val="12"/>
                <w:color w:val="auto"/>
              </w:rPr>
            </w:pPr>
          </w:p>
        </w:tc>
      </w:tr>
    </w:tbl>
    <w:p>
      <w:pPr>
        <w:spacing w:after="0" w:line="200" w:lineRule="exact"/>
        <w:rPr>
          <w:sz w:val="24"/>
          <w:szCs w:val="24"/>
          <w:color w:val="auto"/>
        </w:rPr>
      </w:pPr>
    </w:p>
    <w:p>
      <w:pPr>
        <w:sectPr>
          <w:pgSz w:w="12240" w:h="15840" w:orient="portrait"/>
          <w:cols w:equalWidth="0" w:num="1">
            <w:col w:w="9680"/>
          </w:cols>
          <w:pgMar w:left="1440" w:top="1440" w:right="112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7" w:lineRule="exact"/>
        <w:rPr>
          <w:sz w:val="24"/>
          <w:szCs w:val="24"/>
          <w:color w:val="auto"/>
        </w:rPr>
      </w:pPr>
    </w:p>
    <w:p>
      <w:pPr>
        <w:ind w:left="260"/>
        <w:spacing w:after="0"/>
        <w:rPr>
          <w:sz w:val="20"/>
          <w:szCs w:val="20"/>
          <w:color w:val="auto"/>
        </w:rPr>
      </w:pPr>
      <w:r>
        <w:rPr>
          <w:rFonts w:ascii="Arial" w:cs="Arial" w:eastAsia="Arial" w:hAnsi="Arial"/>
          <w:sz w:val="28"/>
          <w:szCs w:val="28"/>
          <w:b w:val="1"/>
          <w:bCs w:val="1"/>
          <w:color w:val="252525"/>
        </w:rPr>
        <w:t>Docente:</w:t>
      </w:r>
    </w:p>
    <w:p>
      <w:pPr>
        <w:spacing w:after="0" w:line="75" w:lineRule="exact"/>
        <w:rPr>
          <w:sz w:val="24"/>
          <w:szCs w:val="24"/>
          <w:color w:val="auto"/>
        </w:rPr>
      </w:pPr>
    </w:p>
    <w:p>
      <w:pPr>
        <w:ind w:left="260"/>
        <w:spacing w:after="0"/>
        <w:rPr>
          <w:sz w:val="20"/>
          <w:szCs w:val="20"/>
          <w:color w:val="auto"/>
        </w:rPr>
      </w:pPr>
      <w:r>
        <w:rPr>
          <w:rFonts w:ascii="Arial" w:cs="Arial" w:eastAsia="Arial" w:hAnsi="Arial"/>
          <w:sz w:val="27"/>
          <w:szCs w:val="27"/>
          <w:b w:val="1"/>
          <w:bCs w:val="1"/>
          <w:color w:val="252525"/>
        </w:rPr>
        <w:t>Ayudante:</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1" w:lineRule="exact"/>
        <w:rPr>
          <w:sz w:val="24"/>
          <w:szCs w:val="24"/>
          <w:color w:val="auto"/>
        </w:rPr>
      </w:pPr>
    </w:p>
    <w:p>
      <w:pPr>
        <w:spacing w:after="0"/>
        <w:rPr>
          <w:sz w:val="20"/>
          <w:szCs w:val="20"/>
          <w:color w:val="auto"/>
        </w:rPr>
      </w:pPr>
      <w:r>
        <w:rPr>
          <w:rFonts w:ascii="Arial" w:cs="Arial" w:eastAsia="Arial" w:hAnsi="Arial"/>
          <w:sz w:val="27"/>
          <w:szCs w:val="27"/>
          <w:color w:val="252525"/>
        </w:rPr>
        <w:t>Alejandro Prince</w:t>
      </w:r>
    </w:p>
    <w:p>
      <w:pPr>
        <w:spacing w:after="0" w:line="80" w:lineRule="exact"/>
        <w:rPr>
          <w:sz w:val="24"/>
          <w:szCs w:val="24"/>
          <w:color w:val="auto"/>
        </w:rPr>
      </w:pPr>
    </w:p>
    <w:p>
      <w:pPr>
        <w:spacing w:after="0"/>
        <w:rPr>
          <w:sz w:val="20"/>
          <w:szCs w:val="20"/>
          <w:color w:val="auto"/>
        </w:rPr>
      </w:pPr>
      <w:r>
        <w:rPr>
          <w:rFonts w:ascii="Arial" w:cs="Arial" w:eastAsia="Arial" w:hAnsi="Arial"/>
          <w:sz w:val="28"/>
          <w:szCs w:val="28"/>
          <w:color w:val="252525"/>
        </w:rPr>
        <w:t>Hernán Borré</w:t>
      </w:r>
    </w:p>
    <w:p>
      <w:pPr>
        <w:sectPr>
          <w:pgSz w:w="12240" w:h="15840" w:orient="portrait"/>
          <w:cols w:equalWidth="0" w:num="2">
            <w:col w:w="1700" w:space="720"/>
            <w:col w:w="7260"/>
          </w:cols>
          <w:pgMar w:left="1440" w:top="1440" w:right="1120" w:bottom="1440" w:gutter="0" w:footer="0" w:header="0"/>
          <w:type w:val="continuous"/>
        </w:sectPr>
      </w:pPr>
    </w:p>
    <w:bookmarkStart w:id="1" w:name="page2"/>
    <w:bookmarkEnd w:id="1"/>
    <w:p>
      <w:pPr>
        <w:ind w:left="425"/>
        <w:spacing w:after="0"/>
        <w:rPr>
          <w:sz w:val="20"/>
          <w:szCs w:val="20"/>
          <w:color w:val="auto"/>
        </w:rPr>
      </w:pPr>
      <w:r>
        <w:rPr>
          <w:rFonts w:ascii="Times New Roman" w:cs="Times New Roman" w:eastAsia="Times New Roman" w:hAnsi="Times New Roman"/>
          <w:sz w:val="22"/>
          <w:szCs w:val="22"/>
          <w:b w:val="1"/>
          <w:bCs w:val="1"/>
          <w:color w:val="252525"/>
        </w:rPr>
        <w:t>TP N° 6:</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“Sistemas emergentes”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705" w:hanging="705"/>
        <w:spacing w:after="0"/>
        <w:tabs>
          <w:tab w:leader="none" w:pos="705" w:val="left"/>
        </w:tabs>
        <w:numPr>
          <w:ilvl w:val="0"/>
          <w:numId w:val="1"/>
        </w:numPr>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b w:val="1"/>
          <w:bCs w:val="1"/>
          <w:i w:val="1"/>
          <w:iCs w:val="1"/>
          <w:color w:val="auto"/>
        </w:rPr>
        <w:t>Cuáles son los 4 principios centrales del estudio de los sistemas emergentes?</w:t>
      </w:r>
    </w:p>
    <w:p>
      <w:pPr>
        <w:spacing w:after="0" w:line="263" w:lineRule="exact"/>
        <w:rPr>
          <w:rFonts w:ascii="Times New Roman" w:cs="Times New Roman" w:eastAsia="Times New Roman" w:hAnsi="Times New Roman"/>
          <w:sz w:val="22"/>
          <w:szCs w:val="22"/>
          <w:b w:val="1"/>
          <w:bCs w:val="1"/>
          <w:i w:val="1"/>
          <w:iCs w:val="1"/>
          <w:color w:val="auto"/>
        </w:rPr>
      </w:pPr>
    </w:p>
    <w:p>
      <w:pPr>
        <w:ind w:left="665"/>
        <w:spacing w:after="0"/>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I.   Interacción de vecinos</w:t>
      </w:r>
    </w:p>
    <w:p>
      <w:pPr>
        <w:spacing w:after="0" w:line="47" w:lineRule="exact"/>
        <w:rPr>
          <w:rFonts w:ascii="Times New Roman" w:cs="Times New Roman" w:eastAsia="Times New Roman" w:hAnsi="Times New Roman"/>
          <w:sz w:val="22"/>
          <w:szCs w:val="22"/>
          <w:b w:val="1"/>
          <w:bCs w:val="1"/>
          <w:i w:val="1"/>
          <w:iCs w:val="1"/>
          <w:color w:val="auto"/>
        </w:rPr>
      </w:pPr>
    </w:p>
    <w:p>
      <w:pPr>
        <w:ind w:left="505" w:right="6100" w:firstLine="75"/>
        <w:spacing w:after="0" w:line="284"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II. Reconocimiento de patrones III. Retroalimentación</w:t>
      </w:r>
    </w:p>
    <w:p>
      <w:pPr>
        <w:spacing w:after="0" w:line="1" w:lineRule="exact"/>
        <w:rPr>
          <w:sz w:val="20"/>
          <w:szCs w:val="20"/>
          <w:color w:val="auto"/>
        </w:rPr>
      </w:pPr>
    </w:p>
    <w:p>
      <w:pPr>
        <w:ind w:left="505"/>
        <w:spacing w:after="0"/>
        <w:tabs>
          <w:tab w:leader="none" w:pos="1125" w:val="left"/>
        </w:tabs>
        <w:rPr>
          <w:sz w:val="20"/>
          <w:szCs w:val="20"/>
          <w:color w:val="auto"/>
        </w:rPr>
      </w:pPr>
      <w:r>
        <w:rPr>
          <w:rFonts w:ascii="Times New Roman" w:cs="Times New Roman" w:eastAsia="Times New Roman" w:hAnsi="Times New Roman"/>
          <w:sz w:val="22"/>
          <w:szCs w:val="22"/>
          <w:color w:val="auto"/>
        </w:rPr>
        <w:t>IV.</w:t>
      </w:r>
      <w:r>
        <w:rPr>
          <w:sz w:val="20"/>
          <w:szCs w:val="20"/>
          <w:color w:val="auto"/>
        </w:rPr>
        <w:tab/>
      </w:r>
      <w:r>
        <w:rPr>
          <w:rFonts w:ascii="Times New Roman" w:cs="Times New Roman" w:eastAsia="Times New Roman" w:hAnsi="Times New Roman"/>
          <w:sz w:val="22"/>
          <w:szCs w:val="22"/>
          <w:color w:val="auto"/>
        </w:rPr>
        <w:t>Control indirecto</w:t>
      </w:r>
    </w:p>
    <w:p>
      <w:pPr>
        <w:spacing w:after="0" w:line="318" w:lineRule="exact"/>
        <w:rPr>
          <w:sz w:val="20"/>
          <w:szCs w:val="20"/>
          <w:color w:val="auto"/>
        </w:rPr>
      </w:pPr>
    </w:p>
    <w:p>
      <w:pPr>
        <w:ind w:left="705" w:right="100" w:hanging="705"/>
        <w:spacing w:after="0" w:line="274" w:lineRule="auto"/>
        <w:tabs>
          <w:tab w:leader="none" w:pos="705" w:val="left"/>
        </w:tabs>
        <w:numPr>
          <w:ilvl w:val="0"/>
          <w:numId w:val="2"/>
        </w:numPr>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b w:val="1"/>
          <w:bCs w:val="1"/>
          <w:i w:val="1"/>
          <w:iCs w:val="1"/>
          <w:color w:val="auto"/>
        </w:rPr>
        <w:t>Describa en no más de 10 renglones la particular</w:t>
      </w:r>
      <w:r>
        <w:rPr>
          <w:rFonts w:ascii="Gautami" w:cs="Gautami" w:eastAsia="Gautami" w:hAnsi="Gautami"/>
          <w:sz w:val="22"/>
          <w:szCs w:val="22"/>
          <w:b w:val="1"/>
          <w:bCs w:val="1"/>
          <w:i w:val="1"/>
          <w:iCs w:val="1"/>
          <w:color w:val="auto"/>
        </w:rPr>
        <w:t>​</w:t>
      </w:r>
      <w:r>
        <w:rPr>
          <w:rFonts w:ascii="Times New Roman" w:cs="Times New Roman" w:eastAsia="Times New Roman" w:hAnsi="Times New Roman"/>
          <w:sz w:val="22"/>
          <w:szCs w:val="22"/>
          <w:b w:val="1"/>
          <w:bCs w:val="1"/>
          <w:i w:val="1"/>
          <w:iCs w:val="1"/>
          <w:color w:val="auto"/>
        </w:rPr>
        <w:t xml:space="preserve"> conducta del Dictiostellum y sus implicancias</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 xml:space="preserve">El </w:t>
      </w:r>
      <w:r>
        <w:rPr>
          <w:rFonts w:ascii="Gautami" w:cs="Gautami" w:eastAsia="Gautami" w:hAnsi="Gautami"/>
          <w:sz w:val="22"/>
          <w:szCs w:val="22"/>
          <w:color w:val="auto"/>
        </w:rPr>
        <w:t>​</w:t>
      </w:r>
      <w:r>
        <w:rPr>
          <w:rFonts w:ascii="Times New Roman" w:cs="Times New Roman" w:eastAsia="Times New Roman" w:hAnsi="Times New Roman"/>
          <w:sz w:val="22"/>
          <w:szCs w:val="22"/>
          <w:b w:val="1"/>
          <w:bCs w:val="1"/>
          <w:color w:val="auto"/>
        </w:rPr>
        <w:t>moho de fango</w:t>
      </w:r>
      <w:r>
        <w:rPr>
          <w:rFonts w:ascii="Times New Roman" w:cs="Times New Roman" w:eastAsia="Times New Roman" w:hAnsi="Times New Roman"/>
          <w:sz w:val="22"/>
          <w:szCs w:val="22"/>
          <w:color w:val="auto"/>
        </w:rPr>
        <w:t xml:space="preserve"> </w:t>
      </w:r>
      <w:r>
        <w:rPr>
          <w:rFonts w:ascii="Gautami" w:cs="Gautami" w:eastAsia="Gautami" w:hAnsi="Gautami"/>
          <w:sz w:val="22"/>
          <w:szCs w:val="22"/>
          <w:b w:val="1"/>
          <w:bCs w:val="1"/>
          <w:color w:val="auto"/>
        </w:rPr>
        <w:t>​</w:t>
      </w:r>
      <w:r>
        <w:rPr>
          <w:rFonts w:ascii="Times New Roman" w:cs="Times New Roman" w:eastAsia="Times New Roman" w:hAnsi="Times New Roman"/>
          <w:sz w:val="22"/>
          <w:szCs w:val="22"/>
          <w:color w:val="auto"/>
        </w:rPr>
        <w:t>pasa buena parte de su vida como miles de organismos unicelulares distintos. Bajo las condiciones adecuadas se producirá la coalescencia de esas miríadas de células en un solo organismo mayor. Los organismos se manejan de manera independiente, no hay ningún marcapasos que los guíe.</w:t>
      </w:r>
    </w:p>
    <w:p>
      <w:pPr>
        <w:spacing w:after="0" w:line="5" w:lineRule="exact"/>
        <w:rPr>
          <w:rFonts w:ascii="Times New Roman" w:cs="Times New Roman" w:eastAsia="Times New Roman" w:hAnsi="Times New Roman"/>
          <w:sz w:val="22"/>
          <w:szCs w:val="22"/>
          <w:b w:val="1"/>
          <w:bCs w:val="1"/>
          <w:i w:val="1"/>
          <w:iCs w:val="1"/>
          <w:color w:val="auto"/>
        </w:rPr>
      </w:pPr>
    </w:p>
    <w:p>
      <w:pPr>
        <w:ind w:left="705"/>
        <w:spacing w:after="0" w:line="300"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Cuando el entorno es menos favorable, el moho de fango se comporta como un organismo aislado; cuando el tiempo es más frío y el moho dispone de una cantidad de alimento mayor, "él" se transforma en "ellos". Es decir, se adapta al entorno.</w:t>
      </w:r>
    </w:p>
    <w:p>
      <w:pPr>
        <w:spacing w:after="0" w:line="155" w:lineRule="exact"/>
        <w:rPr>
          <w:rFonts w:ascii="Times New Roman" w:cs="Times New Roman" w:eastAsia="Times New Roman" w:hAnsi="Times New Roman"/>
          <w:sz w:val="22"/>
          <w:szCs w:val="22"/>
          <w:b w:val="1"/>
          <w:bCs w:val="1"/>
          <w:i w:val="1"/>
          <w:iCs w:val="1"/>
          <w:color w:val="auto"/>
        </w:rPr>
      </w:pPr>
    </w:p>
    <w:p>
      <w:pPr>
        <w:ind w:left="705" w:hanging="705"/>
        <w:spacing w:after="0"/>
        <w:tabs>
          <w:tab w:leader="none" w:pos="705" w:val="left"/>
        </w:tabs>
        <w:numPr>
          <w:ilvl w:val="0"/>
          <w:numId w:val="2"/>
        </w:numPr>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b w:val="1"/>
          <w:bCs w:val="1"/>
          <w:i w:val="1"/>
          <w:iCs w:val="1"/>
          <w:color w:val="auto"/>
        </w:rPr>
        <w:t>Qué es la morfogénesis, quién desarrolló esta idea en 1954?</w:t>
      </w:r>
    </w:p>
    <w:p>
      <w:pPr>
        <w:spacing w:after="0" w:line="53" w:lineRule="exact"/>
        <w:rPr>
          <w:rFonts w:ascii="Times New Roman" w:cs="Times New Roman" w:eastAsia="Times New Roman" w:hAnsi="Times New Roman"/>
          <w:sz w:val="22"/>
          <w:szCs w:val="22"/>
          <w:b w:val="1"/>
          <w:bCs w:val="1"/>
          <w:i w:val="1"/>
          <w:iCs w:val="1"/>
          <w:color w:val="auto"/>
        </w:rPr>
      </w:pPr>
    </w:p>
    <w:p>
      <w:pPr>
        <w:ind w:left="705" w:right="220"/>
        <w:spacing w:after="0" w:line="300"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La capacidad de todas las formas de vida de desarrollar cuerpos cada vez más complejos a partir de orígenes increíblemente simples (Es el proceso biológico que lleva a que un organismo desarrolle su forma). Fue desarrollada por Alan Turing.</w:t>
      </w:r>
    </w:p>
    <w:p>
      <w:pPr>
        <w:spacing w:after="0" w:line="155" w:lineRule="exact"/>
        <w:rPr>
          <w:rFonts w:ascii="Times New Roman" w:cs="Times New Roman" w:eastAsia="Times New Roman" w:hAnsi="Times New Roman"/>
          <w:sz w:val="22"/>
          <w:szCs w:val="22"/>
          <w:b w:val="1"/>
          <w:bCs w:val="1"/>
          <w:i w:val="1"/>
          <w:iCs w:val="1"/>
          <w:color w:val="auto"/>
        </w:rPr>
      </w:pPr>
    </w:p>
    <w:p>
      <w:pPr>
        <w:ind w:left="705" w:right="300" w:hanging="705"/>
        <w:spacing w:after="0" w:line="280" w:lineRule="auto"/>
        <w:tabs>
          <w:tab w:leader="none" w:pos="705" w:val="left"/>
        </w:tabs>
        <w:numPr>
          <w:ilvl w:val="0"/>
          <w:numId w:val="2"/>
        </w:numPr>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b w:val="1"/>
          <w:bCs w:val="1"/>
          <w:i w:val="1"/>
          <w:iCs w:val="1"/>
          <w:color w:val="auto"/>
        </w:rPr>
        <w:t>Describa los conceptos o conductas “adaptativas” y “complejas”. Describa sistema ascendente y sistema dinámico.</w:t>
      </w:r>
    </w:p>
    <w:p>
      <w:pPr>
        <w:spacing w:after="0" w:line="1" w:lineRule="exact"/>
        <w:rPr>
          <w:rFonts w:ascii="Times New Roman" w:cs="Times New Roman" w:eastAsia="Times New Roman" w:hAnsi="Times New Roman"/>
          <w:sz w:val="22"/>
          <w:szCs w:val="22"/>
          <w:b w:val="1"/>
          <w:bCs w:val="1"/>
          <w:i w:val="1"/>
          <w:iCs w:val="1"/>
          <w:color w:val="auto"/>
        </w:rPr>
      </w:pPr>
    </w:p>
    <w:p>
      <w:pPr>
        <w:ind w:left="705" w:right="440"/>
        <w:spacing w:after="0" w:line="214"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b w:val="1"/>
          <w:bCs w:val="1"/>
          <w:u w:val="single" w:color="auto"/>
          <w:color w:val="auto"/>
        </w:rPr>
        <w:t>Conducta adaptativa</w:t>
      </w:r>
      <w:r>
        <w:rPr>
          <w:rFonts w:ascii="Gautami" w:cs="Gautami" w:eastAsia="Gautami" w:hAnsi="Gautami"/>
          <w:sz w:val="22"/>
          <w:szCs w:val="22"/>
          <w:b w:val="1"/>
          <w:bCs w:val="1"/>
          <w:color w:val="auto"/>
        </w:rPr>
        <w:t>​</w:t>
      </w:r>
      <w:r>
        <w:rPr>
          <w:rFonts w:ascii="Times New Roman" w:cs="Times New Roman" w:eastAsia="Times New Roman" w:hAnsi="Times New Roman"/>
          <w:sz w:val="22"/>
          <w:szCs w:val="22"/>
          <w:color w:val="auto"/>
        </w:rPr>
        <w:t>: El sistema estaría usando reglas locales entre sus agentes interactivos para</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crear un comportamiento de nivel superior adecuado a su entorno. Cumplen una función.</w:t>
      </w:r>
    </w:p>
    <w:p>
      <w:pPr>
        <w:ind w:left="705" w:right="160"/>
        <w:spacing w:after="0" w:line="214"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 xml:space="preserve">El </w:t>
      </w:r>
      <w:r>
        <w:rPr>
          <w:rFonts w:ascii="Gautami" w:cs="Gautami" w:eastAsia="Gautami" w:hAnsi="Gautami"/>
          <w:sz w:val="22"/>
          <w:szCs w:val="22"/>
          <w:color w:val="auto"/>
        </w:rPr>
        <w:t>​</w:t>
      </w:r>
      <w:r>
        <w:rPr>
          <w:rFonts w:ascii="Times New Roman" w:cs="Times New Roman" w:eastAsia="Times New Roman" w:hAnsi="Times New Roman"/>
          <w:sz w:val="22"/>
          <w:szCs w:val="22"/>
          <w:b w:val="1"/>
          <w:bCs w:val="1"/>
          <w:color w:val="auto"/>
        </w:rPr>
        <w:t>sistema ascendente</w:t>
      </w:r>
      <w:r>
        <w:rPr>
          <w:rFonts w:ascii="Gautami" w:cs="Gautami" w:eastAsia="Gautami" w:hAnsi="Gautami"/>
          <w:sz w:val="22"/>
          <w:szCs w:val="22"/>
          <w:b w:val="1"/>
          <w:bCs w:val="1"/>
          <w:color w:val="auto"/>
        </w:rPr>
        <w:t>​</w:t>
      </w:r>
      <w:r>
        <w:rPr>
          <w:rFonts w:ascii="Times New Roman" w:cs="Times New Roman" w:eastAsia="Times New Roman" w:hAnsi="Times New Roman"/>
          <w:sz w:val="22"/>
          <w:szCs w:val="22"/>
          <w:color w:val="auto"/>
        </w:rPr>
        <w:t>se crea desde abajo para arriba, por los individuos, no por alguien que ordene que hacer (marcapasos).</w:t>
      </w:r>
    </w:p>
    <w:p>
      <w:pPr>
        <w:ind w:left="705"/>
        <w:spacing w:after="0" w:line="235"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 xml:space="preserve">Un </w:t>
      </w:r>
      <w:r>
        <w:rPr>
          <w:rFonts w:ascii="Gautami" w:cs="Gautami" w:eastAsia="Gautami" w:hAnsi="Gautami"/>
          <w:sz w:val="22"/>
          <w:szCs w:val="22"/>
          <w:color w:val="auto"/>
        </w:rPr>
        <w:t>​</w:t>
      </w:r>
      <w:r>
        <w:rPr>
          <w:rFonts w:ascii="Times New Roman" w:cs="Times New Roman" w:eastAsia="Times New Roman" w:hAnsi="Times New Roman"/>
          <w:sz w:val="22"/>
          <w:szCs w:val="22"/>
          <w:b w:val="1"/>
          <w:bCs w:val="1"/>
          <w:color w:val="auto"/>
        </w:rPr>
        <w:t>sistema dinámico</w:t>
      </w:r>
      <w:r>
        <w:rPr>
          <w:rFonts w:ascii="Gautami" w:cs="Gautami" w:eastAsia="Gautami" w:hAnsi="Gautami"/>
          <w:sz w:val="22"/>
          <w:szCs w:val="22"/>
          <w:b w:val="1"/>
          <w:bCs w:val="1"/>
          <w:color w:val="auto"/>
        </w:rPr>
        <w:t>​</w:t>
      </w:r>
      <w:r>
        <w:rPr>
          <w:rFonts w:ascii="Times New Roman" w:cs="Times New Roman" w:eastAsia="Times New Roman" w:hAnsi="Times New Roman"/>
          <w:sz w:val="22"/>
          <w:szCs w:val="22"/>
          <w:color w:val="auto"/>
        </w:rPr>
        <w:t>va cambiando en el tiempo en base a reglas predefinidas.</w:t>
      </w:r>
    </w:p>
    <w:p>
      <w:pPr>
        <w:spacing w:after="0" w:line="107" w:lineRule="exact"/>
        <w:rPr>
          <w:rFonts w:ascii="Times New Roman" w:cs="Times New Roman" w:eastAsia="Times New Roman" w:hAnsi="Times New Roman"/>
          <w:sz w:val="22"/>
          <w:szCs w:val="22"/>
          <w:b w:val="1"/>
          <w:bCs w:val="1"/>
          <w:i w:val="1"/>
          <w:iCs w:val="1"/>
          <w:color w:val="auto"/>
        </w:rPr>
      </w:pPr>
    </w:p>
    <w:p>
      <w:pPr>
        <w:ind w:left="705" w:right="20" w:hanging="705"/>
        <w:spacing w:after="0" w:line="252" w:lineRule="auto"/>
        <w:tabs>
          <w:tab w:leader="none" w:pos="705" w:val="left"/>
        </w:tabs>
        <w:numPr>
          <w:ilvl w:val="0"/>
          <w:numId w:val="2"/>
        </w:numPr>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b w:val="1"/>
          <w:bCs w:val="1"/>
          <w:i w:val="1"/>
          <w:iCs w:val="1"/>
          <w:color w:val="auto"/>
        </w:rPr>
        <w:t xml:space="preserve">Describa un sistema emergente o autoorganizativo y diferéncielo de un sistema evolutivo o del caos. </w:t>
      </w:r>
      <w:r>
        <w:rPr>
          <w:rFonts w:ascii="Times New Roman" w:cs="Times New Roman" w:eastAsia="Times New Roman" w:hAnsi="Times New Roman"/>
          <w:sz w:val="22"/>
          <w:szCs w:val="22"/>
          <w:b w:val="1"/>
          <w:bCs w:val="1"/>
          <w:u w:val="single" w:color="auto"/>
          <w:color w:val="auto"/>
        </w:rPr>
        <w:t>Sistema emergente</w:t>
      </w:r>
      <w:r>
        <w:rPr>
          <w:rFonts w:ascii="Gautami" w:cs="Gautami" w:eastAsia="Gautami" w:hAnsi="Gautami"/>
          <w:sz w:val="22"/>
          <w:szCs w:val="22"/>
          <w:b w:val="1"/>
          <w:bCs w:val="1"/>
          <w:color w:val="auto"/>
        </w:rPr>
        <w:t>​</w:t>
      </w:r>
      <w:r>
        <w:rPr>
          <w:rFonts w:ascii="Times New Roman" w:cs="Times New Roman" w:eastAsia="Times New Roman" w:hAnsi="Times New Roman"/>
          <w:sz w:val="22"/>
          <w:szCs w:val="22"/>
          <w:color w:val="auto"/>
        </w:rPr>
        <w:t>: Sistemas que resuelven problemas recurriendo a masas de elementos</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relativamente no inteligentes en lugar de hacerlo recurriendo a un solo "brazo ejecutor" inteligente. este sistema no sería considerado emergente si las interacciones locales no fueran, en alguna forma, de macro conducta observable.</w:t>
      </w:r>
    </w:p>
    <w:p>
      <w:pPr>
        <w:spacing w:after="0" w:line="3" w:lineRule="exact"/>
        <w:rPr>
          <w:rFonts w:ascii="Times New Roman" w:cs="Times New Roman" w:eastAsia="Times New Roman" w:hAnsi="Times New Roman"/>
          <w:sz w:val="22"/>
          <w:szCs w:val="22"/>
          <w:b w:val="1"/>
          <w:bCs w:val="1"/>
          <w:i w:val="1"/>
          <w:iCs w:val="1"/>
          <w:color w:val="auto"/>
        </w:rPr>
      </w:pPr>
    </w:p>
    <w:p>
      <w:pPr>
        <w:ind w:left="705"/>
        <w:spacing w:after="0"/>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color w:val="auto"/>
        </w:rPr>
        <w:t>Ej: las hormigas crean colonias, los habitantes de una ciudad crean barrios.</w:t>
      </w:r>
    </w:p>
    <w:p>
      <w:pPr>
        <w:spacing w:after="0" w:line="33" w:lineRule="exact"/>
        <w:rPr>
          <w:rFonts w:ascii="Times New Roman" w:cs="Times New Roman" w:eastAsia="Times New Roman" w:hAnsi="Times New Roman"/>
          <w:sz w:val="22"/>
          <w:szCs w:val="22"/>
          <w:b w:val="1"/>
          <w:bCs w:val="1"/>
          <w:i w:val="1"/>
          <w:iCs w:val="1"/>
          <w:color w:val="auto"/>
        </w:rPr>
      </w:pPr>
    </w:p>
    <w:p>
      <w:pPr>
        <w:ind w:left="705" w:right="380"/>
        <w:spacing w:after="0" w:line="214" w:lineRule="auto"/>
        <w:rPr>
          <w:rFonts w:ascii="Times New Roman" w:cs="Times New Roman" w:eastAsia="Times New Roman" w:hAnsi="Times New Roman"/>
          <w:sz w:val="22"/>
          <w:szCs w:val="22"/>
          <w:b w:val="1"/>
          <w:bCs w:val="1"/>
          <w:i w:val="1"/>
          <w:iCs w:val="1"/>
          <w:color w:val="auto"/>
        </w:rPr>
      </w:pPr>
      <w:r>
        <w:rPr>
          <w:rFonts w:ascii="Times New Roman" w:cs="Times New Roman" w:eastAsia="Times New Roman" w:hAnsi="Times New Roman"/>
          <w:sz w:val="22"/>
          <w:szCs w:val="22"/>
          <w:b w:val="1"/>
          <w:bCs w:val="1"/>
          <w:u w:val="single" w:color="auto"/>
          <w:color w:val="auto"/>
        </w:rPr>
        <w:t>Sistema evolutivo</w:t>
      </w:r>
      <w:r>
        <w:rPr>
          <w:rFonts w:ascii="Gautami" w:cs="Gautami" w:eastAsia="Gautami" w:hAnsi="Gautami"/>
          <w:sz w:val="22"/>
          <w:szCs w:val="22"/>
          <w:b w:val="1"/>
          <w:bCs w:val="1"/>
          <w:color w:val="auto"/>
        </w:rPr>
        <w:t>​</w:t>
      </w:r>
      <w:r>
        <w:rPr>
          <w:rFonts w:ascii="Times New Roman" w:cs="Times New Roman" w:eastAsia="Times New Roman" w:hAnsi="Times New Roman"/>
          <w:sz w:val="22"/>
          <w:szCs w:val="22"/>
          <w:color w:val="auto"/>
        </w:rPr>
        <w:t>: La evolución se va dando por cambios al azar, en donde van sobreviviendo los</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más aptos para el entorno.</w:t>
      </w:r>
    </w:p>
    <w:sectPr>
      <w:pgSz w:w="12240" w:h="15840" w:orient="portrait"/>
      <w:cols w:equalWidth="0" w:num="1">
        <w:col w:w="9745"/>
      </w:cols>
      <w:pgMar w:left="1275" w:top="80" w:right="12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auto"/>
    <w:pitch w:val="variable"/>
    <w:sig w:usb0="00200003" w:usb1="00000000" w:usb2="00000000" w:usb3="00000000" w:csb0="00000001"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
    </w:lvl>
    <w:lvl w:ilvl="1">
      <w:lvlJc w:val="left"/>
      <w:lvlText w:val="%2"/>
      <w:numFmt w:val="upperLetter"/>
      <w:start w:val="1"/>
    </w:lvl>
    <w:lvl w:ilvl="2">
      <w:lvlJc w:val="left"/>
      <w:lvlText w:val="%3"/>
      <w:numFmt w:val="upperLetter"/>
      <w:start w:val="1"/>
    </w:lvl>
  </w:abstractNum>
  <w:abstractNum w:abstractNumId="1">
    <w:nsid w:val="66334873"/>
    <w:multiLevelType w:val="hybridMultilevel"/>
    <w:lvl w:ilvl="0">
      <w:lvlJc w:val="left"/>
      <w:lvlText w:val="%1."/>
      <w:numFmt w:val="decimal"/>
      <w:start w:val="2"/>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2020-07-16T09:57:38Z</dcterms:created>
  <dcterms:modified xsi:type="dcterms:W3CDTF">2020-07-16T09:57:38Z</dcterms:modified>
</cp:coreProperties>
</file>