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Flux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PROJETO</w:t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  <w:sectPr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8.0" w:type="dxa"/>
        <w:tblLayout w:type="fixed"/>
        <w:tblLook w:val="0000"/>
      </w:tblPr>
      <w:tblGrid>
        <w:gridCol w:w="1440"/>
        <w:gridCol w:w="840"/>
        <w:gridCol w:w="4666"/>
        <w:gridCol w:w="2083"/>
        <w:tblGridChange w:id="0">
          <w:tblGrid>
            <w:gridCol w:w="1440"/>
            <w:gridCol w:w="840"/>
            <w:gridCol w:w="4666"/>
            <w:gridCol w:w="20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Adição dos requisitos, preenchimento da seção 6 e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type w:val="nextPage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Mínimo Produto Viável (MVP)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PROJETO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FERRAMENTAS, AMBIENTE E </w:t>
          </w: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INFRAESTRUTURA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Hardware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GERÊNCIA DE PROJETO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Desenvolvimento e Mensuração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 das Fases e Iterações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Comunicação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Escalabilidade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Gerenciamento de Riscos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Replanejamento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CANVAS MVP</w:t>
          </w:r>
          <w:r w:rsidDel="00000000" w:rsidR="00000000" w:rsidRPr="00000000">
            <w:rPr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tabs>
          <w:tab w:val="left" w:pos="480"/>
          <w:tab w:val="right" w:pos="9639"/>
        </w:tabs>
        <w:jc w:val="both"/>
        <w:rPr>
          <w:sz w:val="20"/>
          <w:szCs w:val="20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type w:val="continuous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639"/>
        </w:tabs>
        <w:jc w:val="both"/>
        <w:rPr/>
        <w:sectPr>
          <w:headerReference r:id="rId16" w:type="default"/>
          <w:headerReference r:id="rId17" w:type="first"/>
          <w:headerReference r:id="rId18" w:type="even"/>
          <w:footerReference r:id="rId19" w:type="default"/>
          <w:footerReference r:id="rId20" w:type="first"/>
          <w:footerReference r:id="rId21" w:type="even"/>
          <w:type w:val="continuous"/>
          <w:pgSz w:h="16837" w:w="11905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120" w:before="24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PROJETO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-15.0" w:type="dxa"/>
        <w:tblLayout w:type="fixed"/>
        <w:tblLook w:val="0000"/>
      </w:tblPr>
      <w:tblGrid>
        <w:gridCol w:w="2970"/>
        <w:gridCol w:w="5961"/>
        <w:tblGridChange w:id="0">
          <w:tblGrid>
            <w:gridCol w:w="2970"/>
            <w:gridCol w:w="5961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 na organização do fluxo de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Microempreendedores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Redução na produtividade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um software que agilize o cadastramento do fluxo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 principal: Fornecer uma aplicação capaz de auxiliar os microempreendedores a controlar e manter um histórico de suas vendas, para aumento de produtividade.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 secundário: Aplicação para aparelhos móveis.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4431"/>
        <w:tblGridChange w:id="0">
          <w:tblGrid>
            <w:gridCol w:w="1890"/>
            <w:gridCol w:w="2610"/>
            <w:gridCol w:w="4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9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Microempreendedores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Microempreendedores que possuem algum tipo de dificuldade na administração econômica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Garante que haverá demanda de mercado para as características do produto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Garante que não haverá necessidade de conhecimento técnico para o uso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VISÃO GERAL DO PRODUTO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Declaração de Posição do Produto</w:t>
      </w: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5.0" w:type="dxa"/>
        <w:tblLayout w:type="fixed"/>
        <w:tblLook w:val="0000"/>
      </w:tblPr>
      <w:tblGrid>
        <w:gridCol w:w="2790"/>
        <w:gridCol w:w="6141"/>
        <w:tblGridChange w:id="0">
          <w:tblGrid>
            <w:gridCol w:w="2790"/>
            <w:gridCol w:w="61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icroempreendedores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ossuem dificuldade na administração das economias de suas 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gerenciador de finanças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isa facilitar o manuseio do fluxo de caixa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outros produtos de software de pacote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ferece mais facilidade de interação com o usuário, com  eficiência no rastreamento de dívidas e despesas.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12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Idealmente, o produto deve fornecer as seguintes funcionalidades: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mostrando dívidas pendentes de todos os clientes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vendas realizadas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compras realizadas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Histórico de vendas realizadas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Perfil individual para cada cliente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12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Controle de inventário</w:t>
      </w:r>
    </w:p>
    <w:p w:rsidR="00000000" w:rsidDel="00000000" w:rsidP="00000000" w:rsidRDefault="00000000" w:rsidRPr="00000000" w14:paraId="00000079">
      <w:pPr>
        <w:widowControl w:val="0"/>
        <w:spacing w:after="12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Mínimo Produto Viável (MVP)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produto deve receber os dados da entrada e saída de caixa e mostrar o saldo; além de guardar as vendas realizadas para produzir um histórico.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96bkl8kjwfj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Requisitos Não Funcionais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RNF1</w:t>
      </w:r>
      <w:r w:rsidDel="00000000" w:rsidR="00000000" w:rsidRPr="00000000">
        <w:rPr>
          <w:sz w:val="20"/>
          <w:szCs w:val="20"/>
          <w:rtl w:val="0"/>
        </w:rPr>
        <w:t xml:space="preserve"> A aplicação deve trabalhar com 2 casas decimais. (Requisito não-funcional de usabilidade).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RNF2</w:t>
      </w:r>
      <w:r w:rsidDel="00000000" w:rsidR="00000000" w:rsidRPr="00000000">
        <w:rPr>
          <w:sz w:val="20"/>
          <w:szCs w:val="20"/>
          <w:rtl w:val="0"/>
        </w:rPr>
        <w:t xml:space="preserve"> A aplicação deve ser desenvolvida em Python 3. (Requisito não-funcional de desenvolvimento).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Arial" w:cs="Arial" w:eastAsia="Arial" w:hAnsi="Arial"/>
        </w:rPr>
      </w:pPr>
      <w:bookmarkStart w:colFirst="0" w:colLast="0" w:name="_elur7927c978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3.5   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RF1 </w:t>
      </w:r>
      <w:r w:rsidDel="00000000" w:rsidR="00000000" w:rsidRPr="00000000">
        <w:rPr>
          <w:sz w:val="20"/>
          <w:szCs w:val="20"/>
          <w:rtl w:val="0"/>
        </w:rPr>
        <w:t xml:space="preserve">O software deve permitir a manutenção dos dados de clientes.</w:t>
      </w:r>
    </w:p>
    <w:p w:rsidR="00000000" w:rsidDel="00000000" w:rsidP="00000000" w:rsidRDefault="00000000" w:rsidRPr="00000000" w14:paraId="00000085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RF2 </w:t>
      </w:r>
      <w:r w:rsidDel="00000000" w:rsidR="00000000" w:rsidRPr="00000000">
        <w:rPr>
          <w:sz w:val="20"/>
          <w:szCs w:val="20"/>
          <w:rtl w:val="0"/>
        </w:rPr>
        <w:t xml:space="preserve">O software deve permitir a manutenção dos dados de vendas.</w:t>
      </w:r>
    </w:p>
    <w:p w:rsidR="00000000" w:rsidDel="00000000" w:rsidP="00000000" w:rsidRDefault="00000000" w:rsidRPr="00000000" w14:paraId="00000086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RF3 </w:t>
      </w:r>
      <w:r w:rsidDel="00000000" w:rsidR="00000000" w:rsidRPr="00000000">
        <w:rPr>
          <w:sz w:val="20"/>
          <w:szCs w:val="20"/>
          <w:rtl w:val="0"/>
        </w:rPr>
        <w:t xml:space="preserve">O software deve permitir a manutenção dos dados de compras.</w:t>
      </w:r>
    </w:p>
    <w:p w:rsidR="00000000" w:rsidDel="00000000" w:rsidP="00000000" w:rsidRDefault="00000000" w:rsidRPr="00000000" w14:paraId="00000087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RF4 </w:t>
      </w:r>
      <w:r w:rsidDel="00000000" w:rsidR="00000000" w:rsidRPr="00000000">
        <w:rPr>
          <w:sz w:val="20"/>
          <w:szCs w:val="20"/>
          <w:rtl w:val="0"/>
        </w:rPr>
        <w:t xml:space="preserve">O software deve exibir ao usuário as dívidas pendentes de todos os clientes.</w:t>
      </w:r>
    </w:p>
    <w:p w:rsidR="00000000" w:rsidDel="00000000" w:rsidP="00000000" w:rsidRDefault="00000000" w:rsidRPr="00000000" w14:paraId="00000088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RF5</w:t>
      </w:r>
      <w:r w:rsidDel="00000000" w:rsidR="00000000" w:rsidRPr="00000000">
        <w:rPr>
          <w:sz w:val="20"/>
          <w:szCs w:val="20"/>
          <w:rtl w:val="0"/>
        </w:rPr>
        <w:t xml:space="preserve"> O software deve exibir ao usuário o histórico de vendas realizadas.</w:t>
      </w:r>
    </w:p>
    <w:p w:rsidR="00000000" w:rsidDel="00000000" w:rsidP="00000000" w:rsidRDefault="00000000" w:rsidRPr="00000000" w14:paraId="00000089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RF6</w:t>
      </w:r>
      <w:r w:rsidDel="00000000" w:rsidR="00000000" w:rsidRPr="00000000">
        <w:rPr>
          <w:sz w:val="20"/>
          <w:szCs w:val="20"/>
          <w:rtl w:val="0"/>
        </w:rPr>
        <w:t xml:space="preserve"> O software deve exibir ao usuário o histórico de compras realizadas.</w:t>
      </w:r>
    </w:p>
    <w:p w:rsidR="00000000" w:rsidDel="00000000" w:rsidP="00000000" w:rsidRDefault="00000000" w:rsidRPr="00000000" w14:paraId="0000008A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RF7</w:t>
      </w:r>
      <w:r w:rsidDel="00000000" w:rsidR="00000000" w:rsidRPr="00000000">
        <w:rPr>
          <w:sz w:val="20"/>
          <w:szCs w:val="20"/>
          <w:rtl w:val="0"/>
        </w:rPr>
        <w:t xml:space="preserve"> O software deve realizar o controle de inventário.</w:t>
      </w:r>
    </w:p>
    <w:p w:rsidR="00000000" w:rsidDel="00000000" w:rsidP="00000000" w:rsidRDefault="00000000" w:rsidRPr="00000000" w14:paraId="0000008B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RF8</w:t>
      </w:r>
      <w:r w:rsidDel="00000000" w:rsidR="00000000" w:rsidRPr="00000000">
        <w:rPr>
          <w:sz w:val="20"/>
          <w:szCs w:val="20"/>
          <w:rtl w:val="0"/>
        </w:rPr>
        <w:t xml:space="preserve"> O software deve exibir ao usuário o histórico de vendas para cada cliente.</w:t>
      </w:r>
    </w:p>
    <w:p w:rsidR="00000000" w:rsidDel="00000000" w:rsidP="00000000" w:rsidRDefault="00000000" w:rsidRPr="00000000" w14:paraId="0000008C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RF9</w:t>
      </w:r>
      <w:r w:rsidDel="00000000" w:rsidR="00000000" w:rsidRPr="00000000">
        <w:rPr>
          <w:sz w:val="20"/>
          <w:szCs w:val="20"/>
          <w:rtl w:val="0"/>
        </w:rPr>
        <w:t xml:space="preserve"> O software deve notificar os clientes sobre o vencimento iminente da dívida.</w:t>
      </w:r>
    </w:p>
    <w:p w:rsidR="00000000" w:rsidDel="00000000" w:rsidP="00000000" w:rsidRDefault="00000000" w:rsidRPr="00000000" w14:paraId="0000008D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5"/>
        <w:tblW w:w="9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25"/>
        <w:gridCol w:w="2256.25"/>
        <w:gridCol w:w="2256.25"/>
        <w:gridCol w:w="2256.25"/>
        <w:tblGridChange w:id="0">
          <w:tblGrid>
            <w:gridCol w:w="2256.25"/>
            <w:gridCol w:w="2256.25"/>
            <w:gridCol w:w="2256.25"/>
            <w:gridCol w:w="2256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VISÃO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tbl>
      <w:tblPr>
        <w:tblStyle w:val="Table6"/>
        <w:tblW w:w="92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59"/>
        <w:gridCol w:w="1701"/>
        <w:tblGridChange w:id="0">
          <w:tblGrid>
            <w:gridCol w:w="1695"/>
            <w:gridCol w:w="4254"/>
            <w:gridCol w:w="1559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1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a equipe e supervisionar as práticas ágeis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Direcionar o des</w:t>
            </w:r>
          </w:p>
          <w:p w:rsidR="00000000" w:rsidDel="00000000" w:rsidP="00000000" w:rsidRDefault="00000000" w:rsidRPr="00000000" w14:paraId="000000C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envolvimento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Vinícius 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Desenvolver o produto seguindo o 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S.</w:t>
            </w:r>
          </w:p>
          <w:p w:rsidR="00000000" w:rsidDel="00000000" w:rsidP="00000000" w:rsidRDefault="00000000" w:rsidRPr="00000000" w14:paraId="000000C9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B.</w:t>
            </w:r>
          </w:p>
          <w:p w:rsidR="00000000" w:rsidDel="00000000" w:rsidP="00000000" w:rsidRDefault="00000000" w:rsidRPr="00000000" w14:paraId="000000CB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Valderson Jr.</w:t>
            </w:r>
          </w:p>
          <w:p w:rsidR="00000000" w:rsidDel="00000000" w:rsidP="00000000" w:rsidRDefault="00000000" w:rsidRPr="00000000" w14:paraId="000000C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Vinícius R.</w:t>
            </w:r>
          </w:p>
        </w:tc>
      </w:tr>
      <w:tr>
        <w:trPr>
          <w:cantSplit w:val="0"/>
          <w:trHeight w:val="609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Designer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Garantir uma experiência agradável de usuário e manter uma identidade visual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Valderson Jr.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Vinícius R.</w:t>
            </w:r>
          </w:p>
        </w:tc>
      </w:tr>
    </w:tbl>
    <w:p w:rsidR="00000000" w:rsidDel="00000000" w:rsidP="00000000" w:rsidRDefault="00000000" w:rsidRPr="00000000" w14:paraId="000000D1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17dp8vu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FERRAMENTAS, AMBIENTE E INFRAESTRUTURA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3rdcrjn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Hardware</w:t>
      </w:r>
      <w:r w:rsidDel="00000000" w:rsidR="00000000" w:rsidRPr="00000000">
        <w:rPr>
          <w:rtl w:val="0"/>
        </w:rPr>
      </w:r>
    </w:p>
    <w:tbl>
      <w:tblPr>
        <w:tblStyle w:val="Table7"/>
        <w:tblW w:w="960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843"/>
        <w:gridCol w:w="2126"/>
        <w:gridCol w:w="1417"/>
        <w:gridCol w:w="1276"/>
        <w:gridCol w:w="1418"/>
        <w:tblGridChange w:id="0">
          <w:tblGrid>
            <w:gridCol w:w="1526"/>
            <w:gridCol w:w="1843"/>
            <w:gridCol w:w="2126"/>
            <w:gridCol w:w="1417"/>
            <w:gridCol w:w="1276"/>
            <w:gridCol w:w="1418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Configurações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Qtd. Planejada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Prazo Estimado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 os perfis planejados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Computador pessoal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Windows 64-bits,</w:t>
            </w:r>
          </w:p>
          <w:p w:rsidR="00000000" w:rsidDel="00000000" w:rsidP="00000000" w:rsidRDefault="00000000" w:rsidRPr="00000000" w14:paraId="000000D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GB RAM, 1.5 GB de espaço em disco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Requerimentos para utilizar a IDE PyCharm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26in1rg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tbl>
      <w:tblPr>
        <w:tblStyle w:val="Table8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1526"/>
        <w:gridCol w:w="1309"/>
        <w:gridCol w:w="1021"/>
        <w:gridCol w:w="1559"/>
        <w:gridCol w:w="1276"/>
        <w:gridCol w:w="1417"/>
        <w:tblGridChange w:id="0">
          <w:tblGrid>
            <w:gridCol w:w="1526"/>
            <w:gridCol w:w="1526"/>
            <w:gridCol w:w="1309"/>
            <w:gridCol w:w="1021"/>
            <w:gridCol w:w="1559"/>
            <w:gridCol w:w="1276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Software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Ferramenta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Qtd Licenças Planejada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Prazo Estimado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perfis planejados 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Gerenciador de Controle de 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 os perfis planejados 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Armazenamento online de arquivos (códigos, imagens, áudios)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.9648437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Linguagem de programação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Framework de Python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Django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3.2.6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98242187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MongoDB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lnxbz9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PROCESSO DE GERÊNCIA DE PROJETO</w:t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de Desenvolvimento e Mensuração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será desenvolvido utilizando principalmente a metodologia Scrum, com algumas práticas do XP como Simple Design, Small Releases, etc.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progresso será acompanhado por meio de relatórios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Sprint, </w:t>
      </w:r>
      <w:r w:rsidDel="00000000" w:rsidR="00000000" w:rsidRPr="00000000">
        <w:rPr>
          <w:sz w:val="20"/>
          <w:szCs w:val="20"/>
          <w:rtl w:val="0"/>
        </w:rPr>
        <w:t xml:space="preserve">reuniões de revisão semanais e relatórios de Burndown de Projeto.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1ksv4uv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das Fases e Iterações do Projeto</w:t>
      </w:r>
    </w:p>
    <w:p w:rsidR="00000000" w:rsidDel="00000000" w:rsidP="00000000" w:rsidRDefault="00000000" w:rsidRPr="00000000" w14:paraId="00000116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desenvolvimento do </w:t>
      </w:r>
      <w:r w:rsidDel="00000000" w:rsidR="00000000" w:rsidRPr="00000000">
        <w:rPr>
          <w:sz w:val="20"/>
          <w:szCs w:val="20"/>
          <w:rtl w:val="0"/>
        </w:rPr>
        <w:t xml:space="preserve">Flux</w:t>
      </w:r>
      <w:r w:rsidDel="00000000" w:rsidR="00000000" w:rsidRPr="00000000">
        <w:rPr>
          <w:sz w:val="20"/>
          <w:szCs w:val="20"/>
          <w:rtl w:val="0"/>
        </w:rPr>
        <w:t xml:space="preserve"> será fomentado por entregas de parte do projeto a cada iteração - denominadas sprints. Cada sprint terá duração de 1 semana.</w:t>
      </w:r>
    </w:p>
    <w:p w:rsidR="00000000" w:rsidDel="00000000" w:rsidP="00000000" w:rsidRDefault="00000000" w:rsidRPr="00000000" w14:paraId="00000117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Primeira sprint (SP00) 10/08 a 17/08:</w:t>
      </w:r>
      <w:r w:rsidDel="00000000" w:rsidR="00000000" w:rsidRPr="00000000">
        <w:rPr>
          <w:sz w:val="20"/>
          <w:szCs w:val="20"/>
          <w:rtl w:val="0"/>
        </w:rPr>
        <w:t xml:space="preserve"> reunião para entendimento do projeto, definição dos requisitos funcionais e dos requisitos não funcionais e familiarização com as ferramentas que serão utilizadas no projeto (ambientação). Resultados esperados: Documento Visão atualizado com seções 6, 7 e 10 preenchidas.</w:t>
      </w:r>
    </w:p>
    <w:p w:rsidR="00000000" w:rsidDel="00000000" w:rsidP="00000000" w:rsidRDefault="00000000" w:rsidRPr="00000000" w14:paraId="00000119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Segunda sprint (SP01) 17/08 a 24/08:</w:t>
      </w:r>
      <w:r w:rsidDel="00000000" w:rsidR="00000000" w:rsidRPr="00000000">
        <w:rPr>
          <w:sz w:val="20"/>
          <w:szCs w:val="20"/>
          <w:rtl w:val="0"/>
        </w:rPr>
        <w:t xml:space="preserve"> Desenvolvimento do MVP para a primeira entrega no dia 26/08. Resultados esperados: Programa capaz de receber valores positivos e negativos e calcular sua soma, além de guardar operações realizadas.</w:t>
      </w:r>
    </w:p>
    <w:p w:rsidR="00000000" w:rsidDel="00000000" w:rsidP="00000000" w:rsidRDefault="00000000" w:rsidRPr="00000000" w14:paraId="0000011B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Terceira sprint (SP02) 31/08 a 07/09: </w:t>
      </w:r>
      <w:r w:rsidDel="00000000" w:rsidR="00000000" w:rsidRPr="00000000">
        <w:rPr>
          <w:sz w:val="20"/>
          <w:szCs w:val="20"/>
          <w:rtl w:val="0"/>
        </w:rPr>
        <w:t xml:space="preserve">Estudar sobre os temas de Design de Software e realizar a documentação necessária.</w:t>
      </w:r>
    </w:p>
    <w:p w:rsidR="00000000" w:rsidDel="00000000" w:rsidP="00000000" w:rsidRDefault="00000000" w:rsidRPr="00000000" w14:paraId="0000011D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Quarta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(SP03)</w:t>
      </w:r>
      <w:r w:rsidDel="00000000" w:rsidR="00000000" w:rsidRPr="00000000">
        <w:rPr>
          <w:b w:val="1"/>
          <w:sz w:val="20"/>
          <w:szCs w:val="20"/>
          <w:rtl w:val="0"/>
        </w:rPr>
        <w:t xml:space="preserve"> 07/09 a 14/09:</w:t>
      </w:r>
      <w:r w:rsidDel="00000000" w:rsidR="00000000" w:rsidRPr="00000000">
        <w:rPr>
          <w:sz w:val="20"/>
          <w:szCs w:val="20"/>
          <w:rtl w:val="0"/>
        </w:rPr>
        <w:t xml:space="preserve"> Preparar o produto para a segunda entrega no dia 16/09. Resultados esperados: Cadastro de clientes, escolha do cliente no cadastro de vendas realizadas, sistema de dívidas, receber valor do produto no cadastro de vendas para calcular o lucro obtido naquela transação.</w:t>
      </w:r>
    </w:p>
    <w:p w:rsidR="00000000" w:rsidDel="00000000" w:rsidP="00000000" w:rsidRDefault="00000000" w:rsidRPr="00000000" w14:paraId="0000011F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60" w:before="60" w:lineRule="auto"/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Quinta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(SP04)</w:t>
      </w:r>
      <w:r w:rsidDel="00000000" w:rsidR="00000000" w:rsidRPr="00000000">
        <w:rPr>
          <w:b w:val="1"/>
          <w:sz w:val="20"/>
          <w:szCs w:val="20"/>
          <w:rtl w:val="0"/>
        </w:rPr>
        <w:t xml:space="preserve"> 21/09 a 28/09: </w:t>
      </w:r>
      <w:r w:rsidDel="00000000" w:rsidR="00000000" w:rsidRPr="00000000">
        <w:rPr>
          <w:sz w:val="20"/>
          <w:szCs w:val="20"/>
          <w:rtl w:val="0"/>
        </w:rPr>
        <w:t xml:space="preserve">Estudar sobre os temas de Construção de Software e realizar a documentação necessária.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Sexta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(SP05)</w:t>
      </w:r>
      <w:r w:rsidDel="00000000" w:rsidR="00000000" w:rsidRPr="00000000">
        <w:rPr>
          <w:b w:val="1"/>
          <w:sz w:val="20"/>
          <w:szCs w:val="20"/>
          <w:rtl w:val="0"/>
        </w:rPr>
        <w:t xml:space="preserve"> 28/09 a 05/10:</w:t>
      </w:r>
      <w:r w:rsidDel="00000000" w:rsidR="00000000" w:rsidRPr="00000000">
        <w:rPr>
          <w:sz w:val="20"/>
          <w:szCs w:val="20"/>
          <w:rtl w:val="0"/>
        </w:rPr>
        <w:t xml:space="preserve"> Preparar o produto para a terceira entrega no dia 07/10. Resultados esperados: Visualizar dívidas abertas, escolha no método de pagamento (à vista, fiado, parcelado) durante o cadastro de vendas, histórico de vendas individual para cada cliente.</w:t>
      </w:r>
    </w:p>
    <w:p w:rsidR="00000000" w:rsidDel="00000000" w:rsidP="00000000" w:rsidRDefault="00000000" w:rsidRPr="00000000" w14:paraId="00000123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before="60" w:lineRule="auto"/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Sétima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(SP06)</w:t>
      </w:r>
      <w:r w:rsidDel="00000000" w:rsidR="00000000" w:rsidRPr="00000000">
        <w:rPr>
          <w:b w:val="1"/>
          <w:sz w:val="20"/>
          <w:szCs w:val="20"/>
          <w:rtl w:val="0"/>
        </w:rPr>
        <w:t xml:space="preserve"> 12/10 a 19/10: </w:t>
      </w:r>
      <w:r w:rsidDel="00000000" w:rsidR="00000000" w:rsidRPr="00000000">
        <w:rPr>
          <w:sz w:val="20"/>
          <w:szCs w:val="20"/>
          <w:rtl w:val="0"/>
        </w:rPr>
        <w:t xml:space="preserve">Estudar sobre os temas de Teste de Software e realizar a documentação necessária.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Oitava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(SP07)</w:t>
      </w:r>
      <w:r w:rsidDel="00000000" w:rsidR="00000000" w:rsidRPr="00000000">
        <w:rPr>
          <w:b w:val="1"/>
          <w:sz w:val="20"/>
          <w:szCs w:val="20"/>
          <w:rtl w:val="0"/>
        </w:rPr>
        <w:t xml:space="preserve"> 19/10 a 26/10:</w:t>
      </w:r>
      <w:r w:rsidDel="00000000" w:rsidR="00000000" w:rsidRPr="00000000">
        <w:rPr>
          <w:sz w:val="20"/>
          <w:szCs w:val="20"/>
          <w:rtl w:val="0"/>
        </w:rPr>
        <w:t xml:space="preserve"> Preparar o produto para a quarta entrega no dia 28/10. Resultados esperados: Sistema de estoque, opção para uso pessoal, aplicação finalizada.</w:t>
      </w:r>
    </w:p>
    <w:p w:rsidR="00000000" w:rsidDel="00000000" w:rsidP="00000000" w:rsidRDefault="00000000" w:rsidRPr="00000000" w14:paraId="00000127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before="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44sinio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Matriz de Comunicação</w:t>
      </w:r>
      <w:r w:rsidDel="00000000" w:rsidR="00000000" w:rsidRPr="00000000">
        <w:rPr>
          <w:rtl w:val="0"/>
        </w:rPr>
      </w:r>
    </w:p>
    <w:tbl>
      <w:tblPr>
        <w:tblStyle w:val="Table9"/>
        <w:tblW w:w="9058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1559"/>
        <w:gridCol w:w="1559"/>
        <w:gridCol w:w="2693"/>
        <w:tblGridChange w:id="0">
          <w:tblGrid>
            <w:gridCol w:w="3247"/>
            <w:gridCol w:w="1559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Área/</w:t>
              <w:br w:type="textWrapping"/>
              <w:t xml:space="preserve">Envolvidos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Produtos Gerados</w:t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Acompanhamento das Atividades em Andamento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Acompanhamento dos Riscos, Compromissos, Ações Pendentes, Indicadores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 Equipe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Semanal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Ata de reunião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Relatório de situação do projeto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Quinzenal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Comunicar situação do projeto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Equipe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Prof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Semanal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Relatório de Situação do Projeto</w:t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2jxsxqh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Escalabilidade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60"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Desentendimentos entre a equipe são escaláveis ao monitor.</w:t>
      </w:r>
    </w:p>
    <w:p w:rsidR="00000000" w:rsidDel="00000000" w:rsidP="00000000" w:rsidRDefault="00000000" w:rsidRPr="00000000" w14:paraId="00000140">
      <w:pPr>
        <w:spacing w:after="60"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Aumentos de custo e prazo do projeto são escaláveis ao professor.</w:t>
      </w:r>
    </w:p>
    <w:p w:rsidR="00000000" w:rsidDel="00000000" w:rsidP="00000000" w:rsidRDefault="00000000" w:rsidRPr="00000000" w14:paraId="00000141">
      <w:pPr>
        <w:spacing w:after="60" w:before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z337ya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Gerenciamento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60" w:before="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Possíveis riscos: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60" w:before="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SP00: Má definição do escopo do projeto, bem como dos requisitos que este deverá atender; débitos técnicos quanto ao ambiente de programação.</w:t>
      </w:r>
    </w:p>
    <w:p w:rsidR="00000000" w:rsidDel="00000000" w:rsidP="00000000" w:rsidRDefault="00000000" w:rsidRPr="00000000" w14:paraId="00000145">
      <w:pPr>
        <w:spacing w:after="60" w:before="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Soluções: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after="60" w:before="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SP00: Refazer o ciclo de desenvolvimento de requisitos;</w:t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Arial" w:cs="Arial" w:eastAsia="Arial" w:hAnsi="Arial"/>
          <w:sz w:val="24"/>
          <w:szCs w:val="24"/>
        </w:rPr>
      </w:pPr>
      <w:bookmarkStart w:colFirst="0" w:colLast="0" w:name="_3j2qqm3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Critérios de Replanejamento</w:t>
      </w:r>
    </w:p>
    <w:p w:rsidR="00000000" w:rsidDel="00000000" w:rsidP="00000000" w:rsidRDefault="00000000" w:rsidRPr="00000000" w14:paraId="00000148">
      <w:pPr>
        <w:spacing w:after="60" w:before="60" w:lineRule="auto"/>
        <w:ind w:left="720" w:firstLine="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Replanejamento mediante orientação do monitor ou professor responsável pela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1y810tw" w:id="22"/>
      <w:bookmarkEnd w:id="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LIÇÕES APRENDIDAS</w:t>
      </w:r>
    </w:p>
    <w:p w:rsidR="00000000" w:rsidDel="00000000" w:rsidP="00000000" w:rsidRDefault="00000000" w:rsidRPr="00000000" w14:paraId="0000014A">
      <w:pPr>
        <w:spacing w:after="60" w:before="60" w:lineRule="auto"/>
        <w:ind w:firstLine="720"/>
        <w:jc w:val="both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Durante a realização da primeira sprint (SP00), notamos que todos os integrantes da equipe são engajados e prestativos. Em detrimento disso, a realização de apenas uma reunião semanal será condição suficiente para o desenvolvimento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4i7ojhp" w:id="23"/>
      <w:bookmarkEnd w:id="2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tbl>
      <w:tblPr>
        <w:tblStyle w:val="Table10"/>
        <w:tblW w:w="8550.0" w:type="dxa"/>
        <w:jc w:val="left"/>
        <w:tblInd w:w="550.0" w:type="dxa"/>
        <w:tblLayout w:type="fixed"/>
        <w:tblLook w:val="0000"/>
      </w:tblPr>
      <w:tblGrid>
        <w:gridCol w:w="180"/>
        <w:gridCol w:w="8370"/>
        <w:tblGridChange w:id="0">
          <w:tblGrid>
            <w:gridCol w:w="180"/>
            <w:gridCol w:w="8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Extreme Programming (XP)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Arial" w:cs="Arial" w:eastAsia="Arial" w:hAnsi="Arial"/>
        </w:rPr>
      </w:pPr>
      <w:bookmarkStart w:colFirst="0" w:colLast="0" w:name="_2xcytpi" w:id="24"/>
      <w:bookmarkEnd w:id="2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CANVAS MVP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</w:rPr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12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headerReference r:id="rId26" w:type="even"/>
      <w:footerReference r:id="rId27" w:type="default"/>
      <w:footerReference r:id="rId28" w:type="first"/>
      <w:footerReference r:id="rId29" w:type="even"/>
      <w:type w:val="nextPage"/>
      <w:pgSz w:h="16837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>
        <w:rtl w:val="0"/>
      </w:rPr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VISÃO DO PROJETO</w:t>
          </w:r>
        </w:p>
        <w:p w:rsidR="00000000" w:rsidDel="00000000" w:rsidP="00000000" w:rsidRDefault="00000000" w:rsidRPr="00000000" w14:paraId="000001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/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100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7.xml"/><Relationship Id="rId22" Type="http://schemas.openxmlformats.org/officeDocument/2006/relationships/hyperlink" Target="http://www.agilenutshell.com/xp" TargetMode="External"/><Relationship Id="rId21" Type="http://schemas.openxmlformats.org/officeDocument/2006/relationships/footer" Target="footer9.xml"/><Relationship Id="rId24" Type="http://schemas.openxmlformats.org/officeDocument/2006/relationships/header" Target="header1.xm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eader" Target="header11.xml"/><Relationship Id="rId25" Type="http://schemas.openxmlformats.org/officeDocument/2006/relationships/header" Target="header2.xml"/><Relationship Id="rId28" Type="http://schemas.openxmlformats.org/officeDocument/2006/relationships/footer" Target="footer5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header" Target="header4.xml"/><Relationship Id="rId29" Type="http://schemas.openxmlformats.org/officeDocument/2006/relationships/footer" Target="footer1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11" Type="http://schemas.openxmlformats.org/officeDocument/2006/relationships/header" Target="header10.xml"/><Relationship Id="rId10" Type="http://schemas.openxmlformats.org/officeDocument/2006/relationships/header" Target="header7.xml"/><Relationship Id="rId13" Type="http://schemas.openxmlformats.org/officeDocument/2006/relationships/footer" Target="footer10.xml"/><Relationship Id="rId12" Type="http://schemas.openxmlformats.org/officeDocument/2006/relationships/header" Target="header8.xml"/><Relationship Id="rId15" Type="http://schemas.openxmlformats.org/officeDocument/2006/relationships/footer" Target="footer6.xml"/><Relationship Id="rId14" Type="http://schemas.openxmlformats.org/officeDocument/2006/relationships/footer" Target="footer8.xml"/><Relationship Id="rId17" Type="http://schemas.openxmlformats.org/officeDocument/2006/relationships/header" Target="header6.xml"/><Relationship Id="rId16" Type="http://schemas.openxmlformats.org/officeDocument/2006/relationships/header" Target="header5.xml"/><Relationship Id="rId19" Type="http://schemas.openxmlformats.org/officeDocument/2006/relationships/footer" Target="footer11.xml"/><Relationship Id="rId18" Type="http://schemas.openxmlformats.org/officeDocument/2006/relationships/header" Target="header9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