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color w:val="1F3764"/>
          <w:sz w:val="40"/>
        </w:rPr>
        <w:t>场景通 0.9.2 安装说明</w:t>
      </w:r>
    </w:p>
    <w:p>
      <w:pPr>
        <w:ind w:left="240"/>
      </w:pPr>
      <w:r>
        <w:rPr>
          <w:rFonts w:ascii="微软雅黑" w:hAnsi="微软雅黑" w:eastAsia="微软雅黑"/>
          <w:i/>
          <w:color w:val="555555"/>
        </w:rPr>
        <w:t>一个桌面应用：把「这场景能不能进、怎么进、值不值」的调研，从几周压到几天。</w:t>
      </w:r>
    </w:p>
    <w:p>
      <w:pPr>
        <w:ind w:left="240"/>
      </w:pPr>
      <w:r>
        <w:rPr>
          <w:rFonts w:ascii="微软雅黑" w:hAnsi="微软雅黑" w:eastAsia="微软雅黑"/>
          <w:i/>
          <w:color w:val="555555"/>
        </w:rPr>
        <w:t>数据全部存在你自己电脑上，不上传任何服务器。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  <w:color w:val="1F3764"/>
          <w:sz w:val="28"/>
        </w:rPr>
        <w:t>一、先看你的电脑，下载对应那个文件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你的电脑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下载这个文件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Mac（M1 / M2 / M3 / M4 等 Apple 芯片）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SceneMaster-0.9.2-mac-arm64.dmg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Windows 10 / 11（64 位）</w:t>
            </w:r>
          </w:p>
        </w:tc>
        <w:tc>
          <w:tcPr>
            <w:tcW w:type="dxa" w:w="4320"/>
          </w:tcPr>
          <w:p>
            <w:r>
              <w:t>SceneMaster-0.9.2-win-x64-setup.exe（安装版）</w:t>
            </w:r>
          </w:p>
        </w:tc>
      </w:tr>
    </w:tbl>
    <w:p/>
    <w:p>
      <w:r>
        <w:rPr>
          <w:rFonts w:ascii="微软雅黑" w:hAnsi="微软雅黑" w:eastAsia="微软雅黑"/>
          <w:b/>
        </w:rPr>
        <w:t>注意</w:t>
      </w:r>
      <w:r>
        <w:rPr>
          <w:rFonts w:ascii="微软雅黑" w:hAnsi="微软雅黑" w:eastAsia="微软雅黑"/>
        </w:rPr>
        <w:t>：暂不支持较老的 Mac（Intel 芯片机型）。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  <w:color w:val="1F3764"/>
          <w:sz w:val="28"/>
        </w:rPr>
        <w:t>二、Mac 安装（两步）</w:t>
      </w:r>
    </w:p>
    <w:p>
      <w:pPr>
        <w:pStyle w:val="ListNumber"/>
      </w:pPr>
      <w:r>
        <w:rPr>
          <w:rFonts w:ascii="微软雅黑" w:hAnsi="微软雅黑" w:eastAsia="微软雅黑"/>
        </w:rPr>
        <w:t>双击 dmg，把「场景通」图标</w:t>
      </w:r>
      <w:r>
        <w:rPr>
          <w:rFonts w:ascii="微软雅黑" w:hAnsi="微软雅黑" w:eastAsia="微软雅黑"/>
          <w:b/>
        </w:rPr>
        <w:t>拖进「应用程序」文件夹</w:t>
      </w:r>
    </w:p>
    <w:p>
      <w:pPr>
        <w:pStyle w:val="ListNumber"/>
      </w:pPr>
      <w:r>
        <w:rPr>
          <w:rFonts w:ascii="微软雅黑" w:hAnsi="微软雅黑" w:eastAsia="微软雅黑"/>
        </w:rPr>
        <w:t>第一次打开如果提示「无法验证开发者 / 已损坏」：</w:t>
      </w:r>
    </w:p>
    <w:p>
      <w:r>
        <w:rPr>
          <w:rFonts w:ascii="微软雅黑" w:hAnsi="微软雅黑" w:eastAsia="微软雅黑"/>
        </w:rPr>
        <w:t xml:space="preserve">   - 打开 </w:t>
      </w:r>
      <w:r>
        <w:rPr>
          <w:rFonts w:ascii="微软雅黑" w:hAnsi="微软雅黑" w:eastAsia="微软雅黑"/>
          <w:b/>
        </w:rPr>
        <w:t>系统设置 → 隐私与安全性</w:t>
      </w:r>
      <w:r>
        <w:rPr>
          <w:rFonts w:ascii="微软雅黑" w:hAnsi="微软雅黑" w:eastAsia="微软雅黑"/>
        </w:rPr>
        <w:t xml:space="preserve">，往下翻，点 </w:t>
      </w:r>
      <w:r>
        <w:rPr>
          <w:rFonts w:ascii="微软雅黑" w:hAnsi="微软雅黑" w:eastAsia="微软雅黑"/>
          <w:b/>
        </w:rPr>
        <w:t>「仍要打开」</w:t>
      </w:r>
    </w:p>
    <w:p>
      <w:r>
        <w:rPr>
          <w:rFonts w:ascii="微软雅黑" w:hAnsi="微软雅黑" w:eastAsia="微软雅黑"/>
        </w:rPr>
        <w:t xml:space="preserve">   - 或者打开「终端」，粘贴这一行回车即可：</w:t>
      </w:r>
    </w:p>
    <w:p>
      <w:r>
        <w:rPr>
          <w:rFonts w:ascii="微软雅黑" w:hAnsi="微软雅黑" w:eastAsia="微软雅黑"/>
        </w:rPr>
        <w:t xml:space="preserve">     ```bash</w:t>
      </w:r>
    </w:p>
    <w:p>
      <w:r>
        <w:rPr>
          <w:rFonts w:ascii="微软雅黑" w:hAnsi="微软雅黑" w:eastAsia="微软雅黑"/>
        </w:rPr>
        <w:t xml:space="preserve">     xattr -dr com.apple.quarantine /Applications/场景通.app</w:t>
      </w:r>
    </w:p>
    <w:p>
      <w:r>
        <w:rPr>
          <w:rFonts w:ascii="微软雅黑" w:hAnsi="微软雅黑" w:eastAsia="微软雅黑"/>
        </w:rPr>
        <w:t xml:space="preserve">     ```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  <w:color w:val="1F3764"/>
          <w:sz w:val="28"/>
        </w:rPr>
        <w:t>三、Windows 安装</w:t>
      </w:r>
    </w:p>
    <w:p>
      <w:pPr>
        <w:pStyle w:val="ListBullet"/>
      </w:pPr>
      <w:r>
        <w:t>先把安装包移到「下载」或「桌面」等普通目录再双击。不要在 DeepSeek Harness 工作区、公司管控/加密目录里直接运行：这类目录会给 exe 打「低完整性」标签，Windows 拒绝执行，表现是双击毫无反应、也不报错。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安装版（setup）</w:t>
      </w:r>
      <w:r>
        <w:rPr>
          <w:rFonts w:ascii="微软雅黑" w:hAnsi="微软雅黑" w:eastAsia="微软雅黑"/>
        </w:rPr>
        <w:t>：双击一路「下一步」装完</w:t>
      </w:r>
    </w:p>
    <w:p>
      <w:pPr>
        <w:pStyle w:val="ListBullet"/>
      </w:pPr>
      <w:r>
        <w:rPr>
          <w:rFonts w:ascii="微软雅黑" w:hAnsi="微软雅黑" w:eastAsia="微软雅黑"/>
        </w:rPr>
        <w:t>如果弹出「</w:t>
      </w:r>
      <w:r>
        <w:rPr>
          <w:rFonts w:ascii="微软雅黑" w:hAnsi="微软雅黑" w:eastAsia="微软雅黑"/>
          <w:b/>
        </w:rPr>
        <w:t>Windows 已保护你的电脑</w:t>
      </w:r>
      <w:r>
        <w:rPr>
          <w:rFonts w:ascii="微软雅黑" w:hAnsi="微软雅黑" w:eastAsia="微软雅黑"/>
        </w:rPr>
        <w:t xml:space="preserve">」：点 </w:t>
      </w:r>
      <w:r>
        <w:rPr>
          <w:rFonts w:ascii="微软雅黑" w:hAnsi="微软雅黑" w:eastAsia="微软雅黑"/>
          <w:b/>
        </w:rPr>
        <w:t>更多信息 → 仍要运行</w:t>
      </w:r>
    </w:p>
    <w:p>
      <w:pPr>
        <w:pStyle w:val="ListBullet"/>
      </w:pPr>
      <w:r>
        <w:t>如果双击后长时间没反应、也没有弹窗：右键安装包 →「属性」→ 勾选「解除锁定」→ 确定，再双击。</w:t>
      </w:r>
    </w:p>
    <w:p>
      <w:r>
        <w:rPr>
          <w:rFonts w:ascii="微软雅黑" w:hAnsi="微软雅黑" w:eastAsia="微软雅黑"/>
        </w:rPr>
        <w:t xml:space="preserve">  （这是未购买微软签名证书的正常提示，不是病毒）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  <w:color w:val="1F3764"/>
          <w:sz w:val="28"/>
        </w:rPr>
        <w:t>四、想让「导出 PPT」也能用（可选）</w:t>
      </w:r>
    </w:p>
    <w:p>
      <w:r>
        <w:rPr>
          <w:rFonts w:ascii="微软雅黑" w:hAnsi="微软雅黑" w:eastAsia="微软雅黑"/>
        </w:rPr>
        <w:t xml:space="preserve">导出 PPT 需要电脑里有 </w:t>
      </w:r>
      <w:r>
        <w:rPr>
          <w:rFonts w:ascii="微软雅黑" w:hAnsi="微软雅黑" w:eastAsia="微软雅黑"/>
          <w:b/>
        </w:rPr>
        <w:t>Python 3.10 或更高版本</w:t>
      </w:r>
      <w:r>
        <w:rPr>
          <w:rFonts w:ascii="微软雅黑" w:hAnsi="微软雅黑" w:eastAsia="微软雅黑"/>
        </w:rPr>
        <w:t>；</w:t>
      </w:r>
      <w:r>
        <w:rPr>
          <w:rFonts w:ascii="微软雅黑" w:hAnsi="微软雅黑" w:eastAsia="微软雅黑"/>
          <w:b/>
        </w:rPr>
        <w:t>没有也不影响</w:t>
      </w:r>
      <w:r>
        <w:rPr>
          <w:rFonts w:ascii="微软雅黑" w:hAnsi="微软雅黑" w:eastAsia="微软雅黑"/>
        </w:rPr>
        <w:t>分析和导出 Word / Markdown。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Mac：终端执行 </w:t>
      </w:r>
      <w:r>
        <w:rPr>
          <w:rFonts w:ascii="Consolas" w:hAnsi="Consolas"/>
          <w:color w:val="B03060"/>
          <w:sz w:val="19"/>
        </w:rPr>
        <w:t>brew install python3</w:t>
      </w:r>
    </w:p>
    <w:p>
      <w:pPr>
        <w:pStyle w:val="ListBullet"/>
      </w:pPr>
      <w:r>
        <w:rPr>
          <w:rFonts w:ascii="微软雅黑" w:hAnsi="微软雅黑" w:eastAsia="微软雅黑"/>
        </w:rPr>
        <w:t>Windows：到 &lt;https://www.python.org/downloads/&gt; 下载安装，安装时勾选</w:t>
      </w:r>
    </w:p>
    <w:p>
      <w:r>
        <w:rPr>
          <w:rFonts w:ascii="微软雅黑" w:hAnsi="微软雅黑" w:eastAsia="微软雅黑"/>
        </w:rPr>
        <w:t xml:space="preserve">  </w:t>
      </w:r>
      <w:r>
        <w:rPr>
          <w:rFonts w:ascii="微软雅黑" w:hAnsi="微软雅黑" w:eastAsia="微软雅黑"/>
          <w:b/>
        </w:rPr>
        <w:t>“Add python.exe to PATH”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  <w:color w:val="1F3764"/>
          <w:sz w:val="28"/>
        </w:rPr>
        <w:t>五、升级前请先备份（重要）</w:t>
      </w:r>
    </w:p>
    <w:p>
      <w:r>
        <w:rPr>
          <w:rFonts w:ascii="微软雅黑" w:hAnsi="微软雅黑" w:eastAsia="微软雅黑"/>
        </w:rPr>
        <w:t>你的数据（场景、材料库、交付物）都在这里，</w:t>
      </w:r>
      <w:r>
        <w:rPr>
          <w:rFonts w:ascii="微软雅黑" w:hAnsi="微软雅黑" w:eastAsia="微软雅黑"/>
          <w:b/>
        </w:rPr>
        <w:t>覆盖安装不会动它们</w:t>
      </w:r>
      <w:r>
        <w:rPr>
          <w:rFonts w:ascii="微软雅黑" w:hAnsi="微软雅黑" w:eastAsia="微软雅黑"/>
        </w:rPr>
        <w:t>，但升级前建议整份拷贝留底：</w:t>
      </w:r>
    </w:p>
    <w:p>
      <w:pPr>
        <w:pStyle w:val="ListBullet"/>
      </w:pPr>
      <w:r>
        <w:rPr>
          <w:rFonts w:ascii="微软雅黑" w:hAnsi="微软雅黑" w:eastAsia="微软雅黑"/>
        </w:rPr>
        <w:t>Mac：</w:t>
      </w:r>
      <w:r>
        <w:rPr>
          <w:rFonts w:ascii="Consolas" w:hAnsi="Consolas"/>
          <w:color w:val="B03060"/>
          <w:sz w:val="19"/>
        </w:rPr>
        <w:t>~/Library/Application Support/@scene/desktop/data/</w:t>
      </w:r>
    </w:p>
    <w:p>
      <w:pPr>
        <w:pStyle w:val="ListBullet"/>
      </w:pPr>
      <w:r>
        <w:rPr>
          <w:rFonts w:ascii="微软雅黑" w:hAnsi="微软雅黑" w:eastAsia="微软雅黑"/>
        </w:rPr>
        <w:t>Windows：</w:t>
      </w:r>
      <w:r>
        <w:rPr>
          <w:rFonts w:ascii="Consolas" w:hAnsi="Consolas"/>
          <w:color w:val="B03060"/>
          <w:sz w:val="19"/>
        </w:rPr>
        <w:t>%APPDATA%\@scene\desktop\data\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  <w:color w:val="1F3764"/>
          <w:sz w:val="28"/>
        </w:rPr>
        <w:t>六、第一次使用三步</w:t>
      </w:r>
    </w:p>
    <w:p>
      <w:pPr>
        <w:pStyle w:val="ListNumber"/>
      </w:pPr>
      <w:r>
        <w:rPr>
          <w:rFonts w:ascii="微软雅黑" w:hAnsi="微软雅黑" w:eastAsia="微软雅黑"/>
        </w:rPr>
        <w:t>打开「</w:t>
      </w:r>
      <w:r>
        <w:rPr>
          <w:rFonts w:ascii="微软雅黑" w:hAnsi="微软雅黑" w:eastAsia="微软雅黑"/>
          <w:b/>
        </w:rPr>
        <w:t>设置</w:t>
      </w:r>
      <w:r>
        <w:rPr>
          <w:rFonts w:ascii="微软雅黑" w:hAnsi="微软雅黑" w:eastAsia="微软雅黑"/>
        </w:rPr>
        <w:t>」，填模型服务商的 API Key（或本地服务地址）</w:t>
      </w:r>
    </w:p>
    <w:p>
      <w:pPr>
        <w:pStyle w:val="ListNumber"/>
      </w:pPr>
      <w:r>
        <w:rPr>
          <w:rFonts w:ascii="微软雅黑" w:hAnsi="微软雅黑" w:eastAsia="微软雅黑"/>
        </w:rPr>
        <w:t>建一个</w:t>
      </w:r>
      <w:r>
        <w:rPr>
          <w:rFonts w:ascii="微软雅黑" w:hAnsi="微软雅黑" w:eastAsia="微软雅黑"/>
          <w:b/>
        </w:rPr>
        <w:t>产品资料库</w:t>
      </w:r>
      <w:r>
        <w:rPr>
          <w:rFonts w:ascii="微软雅黑" w:hAnsi="微软雅黑" w:eastAsia="微软雅黑"/>
        </w:rPr>
        <w:t>，上传我方材料（产品资料、能力清单、案例）</w:t>
      </w:r>
    </w:p>
    <w:p>
      <w:pPr>
        <w:pStyle w:val="ListNumber"/>
      </w:pPr>
      <w:r>
        <w:rPr>
          <w:rFonts w:ascii="微软雅黑" w:hAnsi="微软雅黑" w:eastAsia="微软雅黑"/>
          <w:b/>
        </w:rPr>
        <w:t>新建场景</w:t>
      </w:r>
      <w:r>
        <w:rPr>
          <w:rFonts w:ascii="微软雅黑" w:hAnsi="微软雅黑" w:eastAsia="微软雅黑"/>
        </w:rPr>
        <w:t xml:space="preserve"> → 客户材料入库 → 对话把场景定义清楚 → 按 6 步推进 → 最后在「交付物」导出 Word / PPT / Markdown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  <w:color w:val="1F3764"/>
          <w:sz w:val="28"/>
        </w:rPr>
        <w:t>七、遇到问题</w:t>
      </w:r>
    </w:p>
    <w:p>
      <w:r>
        <w:rPr>
          <w:rFonts w:ascii="微软雅黑" w:hAnsi="微软雅黑" w:eastAsia="微软雅黑"/>
        </w:rPr>
        <w:t>把界面上的提示原样截图发我（尤其是报错文字），我来定位。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