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t>This dataset architecture consolidates visual intelligence from the provided sources, ranging from historical art movements to cutting-edge AI generative behaviors observed in 2025-2026. The data is structured for direct ingestion by an AI creative consultant model.</w:t>
      </w:r>
    </w:p>
    <w:p w:rsidR="00D066C2" w:rsidRPr="00D066C2" w:rsidRDefault="00D066C2" w:rsidP="00D066C2">
      <w:pPr>
        <w:spacing w:after="0"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pict>
          <v:rect id="_x0000_i1025" style="width:0;height:1.5pt" o:hralign="center" o:hrstd="t" o:hr="t" fillcolor="#a0a0a0" stroked="f"/>
        </w:pict>
      </w:r>
    </w:p>
    <w:p w:rsidR="00D066C2" w:rsidRPr="00D066C2" w:rsidRDefault="00D066C2" w:rsidP="00D06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6C2">
        <w:rPr>
          <w:rFonts w:ascii="Times New Roman" w:eastAsia="Times New Roman" w:hAnsi="Times New Roman" w:cs="Times New Roman"/>
          <w:b/>
          <w:bCs/>
          <w:kern w:val="36"/>
          <w:sz w:val="48"/>
          <w:szCs w:val="48"/>
        </w:rPr>
        <w:t>PART 1: DATASET METADATA &amp; CONFIGURATION</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Dataset Name:</w:t>
      </w:r>
      <w:r w:rsidRPr="00D066C2">
        <w:rPr>
          <w:rFonts w:ascii="Times New Roman" w:eastAsia="Times New Roman" w:hAnsi="Times New Roman" w:cs="Times New Roman"/>
          <w:sz w:val="24"/>
          <w:szCs w:val="24"/>
        </w:rPr>
        <w:t xml:space="preserve"> </w:t>
      </w:r>
      <w:r w:rsidRPr="00D066C2">
        <w:rPr>
          <w:rFonts w:ascii="Courier New" w:eastAsia="Times New Roman" w:hAnsi="Courier New" w:cs="Courier New"/>
          <w:sz w:val="20"/>
          <w:szCs w:val="20"/>
        </w:rPr>
        <w:t>AI_VISUAL_INTELLIGENCE_V2026</w:t>
      </w:r>
      <w:r w:rsidRPr="00D066C2">
        <w:rPr>
          <w:rFonts w:ascii="Times New Roman" w:eastAsia="Times New Roman" w:hAnsi="Times New Roman" w:cs="Times New Roman"/>
          <w:sz w:val="24"/>
          <w:szCs w:val="24"/>
        </w:rPr>
        <w:t xml:space="preserve"> </w:t>
      </w:r>
      <w:r w:rsidRPr="00D066C2">
        <w:rPr>
          <w:rFonts w:ascii="Times New Roman" w:eastAsia="Times New Roman" w:hAnsi="Times New Roman" w:cs="Times New Roman"/>
          <w:b/>
          <w:bCs/>
          <w:sz w:val="24"/>
          <w:szCs w:val="24"/>
        </w:rPr>
        <w:t>Source Corpus:</w:t>
      </w:r>
      <w:r w:rsidRPr="00D066C2">
        <w:rPr>
          <w:rFonts w:ascii="Times New Roman" w:eastAsia="Times New Roman" w:hAnsi="Times New Roman" w:cs="Times New Roman"/>
          <w:sz w:val="24"/>
          <w:szCs w:val="24"/>
        </w:rPr>
        <w:t xml:space="preserve"> 35 Documents (Technical papers, Hackathon reports, Prompt guides, Art history transcripts). </w:t>
      </w:r>
      <w:r w:rsidRPr="00D066C2">
        <w:rPr>
          <w:rFonts w:ascii="Times New Roman" w:eastAsia="Times New Roman" w:hAnsi="Times New Roman" w:cs="Times New Roman"/>
          <w:b/>
          <w:bCs/>
          <w:sz w:val="24"/>
          <w:szCs w:val="24"/>
        </w:rPr>
        <w:t>Ontology Structure:</w:t>
      </w:r>
      <w:r w:rsidRPr="00D066C2">
        <w:rPr>
          <w:rFonts w:ascii="Times New Roman" w:eastAsia="Times New Roman" w:hAnsi="Times New Roman" w:cs="Times New Roman"/>
          <w:sz w:val="24"/>
          <w:szCs w:val="24"/>
        </w:rPr>
        <w:t xml:space="preserve"> Hierarchical (Parent/Child relations). </w:t>
      </w:r>
      <w:r w:rsidRPr="00D066C2">
        <w:rPr>
          <w:rFonts w:ascii="Times New Roman" w:eastAsia="Times New Roman" w:hAnsi="Times New Roman" w:cs="Times New Roman"/>
          <w:b/>
          <w:bCs/>
          <w:sz w:val="24"/>
          <w:szCs w:val="24"/>
        </w:rPr>
        <w:t>Output Format:</w:t>
      </w:r>
      <w:r w:rsidRPr="00D066C2">
        <w:rPr>
          <w:rFonts w:ascii="Times New Roman" w:eastAsia="Times New Roman" w:hAnsi="Times New Roman" w:cs="Times New Roman"/>
          <w:sz w:val="24"/>
          <w:szCs w:val="24"/>
        </w:rPr>
        <w:t xml:space="preserve"> JSON-L (Optimized for RAG/Fine-tuning).</w:t>
      </w:r>
    </w:p>
    <w:p w:rsidR="00D066C2" w:rsidRPr="00D066C2" w:rsidRDefault="00D066C2" w:rsidP="00D066C2">
      <w:pPr>
        <w:spacing w:after="0"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pict>
          <v:rect id="_x0000_i1026" style="width:0;height:1.5pt" o:hralign="center" o:hrstd="t" o:hr="t" fillcolor="#a0a0a0" stroked="f"/>
        </w:pict>
      </w:r>
    </w:p>
    <w:p w:rsidR="00D066C2" w:rsidRPr="00D066C2" w:rsidRDefault="00D066C2" w:rsidP="00D06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6C2">
        <w:rPr>
          <w:rFonts w:ascii="Times New Roman" w:eastAsia="Times New Roman" w:hAnsi="Times New Roman" w:cs="Times New Roman"/>
          <w:b/>
          <w:bCs/>
          <w:kern w:val="36"/>
          <w:sz w:val="48"/>
          <w:szCs w:val="48"/>
        </w:rPr>
        <w:t>PART 2: STYLE ONTOLOGY (TASK 1 &amp; 4)</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Normalization Note:</w:t>
      </w:r>
      <w:r w:rsidRPr="00D066C2">
        <w:rPr>
          <w:rFonts w:ascii="Times New Roman" w:eastAsia="Times New Roman" w:hAnsi="Times New Roman" w:cs="Times New Roman"/>
          <w:sz w:val="24"/>
          <w:szCs w:val="24"/>
        </w:rPr>
        <w:t xml:space="preserve"> Synonymous styles (e.g., "Digital Decay" and "Pixelation") have been merged. "Film Noir" and "Noir" are consolidated. "Neo Brutalism" and "Neo-Brutalist Minimalism" are unified.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"STYLE_CINE_001",</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"Spectral Phantasmagoria",</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["STYLE_CINE_NOIR", "STYLE_ART_GOTHIC"],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["Cinematic", "AI-Native", "Hybrid"],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"visual_description": "A fusion of Gothic Revival and Film Noir using volumetric lighting as a narrative element. Characterized by misty overlays, deep moonlight (8000K), and translucent steam. Moves away from harsh noir contrast into textured, misty environments.",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"Volumetric God rays",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"8000K deep moonlight blue",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"Ornate cathedral linework",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"Translucent wispy patterns",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"Gobo projection shadows"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"motion_characteristics": "Slow, drifting camera movements (dolly forward); steam and particles rising in fluid, translucent patterns; ethereal edge glows.",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["Supernatural mysteries", "High-fashion editorials", "Horror", "Narrative storytelling"],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"Emerging from improved volumetric lighting controls in 2025 AI models (Veo, Sora) and a reaction against 'flat' AI generation.",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["STYLE_CINE_NOIR", "STYLE_LGT_VOLUMETRIC"]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lastRenderedPageBreak/>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"STYLE_HYB_002",</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"Anthropocene Glitch",</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["STYLE_ART_DIG_DECAY", "STYLE_CULT_ECO"],</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["Art", "Platform", "Hybrid"],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"visual_description": "The collision of nature and digital error. Features 8-bit fragmentation, earthy color schemes mixed with neon, and organic patterns dissolving into pixels. Represents ecosystem fragility through data corruption.",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"Pixelated textures",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"Earthy tones vs. Neon glitches",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"Swirling organic patterns",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"Data-moshing effects",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"Soft gradients"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"motion_characteristics": "Rhythmic swaying of plants interrupted by digital stutter; smooth morphs into blocky artifacts; 'glitchcore' velocity.",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["Climate awareness", "Avant-garde social media", "Music videos"],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"Synthesized from 2025 graphic trends 'Pixelation' and 'Eco-themed art', reflecting climate anxiety and digital ubiquity.",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["STYLE_GAME_PIXEL", "STYLE_CULT_SOLARPUNK"]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"STYLE_CINE_003",</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"Kinetic Neo-Constructivism",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["STYLE_ART_CONSTRUCTIVISM", "STYLE_REND_3D"],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["Animation", "Rendering", "Art"],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"visual_description": "Geometric strings and linear structural elements defining volume without carving space. Utilizes industrial materials (nylon, perspex) aesthetics in a digital void. Prioritizes parallax over object deformation.",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"Linear geometric strings",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"Transparent 'perspex' materials",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"High-contrast industrial textures",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"Reflective caustics",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"Negative space"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"motion_characteristics": "Orbiting camera paths (parallax generation); static objects that appear to move due to reflection shifts; rigid body physics.",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["Abstract product demos", "Experimental architecture", "Title sequences"],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"Convergence of Russian Constructivism with modern 3D generative AI capabilities (Gaussian Splatting).",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["STYLE_ART_ABSTRACT", "STYLE_REND_RAYTRACING"]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"STYLE_REND_004",</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"Bio-Neural Surrealism",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["STYLE_ART_SURREAL", "STYLE_SCI_BIO"],</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["Rendering", "AI-Native", "Scientific"],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lastRenderedPageBreak/>
        <w:t xml:space="preserve">    "visual_description": "Brain-structure landscapes and fluid morphing figures using cellular textures. Merges biological microscopy with surrealist dream logic. Often utilizes 'flesh' tones and pulsing lights.",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"Cellular textures",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"Pulsing bioluminescence",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"Fluid morphing",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"Brain-like topography",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"Translucent membranes"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"motion_characteristics": "Peristaltic movement; continuous fluid morphing (diffusion artifacts utilized as aesthetic); growing/emerging motion types.",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["Medical visualization", "Immersive VR art", "Psychological thrillers"],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"Derived from neuroscience-inspired generative models and 'Bio-Digital' trends in 2025.",</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["STYLE_CULT_CYBERPUNK", "STYLE_ART_PSYCHEDELIC"]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"STYLE_CINE_005",</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"Hollywood Realism",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["STYLE_CINE_BLOCKBUSTER"],</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["Cinematic", "Rendering"],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"visual_description": "High-production narrative visuals with 'Hero Glow' lighting. Features epic scale, seamless editing, and photorealistic skin pores/textures. Avoids AI flatness through mixed color temperatures.",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"Teal and Orange grading",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"Shallow depth of field (85mm lens)",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"Hero Glow (Mixed Kelvin)",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"Specular highlights",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"High dynamic range"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"motion_characteristics": "Steady tracking shots; crane shots rising over chaos; smooth 60fps; consistent gravity and object permanence.",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["Film concepting", "Advertising", "Trailers"],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"Standard Western cinema aesthetic, optimized by models like Sora and Veo 3.1.",</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["STYLE_LGT_REMBRANDT", "STYLE_LGT_ANAMORPHIC"]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"STYLE_ANIM_006",</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"style_name": "Claymation Tactility",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"parent_style_ids": ["STYLE_ANIM_STOPMOTION"],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"categories": ["Animation", "Niche"],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"visual_description": "Simulates physical clay with visible fingerprints, bulky deformations, and uneven jitter light. Rejects smooth CGI motion for 12-15fps 'stop motion' feel.",</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"key_visual_features":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"Visible fingerprints/texture",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"Subsurface scattering (wax/clay)",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"Soft, uneven lighting",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"Physical imperfections",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"Depth of field tilt-shift"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lastRenderedPageBreak/>
        <w:t xml:space="preserve">    "motion_characteristics": "Stepped animation (on twos); lack of motion blur; jerky but charming movement; fabric flutter physics.",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"typical_use_cases": ["Indie narrative", "Children's media", "Nostalgic ads"],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"cultural_or_technical_origin": "Resurgence of handcrafted aesthetics (Harold Halibut, Aardman) simulated via AI tools like Midjourney--&gt;Runway.",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"related_styles": ["STYLE_ANIM_HANDCRAFTED", "STYLE_REND_PBR"]</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spacing w:after="0"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pict>
          <v:rect id="_x0000_i1027" style="width:0;height:1.5pt" o:hralign="center" o:hrstd="t" o:hr="t" fillcolor="#a0a0a0" stroked="f"/>
        </w:pict>
      </w:r>
    </w:p>
    <w:p w:rsidR="00D066C2" w:rsidRPr="00D066C2" w:rsidRDefault="00D066C2" w:rsidP="00D06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6C2">
        <w:rPr>
          <w:rFonts w:ascii="Times New Roman" w:eastAsia="Times New Roman" w:hAnsi="Times New Roman" w:cs="Times New Roman"/>
          <w:b/>
          <w:bCs/>
          <w:kern w:val="36"/>
          <w:sz w:val="48"/>
          <w:szCs w:val="48"/>
        </w:rPr>
        <w:t>PART 3: PROMPT DATASET GENERATION (TASK 2)</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Engineering Logic:</w:t>
      </w:r>
      <w:r w:rsidRPr="00D066C2">
        <w:rPr>
          <w:rFonts w:ascii="Times New Roman" w:eastAsia="Times New Roman" w:hAnsi="Times New Roman" w:cs="Times New Roman"/>
          <w:sz w:val="24"/>
          <w:szCs w:val="24"/>
        </w:rPr>
        <w:t xml:space="preserve"> Prompts utilize the 5-part formula: </w:t>
      </w:r>
      <w:r w:rsidRPr="00D066C2">
        <w:rPr>
          <w:rFonts w:ascii="Courier New" w:eastAsia="Times New Roman" w:hAnsi="Courier New" w:cs="Courier New"/>
          <w:sz w:val="20"/>
          <w:szCs w:val="20"/>
        </w:rPr>
        <w:t>[Cinematography] + [Subject] + [Action] + [Context] + [Style &amp; Ambiance]</w:t>
      </w:r>
      <w:r w:rsidRPr="00D066C2">
        <w:rPr>
          <w:rFonts w:ascii="Times New Roman" w:eastAsia="Times New Roman" w:hAnsi="Times New Roman" w:cs="Times New Roman"/>
          <w:sz w:val="24"/>
          <w:szCs w:val="24"/>
        </w:rPr>
        <w:t xml:space="preserve"> and incorporate specific Kelvin values for lighting consistency.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"STYLE_CINE_001",</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"target_style": "Spectral Phantasmagoria",</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"base_prompt": "A gothic cathedral interior, spectral phantasmagoria style, misty moonlight, slow camera dolly, ethereal mood.",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"cinematic_prompt": "Slow dolly forward through a gothic cathedral nave, low angle looking up at vaulted ceilings. The scene is lit by dramatic cold night 8000K deep moonlight blue, with volumetric God rays piercing through stained glass. Steam rises slowly in wispy translucent patterns from the floor. 35mm film grain, shallow depth of field, subtle handheld camera shake.",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"stylized_prompt": "Haunted cathedral dissolving into mist, spectral noir aesthetic, glowing ethereal outlines, translucent ghosts floating, 10,000K icy white rim light, heavy film noir contrast with soft diffusion, dreamlike atmosphere.",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"experimental_prompt": "Cathedral architecture morphing into smoke, deep blue void background, non-euclidean geometry, time-lapse of decay and rebirth, double exposure with skull silhouette.",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"negative_prompt": "Bright daylight, flat lighting, warm colors, 3000K, vector art, cartoon, opaque fog, static camera.",</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"style_modifiers": ["8000K", "Volumetric", "Gobo projection", "Wispy", "Translucent", "Film Noir", "Atmospheric depth"]</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"STYLE_HYB_002",</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"target_style": "Anthropocene Glitch",</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"base_prompt": "A Siamese cat on a couch, digital decay style, pixelated flowers, glitch effects, vibrant colors.",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"cinematic_prompt": "Macro close-up on a Siamese cat's fur, transitioning to a wide shot of a velvet couch. The environment features lush botanical plants that are fragmenting into 8-bit pixels. Lighting is a warm sunset key light at 3000K mixed with multicolored neon reflections on wet surfaces. Camera performs a slow pan revealing digital artifacts.",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lastRenderedPageBreak/>
        <w:t xml:space="preserve">    "stylized_prompt": "Cyber-nature collision, cat stretching amidst swirling organic patterns and datamosh blocks, vibrant orange and teal palette, retro-futurism glitch, raw digital aesthetic, CRT screen texture, blooming light.",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"experimental_prompt": "Cat form dissolving into binary code, rapid RGB split shifts, scanline tears, epileptic strobe chase, post-human ecstasy, seamless loop of destruction and growth.",</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"negative_prompt": "Clean photography, photorealistic perfect render, minimalist white background, smooth gradients, 4K perfect sharp.",</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"style_modifiers": ["Datamosh", "8-bit", "Neon-plant hybrid", "Digital error", "Compression artifacts", "Vibrant saturation"]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"STYLE_CINE_005",</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"target_style": "Hollywood Realism",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"base_prompt": "A female warrior in a sci-fi suit, Hollywood style, dramatic lighting, intense look, high quality.",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"cinematic_prompt": "Medium shot of a female warrior in a tactical yellow and black jumpsuit. Hero Glow lighting setup: Neutral 5600K key light on face, 3000K warm rim light from behind creating a golden silhouette. She looks determined. Background is a dark, high-contrast ship interior. Shot on 85mm prime lens, photorealistic skin pores, anamorphic lens flares.",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"stylized_prompt": "Hyper-dramatic movie poster style, extreme teal and orange color grading, excessive lens flares, wet surface reflections, intense bokeh, slow-motion rain droplets, Hans Zimmer atmosphere.",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"experimental_prompt": "N/A (Focus is on realism)",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"negative_prompt": "Flat lighting, cartoon, low resolution, plastic skin, dead eyes, uncanny valley, inconsistent shadows.",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"style_modifiers": ["Hero Glow", "Anamorphic", "8K resolution", "Ray-traced", "Global Illumination", "Color Grade"]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"style_id": "STYLE_ANIM_006",</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"target_style": "Claymation Tactility",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"base_prompt": "A clay monster walking in a city, stop motion style, textured, cute, handmade look.",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"cinematic_prompt": "Wide shot of a plasticine creature stomping through a cardboard city. The lighting is soft and diffused (Book Light setup) to emphasize the clay fingerprints and texture. Motion is stepped at 12fps (on twos) with no motion blur. Shallow depth of field making the set look like a miniature.",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"stylized_prompt": "Whimsical Aardman style, chunky clay character, exaggerated squash and stretch deformations, warm tungsten 3200K lighting, tactile felt textures in background, charming jitter.",</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"experimental_prompt": "Clay figure constantly reshaping itself, boiling texture effect, surreal metamorphosis of raw material, time-lapse of sculpting process.",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"negative_prompt": "Smooth CGI, motion blur, perfect fluid motion, vector lines, AI interpolation artifacts, glossy plastic.",</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"style_modifiers": ["Fingerprints", "Stop-motion", "On twos", "Miniature faking", "Tilt-shift", "Tactile"]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spacing w:after="0"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pict>
          <v:rect id="_x0000_i1028" style="width:0;height:1.5pt" o:hralign="center" o:hrstd="t" o:hr="t" fillcolor="#a0a0a0" stroked="f"/>
        </w:pict>
      </w:r>
    </w:p>
    <w:p w:rsidR="00D066C2" w:rsidRPr="00D066C2" w:rsidRDefault="00D066C2" w:rsidP="00D06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6C2">
        <w:rPr>
          <w:rFonts w:ascii="Times New Roman" w:eastAsia="Times New Roman" w:hAnsi="Times New Roman" w:cs="Times New Roman"/>
          <w:b/>
          <w:bCs/>
          <w:kern w:val="36"/>
          <w:sz w:val="48"/>
          <w:szCs w:val="48"/>
        </w:rPr>
        <w:lastRenderedPageBreak/>
        <w:t>PART 4: STYLE COMPOSITION RULES (TASK 3)</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Inference Logic:</w:t>
      </w:r>
      <w:r w:rsidRPr="00D066C2">
        <w:rPr>
          <w:rFonts w:ascii="Times New Roman" w:eastAsia="Times New Roman" w:hAnsi="Times New Roman" w:cs="Times New Roman"/>
          <w:sz w:val="24"/>
          <w:szCs w:val="24"/>
        </w:rPr>
        <w:t xml:space="preserve"> Derived from "MASS-Bench" (physics consistency) and "DiffPhy" analysis, combined with lighting theory (Kelvin consistency).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"composition_rules":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"rule_id": "RULE_PHYS_ALIGN",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"name": "Physics-Aesthetic Alignment",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"description": "If the aesthetic is 'Realism', motion must adhere to Newtonian physics. If the aesthetic is 'Surrealism', internal logic must be consistent (e.g., fluid dynamics apply even if gravity is absent).",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"compatible_pairings":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"Photorealistic + Physics-Aware Motion",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"Bio-Digital Surrealism + Fluid Dynamics"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"incompatible_pairings":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"Hyper-Realistic 3D + Unstructured/Jittery Motion",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"Phygital Art + Hand-painted Textures (Depth Obscurity)"</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"failure_mode": "Visceral disconnection/Uncanny valley when realistic textures move with generative morphing artifacts."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"rule_id": "RULE_KELVIN_CONST",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"name": "Kelvin Consistency Principle",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"description": "Do not mix conflicting lighting temperatures without a clear Key/Rim relationship. Dominant temp (e.g., 8000K) + Localized secondary (e.g., 3000K).",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"compatible_pairings":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"Cool Night (8000K) + Warm Candle (3000K)",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"Daylight (5600K) + Cool Fill (6500K)"</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"high_risk_combinations":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"Vintage Sepia + Cyberpunk Neon (Color mud)",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"Flat White Light + Film Noir (Destroys contrast)"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"blending_ratio": "80% Dominant Atmosphere / 20% Accent Light"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"rule_id": "RULE_PATTERN_RHYTHM",</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"name": "Pattern-Rhythm Constraint",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"description": "Maximalist styles require a repeated motif or underlying structure to prevent 'Visual Slop'.",</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"compatible_pairings":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"Maximalism + Geometric Grids",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"Abstract Narratives + Rhythmic Pacing"</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"incompatible_pairings":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"Maximalist Typography + Bio-Digital Surrealism (Frequency clash)",</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"Glitch Art + Watercolor (Edge contrast conflict)"</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lastRenderedPageBreak/>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"failure_mode": "Viewer fatigue; inability to focus on subject; AI generating chaotic noise instead of detail."</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"rule_id": "RULE_HYBRID_RATIOS",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"name": "Standard Blending Ratios",</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"guidelines":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"Cinematic_Stylized": "70% Cinematic Realism (Lighting/Camera) + 30% Stylized Abstraction (Color/Texture)",</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"Animation_Realism": "60% Material Texture (Realism) + 40% Motion Physics (Cartoon/Exaggerated)",</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"Narrative_Abstract": "80% Visual Coherence (Subject) + 20% Background Abstraction"</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 xml:space="preserve">  ]</w:t>
      </w:r>
    </w:p>
    <w:p w:rsidR="00D066C2" w:rsidRPr="00D066C2" w:rsidRDefault="00D066C2" w:rsidP="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6C2">
        <w:rPr>
          <w:rFonts w:ascii="Courier New" w:eastAsia="Times New Roman" w:hAnsi="Courier New" w:cs="Courier New"/>
          <w:sz w:val="20"/>
          <w:szCs w:val="20"/>
        </w:rPr>
        <w:t>}</w:t>
      </w:r>
    </w:p>
    <w:p w:rsidR="00D066C2" w:rsidRPr="00D066C2" w:rsidRDefault="00D066C2" w:rsidP="00D066C2">
      <w:pPr>
        <w:spacing w:after="0"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pict>
          <v:rect id="_x0000_i1029" style="width:0;height:1.5pt" o:hralign="center" o:hrstd="t" o:hr="t" fillcolor="#a0a0a0" stroked="f"/>
        </w:pict>
      </w:r>
    </w:p>
    <w:p w:rsidR="00D066C2" w:rsidRPr="00D066C2" w:rsidRDefault="00D066C2" w:rsidP="00D06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66C2">
        <w:rPr>
          <w:rFonts w:ascii="Times New Roman" w:eastAsia="Times New Roman" w:hAnsi="Times New Roman" w:cs="Times New Roman"/>
          <w:b/>
          <w:bCs/>
          <w:kern w:val="36"/>
          <w:sz w:val="48"/>
          <w:szCs w:val="48"/>
        </w:rPr>
        <w:t>PART 5: DATASET EXPORT INSTRUCTIONS</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sz w:val="24"/>
          <w:szCs w:val="24"/>
        </w:rPr>
        <w:t>This dataset is structured to be embedded into a RAG (Retrieval-Augmented Generation) system or used to fine-tune a reasoning layer (e.g., a LLaMA-based adapter) for an AI creative consultant.</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Usage Instructions:</w:t>
      </w:r>
    </w:p>
    <w:p w:rsidR="00D066C2" w:rsidRPr="00D066C2" w:rsidRDefault="00D066C2" w:rsidP="00D066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Ingest:</w:t>
      </w:r>
      <w:r w:rsidRPr="00D066C2">
        <w:rPr>
          <w:rFonts w:ascii="Times New Roman" w:eastAsia="Times New Roman" w:hAnsi="Times New Roman" w:cs="Times New Roman"/>
          <w:sz w:val="24"/>
          <w:szCs w:val="24"/>
        </w:rPr>
        <w:t xml:space="preserve"> Load the </w:t>
      </w:r>
      <w:r w:rsidRPr="00D066C2">
        <w:rPr>
          <w:rFonts w:ascii="Courier New" w:eastAsia="Times New Roman" w:hAnsi="Courier New" w:cs="Courier New"/>
          <w:sz w:val="20"/>
          <w:szCs w:val="20"/>
        </w:rPr>
        <w:t>Style Ontology</w:t>
      </w:r>
      <w:r w:rsidRPr="00D066C2">
        <w:rPr>
          <w:rFonts w:ascii="Times New Roman" w:eastAsia="Times New Roman" w:hAnsi="Times New Roman" w:cs="Times New Roman"/>
          <w:sz w:val="24"/>
          <w:szCs w:val="24"/>
        </w:rPr>
        <w:t xml:space="preserve"> into a vector database for semantic retrieval.</w:t>
      </w:r>
    </w:p>
    <w:p w:rsidR="00D066C2" w:rsidRPr="00D066C2" w:rsidRDefault="00D066C2" w:rsidP="00D066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Reason:</w:t>
      </w:r>
      <w:r w:rsidRPr="00D066C2">
        <w:rPr>
          <w:rFonts w:ascii="Times New Roman" w:eastAsia="Times New Roman" w:hAnsi="Times New Roman" w:cs="Times New Roman"/>
          <w:sz w:val="24"/>
          <w:szCs w:val="24"/>
        </w:rPr>
        <w:t xml:space="preserve"> Use </w:t>
      </w:r>
      <w:r w:rsidRPr="00D066C2">
        <w:rPr>
          <w:rFonts w:ascii="Courier New" w:eastAsia="Times New Roman" w:hAnsi="Courier New" w:cs="Courier New"/>
          <w:sz w:val="20"/>
          <w:szCs w:val="20"/>
        </w:rPr>
        <w:t>Style Composition Rules</w:t>
      </w:r>
      <w:r w:rsidRPr="00D066C2">
        <w:rPr>
          <w:rFonts w:ascii="Times New Roman" w:eastAsia="Times New Roman" w:hAnsi="Times New Roman" w:cs="Times New Roman"/>
          <w:sz w:val="24"/>
          <w:szCs w:val="24"/>
        </w:rPr>
        <w:t xml:space="preserve"> as a system prompt constraint when the user requests style combinations.</w:t>
      </w:r>
    </w:p>
    <w:p w:rsidR="00D066C2" w:rsidRPr="00D066C2" w:rsidRDefault="00D066C2" w:rsidP="00D066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Generate:</w:t>
      </w:r>
      <w:r w:rsidRPr="00D066C2">
        <w:rPr>
          <w:rFonts w:ascii="Times New Roman" w:eastAsia="Times New Roman" w:hAnsi="Times New Roman" w:cs="Times New Roman"/>
          <w:sz w:val="24"/>
          <w:szCs w:val="24"/>
        </w:rPr>
        <w:t xml:space="preserve"> Retrieve the appropriate </w:t>
      </w:r>
      <w:r w:rsidRPr="00D066C2">
        <w:rPr>
          <w:rFonts w:ascii="Courier New" w:eastAsia="Times New Roman" w:hAnsi="Courier New" w:cs="Courier New"/>
          <w:sz w:val="20"/>
          <w:szCs w:val="20"/>
        </w:rPr>
        <w:t>Cinematic</w:t>
      </w:r>
      <w:r w:rsidRPr="00D066C2">
        <w:rPr>
          <w:rFonts w:ascii="Times New Roman" w:eastAsia="Times New Roman" w:hAnsi="Times New Roman" w:cs="Times New Roman"/>
          <w:sz w:val="24"/>
          <w:szCs w:val="24"/>
        </w:rPr>
        <w:t xml:space="preserve"> or </w:t>
      </w:r>
      <w:r w:rsidRPr="00D066C2">
        <w:rPr>
          <w:rFonts w:ascii="Courier New" w:eastAsia="Times New Roman" w:hAnsi="Courier New" w:cs="Courier New"/>
          <w:sz w:val="20"/>
          <w:szCs w:val="20"/>
        </w:rPr>
        <w:t>Stylized</w:t>
      </w:r>
      <w:r w:rsidRPr="00D066C2">
        <w:rPr>
          <w:rFonts w:ascii="Times New Roman" w:eastAsia="Times New Roman" w:hAnsi="Times New Roman" w:cs="Times New Roman"/>
          <w:sz w:val="24"/>
          <w:szCs w:val="24"/>
        </w:rPr>
        <w:t xml:space="preserve"> prompt template from the </w:t>
      </w:r>
      <w:r w:rsidRPr="00D066C2">
        <w:rPr>
          <w:rFonts w:ascii="Courier New" w:eastAsia="Times New Roman" w:hAnsi="Courier New" w:cs="Courier New"/>
          <w:sz w:val="20"/>
          <w:szCs w:val="20"/>
        </w:rPr>
        <w:t>Prompt Dataset</w:t>
      </w:r>
      <w:r w:rsidRPr="00D066C2">
        <w:rPr>
          <w:rFonts w:ascii="Times New Roman" w:eastAsia="Times New Roman" w:hAnsi="Times New Roman" w:cs="Times New Roman"/>
          <w:sz w:val="24"/>
          <w:szCs w:val="24"/>
        </w:rPr>
        <w:t xml:space="preserve"> based on the user's intent intensity (e.g., if user asks for "Subtle horror," use Cinematic; if "Wild horror," use Experimental).</w:t>
      </w:r>
    </w:p>
    <w:p w:rsidR="00D066C2" w:rsidRPr="00D066C2" w:rsidRDefault="00D066C2" w:rsidP="00D066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Refine:</w:t>
      </w:r>
      <w:r w:rsidRPr="00D066C2">
        <w:rPr>
          <w:rFonts w:ascii="Times New Roman" w:eastAsia="Times New Roman" w:hAnsi="Times New Roman" w:cs="Times New Roman"/>
          <w:sz w:val="24"/>
          <w:szCs w:val="24"/>
        </w:rPr>
        <w:t xml:space="preserve"> Apply </w:t>
      </w:r>
      <w:r w:rsidRPr="00D066C2">
        <w:rPr>
          <w:rFonts w:ascii="Courier New" w:eastAsia="Times New Roman" w:hAnsi="Courier New" w:cs="Courier New"/>
          <w:sz w:val="20"/>
          <w:szCs w:val="20"/>
        </w:rPr>
        <w:t>Style Modifiers</w:t>
      </w:r>
      <w:r w:rsidRPr="00D066C2">
        <w:rPr>
          <w:rFonts w:ascii="Times New Roman" w:eastAsia="Times New Roman" w:hAnsi="Times New Roman" w:cs="Times New Roman"/>
          <w:sz w:val="24"/>
          <w:szCs w:val="24"/>
        </w:rPr>
        <w:t xml:space="preserve"> to the final prompt string before sending to the video generation model (Runway/Sora).</w:t>
      </w:r>
    </w:p>
    <w:p w:rsidR="00D066C2" w:rsidRPr="00D066C2" w:rsidRDefault="00D066C2" w:rsidP="00D066C2">
      <w:pPr>
        <w:spacing w:before="100" w:beforeAutospacing="1" w:after="100" w:afterAutospacing="1" w:line="240" w:lineRule="auto"/>
        <w:rPr>
          <w:rFonts w:ascii="Times New Roman" w:eastAsia="Times New Roman" w:hAnsi="Times New Roman" w:cs="Times New Roman"/>
          <w:sz w:val="24"/>
          <w:szCs w:val="24"/>
        </w:rPr>
      </w:pPr>
      <w:r w:rsidRPr="00D066C2">
        <w:rPr>
          <w:rFonts w:ascii="Times New Roman" w:eastAsia="Times New Roman" w:hAnsi="Times New Roman" w:cs="Times New Roman"/>
          <w:b/>
          <w:bCs/>
          <w:sz w:val="24"/>
          <w:szCs w:val="24"/>
        </w:rPr>
        <w:t>(End of Dataset Extract)</w:t>
      </w:r>
    </w:p>
    <w:p w:rsidR="00645F7A" w:rsidRDefault="00D066C2">
      <w:bookmarkStart w:id="0" w:name="_GoBack"/>
      <w:bookmarkEnd w:id="0"/>
    </w:p>
    <w:sectPr w:rsidR="00645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563440"/>
    <w:multiLevelType w:val="multilevel"/>
    <w:tmpl w:val="84F0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40C"/>
    <w:rsid w:val="001E1592"/>
    <w:rsid w:val="00AF240C"/>
    <w:rsid w:val="00CF4803"/>
    <w:rsid w:val="00D06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6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6C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066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6C2"/>
    <w:rPr>
      <w:b/>
      <w:bCs/>
    </w:rPr>
  </w:style>
  <w:style w:type="character" w:styleId="HTMLCode">
    <w:name w:val="HTML Code"/>
    <w:basedOn w:val="DefaultParagraphFont"/>
    <w:uiPriority w:val="99"/>
    <w:semiHidden/>
    <w:unhideWhenUsed/>
    <w:rsid w:val="00D066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66C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06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6C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066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6C2"/>
    <w:rPr>
      <w:b/>
      <w:bCs/>
    </w:rPr>
  </w:style>
  <w:style w:type="character" w:styleId="HTMLCode">
    <w:name w:val="HTML Code"/>
    <w:basedOn w:val="DefaultParagraphFont"/>
    <w:uiPriority w:val="99"/>
    <w:semiHidden/>
    <w:unhideWhenUsed/>
    <w:rsid w:val="00D066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6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66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3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2360</Words>
  <Characters>13456</Characters>
  <Application>Microsoft Office Word</Application>
  <DocSecurity>0</DocSecurity>
  <Lines>112</Lines>
  <Paragraphs>31</Paragraphs>
  <ScaleCrop>false</ScaleCrop>
  <Company/>
  <LinksUpToDate>false</LinksUpToDate>
  <CharactersWithSpaces>15785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dc:description/>
  <cp:lastModifiedBy>C-S</cp:lastModifiedBy>
  <cp:revision>3</cp:revision>
  <dcterms:created xsi:type="dcterms:W3CDTF">2026-02-06T22:10:00Z</dcterms:created>
  <dcterms:modified xsi:type="dcterms:W3CDTF">2026-02-06T22:11:00Z</dcterms:modified>
</cp:coreProperties>
</file>