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1CC29" w14:textId="7E3FF6F5"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1. Описание проекта</w:t>
      </w:r>
    </w:p>
    <w:p w14:paraId="19F86592" w14:textId="76F21E1F"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TextFinder – это программа с графическим интерфейсом (tkinter) для поиска текста в файлах. Пользователь выбирает папку, вводит слово или фразу, нажимает «Найти». Программа рекурсивно обходит все файлы, читает содержимое текстовых форматов (.txt, .py, .md, .log, .csv, .ini, .json, .xml, .cfg, .rst, .tex, .docx, .pdf) и выводит в таблицу список файлов, в которых встретился искомый текст. Поддерживаются два режима: обычный поиск (часть слова) и поиск целых слов (галочка «Whole words only»). По двойному клику файл открывается в родном приложении, по правому клику — окно предпросмотра с подсветкой всех вхождений. Программа не требует настройки индексации и работает «на лету».</w:t>
      </w:r>
    </w:p>
    <w:p w14:paraId="39D64F69" w14:textId="417A74B0"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2. Автоматические тесты</w:t>
      </w:r>
    </w:p>
    <w:p w14:paraId="45131FAD" w14:textId="11DB4D4C"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Написаны три набора тестов для модуля поиска (search_engine.py): верификация, валидация, юзабилити. Запуск всех тестов производился командой python run_tests.py. Все тесты завершились успешно.</w:t>
      </w:r>
    </w:p>
    <w:p w14:paraId="34B5748B" w14:textId="2531096B"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Тест верификации создаёт временную папку с файлами, содержащими определённые слова, и проверяет, что поиск находит именно те файлы, где слово присутствует, и не находит там, где его нет. Также проверяется регистронезависимость. Тест пройден.</w:t>
      </w:r>
    </w:p>
    <w:p w14:paraId="5712EF48" w14:textId="6543192C"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Тест валидации проверяет поведение при несуществующей папке (возвращается пустой список), при пустом поисковом запросе (ничего не ищется) и при наличии бинарных файлов (поиск не ломается, корректно обрабатываются только текстовые файлы). Тест пройден.</w:t>
      </w:r>
    </w:p>
    <w:p w14:paraId="1F3D5B73" w14:textId="5A299BE1"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Тест юзабилити проверяет, что программа распознаёт поддерживаемые расширения (например, .txt и .py обрабатываются, а .xyz — нет) и что режим поиска целых слов (whole_word=True) не находит слово внутри другого слова. Тест пройден.</w:t>
      </w:r>
    </w:p>
    <w:p w14:paraId="1E98179E" w14:textId="094DD9FD"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3. Пример ручного запуска</w:t>
      </w:r>
    </w:p>
    <w:p w14:paraId="54975738" w14:textId="0AB06AD2"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Пользователь запускает python textfinder.py, открывается окно:</w:t>
      </w:r>
    </w:p>
    <w:p w14:paraId="29B15EDE" w14:textId="43E6ACA6"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Нажимает «Browse...», выбирает папку, например C:\Мои документы</w:t>
      </w:r>
    </w:p>
    <w:p w14:paraId="1FFDEF20" w14:textId="037A2B0F"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В поле «Search:» вводит слово «проект».</w:t>
      </w:r>
    </w:p>
    <w:p w14:paraId="736CB1DB" w14:textId="00D28E42"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Ставит галочку «Whole words only» (если нужно найти только отдельное слово).</w:t>
      </w:r>
    </w:p>
    <w:p w14:paraId="2BF00463" w14:textId="77777777"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Нажимает «Find».</w:t>
      </w:r>
    </w:p>
    <w:p w14:paraId="31E51E1C" w14:textId="77777777" w:rsidR="00F65519" w:rsidRPr="00F65519" w:rsidRDefault="00F65519" w:rsidP="00F65519">
      <w:pPr>
        <w:rPr>
          <w:rFonts w:ascii="Times New Roman" w:hAnsi="Times New Roman" w:cs="Times New Roman"/>
          <w:sz w:val="28"/>
          <w:szCs w:val="28"/>
        </w:rPr>
      </w:pPr>
    </w:p>
    <w:p w14:paraId="2DF74FED" w14:textId="28A8291C"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lastRenderedPageBreak/>
        <w:t>Через несколько секунд (зависит от количества файлов) в таблице появляются имена файлов, пути к ним и размер в байтах. При клике на любой файл внизу показываются первые 2000 символов содержимого. При правом клике по строке и выборе «Preview with highlight» открывается новое окно с полным текстом файла, где все вхождения искомого слова подсвечены жёлтым. Двойной клик открывает файл в родной программе (Блокнот, Word, PDF-ридер).</w:t>
      </w:r>
    </w:p>
    <w:p w14:paraId="46CE7BD5" w14:textId="563DD450"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4. Производительность</w:t>
      </w:r>
    </w:p>
    <w:p w14:paraId="7027DB9F" w14:textId="2E03CF4B"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Для измерения производительности были сгенерированы папки с 10, 100 и 1000 текстовых файлов (размер каждого от 50 до 200 байт, в 30% файлов добавлено ключевое слово «special_keyword»). Замерялось время выполнения поиска этого ключевого слова и пиковое потребление памяти (tracemalloc).</w:t>
      </w:r>
    </w:p>
    <w:tbl>
      <w:tblPr>
        <w:tblStyle w:val="a5"/>
        <w:tblW w:w="0" w:type="auto"/>
        <w:tblLook w:val="04A0" w:firstRow="1" w:lastRow="0" w:firstColumn="1" w:lastColumn="0" w:noHBand="0" w:noVBand="1"/>
      </w:tblPr>
      <w:tblGrid>
        <w:gridCol w:w="3115"/>
        <w:gridCol w:w="3115"/>
        <w:gridCol w:w="3115"/>
      </w:tblGrid>
      <w:tr w:rsidR="00F65519" w14:paraId="7E7F3B34" w14:textId="77777777" w:rsidTr="00F65519">
        <w:tc>
          <w:tcPr>
            <w:tcW w:w="3115" w:type="dxa"/>
          </w:tcPr>
          <w:p w14:paraId="22C7CC53" w14:textId="4D1B0DA2"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Количество файлов</w:t>
            </w:r>
          </w:p>
        </w:tc>
        <w:tc>
          <w:tcPr>
            <w:tcW w:w="3115" w:type="dxa"/>
          </w:tcPr>
          <w:p w14:paraId="65F6410D" w14:textId="3B26A57D"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Время поиска (сек)</w:t>
            </w:r>
          </w:p>
        </w:tc>
        <w:tc>
          <w:tcPr>
            <w:tcW w:w="3115" w:type="dxa"/>
          </w:tcPr>
          <w:p w14:paraId="332A72B4" w14:textId="4733D5C3"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Пик памяти (МБ)</w:t>
            </w:r>
          </w:p>
        </w:tc>
      </w:tr>
      <w:tr w:rsidR="00F65519" w14:paraId="200A9BAB" w14:textId="77777777" w:rsidTr="00F65519">
        <w:tc>
          <w:tcPr>
            <w:tcW w:w="3115" w:type="dxa"/>
          </w:tcPr>
          <w:p w14:paraId="720F3598" w14:textId="487AFDBF"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10</w:t>
            </w:r>
          </w:p>
        </w:tc>
        <w:tc>
          <w:tcPr>
            <w:tcW w:w="3115" w:type="dxa"/>
          </w:tcPr>
          <w:p w14:paraId="4C88043A" w14:textId="51E9322D"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0.0</w:t>
            </w:r>
            <w:r w:rsidR="00D02FA2">
              <w:rPr>
                <w:rFonts w:ascii="Times New Roman" w:hAnsi="Times New Roman" w:cs="Times New Roman"/>
                <w:sz w:val="28"/>
                <w:szCs w:val="28"/>
              </w:rPr>
              <w:t>03</w:t>
            </w:r>
          </w:p>
        </w:tc>
        <w:tc>
          <w:tcPr>
            <w:tcW w:w="3115" w:type="dxa"/>
          </w:tcPr>
          <w:p w14:paraId="1916F03A" w14:textId="20FBF9BA"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0.0</w:t>
            </w:r>
            <w:r w:rsidR="00D02FA2">
              <w:rPr>
                <w:rFonts w:ascii="Times New Roman" w:hAnsi="Times New Roman" w:cs="Times New Roman"/>
                <w:sz w:val="28"/>
                <w:szCs w:val="28"/>
              </w:rPr>
              <w:t>1</w:t>
            </w:r>
          </w:p>
        </w:tc>
      </w:tr>
      <w:tr w:rsidR="00F65519" w14:paraId="77EBD50C" w14:textId="77777777" w:rsidTr="00F65519">
        <w:tc>
          <w:tcPr>
            <w:tcW w:w="3115" w:type="dxa"/>
          </w:tcPr>
          <w:p w14:paraId="5202A43F" w14:textId="29E05ADE"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100</w:t>
            </w:r>
          </w:p>
        </w:tc>
        <w:tc>
          <w:tcPr>
            <w:tcW w:w="3115" w:type="dxa"/>
          </w:tcPr>
          <w:p w14:paraId="4A63D669" w14:textId="659D97D3"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0.0</w:t>
            </w:r>
            <w:r w:rsidR="00D02FA2">
              <w:rPr>
                <w:rFonts w:ascii="Times New Roman" w:hAnsi="Times New Roman" w:cs="Times New Roman"/>
                <w:sz w:val="28"/>
                <w:szCs w:val="28"/>
              </w:rPr>
              <w:t>11</w:t>
            </w:r>
          </w:p>
        </w:tc>
        <w:tc>
          <w:tcPr>
            <w:tcW w:w="3115" w:type="dxa"/>
          </w:tcPr>
          <w:p w14:paraId="73254598" w14:textId="36EF907E"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0.0</w:t>
            </w:r>
            <w:r w:rsidR="00D02FA2">
              <w:rPr>
                <w:rFonts w:ascii="Times New Roman" w:hAnsi="Times New Roman" w:cs="Times New Roman"/>
                <w:sz w:val="28"/>
                <w:szCs w:val="28"/>
              </w:rPr>
              <w:t>3</w:t>
            </w:r>
          </w:p>
        </w:tc>
      </w:tr>
      <w:tr w:rsidR="00F65519" w14:paraId="39F2882A" w14:textId="77777777" w:rsidTr="00F65519">
        <w:tc>
          <w:tcPr>
            <w:tcW w:w="3115" w:type="dxa"/>
          </w:tcPr>
          <w:p w14:paraId="0F79D829" w14:textId="4B5923FB"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1000</w:t>
            </w:r>
          </w:p>
        </w:tc>
        <w:tc>
          <w:tcPr>
            <w:tcW w:w="3115" w:type="dxa"/>
          </w:tcPr>
          <w:p w14:paraId="5066485A" w14:textId="5049EA5D"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w:t>
            </w:r>
            <w:r w:rsidR="00D02FA2">
              <w:rPr>
                <w:rFonts w:ascii="Times New Roman" w:hAnsi="Times New Roman" w:cs="Times New Roman"/>
                <w:sz w:val="28"/>
                <w:szCs w:val="28"/>
              </w:rPr>
              <w:t>110</w:t>
            </w:r>
          </w:p>
        </w:tc>
        <w:tc>
          <w:tcPr>
            <w:tcW w:w="3115" w:type="dxa"/>
          </w:tcPr>
          <w:p w14:paraId="7EF28C05" w14:textId="315C6B62" w:rsid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0.</w:t>
            </w:r>
            <w:r w:rsidR="00D02FA2">
              <w:rPr>
                <w:rFonts w:ascii="Times New Roman" w:hAnsi="Times New Roman" w:cs="Times New Roman"/>
                <w:sz w:val="28"/>
                <w:szCs w:val="28"/>
              </w:rPr>
              <w:t>12</w:t>
            </w:r>
          </w:p>
        </w:tc>
      </w:tr>
    </w:tbl>
    <w:p w14:paraId="5D4ACAF9" w14:textId="77777777" w:rsidR="00F65519" w:rsidRDefault="00F65519" w:rsidP="00F65519">
      <w:pPr>
        <w:rPr>
          <w:rFonts w:ascii="Times New Roman" w:hAnsi="Times New Roman" w:cs="Times New Roman"/>
          <w:sz w:val="28"/>
          <w:szCs w:val="28"/>
        </w:rPr>
      </w:pPr>
    </w:p>
    <w:p w14:paraId="56666D95" w14:textId="1C46A593" w:rsidR="00F65519" w:rsidRPr="00F65519" w:rsidRDefault="00F65519" w:rsidP="00F65519">
      <w:pPr>
        <w:rPr>
          <w:rFonts w:ascii="Times New Roman" w:hAnsi="Times New Roman" w:cs="Times New Roman"/>
          <w:sz w:val="28"/>
          <w:szCs w:val="28"/>
        </w:rPr>
      </w:pPr>
      <w:r w:rsidRPr="00F65519">
        <w:rPr>
          <w:rFonts w:ascii="Times New Roman" w:hAnsi="Times New Roman" w:cs="Times New Roman"/>
          <w:sz w:val="28"/>
          <w:szCs w:val="28"/>
        </w:rPr>
        <w:t>Время растёт линейно с количеством файлов, так как поиск не использует предварительную индексацию, а читает каждый файл заново. Для типичных пользовательских папок (несколько сотен файлов) задержка незаметна.</w:t>
      </w:r>
    </w:p>
    <w:p w14:paraId="7591E1D4" w14:textId="108993F7" w:rsidR="00F955EC" w:rsidRPr="00F65519" w:rsidRDefault="00F955EC" w:rsidP="00F65519"/>
    <w:sectPr w:rsidR="00F955EC" w:rsidRPr="00F655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6318"/>
    <w:multiLevelType w:val="multilevel"/>
    <w:tmpl w:val="D5F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0C1E"/>
    <w:multiLevelType w:val="multilevel"/>
    <w:tmpl w:val="22B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88"/>
    <w:rsid w:val="002816F1"/>
    <w:rsid w:val="00900188"/>
    <w:rsid w:val="00C960D0"/>
    <w:rsid w:val="00CF6369"/>
    <w:rsid w:val="00D02FA2"/>
    <w:rsid w:val="00F65519"/>
    <w:rsid w:val="00F95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56E9"/>
  <w15:chartTrackingRefBased/>
  <w15:docId w15:val="{0F7B458B-7DB7-4415-B41F-97D83AC4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816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816F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816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16F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816F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816F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816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816F1"/>
    <w:rPr>
      <w:b/>
      <w:bCs/>
    </w:rPr>
  </w:style>
  <w:style w:type="character" w:styleId="HTML">
    <w:name w:val="HTML Code"/>
    <w:basedOn w:val="a0"/>
    <w:uiPriority w:val="99"/>
    <w:semiHidden/>
    <w:unhideWhenUsed/>
    <w:rsid w:val="002816F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81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2816F1"/>
    <w:rPr>
      <w:rFonts w:ascii="Courier New" w:eastAsia="Times New Roman" w:hAnsi="Courier New" w:cs="Courier New"/>
      <w:sz w:val="20"/>
      <w:szCs w:val="20"/>
      <w:lang w:eastAsia="ru-RU"/>
    </w:rPr>
  </w:style>
  <w:style w:type="paragraph" w:customStyle="1" w:styleId="test-pass">
    <w:name w:val="test-pass"/>
    <w:basedOn w:val="a"/>
    <w:rsid w:val="002816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st-pass1">
    <w:name w:val="test-pass1"/>
    <w:basedOn w:val="a0"/>
    <w:rsid w:val="002816F1"/>
  </w:style>
  <w:style w:type="table" w:styleId="a5">
    <w:name w:val="Table Grid"/>
    <w:basedOn w:val="a1"/>
    <w:uiPriority w:val="39"/>
    <w:rsid w:val="00F65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5674">
      <w:bodyDiv w:val="1"/>
      <w:marLeft w:val="0"/>
      <w:marRight w:val="0"/>
      <w:marTop w:val="0"/>
      <w:marBottom w:val="0"/>
      <w:divBdr>
        <w:top w:val="none" w:sz="0" w:space="0" w:color="auto"/>
        <w:left w:val="none" w:sz="0" w:space="0" w:color="auto"/>
        <w:bottom w:val="none" w:sz="0" w:space="0" w:color="auto"/>
        <w:right w:val="none" w:sz="0" w:space="0" w:color="auto"/>
      </w:divBdr>
    </w:div>
    <w:div w:id="439498033">
      <w:bodyDiv w:val="1"/>
      <w:marLeft w:val="0"/>
      <w:marRight w:val="0"/>
      <w:marTop w:val="0"/>
      <w:marBottom w:val="0"/>
      <w:divBdr>
        <w:top w:val="none" w:sz="0" w:space="0" w:color="auto"/>
        <w:left w:val="none" w:sz="0" w:space="0" w:color="auto"/>
        <w:bottom w:val="none" w:sz="0" w:space="0" w:color="auto"/>
        <w:right w:val="none" w:sz="0" w:space="0" w:color="auto"/>
      </w:divBdr>
      <w:divsChild>
        <w:div w:id="1281567000">
          <w:marLeft w:val="0"/>
          <w:marRight w:val="0"/>
          <w:marTop w:val="0"/>
          <w:marBottom w:val="0"/>
          <w:divBdr>
            <w:top w:val="none" w:sz="0" w:space="0" w:color="auto"/>
            <w:left w:val="none" w:sz="0" w:space="0" w:color="auto"/>
            <w:bottom w:val="none" w:sz="0" w:space="0" w:color="auto"/>
            <w:right w:val="none" w:sz="0" w:space="0" w:color="auto"/>
          </w:divBdr>
        </w:div>
      </w:divsChild>
    </w:div>
    <w:div w:id="1436092915">
      <w:bodyDiv w:val="1"/>
      <w:marLeft w:val="0"/>
      <w:marRight w:val="0"/>
      <w:marTop w:val="0"/>
      <w:marBottom w:val="0"/>
      <w:divBdr>
        <w:top w:val="none" w:sz="0" w:space="0" w:color="auto"/>
        <w:left w:val="none" w:sz="0" w:space="0" w:color="auto"/>
        <w:bottom w:val="none" w:sz="0" w:space="0" w:color="auto"/>
        <w:right w:val="none" w:sz="0" w:space="0" w:color="auto"/>
      </w:divBdr>
      <w:divsChild>
        <w:div w:id="1020159152">
          <w:marLeft w:val="0"/>
          <w:marRight w:val="0"/>
          <w:marTop w:val="225"/>
          <w:marBottom w:val="225"/>
          <w:divBdr>
            <w:top w:val="none" w:sz="0" w:space="0" w:color="auto"/>
            <w:left w:val="single" w:sz="36" w:space="8" w:color="FFC107"/>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444</Words>
  <Characters>2537</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Корсакин</dc:creator>
  <cp:keywords/>
  <dc:description/>
  <cp:lastModifiedBy>Евгений Корсакин</cp:lastModifiedBy>
  <cp:revision>5</cp:revision>
  <dcterms:created xsi:type="dcterms:W3CDTF">2026-05-06T07:30:00Z</dcterms:created>
  <dcterms:modified xsi:type="dcterms:W3CDTF">2026-05-16T08:58:00Z</dcterms:modified>
</cp:coreProperties>
</file>