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2D4B2" w14:textId="6C911351" w:rsidR="00334196" w:rsidRDefault="00C85088">
      <w:pPr>
        <w:rPr>
          <w:rFonts w:ascii="Times New Roman" w:hAnsi="Times New Roman" w:cs="Times New Roman"/>
          <w:sz w:val="24"/>
          <w:szCs w:val="24"/>
        </w:rPr>
      </w:pPr>
      <w:r>
        <w:rPr>
          <w:rFonts w:ascii="Times New Roman" w:hAnsi="Times New Roman" w:cs="Times New Roman"/>
          <w:sz w:val="24"/>
          <w:szCs w:val="24"/>
        </w:rPr>
        <w:t>Instructions for running the code on your computer:</w:t>
      </w:r>
    </w:p>
    <w:p w14:paraId="301D85A4" w14:textId="77777777" w:rsidR="00C85088" w:rsidRDefault="00C85088">
      <w:pPr>
        <w:rPr>
          <w:rFonts w:ascii="Times New Roman" w:hAnsi="Times New Roman" w:cs="Times New Roman"/>
          <w:sz w:val="24"/>
          <w:szCs w:val="24"/>
        </w:rPr>
      </w:pPr>
    </w:p>
    <w:p w14:paraId="3C1EF1AD" w14:textId="57E3693A" w:rsidR="00C85088" w:rsidRDefault="00C85088" w:rsidP="00004012">
      <w:pPr>
        <w:ind w:firstLine="720"/>
        <w:rPr>
          <w:rFonts w:ascii="Times New Roman" w:hAnsi="Times New Roman" w:cs="Times New Roman"/>
          <w:sz w:val="24"/>
          <w:szCs w:val="24"/>
        </w:rPr>
      </w:pPr>
      <w:r>
        <w:rPr>
          <w:rFonts w:ascii="Times New Roman" w:hAnsi="Times New Roman" w:cs="Times New Roman"/>
          <w:sz w:val="24"/>
          <w:szCs w:val="24"/>
        </w:rPr>
        <w:t>This block of code must be changed so the file directories reflect the actual location of the folders named “On Target Output”, “Off Target Output”, and “Runs”.  This will involve creating a folder named “Runs” where the final product will be output.</w:t>
      </w:r>
    </w:p>
    <w:p w14:paraId="053A28CF" w14:textId="77777777" w:rsidR="00C85088" w:rsidRDefault="00C85088" w:rsidP="00C85088">
      <w:pPr>
        <w:ind w:left="720"/>
        <w:rPr>
          <w:rFonts w:ascii="Times New Roman" w:hAnsi="Times New Roman" w:cs="Times New Roman"/>
          <w:sz w:val="24"/>
          <w:szCs w:val="24"/>
        </w:rPr>
      </w:pPr>
      <w:r w:rsidRPr="00C85088">
        <w:rPr>
          <w:rFonts w:ascii="Times New Roman" w:hAnsi="Times New Roman" w:cs="Times New Roman"/>
          <w:sz w:val="24"/>
          <w:szCs w:val="24"/>
        </w:rPr>
        <w:t>on_base_dir = 'D:\\DJ_Files\\On Target Output\\'</w:t>
      </w:r>
      <w:r w:rsidRPr="00C85088">
        <w:rPr>
          <w:rFonts w:ascii="Times New Roman" w:hAnsi="Times New Roman" w:cs="Times New Roman"/>
          <w:sz w:val="24"/>
          <w:szCs w:val="24"/>
        </w:rPr>
        <w:br/>
        <w:t>off_base_dir = 'D:\\DJ_Files\\Off Target Output\\'</w:t>
      </w:r>
      <w:r w:rsidRPr="00C85088">
        <w:rPr>
          <w:rFonts w:ascii="Times New Roman" w:hAnsi="Times New Roman" w:cs="Times New Roman"/>
          <w:sz w:val="24"/>
          <w:szCs w:val="24"/>
        </w:rPr>
        <w:br/>
        <w:t>path = 'D:\\DJ_Files\\Runs\\'</w:t>
      </w:r>
    </w:p>
    <w:p w14:paraId="6C04DE6F" w14:textId="77777777" w:rsidR="00C85088" w:rsidRDefault="00C85088" w:rsidP="00C85088">
      <w:pPr>
        <w:rPr>
          <w:rFonts w:ascii="Times New Roman" w:hAnsi="Times New Roman" w:cs="Times New Roman"/>
          <w:sz w:val="24"/>
          <w:szCs w:val="24"/>
        </w:rPr>
      </w:pPr>
    </w:p>
    <w:p w14:paraId="6B8F45EA" w14:textId="10B331A7" w:rsidR="00004012" w:rsidRDefault="00004012">
      <w:pPr>
        <w:rPr>
          <w:rFonts w:ascii="Times New Roman" w:hAnsi="Times New Roman" w:cs="Times New Roman"/>
          <w:sz w:val="24"/>
          <w:szCs w:val="24"/>
        </w:rPr>
      </w:pPr>
      <w:r>
        <w:rPr>
          <w:rFonts w:ascii="Times New Roman" w:hAnsi="Times New Roman" w:cs="Times New Roman"/>
          <w:sz w:val="24"/>
          <w:szCs w:val="24"/>
        </w:rPr>
        <w:t>Other Information:</w:t>
      </w:r>
    </w:p>
    <w:p w14:paraId="4DD938E8" w14:textId="7CEC4F82" w:rsidR="00004012" w:rsidRDefault="00004012">
      <w:pPr>
        <w:rPr>
          <w:rFonts w:ascii="Times New Roman" w:hAnsi="Times New Roman" w:cs="Times New Roman"/>
          <w:sz w:val="24"/>
          <w:szCs w:val="24"/>
        </w:rPr>
      </w:pPr>
      <w:r>
        <w:rPr>
          <w:rFonts w:ascii="Times New Roman" w:hAnsi="Times New Roman" w:cs="Times New Roman"/>
          <w:sz w:val="24"/>
          <w:szCs w:val="24"/>
        </w:rPr>
        <w:tab/>
        <w:t>The folder named “Other Stuff” is not necessary to run the final product.  It contains multiple rough drafts and test files for the final product.  It also contains several programs dedicated to creating the data sets that are used in the final program.</w:t>
      </w:r>
    </w:p>
    <w:p w14:paraId="0BB6C049" w14:textId="624AA9D3" w:rsidR="00004012" w:rsidRDefault="00004012">
      <w:pPr>
        <w:rPr>
          <w:rFonts w:ascii="Times New Roman" w:hAnsi="Times New Roman" w:cs="Times New Roman"/>
          <w:sz w:val="24"/>
          <w:szCs w:val="24"/>
        </w:rPr>
      </w:pPr>
      <w:r>
        <w:rPr>
          <w:rFonts w:ascii="Times New Roman" w:hAnsi="Times New Roman" w:cs="Times New Roman"/>
          <w:sz w:val="24"/>
          <w:szCs w:val="24"/>
        </w:rPr>
        <w:tab/>
        <w:t xml:space="preserve">Within the </w:t>
      </w:r>
      <w:r>
        <w:rPr>
          <w:rFonts w:ascii="Times New Roman" w:hAnsi="Times New Roman" w:cs="Times New Roman"/>
          <w:sz w:val="24"/>
          <w:szCs w:val="24"/>
        </w:rPr>
        <w:t>“On Target Output”</w:t>
      </w:r>
      <w:r>
        <w:rPr>
          <w:rFonts w:ascii="Times New Roman" w:hAnsi="Times New Roman" w:cs="Times New Roman"/>
          <w:sz w:val="24"/>
          <w:szCs w:val="24"/>
        </w:rPr>
        <w:t xml:space="preserve"> and </w:t>
      </w:r>
      <w:r>
        <w:rPr>
          <w:rFonts w:ascii="Times New Roman" w:hAnsi="Times New Roman" w:cs="Times New Roman"/>
          <w:sz w:val="24"/>
          <w:szCs w:val="24"/>
        </w:rPr>
        <w:t>“Off Target Output”</w:t>
      </w:r>
      <w:r>
        <w:rPr>
          <w:rFonts w:ascii="Times New Roman" w:hAnsi="Times New Roman" w:cs="Times New Roman"/>
          <w:sz w:val="24"/>
          <w:szCs w:val="24"/>
        </w:rPr>
        <w:t xml:space="preserve"> folders there are many files.  These files are named </w:t>
      </w:r>
      <w:r w:rsidR="00797333">
        <w:rPr>
          <w:rFonts w:ascii="Times New Roman" w:hAnsi="Times New Roman" w:cs="Times New Roman"/>
          <w:sz w:val="24"/>
          <w:szCs w:val="24"/>
        </w:rPr>
        <w:t>according to the convention Group_Family_Name_Drug_PDB ID.  This allows a user to easily find kinases of specific names, families, or groups.  The Excel spreadsheets in the folders are named the same and contain an average Interaction Fingerprint(IFP), structure data listing the number of bound configurations, bioactivity data, structure coordinates for each configuration, and IFPs for each configuration.</w:t>
      </w:r>
    </w:p>
    <w:p w14:paraId="77443364" w14:textId="40A0260A" w:rsidR="00797333" w:rsidRDefault="00797333">
      <w:pPr>
        <w:rPr>
          <w:rFonts w:ascii="Times New Roman" w:hAnsi="Times New Roman" w:cs="Times New Roman"/>
          <w:sz w:val="24"/>
          <w:szCs w:val="24"/>
        </w:rPr>
      </w:pPr>
      <w:r>
        <w:rPr>
          <w:rFonts w:ascii="Times New Roman" w:hAnsi="Times New Roman" w:cs="Times New Roman"/>
          <w:sz w:val="24"/>
          <w:szCs w:val="24"/>
        </w:rPr>
        <w:tab/>
        <w:t>Within the folders “On Target Composites” and “Off Target Composites” there are Excel spreadsheets named for different kinases.  These spreadsheets have a composite for all drugs that bind to that kinase, followed by one sheet for each drug that binds to that kinase.  These sheets contain graphs at the bottom to allow for easy interpretation of the data.</w:t>
      </w:r>
    </w:p>
    <w:p w14:paraId="1CAAF0FB" w14:textId="77777777" w:rsidR="00797333" w:rsidRPr="00C85088" w:rsidRDefault="00797333">
      <w:pPr>
        <w:rPr>
          <w:rFonts w:ascii="Times New Roman" w:hAnsi="Times New Roman" w:cs="Times New Roman"/>
          <w:sz w:val="24"/>
          <w:szCs w:val="24"/>
        </w:rPr>
      </w:pPr>
    </w:p>
    <w:sectPr w:rsidR="00797333" w:rsidRPr="00C8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3"/>
    <w:rsid w:val="00004012"/>
    <w:rsid w:val="00334196"/>
    <w:rsid w:val="00797333"/>
    <w:rsid w:val="00A53513"/>
    <w:rsid w:val="00B154EB"/>
    <w:rsid w:val="00C85088"/>
    <w:rsid w:val="00DC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90D2"/>
  <w15:chartTrackingRefBased/>
  <w15:docId w15:val="{8D7ED8C5-14C9-4718-9BAA-EE30C4E9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513"/>
    <w:rPr>
      <w:rFonts w:eastAsiaTheme="majorEastAsia" w:cstheme="majorBidi"/>
      <w:color w:val="272727" w:themeColor="text1" w:themeTint="D8"/>
    </w:rPr>
  </w:style>
  <w:style w:type="paragraph" w:styleId="Title">
    <w:name w:val="Title"/>
    <w:basedOn w:val="Normal"/>
    <w:next w:val="Normal"/>
    <w:link w:val="TitleChar"/>
    <w:uiPriority w:val="10"/>
    <w:qFormat/>
    <w:rsid w:val="00A53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13"/>
    <w:pPr>
      <w:spacing w:before="160"/>
      <w:jc w:val="center"/>
    </w:pPr>
    <w:rPr>
      <w:i/>
      <w:iCs/>
      <w:color w:val="404040" w:themeColor="text1" w:themeTint="BF"/>
    </w:rPr>
  </w:style>
  <w:style w:type="character" w:customStyle="1" w:styleId="QuoteChar">
    <w:name w:val="Quote Char"/>
    <w:basedOn w:val="DefaultParagraphFont"/>
    <w:link w:val="Quote"/>
    <w:uiPriority w:val="29"/>
    <w:rsid w:val="00A53513"/>
    <w:rPr>
      <w:i/>
      <w:iCs/>
      <w:color w:val="404040" w:themeColor="text1" w:themeTint="BF"/>
    </w:rPr>
  </w:style>
  <w:style w:type="paragraph" w:styleId="ListParagraph">
    <w:name w:val="List Paragraph"/>
    <w:basedOn w:val="Normal"/>
    <w:uiPriority w:val="34"/>
    <w:qFormat/>
    <w:rsid w:val="00A53513"/>
    <w:pPr>
      <w:ind w:left="720"/>
      <w:contextualSpacing/>
    </w:pPr>
  </w:style>
  <w:style w:type="character" w:styleId="IntenseEmphasis">
    <w:name w:val="Intense Emphasis"/>
    <w:basedOn w:val="DefaultParagraphFont"/>
    <w:uiPriority w:val="21"/>
    <w:qFormat/>
    <w:rsid w:val="00A53513"/>
    <w:rPr>
      <w:i/>
      <w:iCs/>
      <w:color w:val="0F4761" w:themeColor="accent1" w:themeShade="BF"/>
    </w:rPr>
  </w:style>
  <w:style w:type="paragraph" w:styleId="IntenseQuote">
    <w:name w:val="Intense Quote"/>
    <w:basedOn w:val="Normal"/>
    <w:next w:val="Normal"/>
    <w:link w:val="IntenseQuoteChar"/>
    <w:uiPriority w:val="30"/>
    <w:qFormat/>
    <w:rsid w:val="00A53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513"/>
    <w:rPr>
      <w:i/>
      <w:iCs/>
      <w:color w:val="0F4761" w:themeColor="accent1" w:themeShade="BF"/>
    </w:rPr>
  </w:style>
  <w:style w:type="character" w:styleId="IntenseReference">
    <w:name w:val="Intense Reference"/>
    <w:basedOn w:val="DefaultParagraphFont"/>
    <w:uiPriority w:val="32"/>
    <w:qFormat/>
    <w:rsid w:val="00A53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258055">
      <w:bodyDiv w:val="1"/>
      <w:marLeft w:val="0"/>
      <w:marRight w:val="0"/>
      <w:marTop w:val="0"/>
      <w:marBottom w:val="0"/>
      <w:divBdr>
        <w:top w:val="none" w:sz="0" w:space="0" w:color="auto"/>
        <w:left w:val="none" w:sz="0" w:space="0" w:color="auto"/>
        <w:bottom w:val="none" w:sz="0" w:space="0" w:color="auto"/>
        <w:right w:val="none" w:sz="0" w:space="0" w:color="auto"/>
      </w:divBdr>
      <w:divsChild>
        <w:div w:id="1753813578">
          <w:marLeft w:val="0"/>
          <w:marRight w:val="0"/>
          <w:marTop w:val="0"/>
          <w:marBottom w:val="0"/>
          <w:divBdr>
            <w:top w:val="none" w:sz="0" w:space="0" w:color="auto"/>
            <w:left w:val="none" w:sz="0" w:space="0" w:color="auto"/>
            <w:bottom w:val="none" w:sz="0" w:space="0" w:color="auto"/>
            <w:right w:val="none" w:sz="0" w:space="0" w:color="auto"/>
          </w:divBdr>
        </w:div>
      </w:divsChild>
    </w:div>
    <w:div w:id="793793052">
      <w:bodyDiv w:val="1"/>
      <w:marLeft w:val="0"/>
      <w:marRight w:val="0"/>
      <w:marTop w:val="0"/>
      <w:marBottom w:val="0"/>
      <w:divBdr>
        <w:top w:val="none" w:sz="0" w:space="0" w:color="auto"/>
        <w:left w:val="none" w:sz="0" w:space="0" w:color="auto"/>
        <w:bottom w:val="none" w:sz="0" w:space="0" w:color="auto"/>
        <w:right w:val="none" w:sz="0" w:space="0" w:color="auto"/>
      </w:divBdr>
      <w:divsChild>
        <w:div w:id="104583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David J Mr.</dc:creator>
  <cp:keywords/>
  <dc:description/>
  <cp:lastModifiedBy>Fox, David J Mr.</cp:lastModifiedBy>
  <cp:revision>3</cp:revision>
  <dcterms:created xsi:type="dcterms:W3CDTF">2025-01-03T18:18:00Z</dcterms:created>
  <dcterms:modified xsi:type="dcterms:W3CDTF">2025-01-03T18:36:00Z</dcterms:modified>
</cp:coreProperties>
</file>