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4DCB97" w14:textId="77777777" w:rsidR="0064468F" w:rsidRPr="00570BA3" w:rsidRDefault="0064468F" w:rsidP="00B770AB">
      <w:pPr>
        <w:rPr>
          <w:rFonts w:cs="Arial"/>
          <w:sz w:val="24"/>
          <w:szCs w:val="24"/>
        </w:rPr>
      </w:pPr>
    </w:p>
    <w:p w14:paraId="248833C7" w14:textId="77777777" w:rsidR="00051390" w:rsidRDefault="00051390" w:rsidP="00B770AB">
      <w:pPr>
        <w:pStyle w:val="Heading2"/>
        <w:spacing w:before="0"/>
        <w:rPr>
          <w:rFonts w:ascii="Arial" w:hAnsi="Arial" w:cs="Arial"/>
          <w:sz w:val="44"/>
          <w:lang w:val="en-GB"/>
        </w:rPr>
      </w:pPr>
    </w:p>
    <w:p w14:paraId="18371D8E" w14:textId="77777777" w:rsidR="0064468F" w:rsidRPr="00570BA3" w:rsidRDefault="0064468F" w:rsidP="00B770AB">
      <w:pPr>
        <w:pStyle w:val="Heading2"/>
        <w:spacing w:before="0"/>
        <w:rPr>
          <w:rFonts w:ascii="Arial" w:hAnsi="Arial" w:cs="Arial"/>
          <w:sz w:val="44"/>
        </w:rPr>
      </w:pPr>
      <w:r w:rsidRPr="00570BA3">
        <w:rPr>
          <w:rFonts w:ascii="Arial" w:hAnsi="Arial" w:cs="Arial"/>
          <w:sz w:val="44"/>
        </w:rPr>
        <w:t xml:space="preserve">Long-term Monitoring Network </w:t>
      </w:r>
    </w:p>
    <w:p w14:paraId="15759646" w14:textId="77777777" w:rsidR="0064468F" w:rsidRPr="00570BA3" w:rsidRDefault="00FA7CB7" w:rsidP="00B770AB">
      <w:pPr>
        <w:pStyle w:val="Heading2"/>
        <w:spacing w:before="0"/>
        <w:rPr>
          <w:rFonts w:ascii="Arial" w:hAnsi="Arial" w:cs="Arial"/>
          <w:sz w:val="44"/>
        </w:rPr>
      </w:pPr>
      <w:r>
        <w:rPr>
          <w:rFonts w:ascii="Arial" w:hAnsi="Arial" w:cs="Arial"/>
          <w:sz w:val="44"/>
        </w:rPr>
        <w:t xml:space="preserve">Survey of </w:t>
      </w:r>
      <w:r w:rsidR="00DA4A11">
        <w:rPr>
          <w:rFonts w:ascii="Arial" w:hAnsi="Arial" w:cs="Arial"/>
          <w:sz w:val="44"/>
          <w:lang w:val="en-GB"/>
        </w:rPr>
        <w:t>Permanent</w:t>
      </w:r>
      <w:r>
        <w:rPr>
          <w:rFonts w:ascii="Arial" w:hAnsi="Arial" w:cs="Arial"/>
          <w:sz w:val="44"/>
        </w:rPr>
        <w:t xml:space="preserve"> </w:t>
      </w:r>
      <w:r w:rsidR="00DA4A11">
        <w:rPr>
          <w:rFonts w:ascii="Arial" w:hAnsi="Arial" w:cs="Arial"/>
          <w:sz w:val="44"/>
          <w:lang w:val="en-GB"/>
        </w:rPr>
        <w:t>Vegetation</w:t>
      </w:r>
      <w:r w:rsidR="0064468F" w:rsidRPr="00570BA3">
        <w:rPr>
          <w:rFonts w:ascii="Arial" w:hAnsi="Arial" w:cs="Arial"/>
          <w:sz w:val="44"/>
        </w:rPr>
        <w:t xml:space="preserve"> </w:t>
      </w:r>
      <w:r>
        <w:rPr>
          <w:rFonts w:ascii="Arial" w:hAnsi="Arial" w:cs="Arial"/>
          <w:sz w:val="44"/>
          <w:lang w:val="en-GB"/>
        </w:rPr>
        <w:t>P</w:t>
      </w:r>
      <w:r w:rsidR="0064468F" w:rsidRPr="00570BA3">
        <w:rPr>
          <w:rFonts w:ascii="Arial" w:hAnsi="Arial" w:cs="Arial"/>
          <w:sz w:val="44"/>
        </w:rPr>
        <w:t>lots</w:t>
      </w:r>
    </w:p>
    <w:p w14:paraId="5B12AC0F" w14:textId="77777777" w:rsidR="0064468F" w:rsidRPr="00A05737" w:rsidRDefault="00D10FED" w:rsidP="00B770AB">
      <w:pPr>
        <w:pStyle w:val="Heading2"/>
        <w:spacing w:before="0"/>
        <w:rPr>
          <w:rFonts w:ascii="Arial" w:hAnsi="Arial" w:cs="Arial"/>
          <w:sz w:val="44"/>
          <w:lang w:val="en-GB"/>
        </w:rPr>
      </w:pPr>
      <w:r>
        <w:rPr>
          <w:rFonts w:ascii="Arial" w:hAnsi="Arial" w:cs="Arial"/>
          <w:sz w:val="44"/>
          <w:lang w:val="en-GB"/>
        </w:rPr>
        <w:t xml:space="preserve">Dark Peak </w:t>
      </w:r>
    </w:p>
    <w:p w14:paraId="765F90DD" w14:textId="77777777" w:rsidR="0064468F" w:rsidRPr="00DA4A11" w:rsidRDefault="0064468F" w:rsidP="00051390">
      <w:pPr>
        <w:pStyle w:val="Heading2"/>
        <w:spacing w:before="0"/>
        <w:rPr>
          <w:rFonts w:ascii="Arial" w:hAnsi="Arial" w:cs="Arial"/>
          <w:sz w:val="44"/>
          <w:lang w:val="en-GB"/>
        </w:rPr>
      </w:pPr>
      <w:r w:rsidRPr="00A73E0D">
        <w:rPr>
          <w:rFonts w:ascii="Arial" w:hAnsi="Arial" w:cs="Arial"/>
          <w:sz w:val="44"/>
        </w:rPr>
        <w:t xml:space="preserve">Baseline Survey – </w:t>
      </w:r>
      <w:r w:rsidR="00A73E0D" w:rsidRPr="00A73E0D">
        <w:rPr>
          <w:rFonts w:ascii="Arial" w:hAnsi="Arial" w:cs="Arial"/>
          <w:sz w:val="44"/>
          <w:lang w:val="en-GB"/>
        </w:rPr>
        <w:t>July-</w:t>
      </w:r>
      <w:r w:rsidR="00DA4A11">
        <w:rPr>
          <w:rFonts w:ascii="Arial" w:hAnsi="Arial" w:cs="Arial"/>
          <w:sz w:val="44"/>
        </w:rPr>
        <w:t>August 201</w:t>
      </w:r>
      <w:r w:rsidR="00DA4A11">
        <w:rPr>
          <w:rFonts w:ascii="Arial" w:hAnsi="Arial" w:cs="Arial"/>
          <w:sz w:val="44"/>
          <w:lang w:val="en-GB"/>
        </w:rPr>
        <w:t>4</w:t>
      </w:r>
    </w:p>
    <w:p w14:paraId="4B45712F" w14:textId="77777777" w:rsidR="00051390" w:rsidRPr="00051390" w:rsidRDefault="00051390" w:rsidP="00051390">
      <w:pPr>
        <w:rPr>
          <w:lang w:eastAsia="x-none"/>
        </w:rPr>
      </w:pPr>
    </w:p>
    <w:p w14:paraId="4213FE80" w14:textId="77777777" w:rsidR="0064468F" w:rsidRPr="00570BA3" w:rsidRDefault="00131C7C" w:rsidP="0064468F">
      <w:pPr>
        <w:rPr>
          <w:rFonts w:cs="Arial"/>
        </w:rPr>
      </w:pPr>
      <w:r>
        <w:rPr>
          <w:rFonts w:cs="Arial"/>
          <w:noProof/>
          <w:lang w:eastAsia="en-GB"/>
        </w:rPr>
        <w:drawing>
          <wp:inline distT="0" distB="0" distL="0" distR="0" wp14:anchorId="000032DF" wp14:editId="22AC426C">
            <wp:extent cx="6192520" cy="34836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 Peak Report front page photo.jpg"/>
                    <pic:cNvPicPr/>
                  </pic:nvPicPr>
                  <pic:blipFill>
                    <a:blip r:embed="rId8">
                      <a:extLst>
                        <a:ext uri="{28A0092B-C50C-407E-A947-70E740481C1C}">
                          <a14:useLocalDpi xmlns:a14="http://schemas.microsoft.com/office/drawing/2010/main" val="0"/>
                        </a:ext>
                      </a:extLst>
                    </a:blip>
                    <a:stretch>
                      <a:fillRect/>
                    </a:stretch>
                  </pic:blipFill>
                  <pic:spPr>
                    <a:xfrm>
                      <a:off x="0" y="0"/>
                      <a:ext cx="6192520" cy="3483610"/>
                    </a:xfrm>
                    <a:prstGeom prst="rect">
                      <a:avLst/>
                    </a:prstGeom>
                  </pic:spPr>
                </pic:pic>
              </a:graphicData>
            </a:graphic>
          </wp:inline>
        </w:drawing>
      </w:r>
    </w:p>
    <w:p w14:paraId="141759F5" w14:textId="77777777" w:rsidR="0064468F" w:rsidRDefault="0064468F" w:rsidP="0064468F">
      <w:pPr>
        <w:rPr>
          <w:rFonts w:cs="Arial"/>
        </w:rPr>
      </w:pPr>
    </w:p>
    <w:p w14:paraId="5EE2BD3B" w14:textId="77777777" w:rsidR="002D0982" w:rsidRDefault="002D0982" w:rsidP="0064468F">
      <w:pPr>
        <w:pStyle w:val="Heading2"/>
        <w:rPr>
          <w:rFonts w:ascii="Arial" w:eastAsia="Calibri" w:hAnsi="Arial" w:cs="Arial"/>
          <w:b w:val="0"/>
          <w:bCs w:val="0"/>
          <w:color w:val="auto"/>
          <w:sz w:val="22"/>
          <w:szCs w:val="22"/>
          <w:lang w:val="en-GB" w:eastAsia="en-US"/>
        </w:rPr>
      </w:pPr>
    </w:p>
    <w:p w14:paraId="3B82673C" w14:textId="77777777" w:rsidR="0064468F" w:rsidRPr="00A05737" w:rsidRDefault="00D10FED" w:rsidP="0064468F">
      <w:pPr>
        <w:pStyle w:val="Heading2"/>
        <w:rPr>
          <w:rFonts w:ascii="Arial" w:hAnsi="Arial" w:cs="Arial"/>
          <w:lang w:val="en-GB"/>
        </w:rPr>
      </w:pPr>
      <w:r>
        <w:rPr>
          <w:rFonts w:ascii="Arial" w:hAnsi="Arial" w:cs="Arial"/>
          <w:lang w:val="en-GB"/>
        </w:rPr>
        <w:t xml:space="preserve">July </w:t>
      </w:r>
      <w:r w:rsidR="00A05737" w:rsidRPr="00A05737">
        <w:rPr>
          <w:rFonts w:ascii="Arial" w:hAnsi="Arial" w:cs="Arial"/>
          <w:lang w:val="en-GB"/>
        </w:rPr>
        <w:t>2015</w:t>
      </w:r>
    </w:p>
    <w:p w14:paraId="14BF4ABB" w14:textId="77777777" w:rsidR="0064468F" w:rsidRPr="00A05737" w:rsidRDefault="00A05737" w:rsidP="0064468F">
      <w:pPr>
        <w:pStyle w:val="Heading2"/>
        <w:rPr>
          <w:rFonts w:ascii="Arial" w:hAnsi="Arial" w:cs="Arial"/>
          <w:lang w:val="en-GB"/>
        </w:rPr>
      </w:pPr>
      <w:r w:rsidRPr="00A05737">
        <w:rPr>
          <w:rFonts w:ascii="Arial" w:hAnsi="Arial" w:cs="Arial"/>
          <w:lang w:val="en-GB"/>
        </w:rPr>
        <w:t>Jennifer Bell</w:t>
      </w:r>
    </w:p>
    <w:p w14:paraId="09A2AAEC" w14:textId="77777777" w:rsidR="0064468F" w:rsidRPr="00A73E0D" w:rsidRDefault="00A73E0D" w:rsidP="0064468F">
      <w:pPr>
        <w:pStyle w:val="Heading2"/>
        <w:rPr>
          <w:rFonts w:ascii="Arial" w:hAnsi="Arial" w:cs="Arial"/>
          <w:lang w:val="en-GB"/>
        </w:rPr>
      </w:pPr>
      <w:r>
        <w:rPr>
          <w:rFonts w:ascii="Arial" w:hAnsi="Arial" w:cs="Arial"/>
          <w:lang w:val="en-GB"/>
        </w:rPr>
        <w:t>Long Term Monitoring Network</w:t>
      </w:r>
    </w:p>
    <w:p w14:paraId="4083E20C" w14:textId="77777777" w:rsidR="007A2DB1" w:rsidRPr="00570BA3" w:rsidRDefault="007A2DB1" w:rsidP="007A2DB1">
      <w:pPr>
        <w:rPr>
          <w:rFonts w:cs="Arial"/>
        </w:rPr>
      </w:pPr>
    </w:p>
    <w:p w14:paraId="1E83B6AF" w14:textId="77777777" w:rsidR="007A2DB1" w:rsidRDefault="007A2DB1" w:rsidP="007A2DB1">
      <w:pPr>
        <w:rPr>
          <w:rFonts w:cs="Arial"/>
        </w:rPr>
      </w:pPr>
    </w:p>
    <w:p w14:paraId="3E0426A0" w14:textId="77777777" w:rsidR="007A2DB1" w:rsidRDefault="007A2DB1" w:rsidP="000050E8">
      <w:pPr>
        <w:pStyle w:val="Heading2"/>
        <w:spacing w:before="0"/>
        <w:rPr>
          <w:rFonts w:ascii="Arial" w:hAnsi="Arial" w:cs="Arial"/>
          <w:lang w:val="en-GB"/>
        </w:rPr>
      </w:pPr>
      <w:r w:rsidRPr="00AF315F">
        <w:rPr>
          <w:rFonts w:ascii="Arial" w:hAnsi="Arial" w:cs="Arial"/>
        </w:rPr>
        <w:lastRenderedPageBreak/>
        <w:t>CONTENTS</w:t>
      </w:r>
    </w:p>
    <w:p w14:paraId="404A93CE" w14:textId="77777777" w:rsidR="000050E8" w:rsidRPr="000050E8" w:rsidRDefault="000050E8" w:rsidP="000050E8">
      <w:pPr>
        <w:rPr>
          <w:lang w:eastAsia="x-none"/>
        </w:rPr>
      </w:pPr>
    </w:p>
    <w:p w14:paraId="08150AD9" w14:textId="77777777" w:rsidR="002D0982" w:rsidRDefault="00BC36FB" w:rsidP="007A2DB1">
      <w:pPr>
        <w:spacing w:after="0"/>
        <w:rPr>
          <w:rFonts w:cs="Arial"/>
          <w:b/>
        </w:rPr>
      </w:pPr>
      <w:r>
        <w:rPr>
          <w:rFonts w:cs="Arial"/>
          <w:b/>
        </w:rPr>
        <w:t>Page</w:t>
      </w:r>
    </w:p>
    <w:p w14:paraId="2A4DE579" w14:textId="77777777" w:rsidR="007A2DB1" w:rsidRPr="00AF315F" w:rsidRDefault="00222DD7" w:rsidP="00222DD7">
      <w:pPr>
        <w:spacing w:after="0"/>
        <w:rPr>
          <w:rFonts w:cs="Arial"/>
          <w:b/>
        </w:rPr>
      </w:pPr>
      <w:r>
        <w:rPr>
          <w:rFonts w:cs="Arial"/>
          <w:b/>
        </w:rPr>
        <w:tab/>
      </w:r>
      <w:r w:rsidR="00AF315F" w:rsidRPr="00AF315F">
        <w:rPr>
          <w:rFonts w:cs="Arial"/>
          <w:b/>
        </w:rPr>
        <w:t>1. INTRODUCTION</w:t>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DF5E76">
        <w:rPr>
          <w:rFonts w:cs="Arial"/>
          <w:b/>
        </w:rPr>
        <w:t xml:space="preserve">           </w:t>
      </w:r>
    </w:p>
    <w:p w14:paraId="0969271B" w14:textId="77777777" w:rsidR="00AF315F" w:rsidRPr="00BC36FB" w:rsidRDefault="00222DD7" w:rsidP="00222DD7">
      <w:pPr>
        <w:spacing w:after="0"/>
        <w:rPr>
          <w:rFonts w:cs="Arial"/>
        </w:rPr>
      </w:pPr>
      <w:r>
        <w:rPr>
          <w:rFonts w:cs="Arial"/>
          <w:b/>
        </w:rPr>
        <w:t>04</w:t>
      </w:r>
      <w:r w:rsidR="00AF315F" w:rsidRPr="00AF315F">
        <w:rPr>
          <w:rFonts w:cs="Arial"/>
          <w:b/>
        </w:rPr>
        <w:tab/>
      </w:r>
      <w:r>
        <w:rPr>
          <w:rFonts w:cs="Arial"/>
          <w:b/>
        </w:rPr>
        <w:tab/>
      </w:r>
      <w:r w:rsidR="00AF315F" w:rsidRPr="00AF315F">
        <w:rPr>
          <w:rFonts w:cs="Arial"/>
          <w:b/>
        </w:rPr>
        <w:t>1.1 Context</w:t>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DF5E76">
        <w:rPr>
          <w:rFonts w:cs="Arial"/>
          <w:b/>
        </w:rPr>
        <w:t xml:space="preserve">           </w:t>
      </w:r>
      <w:r>
        <w:rPr>
          <w:rFonts w:cs="Arial"/>
          <w:b/>
        </w:rPr>
        <w:t>04</w:t>
      </w:r>
      <w:r w:rsidR="00AF315F" w:rsidRPr="00AF315F">
        <w:rPr>
          <w:rFonts w:cs="Arial"/>
          <w:b/>
        </w:rPr>
        <w:tab/>
      </w:r>
      <w:r>
        <w:rPr>
          <w:rFonts w:cs="Arial"/>
          <w:b/>
        </w:rPr>
        <w:tab/>
      </w:r>
      <w:r w:rsidR="00BC36FB">
        <w:rPr>
          <w:rFonts w:cs="Arial"/>
          <w:b/>
        </w:rPr>
        <w:t xml:space="preserve">1.2 </w:t>
      </w:r>
      <w:proofErr w:type="gramStart"/>
      <w:r w:rsidR="00AF315F" w:rsidRPr="00AF315F">
        <w:rPr>
          <w:rFonts w:cs="Arial"/>
          <w:b/>
        </w:rPr>
        <w:t>The</w:t>
      </w:r>
      <w:proofErr w:type="gramEnd"/>
      <w:r w:rsidR="00AF315F" w:rsidRPr="00AF315F">
        <w:rPr>
          <w:rFonts w:cs="Arial"/>
          <w:b/>
        </w:rPr>
        <w:t xml:space="preserve"> history of long-term monitoring networks in the UK</w:t>
      </w:r>
      <w:r w:rsidR="006809BD">
        <w:rPr>
          <w:rFonts w:cs="Arial"/>
          <w:b/>
        </w:rPr>
        <w:tab/>
      </w:r>
      <w:r w:rsidR="006809BD">
        <w:rPr>
          <w:rFonts w:cs="Arial"/>
          <w:b/>
        </w:rPr>
        <w:tab/>
      </w:r>
      <w:r w:rsidR="006809BD">
        <w:rPr>
          <w:rFonts w:cs="Arial"/>
          <w:b/>
        </w:rPr>
        <w:tab/>
      </w:r>
      <w:r w:rsidR="006809BD">
        <w:rPr>
          <w:rFonts w:cs="Arial"/>
          <w:b/>
        </w:rPr>
        <w:tab/>
      </w:r>
      <w:r>
        <w:rPr>
          <w:rFonts w:cs="Arial"/>
          <w:b/>
        </w:rPr>
        <w:tab/>
      </w:r>
      <w:r w:rsidRPr="00BC36FB">
        <w:rPr>
          <w:rFonts w:cs="Arial"/>
          <w:b/>
        </w:rPr>
        <w:tab/>
      </w:r>
      <w:r w:rsidR="00AF315F" w:rsidRPr="00BC36FB">
        <w:rPr>
          <w:rFonts w:cs="Arial"/>
        </w:rPr>
        <w:t>1.2.1 The Environmental Change Network</w:t>
      </w:r>
    </w:p>
    <w:p w14:paraId="220DE99D"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1.2.2 The Environmental Change Biodiversity Network</w:t>
      </w:r>
    </w:p>
    <w:p w14:paraId="0AC7E55C"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1.2.3 The Long-term Monitoring Network</w:t>
      </w:r>
    </w:p>
    <w:p w14:paraId="31B6AC2D" w14:textId="77777777" w:rsidR="00AF315F" w:rsidRPr="00BC36FB" w:rsidRDefault="00222DD7" w:rsidP="006809BD">
      <w:pPr>
        <w:tabs>
          <w:tab w:val="left" w:pos="720"/>
          <w:tab w:val="left" w:pos="1440"/>
          <w:tab w:val="left" w:pos="2160"/>
          <w:tab w:val="left" w:pos="2880"/>
          <w:tab w:val="left" w:pos="3600"/>
          <w:tab w:val="center" w:pos="4876"/>
        </w:tabs>
        <w:spacing w:after="0"/>
        <w:rPr>
          <w:rFonts w:cs="Arial"/>
          <w:b/>
        </w:rPr>
      </w:pPr>
      <w:r w:rsidRPr="00BC36FB">
        <w:rPr>
          <w:rFonts w:cs="Arial"/>
          <w:b/>
        </w:rPr>
        <w:t>05</w:t>
      </w:r>
      <w:r w:rsidR="00AF315F" w:rsidRPr="00BC36FB">
        <w:rPr>
          <w:rFonts w:cs="Arial"/>
          <w:b/>
        </w:rPr>
        <w:tab/>
      </w:r>
      <w:r w:rsidRPr="00BC36FB">
        <w:rPr>
          <w:rFonts w:cs="Arial"/>
          <w:b/>
        </w:rPr>
        <w:tab/>
      </w:r>
      <w:r w:rsidR="00AF315F" w:rsidRPr="00BC36FB">
        <w:rPr>
          <w:rFonts w:cs="Arial"/>
          <w:b/>
        </w:rPr>
        <w:t xml:space="preserve">1.3 Survey </w:t>
      </w:r>
      <w:r w:rsidR="00792AF2" w:rsidRPr="00BC36FB">
        <w:rPr>
          <w:rFonts w:cs="Arial"/>
          <w:b/>
        </w:rPr>
        <w:t xml:space="preserve">Aims and </w:t>
      </w:r>
      <w:r w:rsidR="00AF315F" w:rsidRPr="00BC36FB">
        <w:rPr>
          <w:rFonts w:cs="Arial"/>
          <w:b/>
        </w:rPr>
        <w:t>Objectives</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47F80533" w14:textId="77777777" w:rsidR="00222DD7" w:rsidRPr="00BC36FB" w:rsidRDefault="00222DD7" w:rsidP="00222DD7">
      <w:pPr>
        <w:spacing w:after="0"/>
        <w:rPr>
          <w:rFonts w:cs="Arial"/>
          <w:b/>
        </w:rPr>
      </w:pPr>
      <w:r w:rsidRPr="00BC36FB">
        <w:rPr>
          <w:rFonts w:cs="Arial"/>
          <w:b/>
        </w:rPr>
        <w:tab/>
      </w:r>
      <w:r w:rsidR="00AF315F" w:rsidRPr="00BC36FB">
        <w:rPr>
          <w:rFonts w:cs="Arial"/>
          <w:b/>
        </w:rPr>
        <w:t>2. BACKGROUND</w:t>
      </w:r>
    </w:p>
    <w:p w14:paraId="10EC60FA" w14:textId="77777777" w:rsidR="00AF315F" w:rsidRPr="00BC36FB" w:rsidRDefault="00222DD7" w:rsidP="00222DD7">
      <w:pPr>
        <w:spacing w:after="0"/>
        <w:rPr>
          <w:rFonts w:cs="Arial"/>
          <w:b/>
        </w:rPr>
      </w:pPr>
      <w:r w:rsidRPr="00BC36FB">
        <w:rPr>
          <w:rFonts w:cs="Arial"/>
          <w:b/>
        </w:rPr>
        <w:t>06</w:t>
      </w:r>
      <w:r w:rsidRPr="00BC36FB">
        <w:rPr>
          <w:rFonts w:cs="Arial"/>
          <w:b/>
        </w:rPr>
        <w:tab/>
      </w:r>
      <w:r w:rsidRPr="00BC36FB">
        <w:rPr>
          <w:rFonts w:cs="Arial"/>
          <w:b/>
        </w:rPr>
        <w:tab/>
        <w:t>2</w:t>
      </w:r>
      <w:r w:rsidR="00AF315F" w:rsidRPr="00BC36FB">
        <w:rPr>
          <w:rFonts w:cs="Arial"/>
          <w:b/>
        </w:rPr>
        <w:t>.1 Site Description</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p>
    <w:p w14:paraId="57511C6D" w14:textId="77777777" w:rsidR="00222DD7" w:rsidRPr="00BC36FB" w:rsidRDefault="00222DD7" w:rsidP="00222DD7">
      <w:pPr>
        <w:spacing w:after="0"/>
        <w:rPr>
          <w:rFonts w:cs="Arial"/>
          <w:b/>
        </w:rPr>
      </w:pPr>
      <w:r w:rsidRPr="00BC36FB">
        <w:rPr>
          <w:rFonts w:cs="Arial"/>
          <w:b/>
        </w:rPr>
        <w:t>06</w:t>
      </w:r>
      <w:r w:rsidR="00AF315F" w:rsidRPr="00BC36FB">
        <w:rPr>
          <w:rFonts w:cs="Arial"/>
          <w:b/>
        </w:rPr>
        <w:tab/>
      </w:r>
      <w:r w:rsidRPr="00BC36FB">
        <w:rPr>
          <w:rFonts w:cs="Arial"/>
          <w:b/>
        </w:rPr>
        <w:tab/>
      </w:r>
      <w:r w:rsidR="00AF315F" w:rsidRPr="00BC36FB">
        <w:rPr>
          <w:rFonts w:cs="Arial"/>
          <w:b/>
        </w:rPr>
        <w:t>2.2 Site Management</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5DBC77FC" w14:textId="77777777" w:rsidR="00AF315F" w:rsidRPr="00BC36FB" w:rsidRDefault="00222DD7" w:rsidP="00222DD7">
      <w:pPr>
        <w:spacing w:after="0"/>
        <w:rPr>
          <w:rFonts w:cs="Arial"/>
          <w:b/>
        </w:rPr>
      </w:pPr>
      <w:r w:rsidRPr="00BC36FB">
        <w:rPr>
          <w:rFonts w:cs="Arial"/>
          <w:b/>
        </w:rPr>
        <w:tab/>
      </w:r>
      <w:r w:rsidR="00AF315F" w:rsidRPr="00BC36FB">
        <w:rPr>
          <w:rFonts w:cs="Arial"/>
          <w:b/>
        </w:rPr>
        <w:t>3. METHODS</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2253D817" w14:textId="77777777" w:rsidR="00AF315F" w:rsidRPr="00BC36FB" w:rsidRDefault="00222DD7" w:rsidP="007A2DB1">
      <w:pPr>
        <w:spacing w:after="0"/>
        <w:rPr>
          <w:rFonts w:cs="Arial"/>
          <w:b/>
        </w:rPr>
      </w:pPr>
      <w:r w:rsidRPr="00BC36FB">
        <w:rPr>
          <w:rFonts w:cs="Arial"/>
          <w:b/>
        </w:rPr>
        <w:t>07</w:t>
      </w:r>
      <w:r w:rsidR="00AF315F" w:rsidRPr="00BC36FB">
        <w:rPr>
          <w:rFonts w:cs="Arial"/>
          <w:b/>
        </w:rPr>
        <w:tab/>
      </w:r>
      <w:r w:rsidRPr="00BC36FB">
        <w:rPr>
          <w:rFonts w:cs="Arial"/>
          <w:b/>
        </w:rPr>
        <w:tab/>
      </w:r>
      <w:r w:rsidR="00AF315F" w:rsidRPr="00BC36FB">
        <w:rPr>
          <w:rFonts w:cs="Arial"/>
          <w:b/>
        </w:rPr>
        <w:t>3.1 Sampling Strategy</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0595A028" w14:textId="77777777" w:rsidR="00AF315F" w:rsidRPr="00BC36FB" w:rsidRDefault="00222DD7" w:rsidP="007A2DB1">
      <w:pPr>
        <w:spacing w:after="0"/>
        <w:rPr>
          <w:rFonts w:cs="Arial"/>
          <w:b/>
        </w:rPr>
      </w:pPr>
      <w:r w:rsidRPr="00BC36FB">
        <w:rPr>
          <w:rFonts w:cs="Arial"/>
          <w:b/>
        </w:rPr>
        <w:t>07</w:t>
      </w:r>
      <w:r w:rsidR="00AF315F" w:rsidRPr="00BC36FB">
        <w:rPr>
          <w:rFonts w:cs="Arial"/>
          <w:b/>
        </w:rPr>
        <w:tab/>
      </w:r>
      <w:r w:rsidRPr="00BC36FB">
        <w:rPr>
          <w:rFonts w:cs="Arial"/>
          <w:b/>
        </w:rPr>
        <w:tab/>
      </w:r>
      <w:r w:rsidR="00AF315F" w:rsidRPr="00BC36FB">
        <w:rPr>
          <w:rFonts w:cs="Arial"/>
          <w:b/>
        </w:rPr>
        <w:t>3.2 Quadrat Marking</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582DE20A" w14:textId="77777777" w:rsidR="00AF315F" w:rsidRPr="00BC36FB" w:rsidRDefault="00222DD7" w:rsidP="006809BD">
      <w:pPr>
        <w:tabs>
          <w:tab w:val="left" w:pos="720"/>
          <w:tab w:val="left" w:pos="1440"/>
          <w:tab w:val="left" w:pos="2160"/>
          <w:tab w:val="left" w:pos="2880"/>
          <w:tab w:val="left" w:pos="3638"/>
          <w:tab w:val="left" w:pos="9360"/>
          <w:tab w:val="right" w:pos="9752"/>
        </w:tabs>
        <w:spacing w:after="0"/>
        <w:rPr>
          <w:rFonts w:cs="Arial"/>
          <w:b/>
        </w:rPr>
      </w:pPr>
      <w:r w:rsidRPr="00BC36FB">
        <w:rPr>
          <w:rFonts w:cs="Arial"/>
          <w:b/>
        </w:rPr>
        <w:t>08</w:t>
      </w:r>
      <w:r w:rsidR="00AF315F" w:rsidRPr="00BC36FB">
        <w:rPr>
          <w:rFonts w:cs="Arial"/>
          <w:b/>
        </w:rPr>
        <w:tab/>
      </w:r>
      <w:r w:rsidRPr="00BC36FB">
        <w:rPr>
          <w:rFonts w:cs="Arial"/>
          <w:b/>
        </w:rPr>
        <w:tab/>
      </w:r>
      <w:r w:rsidR="00AF315F" w:rsidRPr="00BC36FB">
        <w:rPr>
          <w:rFonts w:cs="Arial"/>
          <w:b/>
        </w:rPr>
        <w:t>3.3 Surveyor Logistics</w:t>
      </w:r>
      <w:r w:rsidRPr="00BC36FB">
        <w:rPr>
          <w:rFonts w:cs="Arial"/>
          <w:b/>
        </w:rPr>
        <w:tab/>
      </w:r>
      <w:r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p>
    <w:p w14:paraId="73458CB8" w14:textId="77777777" w:rsidR="00AF315F" w:rsidRPr="00BC36FB" w:rsidRDefault="00222DD7" w:rsidP="007A2DB1">
      <w:pPr>
        <w:spacing w:after="0"/>
        <w:rPr>
          <w:rFonts w:cs="Arial"/>
          <w:b/>
        </w:rPr>
      </w:pPr>
      <w:r w:rsidRPr="00BC36FB">
        <w:rPr>
          <w:rFonts w:cs="Arial"/>
          <w:b/>
        </w:rPr>
        <w:t>08</w:t>
      </w:r>
      <w:r w:rsidR="00AF315F" w:rsidRPr="00BC36FB">
        <w:rPr>
          <w:rFonts w:cs="Arial"/>
          <w:b/>
        </w:rPr>
        <w:tab/>
      </w:r>
      <w:r w:rsidRPr="00BC36FB">
        <w:rPr>
          <w:rFonts w:cs="Arial"/>
          <w:b/>
        </w:rPr>
        <w:tab/>
      </w:r>
      <w:r w:rsidR="00AF315F" w:rsidRPr="00BC36FB">
        <w:rPr>
          <w:rFonts w:cs="Arial"/>
          <w:b/>
        </w:rPr>
        <w:t>3.4 Summary of Data Recording Method</w:t>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6809BD" w:rsidRPr="00BC36FB">
        <w:rPr>
          <w:rFonts w:cs="Arial"/>
          <w:b/>
        </w:rPr>
        <w:tab/>
      </w:r>
      <w:r w:rsidR="00DF5E76" w:rsidRPr="00BC36FB">
        <w:rPr>
          <w:rFonts w:cs="Arial"/>
          <w:b/>
        </w:rPr>
        <w:t xml:space="preserve">          </w:t>
      </w:r>
    </w:p>
    <w:p w14:paraId="4E346F0C" w14:textId="77777777" w:rsidR="00AF315F" w:rsidRPr="00AF315F" w:rsidRDefault="00222DD7" w:rsidP="007A2DB1">
      <w:pPr>
        <w:spacing w:after="0"/>
        <w:rPr>
          <w:rFonts w:cs="Arial"/>
          <w:b/>
        </w:rPr>
      </w:pPr>
      <w:r w:rsidRPr="00BC36FB">
        <w:rPr>
          <w:rFonts w:cs="Arial"/>
          <w:b/>
        </w:rPr>
        <w:t>09</w:t>
      </w:r>
      <w:r w:rsidR="00AF315F" w:rsidRPr="00BC36FB">
        <w:rPr>
          <w:rFonts w:cs="Arial"/>
          <w:b/>
        </w:rPr>
        <w:tab/>
      </w:r>
      <w:r w:rsidRPr="00BC36FB">
        <w:rPr>
          <w:rFonts w:cs="Arial"/>
          <w:b/>
        </w:rPr>
        <w:tab/>
      </w:r>
      <w:r w:rsidR="00AF315F" w:rsidRPr="00AF315F">
        <w:rPr>
          <w:rFonts w:cs="Arial"/>
          <w:b/>
        </w:rPr>
        <w:t>3.5 Quality Assurance</w:t>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6809BD">
        <w:rPr>
          <w:rFonts w:cs="Arial"/>
          <w:b/>
        </w:rPr>
        <w:tab/>
      </w:r>
      <w:r w:rsidR="00DF5E76">
        <w:rPr>
          <w:rFonts w:cs="Arial"/>
          <w:b/>
        </w:rPr>
        <w:t xml:space="preserve">          </w:t>
      </w:r>
    </w:p>
    <w:p w14:paraId="4C94F11B" w14:textId="77777777" w:rsidR="00AF315F" w:rsidRDefault="00222DD7" w:rsidP="007A2DB1">
      <w:pPr>
        <w:spacing w:after="0"/>
        <w:rPr>
          <w:rFonts w:cs="Arial"/>
          <w:b/>
        </w:rPr>
      </w:pPr>
      <w:r>
        <w:rPr>
          <w:rFonts w:cs="Arial"/>
          <w:b/>
        </w:rPr>
        <w:t>09</w:t>
      </w:r>
      <w:r w:rsidR="00AF315F" w:rsidRPr="00AF315F">
        <w:rPr>
          <w:rFonts w:cs="Arial"/>
          <w:b/>
        </w:rPr>
        <w:tab/>
      </w:r>
      <w:r>
        <w:rPr>
          <w:rFonts w:cs="Arial"/>
          <w:b/>
        </w:rPr>
        <w:tab/>
      </w:r>
      <w:r w:rsidR="00AF315F" w:rsidRPr="00AF315F">
        <w:rPr>
          <w:rFonts w:cs="Arial"/>
          <w:b/>
        </w:rPr>
        <w:t>3.6 Habitat Indicator Species</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w:t>
      </w:r>
    </w:p>
    <w:p w14:paraId="08F2792C" w14:textId="77777777" w:rsidR="00222DD7" w:rsidRDefault="00222DD7" w:rsidP="005B200D">
      <w:pPr>
        <w:spacing w:after="0"/>
        <w:ind w:left="1440" w:hanging="1440"/>
        <w:rPr>
          <w:rFonts w:cs="Arial"/>
          <w:b/>
        </w:rPr>
      </w:pPr>
      <w:r>
        <w:rPr>
          <w:rFonts w:cs="Arial"/>
          <w:b/>
        </w:rPr>
        <w:t>10</w:t>
      </w:r>
      <w:r>
        <w:rPr>
          <w:rFonts w:cs="Arial"/>
          <w:b/>
        </w:rPr>
        <w:tab/>
      </w:r>
      <w:r w:rsidR="00AF315F" w:rsidRPr="00AF315F">
        <w:rPr>
          <w:rFonts w:cs="Arial"/>
          <w:b/>
        </w:rPr>
        <w:t>3.7 Data Analysis</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p>
    <w:p w14:paraId="591F30B9" w14:textId="77777777" w:rsidR="005B200D" w:rsidRDefault="005B200D" w:rsidP="005B200D">
      <w:pPr>
        <w:spacing w:after="0"/>
        <w:ind w:left="1440" w:hanging="1440"/>
        <w:rPr>
          <w:rFonts w:cs="Arial"/>
          <w:b/>
        </w:rPr>
      </w:pPr>
      <w:r>
        <w:rPr>
          <w:rFonts w:cs="Arial"/>
          <w:b/>
        </w:rPr>
        <w:t xml:space="preserve">         4. RESULTS</w:t>
      </w:r>
    </w:p>
    <w:p w14:paraId="1C9D1BB3" w14:textId="77777777" w:rsidR="00AF315F" w:rsidRPr="00AF315F" w:rsidRDefault="005B200D" w:rsidP="007A2DB1">
      <w:pPr>
        <w:spacing w:after="0"/>
        <w:rPr>
          <w:rFonts w:cs="Arial"/>
          <w:b/>
        </w:rPr>
      </w:pPr>
      <w:r>
        <w:rPr>
          <w:rFonts w:cs="Arial"/>
          <w:b/>
        </w:rPr>
        <w:t>11</w:t>
      </w:r>
      <w:r w:rsidR="00AF315F" w:rsidRPr="00AF315F">
        <w:rPr>
          <w:rFonts w:cs="Arial"/>
          <w:b/>
        </w:rPr>
        <w:tab/>
      </w:r>
      <w:r w:rsidR="00222DD7">
        <w:rPr>
          <w:rFonts w:cs="Arial"/>
          <w:b/>
        </w:rPr>
        <w:tab/>
      </w:r>
      <w:r w:rsidR="00AF315F" w:rsidRPr="00AF315F">
        <w:rPr>
          <w:rFonts w:cs="Arial"/>
          <w:b/>
        </w:rPr>
        <w:t>4.1 Extent of Vegetation Types</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w:t>
      </w:r>
    </w:p>
    <w:p w14:paraId="523C6A7B" w14:textId="77777777" w:rsidR="00222DD7" w:rsidRDefault="005B200D" w:rsidP="00222DD7">
      <w:pPr>
        <w:tabs>
          <w:tab w:val="left" w:pos="720"/>
          <w:tab w:val="left" w:pos="1440"/>
          <w:tab w:val="left" w:pos="2160"/>
          <w:tab w:val="left" w:pos="2880"/>
          <w:tab w:val="left" w:pos="9210"/>
          <w:tab w:val="left" w:pos="9436"/>
          <w:tab w:val="right" w:pos="9752"/>
        </w:tabs>
        <w:spacing w:after="0"/>
        <w:rPr>
          <w:rFonts w:cs="Arial"/>
          <w:b/>
        </w:rPr>
      </w:pPr>
      <w:r>
        <w:rPr>
          <w:rFonts w:cs="Arial"/>
          <w:b/>
        </w:rPr>
        <w:t>11</w:t>
      </w:r>
      <w:r w:rsidR="00DF5E76">
        <w:rPr>
          <w:rFonts w:cs="Arial"/>
          <w:b/>
        </w:rPr>
        <w:tab/>
      </w:r>
      <w:r w:rsidR="00222DD7">
        <w:rPr>
          <w:rFonts w:cs="Arial"/>
          <w:b/>
        </w:rPr>
        <w:tab/>
      </w:r>
      <w:r w:rsidR="00DF5E76">
        <w:rPr>
          <w:rFonts w:cs="Arial"/>
          <w:b/>
        </w:rPr>
        <w:t>4.2 Habitat Variable</w:t>
      </w:r>
      <w:r w:rsidR="00222DD7">
        <w:rPr>
          <w:rFonts w:cs="Arial"/>
          <w:b/>
        </w:rPr>
        <w:t xml:space="preserve">s                                                                                                   </w:t>
      </w:r>
    </w:p>
    <w:p w14:paraId="72CDE352" w14:textId="77777777" w:rsidR="00AF315F" w:rsidRPr="00AF315F" w:rsidRDefault="005B200D" w:rsidP="00222DD7">
      <w:pPr>
        <w:tabs>
          <w:tab w:val="left" w:pos="720"/>
          <w:tab w:val="left" w:pos="1440"/>
          <w:tab w:val="left" w:pos="2160"/>
          <w:tab w:val="left" w:pos="2880"/>
          <w:tab w:val="left" w:pos="9210"/>
          <w:tab w:val="left" w:pos="9436"/>
          <w:tab w:val="right" w:pos="9752"/>
        </w:tabs>
        <w:spacing w:after="0"/>
        <w:rPr>
          <w:rFonts w:cs="Arial"/>
          <w:b/>
        </w:rPr>
      </w:pPr>
      <w:r>
        <w:rPr>
          <w:rFonts w:cs="Arial"/>
          <w:b/>
        </w:rPr>
        <w:t>11</w:t>
      </w:r>
      <w:r w:rsidR="00AF315F" w:rsidRPr="00AF315F">
        <w:rPr>
          <w:rFonts w:cs="Arial"/>
          <w:b/>
        </w:rPr>
        <w:tab/>
      </w:r>
      <w:r w:rsidR="00222DD7">
        <w:rPr>
          <w:rFonts w:cs="Arial"/>
          <w:b/>
        </w:rPr>
        <w:tab/>
      </w:r>
      <w:r w:rsidR="00AF315F" w:rsidRPr="00AF315F">
        <w:rPr>
          <w:rFonts w:cs="Arial"/>
          <w:b/>
        </w:rPr>
        <w:t>4.3 Species Richness</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11</w:t>
      </w:r>
    </w:p>
    <w:p w14:paraId="5F96BD8B" w14:textId="77777777" w:rsidR="00AF315F" w:rsidRPr="00AF315F" w:rsidRDefault="005B200D" w:rsidP="007A2DB1">
      <w:pPr>
        <w:spacing w:after="0"/>
        <w:rPr>
          <w:rFonts w:cs="Arial"/>
          <w:b/>
        </w:rPr>
      </w:pPr>
      <w:r>
        <w:rPr>
          <w:rFonts w:cs="Arial"/>
          <w:b/>
        </w:rPr>
        <w:t>12</w:t>
      </w:r>
      <w:r w:rsidR="00AF315F" w:rsidRPr="00AF315F">
        <w:rPr>
          <w:rFonts w:cs="Arial"/>
          <w:b/>
        </w:rPr>
        <w:tab/>
      </w:r>
      <w:r w:rsidR="00222DD7">
        <w:rPr>
          <w:rFonts w:cs="Arial"/>
          <w:b/>
        </w:rPr>
        <w:tab/>
      </w:r>
      <w:r w:rsidR="00AF315F" w:rsidRPr="00AF315F">
        <w:rPr>
          <w:rFonts w:cs="Arial"/>
          <w:b/>
        </w:rPr>
        <w:t>4.4 Site-specific Indicators</w:t>
      </w:r>
      <w:r w:rsidR="00AF315F" w:rsidRPr="00AF315F">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w:t>
      </w:r>
    </w:p>
    <w:p w14:paraId="34F267F8" w14:textId="77777777" w:rsidR="00AF315F" w:rsidRPr="00EE5675" w:rsidRDefault="00AF315F" w:rsidP="007A2DB1">
      <w:pPr>
        <w:spacing w:after="0"/>
        <w:rPr>
          <w:rFonts w:cs="Arial"/>
        </w:rPr>
      </w:pPr>
      <w:r w:rsidRPr="00AF315F">
        <w:rPr>
          <w:rFonts w:cs="Arial"/>
          <w:b/>
        </w:rPr>
        <w:tab/>
      </w:r>
      <w:r w:rsidRPr="00AF315F">
        <w:rPr>
          <w:rFonts w:cs="Arial"/>
          <w:b/>
        </w:rPr>
        <w:tab/>
      </w:r>
      <w:r w:rsidR="00222DD7">
        <w:rPr>
          <w:rFonts w:cs="Arial"/>
          <w:b/>
        </w:rPr>
        <w:tab/>
      </w:r>
      <w:r w:rsidRPr="00BC36FB">
        <w:rPr>
          <w:rFonts w:cs="Arial"/>
        </w:rPr>
        <w:t xml:space="preserve">4.4.1 </w:t>
      </w:r>
      <w:r w:rsidR="00643EDA">
        <w:rPr>
          <w:rFonts w:cs="Arial"/>
        </w:rPr>
        <w:t>Bog</w:t>
      </w:r>
      <w:r w:rsidRPr="00EE5675">
        <w:rPr>
          <w:rFonts w:cs="Arial"/>
        </w:rPr>
        <w:t xml:space="preserve"> Indicator Species</w:t>
      </w:r>
    </w:p>
    <w:p w14:paraId="528B7334" w14:textId="77777777" w:rsidR="00AF315F" w:rsidRPr="00EE5675" w:rsidRDefault="00AF315F" w:rsidP="007A2DB1">
      <w:pPr>
        <w:spacing w:after="0"/>
        <w:rPr>
          <w:rFonts w:cs="Arial"/>
        </w:rPr>
      </w:pPr>
      <w:r w:rsidRPr="00EE5675">
        <w:rPr>
          <w:rFonts w:cs="Arial"/>
        </w:rPr>
        <w:tab/>
      </w:r>
      <w:r w:rsidRPr="00EE5675">
        <w:rPr>
          <w:rFonts w:cs="Arial"/>
        </w:rPr>
        <w:tab/>
      </w:r>
      <w:r w:rsidR="00222DD7" w:rsidRPr="00EE5675">
        <w:rPr>
          <w:rFonts w:cs="Arial"/>
        </w:rPr>
        <w:tab/>
      </w:r>
      <w:r w:rsidRPr="00EE5675">
        <w:rPr>
          <w:rFonts w:cs="Arial"/>
        </w:rPr>
        <w:t xml:space="preserve">4.4.2 </w:t>
      </w:r>
      <w:r w:rsidR="00643EDA">
        <w:rPr>
          <w:rFonts w:cs="Arial"/>
        </w:rPr>
        <w:t>Heath</w:t>
      </w:r>
      <w:r w:rsidRPr="00EE5675">
        <w:rPr>
          <w:rFonts w:cs="Arial"/>
        </w:rPr>
        <w:t xml:space="preserve"> Indicator Species</w:t>
      </w:r>
    </w:p>
    <w:p w14:paraId="4ACF7120" w14:textId="77777777" w:rsidR="00AF315F" w:rsidRPr="00EE5675" w:rsidRDefault="005B200D" w:rsidP="007A2DB1">
      <w:pPr>
        <w:spacing w:after="0"/>
        <w:rPr>
          <w:rFonts w:cs="Arial"/>
          <w:b/>
        </w:rPr>
      </w:pPr>
      <w:r w:rsidRPr="00EE5675">
        <w:rPr>
          <w:rFonts w:cs="Arial"/>
          <w:b/>
        </w:rPr>
        <w:t>14</w:t>
      </w:r>
      <w:r w:rsidR="00AF315F" w:rsidRPr="00EE5675">
        <w:rPr>
          <w:rFonts w:cs="Arial"/>
          <w:b/>
        </w:rPr>
        <w:tab/>
      </w:r>
      <w:r w:rsidR="00222DD7" w:rsidRPr="00EE5675">
        <w:rPr>
          <w:rFonts w:cs="Arial"/>
          <w:b/>
        </w:rPr>
        <w:tab/>
      </w:r>
      <w:r w:rsidR="00AF315F" w:rsidRPr="00EE5675">
        <w:rPr>
          <w:rFonts w:cs="Arial"/>
          <w:b/>
        </w:rPr>
        <w:t>4.5 Ellenberg Indicators</w:t>
      </w:r>
      <w:r w:rsidR="00DF5E76" w:rsidRPr="00EE5675">
        <w:rPr>
          <w:rFonts w:cs="Arial"/>
          <w:b/>
        </w:rPr>
        <w:tab/>
      </w:r>
      <w:r w:rsidR="00DF5E76" w:rsidRPr="00EE5675">
        <w:rPr>
          <w:rFonts w:cs="Arial"/>
          <w:b/>
        </w:rPr>
        <w:tab/>
      </w:r>
      <w:r w:rsidR="00DF5E76" w:rsidRPr="00EE5675">
        <w:rPr>
          <w:rFonts w:cs="Arial"/>
          <w:b/>
        </w:rPr>
        <w:tab/>
      </w:r>
      <w:r w:rsidR="00DF5E76" w:rsidRPr="00EE5675">
        <w:rPr>
          <w:rFonts w:cs="Arial"/>
          <w:b/>
        </w:rPr>
        <w:tab/>
      </w:r>
      <w:r w:rsidR="00DF5E76" w:rsidRPr="00EE5675">
        <w:rPr>
          <w:rFonts w:cs="Arial"/>
          <w:b/>
        </w:rPr>
        <w:tab/>
      </w:r>
      <w:r w:rsidR="00DF5E76" w:rsidRPr="00EE5675">
        <w:rPr>
          <w:rFonts w:cs="Arial"/>
          <w:b/>
        </w:rPr>
        <w:tab/>
      </w:r>
      <w:r w:rsidR="00DF5E76" w:rsidRPr="00EE5675">
        <w:rPr>
          <w:rFonts w:cs="Arial"/>
          <w:b/>
        </w:rPr>
        <w:tab/>
      </w:r>
      <w:r w:rsidR="00DF5E76" w:rsidRPr="00EE5675">
        <w:rPr>
          <w:rFonts w:cs="Arial"/>
          <w:b/>
        </w:rPr>
        <w:tab/>
        <w:t xml:space="preserve">         </w:t>
      </w:r>
    </w:p>
    <w:p w14:paraId="1333AD4C" w14:textId="77777777" w:rsidR="00222DD7" w:rsidRDefault="005B200D" w:rsidP="00222DD7">
      <w:pPr>
        <w:spacing w:after="0"/>
        <w:rPr>
          <w:rFonts w:cs="Arial"/>
          <w:b/>
        </w:rPr>
      </w:pPr>
      <w:r w:rsidRPr="00EE5675">
        <w:rPr>
          <w:rFonts w:cs="Arial"/>
          <w:b/>
        </w:rPr>
        <w:t>14</w:t>
      </w:r>
      <w:r w:rsidR="00AF315F" w:rsidRPr="00EE5675">
        <w:rPr>
          <w:rFonts w:cs="Arial"/>
          <w:b/>
        </w:rPr>
        <w:tab/>
      </w:r>
      <w:r w:rsidR="00222DD7" w:rsidRPr="00EE5675">
        <w:rPr>
          <w:rFonts w:cs="Arial"/>
          <w:b/>
        </w:rPr>
        <w:tab/>
      </w:r>
      <w:r w:rsidR="00AF315F" w:rsidRPr="00EE5675">
        <w:rPr>
          <w:rFonts w:cs="Arial"/>
          <w:b/>
        </w:rPr>
        <w:t>4.6 NVC Assignment</w:t>
      </w:r>
      <w:r w:rsidR="00DF5E76">
        <w:rPr>
          <w:rFonts w:cs="Arial"/>
          <w:b/>
        </w:rPr>
        <w:tab/>
      </w:r>
      <w:r w:rsidR="00DF5E76">
        <w:rPr>
          <w:rFonts w:cs="Arial"/>
          <w:b/>
        </w:rPr>
        <w:tab/>
      </w:r>
    </w:p>
    <w:p w14:paraId="408BF9D3" w14:textId="77777777" w:rsidR="00222DD7" w:rsidRDefault="00222DD7" w:rsidP="00222DD7">
      <w:pPr>
        <w:spacing w:after="0"/>
        <w:rPr>
          <w:rFonts w:cs="Arial"/>
          <w:b/>
        </w:rPr>
      </w:pPr>
      <w:r>
        <w:rPr>
          <w:rFonts w:cs="Arial"/>
          <w:b/>
        </w:rPr>
        <w:tab/>
        <w:t>5. RESULTS</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p>
    <w:p w14:paraId="54FBFCDA" w14:textId="77777777" w:rsidR="00222DD7" w:rsidRDefault="005B200D" w:rsidP="007A2DB1">
      <w:pPr>
        <w:spacing w:after="0"/>
        <w:rPr>
          <w:rFonts w:cs="Arial"/>
          <w:b/>
        </w:rPr>
      </w:pPr>
      <w:r>
        <w:rPr>
          <w:rFonts w:cs="Arial"/>
          <w:b/>
        </w:rPr>
        <w:t>18</w:t>
      </w:r>
      <w:r w:rsidR="00DF5E76">
        <w:rPr>
          <w:rFonts w:cs="Arial"/>
          <w:b/>
        </w:rPr>
        <w:tab/>
      </w:r>
      <w:r w:rsidR="00DF5E76">
        <w:rPr>
          <w:rFonts w:cs="Arial"/>
          <w:b/>
        </w:rPr>
        <w:tab/>
      </w:r>
      <w:r w:rsidR="00AF315F" w:rsidRPr="00AF315F">
        <w:rPr>
          <w:rFonts w:cs="Arial"/>
          <w:b/>
        </w:rPr>
        <w:t xml:space="preserve">5.1 </w:t>
      </w:r>
      <w:r w:rsidR="00643EDA">
        <w:rPr>
          <w:rFonts w:cs="Arial"/>
          <w:b/>
        </w:rPr>
        <w:t>Bog</w:t>
      </w:r>
    </w:p>
    <w:p w14:paraId="622011EF" w14:textId="77777777" w:rsidR="00AF315F" w:rsidRPr="00BC36FB" w:rsidRDefault="00222DD7" w:rsidP="007A2DB1">
      <w:pPr>
        <w:spacing w:after="0"/>
        <w:rPr>
          <w:rFonts w:cs="Arial"/>
        </w:rPr>
      </w:pPr>
      <w:r>
        <w:rPr>
          <w:rFonts w:cs="Arial"/>
          <w:b/>
        </w:rPr>
        <w:tab/>
      </w:r>
      <w:r>
        <w:rPr>
          <w:rFonts w:cs="Arial"/>
          <w:b/>
        </w:rPr>
        <w:tab/>
      </w:r>
      <w:r>
        <w:rPr>
          <w:rFonts w:cs="Arial"/>
          <w:b/>
        </w:rPr>
        <w:tab/>
      </w:r>
      <w:r w:rsidRPr="00BC36FB">
        <w:rPr>
          <w:rFonts w:cs="Arial"/>
        </w:rPr>
        <w:t>5.1.1 Ground Features</w:t>
      </w:r>
      <w:r w:rsidR="00DF5E76" w:rsidRPr="00BC36FB">
        <w:rPr>
          <w:rFonts w:cs="Arial"/>
        </w:rPr>
        <w:tab/>
      </w:r>
      <w:r w:rsidR="00DF5E76" w:rsidRPr="00BC36FB">
        <w:rPr>
          <w:rFonts w:cs="Arial"/>
        </w:rPr>
        <w:tab/>
      </w:r>
      <w:r w:rsidR="00DF5E76" w:rsidRPr="00BC36FB">
        <w:rPr>
          <w:rFonts w:cs="Arial"/>
        </w:rPr>
        <w:tab/>
      </w:r>
      <w:r w:rsidR="00DF5E76" w:rsidRPr="00BC36FB">
        <w:rPr>
          <w:rFonts w:cs="Arial"/>
        </w:rPr>
        <w:tab/>
      </w:r>
      <w:r w:rsidR="00DF5E76" w:rsidRPr="00BC36FB">
        <w:rPr>
          <w:rFonts w:cs="Arial"/>
        </w:rPr>
        <w:tab/>
      </w:r>
      <w:r w:rsidR="00DF5E76" w:rsidRPr="00BC36FB">
        <w:rPr>
          <w:rFonts w:cs="Arial"/>
        </w:rPr>
        <w:tab/>
      </w:r>
      <w:r w:rsidR="00DF5E76" w:rsidRPr="00BC36FB">
        <w:rPr>
          <w:rFonts w:cs="Arial"/>
        </w:rPr>
        <w:tab/>
        <w:t xml:space="preserve">        </w:t>
      </w:r>
      <w:r w:rsidRPr="00BC36FB">
        <w:rPr>
          <w:rFonts w:cs="Arial"/>
        </w:rPr>
        <w:t xml:space="preserve">              </w:t>
      </w:r>
    </w:p>
    <w:p w14:paraId="035CD665"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5.1.2 Species Richness</w:t>
      </w:r>
    </w:p>
    <w:p w14:paraId="1B9988A1"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5.1.3 Indicator Species</w:t>
      </w:r>
    </w:p>
    <w:p w14:paraId="6C1B5B35"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5.1.4 Ellenberg Indicators</w:t>
      </w:r>
    </w:p>
    <w:p w14:paraId="7086EE79"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5.1.5 NVC Assignment</w:t>
      </w:r>
    </w:p>
    <w:p w14:paraId="0377794B" w14:textId="77777777" w:rsidR="00AF315F" w:rsidRPr="00AF315F" w:rsidRDefault="005B200D" w:rsidP="007A2DB1">
      <w:pPr>
        <w:spacing w:after="0"/>
        <w:rPr>
          <w:rFonts w:cs="Arial"/>
          <w:b/>
        </w:rPr>
      </w:pPr>
      <w:r>
        <w:rPr>
          <w:rFonts w:cs="Arial"/>
          <w:b/>
        </w:rPr>
        <w:t>19</w:t>
      </w:r>
      <w:r w:rsidR="00AA6222">
        <w:rPr>
          <w:rFonts w:cs="Arial"/>
          <w:b/>
        </w:rPr>
        <w:tab/>
      </w:r>
      <w:r w:rsidR="00222DD7">
        <w:rPr>
          <w:rFonts w:cs="Arial"/>
          <w:b/>
        </w:rPr>
        <w:tab/>
      </w:r>
      <w:r w:rsidR="00AA6222">
        <w:rPr>
          <w:rFonts w:cs="Arial"/>
          <w:b/>
        </w:rPr>
        <w:t xml:space="preserve">5.2 </w:t>
      </w:r>
      <w:r w:rsidR="00643EDA">
        <w:rPr>
          <w:rFonts w:cs="Arial"/>
          <w:b/>
        </w:rPr>
        <w:t>Heath</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w:t>
      </w:r>
    </w:p>
    <w:p w14:paraId="1974E3ED" w14:textId="77777777" w:rsidR="00AF315F" w:rsidRPr="00BC36FB" w:rsidRDefault="00AF315F" w:rsidP="007A2DB1">
      <w:pPr>
        <w:spacing w:after="0"/>
        <w:rPr>
          <w:rFonts w:cs="Arial"/>
        </w:rPr>
      </w:pPr>
      <w:r w:rsidRPr="00AF315F">
        <w:rPr>
          <w:rFonts w:cs="Arial"/>
          <w:b/>
        </w:rPr>
        <w:tab/>
      </w:r>
      <w:r w:rsidRPr="00AF315F">
        <w:rPr>
          <w:rFonts w:cs="Arial"/>
          <w:b/>
        </w:rPr>
        <w:tab/>
      </w:r>
      <w:r w:rsidR="00222DD7">
        <w:rPr>
          <w:rFonts w:cs="Arial"/>
          <w:b/>
        </w:rPr>
        <w:tab/>
      </w:r>
      <w:r w:rsidRPr="00BC36FB">
        <w:rPr>
          <w:rFonts w:cs="Arial"/>
        </w:rPr>
        <w:t>5.2.1 Ground Features</w:t>
      </w:r>
    </w:p>
    <w:p w14:paraId="3458BEFC"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5.2.2 Species Richness</w:t>
      </w:r>
    </w:p>
    <w:p w14:paraId="4BA392C0"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5.2.3 Indicator Species</w:t>
      </w:r>
    </w:p>
    <w:p w14:paraId="5D41BB58" w14:textId="77777777" w:rsidR="00AF315F" w:rsidRPr="00BC36FB" w:rsidRDefault="00AF315F" w:rsidP="007A2DB1">
      <w:pPr>
        <w:spacing w:after="0"/>
        <w:rPr>
          <w:rFonts w:cs="Arial"/>
        </w:rPr>
      </w:pPr>
      <w:r w:rsidRPr="00BC36FB">
        <w:rPr>
          <w:rFonts w:cs="Arial"/>
        </w:rPr>
        <w:tab/>
      </w:r>
      <w:r w:rsidRPr="00BC36FB">
        <w:rPr>
          <w:rFonts w:cs="Arial"/>
        </w:rPr>
        <w:tab/>
      </w:r>
      <w:r w:rsidR="00222DD7" w:rsidRPr="00BC36FB">
        <w:rPr>
          <w:rFonts w:cs="Arial"/>
        </w:rPr>
        <w:tab/>
      </w:r>
      <w:r w:rsidRPr="00BC36FB">
        <w:rPr>
          <w:rFonts w:cs="Arial"/>
        </w:rPr>
        <w:t>5.2.4 Ellenberg Indicators</w:t>
      </w:r>
    </w:p>
    <w:p w14:paraId="3DBD18E1" w14:textId="77777777" w:rsidR="00AF315F" w:rsidRDefault="00AF315F" w:rsidP="007A2DB1">
      <w:pPr>
        <w:spacing w:after="0"/>
        <w:rPr>
          <w:rFonts w:cs="Arial"/>
          <w:b/>
        </w:rPr>
      </w:pPr>
      <w:r w:rsidRPr="00BC36FB">
        <w:rPr>
          <w:rFonts w:cs="Arial"/>
        </w:rPr>
        <w:tab/>
      </w:r>
      <w:r w:rsidRPr="00BC36FB">
        <w:rPr>
          <w:rFonts w:cs="Arial"/>
        </w:rPr>
        <w:tab/>
      </w:r>
      <w:r w:rsidR="00222DD7" w:rsidRPr="00BC36FB">
        <w:rPr>
          <w:rFonts w:cs="Arial"/>
        </w:rPr>
        <w:tab/>
      </w:r>
      <w:r w:rsidRPr="00BC36FB">
        <w:rPr>
          <w:rFonts w:cs="Arial"/>
        </w:rPr>
        <w:t>5.2.5 NVC Assignment</w:t>
      </w:r>
    </w:p>
    <w:p w14:paraId="1A703786" w14:textId="77777777" w:rsidR="0076083A" w:rsidRDefault="005B200D" w:rsidP="005B200D">
      <w:pPr>
        <w:spacing w:after="0"/>
        <w:rPr>
          <w:rFonts w:cs="Arial"/>
          <w:b/>
        </w:rPr>
      </w:pPr>
      <w:r>
        <w:rPr>
          <w:rFonts w:cs="Arial"/>
          <w:b/>
        </w:rPr>
        <w:t>20</w:t>
      </w:r>
      <w:r w:rsidR="002D0982">
        <w:rPr>
          <w:rFonts w:cs="Arial"/>
          <w:b/>
        </w:rPr>
        <w:tab/>
      </w:r>
      <w:r w:rsidR="00222DD7">
        <w:rPr>
          <w:rFonts w:cs="Arial"/>
          <w:b/>
        </w:rPr>
        <w:tab/>
      </w:r>
      <w:r w:rsidR="002D0982">
        <w:rPr>
          <w:rFonts w:cs="Arial"/>
          <w:b/>
        </w:rPr>
        <w:t>5.3 Sources of Error</w:t>
      </w:r>
      <w:r w:rsidR="00DF5E76">
        <w:rPr>
          <w:rFonts w:cs="Arial"/>
          <w:b/>
        </w:rPr>
        <w:tab/>
      </w:r>
    </w:p>
    <w:p w14:paraId="5E0EC39A" w14:textId="77777777" w:rsidR="007A2DB1" w:rsidRPr="00570BA3" w:rsidRDefault="0076083A" w:rsidP="005B200D">
      <w:pPr>
        <w:spacing w:after="0"/>
        <w:rPr>
          <w:rFonts w:cs="Arial"/>
        </w:rPr>
      </w:pPr>
      <w:r>
        <w:rPr>
          <w:rFonts w:cs="Arial"/>
          <w:b/>
        </w:rPr>
        <w:t>21</w:t>
      </w:r>
      <w:r>
        <w:rPr>
          <w:rFonts w:cs="Arial"/>
          <w:b/>
        </w:rPr>
        <w:tab/>
        <w:t>6. CONCLUSION</w:t>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r>
      <w:r w:rsidR="00DF5E76">
        <w:rPr>
          <w:rFonts w:cs="Arial"/>
          <w:b/>
        </w:rPr>
        <w:tab/>
        <w:t xml:space="preserve">        </w:t>
      </w:r>
    </w:p>
    <w:p w14:paraId="7772E66D" w14:textId="77777777" w:rsidR="007A2DB1" w:rsidRPr="00A73E0D" w:rsidRDefault="007A2DB1" w:rsidP="00D70947">
      <w:pPr>
        <w:pStyle w:val="Heading2"/>
        <w:spacing w:before="0" w:after="240"/>
        <w:rPr>
          <w:rFonts w:ascii="Arial" w:hAnsi="Arial" w:cs="Arial"/>
        </w:rPr>
      </w:pPr>
      <w:r w:rsidRPr="00A73E0D">
        <w:rPr>
          <w:rFonts w:ascii="Arial" w:hAnsi="Arial" w:cs="Arial"/>
        </w:rPr>
        <w:lastRenderedPageBreak/>
        <w:t>SUMMARY</w:t>
      </w:r>
    </w:p>
    <w:p w14:paraId="0DFECAA1" w14:textId="77777777" w:rsidR="00B770AB" w:rsidRPr="00570BA3" w:rsidRDefault="007A2DB1" w:rsidP="00D70947">
      <w:pPr>
        <w:pStyle w:val="NoSpacing"/>
        <w:rPr>
          <w:rFonts w:cs="Arial"/>
        </w:rPr>
      </w:pPr>
      <w:r w:rsidRPr="00A73E0D">
        <w:rPr>
          <w:rFonts w:cs="Arial"/>
        </w:rPr>
        <w:t xml:space="preserve">This report presents the results </w:t>
      </w:r>
      <w:r w:rsidR="00B770AB" w:rsidRPr="00A73E0D">
        <w:rPr>
          <w:rFonts w:cs="Arial"/>
        </w:rPr>
        <w:t>of a baseline</w:t>
      </w:r>
      <w:r w:rsidR="00816426" w:rsidRPr="00A73E0D">
        <w:rPr>
          <w:rFonts w:cs="Arial"/>
        </w:rPr>
        <w:t xml:space="preserve"> vegetation</w:t>
      </w:r>
      <w:r w:rsidR="00B770AB" w:rsidRPr="00A73E0D">
        <w:rPr>
          <w:rFonts w:cs="Arial"/>
        </w:rPr>
        <w:t xml:space="preserve"> survey </w:t>
      </w:r>
      <w:r w:rsidR="00EF1CD4" w:rsidRPr="00A73E0D">
        <w:rPr>
          <w:rFonts w:cs="Arial"/>
        </w:rPr>
        <w:t xml:space="preserve">at </w:t>
      </w:r>
      <w:r w:rsidR="00D10FED">
        <w:rPr>
          <w:rFonts w:cs="Arial"/>
        </w:rPr>
        <w:t>Dark Peak</w:t>
      </w:r>
      <w:r w:rsidR="00FA7CB7" w:rsidRPr="00A73E0D">
        <w:rPr>
          <w:rFonts w:cs="Arial"/>
        </w:rPr>
        <w:t>,</w:t>
      </w:r>
      <w:r w:rsidR="00821B41" w:rsidRPr="00A73E0D">
        <w:rPr>
          <w:rFonts w:cs="Arial"/>
        </w:rPr>
        <w:t xml:space="preserve"> </w:t>
      </w:r>
      <w:r w:rsidR="00FA7CB7" w:rsidRPr="00A73E0D">
        <w:rPr>
          <w:rFonts w:cs="Arial"/>
        </w:rPr>
        <w:t>conducted</w:t>
      </w:r>
      <w:r w:rsidR="00B770AB" w:rsidRPr="00A73E0D">
        <w:rPr>
          <w:rFonts w:cs="Arial"/>
        </w:rPr>
        <w:t xml:space="preserve"> in </w:t>
      </w:r>
      <w:r w:rsidR="00D10FED">
        <w:rPr>
          <w:rFonts w:cs="Arial"/>
        </w:rPr>
        <w:t>August 2014</w:t>
      </w:r>
      <w:r w:rsidR="00B770AB" w:rsidRPr="00A73E0D">
        <w:rPr>
          <w:rFonts w:cs="Arial"/>
        </w:rPr>
        <w:t>. During the survey 5</w:t>
      </w:r>
      <w:r w:rsidR="00643EDA">
        <w:rPr>
          <w:rFonts w:cs="Arial"/>
        </w:rPr>
        <w:t>0</w:t>
      </w:r>
      <w:r w:rsidR="00B770AB" w:rsidRPr="00A73E0D">
        <w:rPr>
          <w:rFonts w:cs="Arial"/>
        </w:rPr>
        <w:t xml:space="preserve"> permanent quadrats were </w:t>
      </w:r>
      <w:r w:rsidR="00EF1CD4" w:rsidRPr="00A73E0D">
        <w:rPr>
          <w:rFonts w:cs="Arial"/>
        </w:rPr>
        <w:t xml:space="preserve">distributed across </w:t>
      </w:r>
      <w:r w:rsidR="00D10FED">
        <w:rPr>
          <w:rFonts w:cs="Arial"/>
        </w:rPr>
        <w:t>Dark Peak</w:t>
      </w:r>
      <w:r w:rsidR="00FA7CB7" w:rsidRPr="00A73E0D">
        <w:rPr>
          <w:rFonts w:cs="Arial"/>
        </w:rPr>
        <w:t xml:space="preserve"> </w:t>
      </w:r>
      <w:r w:rsidR="00643EDA">
        <w:rPr>
          <w:rFonts w:cs="Arial"/>
        </w:rPr>
        <w:t>and 5 were overlapped with existing quadrats</w:t>
      </w:r>
      <w:r w:rsidR="00B770AB" w:rsidRPr="00A73E0D">
        <w:rPr>
          <w:rFonts w:cs="Arial"/>
        </w:rPr>
        <w:t xml:space="preserve">. Information regarding the composition </w:t>
      </w:r>
      <w:r w:rsidR="00F77E4C" w:rsidRPr="00A73E0D">
        <w:rPr>
          <w:rFonts w:cs="Arial"/>
        </w:rPr>
        <w:t>of the vegetation</w:t>
      </w:r>
      <w:r w:rsidR="000F5E19">
        <w:rPr>
          <w:rFonts w:cs="Arial"/>
        </w:rPr>
        <w:t>,</w:t>
      </w:r>
      <w:r w:rsidR="00F77E4C" w:rsidRPr="00A73E0D">
        <w:rPr>
          <w:rFonts w:cs="Arial"/>
        </w:rPr>
        <w:t xml:space="preserve"> </w:t>
      </w:r>
      <w:r w:rsidR="000F29C6" w:rsidRPr="00A73E0D">
        <w:rPr>
          <w:rFonts w:cs="Arial"/>
        </w:rPr>
        <w:t>along with selected</w:t>
      </w:r>
      <w:r w:rsidR="00B770AB" w:rsidRPr="00A73E0D">
        <w:rPr>
          <w:rFonts w:cs="Arial"/>
        </w:rPr>
        <w:t xml:space="preserve"> habitat variables</w:t>
      </w:r>
      <w:r w:rsidR="000F5E19">
        <w:rPr>
          <w:rFonts w:cs="Arial"/>
        </w:rPr>
        <w:t>,</w:t>
      </w:r>
      <w:r w:rsidR="00B770AB" w:rsidRPr="00A73E0D">
        <w:rPr>
          <w:rFonts w:cs="Arial"/>
        </w:rPr>
        <w:t xml:space="preserve"> was</w:t>
      </w:r>
      <w:r w:rsidR="00B770AB" w:rsidRPr="00570BA3">
        <w:rPr>
          <w:rFonts w:cs="Arial"/>
        </w:rPr>
        <w:t xml:space="preserve"> recorded at each </w:t>
      </w:r>
      <w:r w:rsidR="00155778">
        <w:rPr>
          <w:rFonts w:cs="Arial"/>
        </w:rPr>
        <w:t>quadrat</w:t>
      </w:r>
      <w:r w:rsidR="00B770AB" w:rsidRPr="00570BA3">
        <w:rPr>
          <w:rFonts w:cs="Arial"/>
        </w:rPr>
        <w:t>.</w:t>
      </w:r>
    </w:p>
    <w:p w14:paraId="02B02CAD" w14:textId="77777777" w:rsidR="00B770AB" w:rsidRPr="00570BA3" w:rsidRDefault="00B770AB" w:rsidP="00D70947">
      <w:pPr>
        <w:rPr>
          <w:rFonts w:cs="Arial"/>
        </w:rPr>
      </w:pPr>
    </w:p>
    <w:p w14:paraId="3BAEA670" w14:textId="77777777" w:rsidR="00B770AB" w:rsidRPr="00EE0238" w:rsidRDefault="00B770AB" w:rsidP="00D70947">
      <w:pPr>
        <w:rPr>
          <w:rFonts w:cs="Arial"/>
          <w:b/>
        </w:rPr>
      </w:pPr>
      <w:r w:rsidRPr="00EE0238">
        <w:rPr>
          <w:rFonts w:cs="Arial"/>
          <w:b/>
        </w:rPr>
        <w:t>Results</w:t>
      </w:r>
    </w:p>
    <w:p w14:paraId="3633FC5E" w14:textId="77777777" w:rsidR="00CF28BE" w:rsidRPr="00D10FED" w:rsidRDefault="00613DEB" w:rsidP="00D70947">
      <w:pPr>
        <w:rPr>
          <w:rFonts w:cs="Arial"/>
          <w:highlight w:val="yellow"/>
        </w:rPr>
      </w:pPr>
      <w:r w:rsidRPr="00686DEF">
        <w:rPr>
          <w:rFonts w:cs="Arial"/>
        </w:rPr>
        <w:t xml:space="preserve">The </w:t>
      </w:r>
      <w:r w:rsidR="00686DEF" w:rsidRPr="00686DEF">
        <w:rPr>
          <w:rFonts w:cs="Arial"/>
        </w:rPr>
        <w:t>bog</w:t>
      </w:r>
      <w:r w:rsidR="00EE0238" w:rsidRPr="00686DEF">
        <w:rPr>
          <w:rFonts w:cs="Arial"/>
        </w:rPr>
        <w:t xml:space="preserve"> </w:t>
      </w:r>
      <w:r w:rsidRPr="00686DEF">
        <w:rPr>
          <w:rFonts w:cs="Arial"/>
        </w:rPr>
        <w:t>area had a high amount of variation between quadrats in terms of</w:t>
      </w:r>
      <w:r w:rsidR="00724C58" w:rsidRPr="00686DEF">
        <w:rPr>
          <w:rFonts w:cs="Arial"/>
        </w:rPr>
        <w:t xml:space="preserve"> </w:t>
      </w:r>
      <w:r w:rsidRPr="00686DEF">
        <w:rPr>
          <w:rFonts w:cs="Arial"/>
        </w:rPr>
        <w:t xml:space="preserve">both </w:t>
      </w:r>
      <w:r w:rsidR="001A0CE2" w:rsidRPr="00686DEF">
        <w:rPr>
          <w:rFonts w:cs="Arial"/>
        </w:rPr>
        <w:t xml:space="preserve">species richness and </w:t>
      </w:r>
      <w:r w:rsidR="00724C58" w:rsidRPr="00686DEF">
        <w:rPr>
          <w:rFonts w:cs="Arial"/>
        </w:rPr>
        <w:t>NVC communities</w:t>
      </w:r>
      <w:r w:rsidR="00686DEF" w:rsidRPr="00686DEF">
        <w:rPr>
          <w:rFonts w:cs="Arial"/>
        </w:rPr>
        <w:t>, when compared to the heath quadrats</w:t>
      </w:r>
      <w:r w:rsidRPr="00686DEF">
        <w:rPr>
          <w:rFonts w:cs="Arial"/>
        </w:rPr>
        <w:t>, indicating</w:t>
      </w:r>
      <w:r w:rsidR="00724C58" w:rsidRPr="00686DEF">
        <w:rPr>
          <w:rFonts w:cs="Arial"/>
        </w:rPr>
        <w:t xml:space="preserve"> a</w:t>
      </w:r>
      <w:r w:rsidR="001A0CE2" w:rsidRPr="00686DEF">
        <w:rPr>
          <w:rFonts w:cs="Arial"/>
        </w:rPr>
        <w:t xml:space="preserve"> </w:t>
      </w:r>
      <w:r w:rsidR="00724C58" w:rsidRPr="00686DEF">
        <w:rPr>
          <w:rFonts w:cs="Arial"/>
        </w:rPr>
        <w:t>high</w:t>
      </w:r>
      <w:r w:rsidR="00686DEF" w:rsidRPr="00686DEF">
        <w:rPr>
          <w:rFonts w:cs="Arial"/>
        </w:rPr>
        <w:t>er</w:t>
      </w:r>
      <w:r w:rsidR="00724C58" w:rsidRPr="00686DEF">
        <w:rPr>
          <w:rFonts w:cs="Arial"/>
        </w:rPr>
        <w:t xml:space="preserve"> level of</w:t>
      </w:r>
      <w:r w:rsidR="001A0CE2" w:rsidRPr="00686DEF">
        <w:rPr>
          <w:rFonts w:cs="Arial"/>
        </w:rPr>
        <w:t xml:space="preserve"> heterogeneity</w:t>
      </w:r>
      <w:r w:rsidR="00724C58" w:rsidRPr="00686DEF">
        <w:rPr>
          <w:rFonts w:cs="Arial"/>
        </w:rPr>
        <w:t xml:space="preserve"> in this habitat</w:t>
      </w:r>
      <w:r w:rsidR="001A0CE2" w:rsidRPr="00686DEF">
        <w:rPr>
          <w:rFonts w:cs="Arial"/>
        </w:rPr>
        <w:t xml:space="preserve">. </w:t>
      </w:r>
      <w:r w:rsidR="00724C58" w:rsidRPr="00686DEF">
        <w:rPr>
          <w:rFonts w:cs="Arial"/>
        </w:rPr>
        <w:t xml:space="preserve">Ground feature analysis showed that the </w:t>
      </w:r>
      <w:r w:rsidR="00686DEF" w:rsidRPr="00686DEF">
        <w:rPr>
          <w:rFonts w:cs="Arial"/>
        </w:rPr>
        <w:t>bog</w:t>
      </w:r>
      <w:r w:rsidR="00EE0238" w:rsidRPr="00686DEF">
        <w:rPr>
          <w:rFonts w:cs="Arial"/>
        </w:rPr>
        <w:t xml:space="preserve"> habitat </w:t>
      </w:r>
      <w:r w:rsidR="00724C58" w:rsidRPr="00686DEF">
        <w:rPr>
          <w:rFonts w:cs="Arial"/>
        </w:rPr>
        <w:t>w</w:t>
      </w:r>
      <w:r w:rsidR="00EE0238" w:rsidRPr="00686DEF">
        <w:rPr>
          <w:rFonts w:cs="Arial"/>
        </w:rPr>
        <w:t xml:space="preserve">as </w:t>
      </w:r>
      <w:r w:rsidR="00724C58" w:rsidRPr="00686DEF">
        <w:rPr>
          <w:rFonts w:cs="Arial"/>
        </w:rPr>
        <w:t xml:space="preserve">structurally </w:t>
      </w:r>
      <w:r w:rsidR="00686DEF" w:rsidRPr="00686DEF">
        <w:rPr>
          <w:rFonts w:cs="Arial"/>
        </w:rPr>
        <w:t>flat</w:t>
      </w:r>
      <w:r w:rsidR="00724C58" w:rsidRPr="00686DEF">
        <w:rPr>
          <w:rFonts w:cs="Arial"/>
        </w:rPr>
        <w:t xml:space="preserve">, </w:t>
      </w:r>
      <w:r w:rsidR="001A0CE2" w:rsidRPr="00686DEF">
        <w:rPr>
          <w:rFonts w:cs="Arial"/>
        </w:rPr>
        <w:t xml:space="preserve">with </w:t>
      </w:r>
      <w:r w:rsidR="00686DEF" w:rsidRPr="00686DEF">
        <w:rPr>
          <w:rFonts w:cs="Arial"/>
        </w:rPr>
        <w:t xml:space="preserve">limited </w:t>
      </w:r>
      <w:r w:rsidR="001A0CE2" w:rsidRPr="00686DEF">
        <w:rPr>
          <w:rFonts w:cs="Arial"/>
        </w:rPr>
        <w:t>variation in</w:t>
      </w:r>
      <w:r w:rsidR="0008606A" w:rsidRPr="00686DEF">
        <w:rPr>
          <w:rFonts w:cs="Arial"/>
        </w:rPr>
        <w:t xml:space="preserve"> both</w:t>
      </w:r>
      <w:r w:rsidR="001A0CE2" w:rsidRPr="00686DEF">
        <w:rPr>
          <w:rFonts w:cs="Arial"/>
        </w:rPr>
        <w:t xml:space="preserve"> sward height and</w:t>
      </w:r>
      <w:r w:rsidR="00EE0238" w:rsidRPr="00686DEF">
        <w:rPr>
          <w:rFonts w:cs="Arial"/>
        </w:rPr>
        <w:t xml:space="preserve"> bare </w:t>
      </w:r>
      <w:r w:rsidR="00686DEF" w:rsidRPr="00686DEF">
        <w:rPr>
          <w:rFonts w:cs="Arial"/>
        </w:rPr>
        <w:t>peat</w:t>
      </w:r>
      <w:r w:rsidR="00EE0238" w:rsidRPr="00686DEF">
        <w:rPr>
          <w:rFonts w:cs="Arial"/>
        </w:rPr>
        <w:t xml:space="preserve"> coverage</w:t>
      </w:r>
      <w:r w:rsidR="00E83977" w:rsidRPr="00686DEF">
        <w:rPr>
          <w:rFonts w:cs="Arial"/>
        </w:rPr>
        <w:t xml:space="preserve">. </w:t>
      </w:r>
      <w:r w:rsidR="00EE0238" w:rsidRPr="00686DEF">
        <w:rPr>
          <w:rFonts w:cs="Arial"/>
        </w:rPr>
        <w:t xml:space="preserve">The </w:t>
      </w:r>
      <w:r w:rsidR="000A35CD">
        <w:rPr>
          <w:rFonts w:cs="Arial"/>
        </w:rPr>
        <w:t xml:space="preserve">bog </w:t>
      </w:r>
      <w:r w:rsidR="001A0CE2" w:rsidRPr="00686DEF">
        <w:rPr>
          <w:rFonts w:cs="Arial"/>
        </w:rPr>
        <w:t xml:space="preserve">quadrats </w:t>
      </w:r>
      <w:r w:rsidR="00E83977" w:rsidRPr="00686DEF">
        <w:rPr>
          <w:rFonts w:cs="Arial"/>
        </w:rPr>
        <w:t>were predominantly</w:t>
      </w:r>
      <w:r w:rsidR="001A0CE2" w:rsidRPr="00686DEF">
        <w:rPr>
          <w:rFonts w:cs="Arial"/>
        </w:rPr>
        <w:t xml:space="preserve"> composed of plants adapted to wet conditions with</w:t>
      </w:r>
      <w:r w:rsidR="00EE0238" w:rsidRPr="00686DEF">
        <w:rPr>
          <w:rFonts w:cs="Arial"/>
        </w:rPr>
        <w:t xml:space="preserve"> </w:t>
      </w:r>
      <w:r w:rsidR="00686DEF" w:rsidRPr="00686DEF">
        <w:rPr>
          <w:rFonts w:cs="Arial"/>
        </w:rPr>
        <w:t>acidic</w:t>
      </w:r>
      <w:r w:rsidR="001A0CE2" w:rsidRPr="00686DEF">
        <w:rPr>
          <w:rFonts w:cs="Arial"/>
        </w:rPr>
        <w:t xml:space="preserve"> pH </w:t>
      </w:r>
      <w:r w:rsidR="00E83977" w:rsidRPr="00686DEF">
        <w:rPr>
          <w:rFonts w:cs="Arial"/>
        </w:rPr>
        <w:t xml:space="preserve">levels </w:t>
      </w:r>
      <w:r w:rsidR="00FA7CB7" w:rsidRPr="00686DEF">
        <w:rPr>
          <w:rFonts w:cs="Arial"/>
        </w:rPr>
        <w:t xml:space="preserve">and no shading. </w:t>
      </w:r>
    </w:p>
    <w:p w14:paraId="03657F4A" w14:textId="77777777" w:rsidR="00EE0238" w:rsidRPr="00686DEF" w:rsidRDefault="001A0CE2" w:rsidP="00D70947">
      <w:pPr>
        <w:rPr>
          <w:rFonts w:cs="Arial"/>
        </w:rPr>
      </w:pPr>
      <w:r w:rsidRPr="00686DEF">
        <w:rPr>
          <w:rFonts w:cs="Arial"/>
        </w:rPr>
        <w:t xml:space="preserve">The </w:t>
      </w:r>
      <w:r w:rsidR="00686DEF" w:rsidRPr="00686DEF">
        <w:rPr>
          <w:rFonts w:cs="Arial"/>
        </w:rPr>
        <w:t>heath</w:t>
      </w:r>
      <w:r w:rsidRPr="00686DEF">
        <w:rPr>
          <w:rFonts w:cs="Arial"/>
        </w:rPr>
        <w:t xml:space="preserve"> </w:t>
      </w:r>
      <w:r w:rsidR="00724C58" w:rsidRPr="00686DEF">
        <w:rPr>
          <w:rFonts w:cs="Arial"/>
        </w:rPr>
        <w:t>vegetation was</w:t>
      </w:r>
      <w:r w:rsidR="00A26D8C" w:rsidRPr="00686DEF">
        <w:rPr>
          <w:rFonts w:cs="Arial"/>
        </w:rPr>
        <w:t xml:space="preserve"> structurally</w:t>
      </w:r>
      <w:r w:rsidR="00EE0238" w:rsidRPr="00686DEF">
        <w:rPr>
          <w:rFonts w:cs="Arial"/>
        </w:rPr>
        <w:t xml:space="preserve"> dissimilar</w:t>
      </w:r>
      <w:r w:rsidR="00686DEF" w:rsidRPr="00686DEF">
        <w:rPr>
          <w:rFonts w:cs="Arial"/>
        </w:rPr>
        <w:t xml:space="preserve"> to, and more complex than, </w:t>
      </w:r>
      <w:r w:rsidR="00EE0238" w:rsidRPr="00686DEF">
        <w:rPr>
          <w:rFonts w:cs="Arial"/>
        </w:rPr>
        <w:t xml:space="preserve">the </w:t>
      </w:r>
      <w:r w:rsidR="00686DEF" w:rsidRPr="00686DEF">
        <w:rPr>
          <w:rFonts w:cs="Arial"/>
        </w:rPr>
        <w:t>bog</w:t>
      </w:r>
      <w:r w:rsidR="00EE0238" w:rsidRPr="00686DEF">
        <w:rPr>
          <w:rFonts w:cs="Arial"/>
        </w:rPr>
        <w:t xml:space="preserve"> area</w:t>
      </w:r>
      <w:r w:rsidR="00686DEF" w:rsidRPr="00686DEF">
        <w:rPr>
          <w:rFonts w:cs="Arial"/>
        </w:rPr>
        <w:t xml:space="preserve"> </w:t>
      </w:r>
      <w:r w:rsidR="00EE0238" w:rsidRPr="00686DEF">
        <w:rPr>
          <w:rFonts w:cs="Arial"/>
        </w:rPr>
        <w:t>particularly differing in sward height</w:t>
      </w:r>
      <w:r w:rsidR="00BD6AF7" w:rsidRPr="00686DEF">
        <w:rPr>
          <w:rFonts w:cs="Arial"/>
        </w:rPr>
        <w:t xml:space="preserve"> which is likely due to the presence of </w:t>
      </w:r>
      <w:r w:rsidR="00686DEF" w:rsidRPr="00686DEF">
        <w:rPr>
          <w:rFonts w:cs="Arial"/>
        </w:rPr>
        <w:t>taller heather</w:t>
      </w:r>
      <w:r w:rsidR="00EE0238" w:rsidRPr="00686DEF">
        <w:rPr>
          <w:rFonts w:cs="Arial"/>
        </w:rPr>
        <w:t xml:space="preserve">. The quadrats across this habitat shared similarities with the </w:t>
      </w:r>
      <w:r w:rsidR="00686DEF" w:rsidRPr="00686DEF">
        <w:rPr>
          <w:rFonts w:cs="Arial"/>
        </w:rPr>
        <w:t>bog</w:t>
      </w:r>
      <w:r w:rsidR="00EE0238" w:rsidRPr="00686DEF">
        <w:rPr>
          <w:rFonts w:cs="Arial"/>
        </w:rPr>
        <w:t xml:space="preserve"> quadrats</w:t>
      </w:r>
      <w:r w:rsidR="00686DEF" w:rsidRPr="00686DEF">
        <w:rPr>
          <w:rFonts w:cs="Arial"/>
        </w:rPr>
        <w:t xml:space="preserve"> particularly in NVC communities</w:t>
      </w:r>
      <w:r w:rsidR="00BD6AF7" w:rsidRPr="00686DEF">
        <w:rPr>
          <w:rFonts w:cs="Arial"/>
        </w:rPr>
        <w:t>. W</w:t>
      </w:r>
      <w:r w:rsidR="00EE0238" w:rsidRPr="00686DEF">
        <w:rPr>
          <w:rFonts w:cs="Arial"/>
        </w:rPr>
        <w:t>hen the Ellenberg indicators were compared</w:t>
      </w:r>
      <w:r w:rsidR="00BD6AF7" w:rsidRPr="00686DEF">
        <w:rPr>
          <w:rFonts w:cs="Arial"/>
        </w:rPr>
        <w:t xml:space="preserve"> between</w:t>
      </w:r>
      <w:r w:rsidR="00EE0238" w:rsidRPr="00686DEF">
        <w:rPr>
          <w:rFonts w:cs="Arial"/>
        </w:rPr>
        <w:t xml:space="preserve"> </w:t>
      </w:r>
      <w:r w:rsidR="00BD6AF7" w:rsidRPr="00686DEF">
        <w:rPr>
          <w:rFonts w:cs="Arial"/>
        </w:rPr>
        <w:t xml:space="preserve">the two habitats, the </w:t>
      </w:r>
      <w:r w:rsidR="00686DEF" w:rsidRPr="00686DEF">
        <w:rPr>
          <w:rFonts w:cs="Arial"/>
        </w:rPr>
        <w:t xml:space="preserve">heath </w:t>
      </w:r>
      <w:r w:rsidR="00BD6AF7" w:rsidRPr="00686DEF">
        <w:rPr>
          <w:rFonts w:cs="Arial"/>
        </w:rPr>
        <w:t>quadrats</w:t>
      </w:r>
      <w:r w:rsidR="00EE0238" w:rsidRPr="00686DEF">
        <w:rPr>
          <w:rFonts w:cs="Arial"/>
        </w:rPr>
        <w:t xml:space="preserve"> </w:t>
      </w:r>
      <w:r w:rsidR="00686DEF" w:rsidRPr="00686DEF">
        <w:rPr>
          <w:rFonts w:cs="Arial"/>
        </w:rPr>
        <w:t>although similar showed much less variation. They were</w:t>
      </w:r>
      <w:r w:rsidR="00EE0238" w:rsidRPr="00686DEF">
        <w:rPr>
          <w:rFonts w:cs="Arial"/>
        </w:rPr>
        <w:t xml:space="preserve"> predominantly composed of plants </w:t>
      </w:r>
      <w:r w:rsidR="00686DEF" w:rsidRPr="00686DEF">
        <w:rPr>
          <w:rFonts w:cs="Arial"/>
        </w:rPr>
        <w:t xml:space="preserve">adapted to wet conditions with </w:t>
      </w:r>
      <w:r w:rsidR="00EE0238" w:rsidRPr="00686DEF">
        <w:rPr>
          <w:rFonts w:cs="Arial"/>
        </w:rPr>
        <w:t>l</w:t>
      </w:r>
      <w:r w:rsidR="00686DEF" w:rsidRPr="00686DEF">
        <w:rPr>
          <w:rFonts w:cs="Arial"/>
        </w:rPr>
        <w:t>ow</w:t>
      </w:r>
      <w:r w:rsidR="00EE0238" w:rsidRPr="00686DEF">
        <w:rPr>
          <w:rFonts w:cs="Arial"/>
        </w:rPr>
        <w:t xml:space="preserve"> pH levels and </w:t>
      </w:r>
      <w:r w:rsidR="00686DEF" w:rsidRPr="00686DEF">
        <w:rPr>
          <w:rFonts w:cs="Arial"/>
        </w:rPr>
        <w:t>limited fertility.</w:t>
      </w:r>
    </w:p>
    <w:p w14:paraId="67D0E4E4" w14:textId="77777777" w:rsidR="001A0CE2" w:rsidRPr="00570BA3" w:rsidRDefault="00B373E5" w:rsidP="00D70947">
      <w:pPr>
        <w:rPr>
          <w:rFonts w:cs="Arial"/>
        </w:rPr>
      </w:pPr>
      <w:r w:rsidRPr="00686DEF">
        <w:rPr>
          <w:rFonts w:cs="Arial"/>
        </w:rPr>
        <w:t>T</w:t>
      </w:r>
      <w:r w:rsidR="00C3094E" w:rsidRPr="00686DEF">
        <w:rPr>
          <w:rFonts w:cs="Arial"/>
        </w:rPr>
        <w:t xml:space="preserve">he </w:t>
      </w:r>
      <w:r w:rsidR="00C3094E" w:rsidRPr="00383B63">
        <w:rPr>
          <w:rFonts w:cs="Arial"/>
        </w:rPr>
        <w:t xml:space="preserve">survey was successful and facilitated a quantitative analysis and description of the vegetation present at </w:t>
      </w:r>
      <w:r w:rsidR="00686DEF" w:rsidRPr="00383B63">
        <w:rPr>
          <w:rFonts w:cs="Arial"/>
        </w:rPr>
        <w:t>Dark Peak</w:t>
      </w:r>
      <w:r w:rsidR="00C3094E" w:rsidRPr="00383B63">
        <w:rPr>
          <w:rFonts w:cs="Arial"/>
        </w:rPr>
        <w:t xml:space="preserve">. </w:t>
      </w:r>
      <w:r w:rsidR="00581F02" w:rsidRPr="00383B63">
        <w:rPr>
          <w:rFonts w:cs="Arial"/>
        </w:rPr>
        <w:t>A</w:t>
      </w:r>
      <w:r w:rsidR="00C3094E" w:rsidRPr="00383B63">
        <w:rPr>
          <w:rFonts w:cs="Arial"/>
        </w:rPr>
        <w:t xml:space="preserve"> robust</w:t>
      </w:r>
      <w:r w:rsidR="00C3094E" w:rsidRPr="00686DEF">
        <w:rPr>
          <w:rFonts w:cs="Arial"/>
        </w:rPr>
        <w:t xml:space="preserve"> baseline has been formed</w:t>
      </w:r>
      <w:r w:rsidR="00FA7CB7" w:rsidRPr="00686DEF">
        <w:rPr>
          <w:rFonts w:cs="Arial"/>
        </w:rPr>
        <w:t>,</w:t>
      </w:r>
      <w:r w:rsidR="00C3094E" w:rsidRPr="00686DEF">
        <w:rPr>
          <w:rFonts w:cs="Arial"/>
        </w:rPr>
        <w:t xml:space="preserve"> against which future vegetation surveys </w:t>
      </w:r>
      <w:r w:rsidR="00E83977" w:rsidRPr="00686DEF">
        <w:rPr>
          <w:rFonts w:cs="Arial"/>
        </w:rPr>
        <w:t>can be assessed</w:t>
      </w:r>
      <w:r w:rsidR="00C005E6" w:rsidRPr="00686DEF">
        <w:rPr>
          <w:rFonts w:cs="Arial"/>
        </w:rPr>
        <w:t xml:space="preserve">. </w:t>
      </w:r>
      <w:r w:rsidR="00816426" w:rsidRPr="00686DEF">
        <w:rPr>
          <w:rFonts w:cs="Arial"/>
        </w:rPr>
        <w:t>In conjunction with</w:t>
      </w:r>
      <w:r w:rsidR="00C3094E" w:rsidRPr="00686DEF">
        <w:rPr>
          <w:rFonts w:cs="Arial"/>
        </w:rPr>
        <w:t xml:space="preserve"> the other protocols of the LTMN it </w:t>
      </w:r>
      <w:r w:rsidR="00FA7CB7" w:rsidRPr="00686DEF">
        <w:rPr>
          <w:rFonts w:cs="Arial"/>
        </w:rPr>
        <w:t>is envisaged that it will be possible</w:t>
      </w:r>
      <w:r w:rsidR="00C3094E" w:rsidRPr="00686DEF">
        <w:rPr>
          <w:rFonts w:cs="Arial"/>
        </w:rPr>
        <w:t xml:space="preserve"> to attribute </w:t>
      </w:r>
      <w:r w:rsidR="00E83977" w:rsidRPr="00686DEF">
        <w:rPr>
          <w:rFonts w:cs="Arial"/>
        </w:rPr>
        <w:t>any</w:t>
      </w:r>
      <w:r w:rsidR="00C3094E" w:rsidRPr="00686DEF">
        <w:rPr>
          <w:rFonts w:cs="Arial"/>
        </w:rPr>
        <w:t xml:space="preserve"> changes </w:t>
      </w:r>
      <w:r w:rsidR="00581F02" w:rsidRPr="00686DEF">
        <w:rPr>
          <w:rFonts w:cs="Arial"/>
        </w:rPr>
        <w:t>in</w:t>
      </w:r>
      <w:r w:rsidR="00C3094E" w:rsidRPr="00686DEF">
        <w:rPr>
          <w:rFonts w:cs="Arial"/>
        </w:rPr>
        <w:t xml:space="preserve"> </w:t>
      </w:r>
      <w:r w:rsidR="00581F02" w:rsidRPr="00686DEF">
        <w:rPr>
          <w:rFonts w:cs="Arial"/>
        </w:rPr>
        <w:t xml:space="preserve">the </w:t>
      </w:r>
      <w:r w:rsidR="00724C58" w:rsidRPr="00686DEF">
        <w:rPr>
          <w:rFonts w:cs="Arial"/>
        </w:rPr>
        <w:t xml:space="preserve">vegetation </w:t>
      </w:r>
      <w:r w:rsidR="00581F02" w:rsidRPr="00686DEF">
        <w:rPr>
          <w:rFonts w:cs="Arial"/>
        </w:rPr>
        <w:t>to broad-scale</w:t>
      </w:r>
      <w:r w:rsidR="00C3094E" w:rsidRPr="00686DEF">
        <w:rPr>
          <w:rFonts w:cs="Arial"/>
        </w:rPr>
        <w:t xml:space="preserve"> environmental processes</w:t>
      </w:r>
      <w:r w:rsidR="00724C58" w:rsidRPr="00686DEF">
        <w:rPr>
          <w:rFonts w:cs="Arial"/>
        </w:rPr>
        <w:t>. T</w:t>
      </w:r>
      <w:r w:rsidR="00C3094E" w:rsidRPr="00686DEF">
        <w:rPr>
          <w:rFonts w:cs="Arial"/>
        </w:rPr>
        <w:t xml:space="preserve">his will meet the aim of </w:t>
      </w:r>
      <w:r w:rsidR="00A26D8C" w:rsidRPr="00686DEF">
        <w:rPr>
          <w:rFonts w:cs="Arial"/>
        </w:rPr>
        <w:t>providing</w:t>
      </w:r>
      <w:r w:rsidR="00C3094E" w:rsidRPr="00686DEF">
        <w:rPr>
          <w:rFonts w:cs="Arial"/>
        </w:rPr>
        <w:t xml:space="preserve"> evidence based </w:t>
      </w:r>
      <w:r w:rsidR="00A25ACC" w:rsidRPr="00686DEF">
        <w:rPr>
          <w:rFonts w:cs="Arial"/>
        </w:rPr>
        <w:t>advice</w:t>
      </w:r>
      <w:r w:rsidR="00C3094E" w:rsidRPr="00686DEF">
        <w:rPr>
          <w:rFonts w:cs="Arial"/>
        </w:rPr>
        <w:t xml:space="preserve"> on best approaches to take on </w:t>
      </w:r>
      <w:r w:rsidR="00C005E6" w:rsidRPr="00686DEF">
        <w:rPr>
          <w:rFonts w:cs="Arial"/>
        </w:rPr>
        <w:t xml:space="preserve">biodiversity </w:t>
      </w:r>
      <w:r w:rsidR="00C3094E" w:rsidRPr="00686DEF">
        <w:rPr>
          <w:rFonts w:cs="Arial"/>
        </w:rPr>
        <w:t xml:space="preserve">sites </w:t>
      </w:r>
      <w:r w:rsidR="00C005E6" w:rsidRPr="00686DEF">
        <w:rPr>
          <w:rFonts w:cs="Arial"/>
        </w:rPr>
        <w:t xml:space="preserve">in response to </w:t>
      </w:r>
      <w:r w:rsidR="00A26D8C" w:rsidRPr="00686DEF">
        <w:rPr>
          <w:rFonts w:cs="Arial"/>
        </w:rPr>
        <w:t xml:space="preserve">environmental </w:t>
      </w:r>
      <w:r w:rsidR="00C005E6" w:rsidRPr="00686DEF">
        <w:rPr>
          <w:rFonts w:cs="Arial"/>
        </w:rPr>
        <w:t>changes caused by climate change, air pollution or land management</w:t>
      </w:r>
      <w:r w:rsidR="00816426" w:rsidRPr="00686DEF">
        <w:rPr>
          <w:rFonts w:cs="Arial"/>
        </w:rPr>
        <w:t xml:space="preserve"> practices</w:t>
      </w:r>
      <w:r w:rsidR="00C3094E" w:rsidRPr="00686DEF">
        <w:rPr>
          <w:rFonts w:cs="Arial"/>
        </w:rPr>
        <w:t>.</w:t>
      </w:r>
      <w:r w:rsidR="00581F02">
        <w:rPr>
          <w:rFonts w:cs="Arial"/>
        </w:rPr>
        <w:t xml:space="preserve"> </w:t>
      </w:r>
    </w:p>
    <w:p w14:paraId="53E9E2B5" w14:textId="77777777" w:rsidR="00E63A1E" w:rsidRPr="00570BA3" w:rsidRDefault="00E63A1E" w:rsidP="0064468F">
      <w:pPr>
        <w:rPr>
          <w:rFonts w:cs="Arial"/>
        </w:rPr>
      </w:pPr>
    </w:p>
    <w:p w14:paraId="4EAB1876" w14:textId="77777777" w:rsidR="00E63A1E" w:rsidRPr="00570BA3" w:rsidRDefault="00E63A1E" w:rsidP="00E63A1E">
      <w:pPr>
        <w:rPr>
          <w:rFonts w:cs="Arial"/>
        </w:rPr>
      </w:pPr>
    </w:p>
    <w:p w14:paraId="14D6577D"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7DE70A1B"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237BBAC0"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5CB824DA"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1F6A9584"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56F6A605" w14:textId="77777777" w:rsidR="00C3094E" w:rsidRDefault="00C3094E" w:rsidP="00A9535F">
      <w:pPr>
        <w:pStyle w:val="Heading2"/>
        <w:spacing w:before="0"/>
        <w:rPr>
          <w:rFonts w:ascii="Arial" w:eastAsia="Calibri" w:hAnsi="Arial" w:cs="Arial"/>
          <w:b w:val="0"/>
          <w:bCs w:val="0"/>
          <w:color w:val="auto"/>
          <w:sz w:val="22"/>
          <w:szCs w:val="22"/>
          <w:lang w:val="en-GB" w:eastAsia="en-US"/>
        </w:rPr>
      </w:pPr>
    </w:p>
    <w:p w14:paraId="4F4BE914" w14:textId="77777777" w:rsidR="00570BA3" w:rsidRDefault="00C3094E" w:rsidP="00A9535F">
      <w:pPr>
        <w:pStyle w:val="Heading2"/>
        <w:spacing w:before="0"/>
        <w:rPr>
          <w:rFonts w:ascii="Arial" w:hAnsi="Arial" w:cs="Arial"/>
          <w:lang w:val="en-GB"/>
        </w:rPr>
      </w:pPr>
      <w:r>
        <w:rPr>
          <w:rFonts w:ascii="Arial" w:eastAsia="Calibri" w:hAnsi="Arial" w:cs="Arial"/>
          <w:b w:val="0"/>
          <w:bCs w:val="0"/>
          <w:color w:val="auto"/>
          <w:sz w:val="22"/>
          <w:szCs w:val="22"/>
          <w:lang w:val="en-GB" w:eastAsia="en-US"/>
        </w:rPr>
        <w:br w:type="page"/>
      </w:r>
      <w:r w:rsidR="003D024A" w:rsidRPr="00821B41">
        <w:rPr>
          <w:rFonts w:ascii="Arial" w:hAnsi="Arial" w:cs="Arial"/>
          <w:bCs w:val="0"/>
        </w:rPr>
        <w:lastRenderedPageBreak/>
        <w:t>1.</w:t>
      </w:r>
      <w:r w:rsidR="003D024A" w:rsidRPr="00570BA3">
        <w:rPr>
          <w:rFonts w:ascii="Arial" w:hAnsi="Arial" w:cs="Arial"/>
        </w:rPr>
        <w:t xml:space="preserve"> </w:t>
      </w:r>
      <w:r w:rsidR="00E63A1E" w:rsidRPr="00570BA3">
        <w:rPr>
          <w:rFonts w:ascii="Arial" w:hAnsi="Arial" w:cs="Arial"/>
        </w:rPr>
        <w:t>INTRODUCTION</w:t>
      </w:r>
    </w:p>
    <w:p w14:paraId="2E39873F" w14:textId="77777777" w:rsidR="00A9535F" w:rsidRPr="00A9535F" w:rsidRDefault="00A9535F" w:rsidP="00A9535F">
      <w:pPr>
        <w:spacing w:after="0"/>
        <w:rPr>
          <w:lang w:eastAsia="x-none"/>
        </w:rPr>
      </w:pPr>
    </w:p>
    <w:p w14:paraId="700653B3" w14:textId="77777777" w:rsidR="00E63A1E" w:rsidRPr="00570BA3" w:rsidRDefault="00E63A1E" w:rsidP="00D70947">
      <w:pPr>
        <w:rPr>
          <w:rFonts w:cs="Arial"/>
        </w:rPr>
      </w:pPr>
      <w:r w:rsidRPr="00570BA3">
        <w:rPr>
          <w:rFonts w:cs="Arial"/>
        </w:rPr>
        <w:t xml:space="preserve">This report presents the results of a </w:t>
      </w:r>
      <w:r w:rsidR="00974C60">
        <w:rPr>
          <w:rFonts w:cs="Arial"/>
        </w:rPr>
        <w:t xml:space="preserve">vegetation </w:t>
      </w:r>
      <w:r w:rsidRPr="00570BA3">
        <w:rPr>
          <w:rFonts w:cs="Arial"/>
        </w:rPr>
        <w:t xml:space="preserve">survey </w:t>
      </w:r>
      <w:r w:rsidR="002D32FC">
        <w:rPr>
          <w:rFonts w:cs="Arial"/>
        </w:rPr>
        <w:t>undertaken</w:t>
      </w:r>
      <w:r w:rsidR="00974C60" w:rsidRPr="00570BA3">
        <w:rPr>
          <w:rFonts w:cs="Arial"/>
        </w:rPr>
        <w:t xml:space="preserve"> in </w:t>
      </w:r>
      <w:r w:rsidR="00974C60" w:rsidRPr="00A73E0D">
        <w:rPr>
          <w:rFonts w:cs="Arial"/>
        </w:rPr>
        <w:t>August 201</w:t>
      </w:r>
      <w:r w:rsidR="00D10FED">
        <w:rPr>
          <w:rFonts w:cs="Arial"/>
        </w:rPr>
        <w:t>4</w:t>
      </w:r>
      <w:r w:rsidR="00974C60" w:rsidRPr="00A73E0D">
        <w:rPr>
          <w:rFonts w:cs="Arial"/>
        </w:rPr>
        <w:t xml:space="preserve"> by Natural</w:t>
      </w:r>
      <w:r w:rsidR="00974C60" w:rsidRPr="00570BA3">
        <w:rPr>
          <w:rFonts w:cs="Arial"/>
        </w:rPr>
        <w:t xml:space="preserve"> </w:t>
      </w:r>
      <w:r w:rsidR="00974C60" w:rsidRPr="00383B63">
        <w:rPr>
          <w:rFonts w:cs="Arial"/>
        </w:rPr>
        <w:t xml:space="preserve">England </w:t>
      </w:r>
      <w:r w:rsidR="00EF1CD4" w:rsidRPr="00383B63">
        <w:rPr>
          <w:rFonts w:cs="Arial"/>
        </w:rPr>
        <w:t xml:space="preserve">at </w:t>
      </w:r>
      <w:r w:rsidR="00D10FED" w:rsidRPr="00383B63">
        <w:rPr>
          <w:rFonts w:cs="Arial"/>
        </w:rPr>
        <w:t>Dark Peak</w:t>
      </w:r>
      <w:r w:rsidR="00383B63" w:rsidRPr="00383B63">
        <w:rPr>
          <w:rFonts w:cs="Arial"/>
        </w:rPr>
        <w:t>.</w:t>
      </w:r>
    </w:p>
    <w:p w14:paraId="3DC5F5BC" w14:textId="77777777" w:rsidR="00402F30" w:rsidRPr="00570BA3" w:rsidRDefault="00E63A1E" w:rsidP="00816426">
      <w:pPr>
        <w:rPr>
          <w:rFonts w:cs="Arial"/>
        </w:rPr>
      </w:pPr>
      <w:r w:rsidRPr="00570BA3">
        <w:rPr>
          <w:rFonts w:cs="Arial"/>
        </w:rPr>
        <w:t>The Long-term M</w:t>
      </w:r>
      <w:r w:rsidR="00816426">
        <w:rPr>
          <w:rFonts w:cs="Arial"/>
        </w:rPr>
        <w:t>onitoring Network (LTMN)</w:t>
      </w:r>
      <w:r w:rsidRPr="00570BA3">
        <w:rPr>
          <w:rFonts w:cs="Arial"/>
        </w:rPr>
        <w:t xml:space="preserve"> is developing a long-term and integrated approach to addressing Natural England’s evidence need</w:t>
      </w:r>
      <w:r w:rsidR="00816426">
        <w:rPr>
          <w:rFonts w:cs="Arial"/>
        </w:rPr>
        <w:t xml:space="preserve"> of assessing</w:t>
      </w:r>
      <w:r w:rsidR="00974C60">
        <w:rPr>
          <w:rFonts w:cs="Arial"/>
        </w:rPr>
        <w:t xml:space="preserve"> the effects of </w:t>
      </w:r>
      <w:r w:rsidRPr="00570BA3">
        <w:rPr>
          <w:rFonts w:cs="Arial"/>
        </w:rPr>
        <w:t>climate change, air pollu</w:t>
      </w:r>
      <w:r w:rsidR="00F77E4C" w:rsidRPr="00570BA3">
        <w:rPr>
          <w:rFonts w:cs="Arial"/>
        </w:rPr>
        <w:t>tion</w:t>
      </w:r>
      <w:r w:rsidR="00974C60">
        <w:rPr>
          <w:rFonts w:cs="Arial"/>
        </w:rPr>
        <w:t>,</w:t>
      </w:r>
      <w:r w:rsidR="00F77E4C" w:rsidRPr="00570BA3">
        <w:rPr>
          <w:rFonts w:cs="Arial"/>
        </w:rPr>
        <w:t xml:space="preserve"> and land management interventions</w:t>
      </w:r>
      <w:r w:rsidR="00974C60">
        <w:rPr>
          <w:rFonts w:cs="Arial"/>
        </w:rPr>
        <w:t xml:space="preserve"> on biodiversity</w:t>
      </w:r>
      <w:r w:rsidRPr="00570BA3">
        <w:rPr>
          <w:rFonts w:cs="Arial"/>
        </w:rPr>
        <w:t>.</w:t>
      </w:r>
      <w:r w:rsidR="00402F30">
        <w:rPr>
          <w:rFonts w:cs="Arial"/>
        </w:rPr>
        <w:t xml:space="preserve">  </w:t>
      </w:r>
      <w:r w:rsidR="00402F30" w:rsidRPr="00402F30">
        <w:rPr>
          <w:rFonts w:cs="Arial"/>
        </w:rPr>
        <w:t xml:space="preserve">This is important as </w:t>
      </w:r>
      <w:r w:rsidR="00402F30">
        <w:rPr>
          <w:rFonts w:cs="Arial"/>
        </w:rPr>
        <w:t>Natural E</w:t>
      </w:r>
      <w:r w:rsidR="00402F30" w:rsidRPr="00402F30">
        <w:rPr>
          <w:rFonts w:cs="Arial"/>
        </w:rPr>
        <w:t xml:space="preserve">ngland need to </w:t>
      </w:r>
      <w:r w:rsidR="00816426" w:rsidRPr="00402F30">
        <w:rPr>
          <w:rFonts w:cs="Arial"/>
        </w:rPr>
        <w:t>recognise</w:t>
      </w:r>
      <w:r w:rsidR="00402F30" w:rsidRPr="00402F30">
        <w:rPr>
          <w:rFonts w:cs="Arial"/>
        </w:rPr>
        <w:t xml:space="preserve"> these effects </w:t>
      </w:r>
      <w:r w:rsidR="00402F30">
        <w:rPr>
          <w:rFonts w:cs="Arial"/>
        </w:rPr>
        <w:t xml:space="preserve">to inform their own interventions and activities and </w:t>
      </w:r>
      <w:r w:rsidR="00B373E5">
        <w:rPr>
          <w:rFonts w:cs="Arial"/>
        </w:rPr>
        <w:t>also</w:t>
      </w:r>
      <w:r w:rsidR="00402F30" w:rsidRPr="00402F30">
        <w:rPr>
          <w:rFonts w:cs="Arial"/>
        </w:rPr>
        <w:t xml:space="preserve"> to advise others on mitigation </w:t>
      </w:r>
      <w:r w:rsidR="00402F30">
        <w:rPr>
          <w:rFonts w:cs="Arial"/>
        </w:rPr>
        <w:t>or adaptation actions (Natural England 2013</w:t>
      </w:r>
      <w:r w:rsidR="00877012">
        <w:rPr>
          <w:rFonts w:cs="Arial"/>
        </w:rPr>
        <w:t>a</w:t>
      </w:r>
      <w:r w:rsidR="00402F30">
        <w:rPr>
          <w:rFonts w:cs="Arial"/>
        </w:rPr>
        <w:t>)</w:t>
      </w:r>
      <w:r w:rsidR="00816426">
        <w:rPr>
          <w:rFonts w:cs="Arial"/>
        </w:rPr>
        <w:t>.</w:t>
      </w:r>
    </w:p>
    <w:p w14:paraId="6E7102F0" w14:textId="77777777" w:rsidR="003D024A" w:rsidRPr="00570BA3" w:rsidRDefault="004C1875" w:rsidP="00426E76">
      <w:pPr>
        <w:pStyle w:val="Heading2"/>
        <w:spacing w:before="0"/>
        <w:rPr>
          <w:rFonts w:ascii="Arial" w:hAnsi="Arial" w:cs="Arial"/>
        </w:rPr>
      </w:pPr>
      <w:r w:rsidRPr="00570BA3">
        <w:rPr>
          <w:rFonts w:ascii="Arial" w:hAnsi="Arial" w:cs="Arial"/>
        </w:rPr>
        <w:t xml:space="preserve">1.1 </w:t>
      </w:r>
      <w:r w:rsidR="003D024A" w:rsidRPr="00570BA3">
        <w:rPr>
          <w:rFonts w:ascii="Arial" w:hAnsi="Arial" w:cs="Arial"/>
        </w:rPr>
        <w:t>Context</w:t>
      </w:r>
    </w:p>
    <w:p w14:paraId="008AA2A2" w14:textId="77777777" w:rsidR="003D024A" w:rsidRPr="00570BA3" w:rsidRDefault="003D024A" w:rsidP="00D70947">
      <w:pPr>
        <w:spacing w:after="0"/>
        <w:rPr>
          <w:rFonts w:cs="Arial"/>
        </w:rPr>
      </w:pPr>
    </w:p>
    <w:p w14:paraId="618DD4A0" w14:textId="77777777" w:rsidR="003D024A" w:rsidRPr="00570BA3" w:rsidRDefault="008C181E" w:rsidP="00D70947">
      <w:pPr>
        <w:spacing w:after="0"/>
        <w:rPr>
          <w:rFonts w:cs="Arial"/>
        </w:rPr>
      </w:pPr>
      <w:r w:rsidRPr="00570BA3">
        <w:rPr>
          <w:rFonts w:cs="Arial"/>
        </w:rPr>
        <w:t>It is acknowledged that c</w:t>
      </w:r>
      <w:r w:rsidR="003D024A" w:rsidRPr="00570BA3">
        <w:rPr>
          <w:rFonts w:cs="Arial"/>
        </w:rPr>
        <w:t xml:space="preserve">limate change will </w:t>
      </w:r>
      <w:r w:rsidR="002D32FC">
        <w:rPr>
          <w:rFonts w:cs="Arial"/>
        </w:rPr>
        <w:t>impact</w:t>
      </w:r>
      <w:r w:rsidR="003D024A" w:rsidRPr="00570BA3">
        <w:rPr>
          <w:rFonts w:cs="Arial"/>
        </w:rPr>
        <w:t xml:space="preserve"> England’s natural environment </w:t>
      </w:r>
      <w:r w:rsidR="0072579C" w:rsidRPr="00570BA3">
        <w:rPr>
          <w:rFonts w:cs="Arial"/>
        </w:rPr>
        <w:t xml:space="preserve">and biodiversity.  </w:t>
      </w:r>
      <w:r w:rsidR="00BC7E6F" w:rsidRPr="00570BA3">
        <w:rPr>
          <w:rFonts w:cs="Arial"/>
        </w:rPr>
        <w:t xml:space="preserve">Concurrently, </w:t>
      </w:r>
      <w:r w:rsidR="000B7DC9">
        <w:rPr>
          <w:rFonts w:cs="Arial"/>
        </w:rPr>
        <w:t>changes will arise</w:t>
      </w:r>
      <w:r w:rsidR="0072579C" w:rsidRPr="00570BA3">
        <w:rPr>
          <w:rFonts w:cs="Arial"/>
        </w:rPr>
        <w:t xml:space="preserve"> from </w:t>
      </w:r>
      <w:r w:rsidR="003D024A" w:rsidRPr="00570BA3">
        <w:rPr>
          <w:rFonts w:cs="Arial"/>
        </w:rPr>
        <w:t>the long-term impacts of air pollution and changes in land management policy and practice</w:t>
      </w:r>
      <w:r w:rsidR="00A25ACC">
        <w:rPr>
          <w:rFonts w:cs="Arial"/>
        </w:rPr>
        <w:t xml:space="preserve"> (Morecroft </w:t>
      </w:r>
      <w:r w:rsidR="00A25ACC">
        <w:rPr>
          <w:rFonts w:cs="Arial"/>
          <w:i/>
        </w:rPr>
        <w:t>et al</w:t>
      </w:r>
      <w:r w:rsidR="003D024A" w:rsidRPr="00570BA3">
        <w:rPr>
          <w:rFonts w:cs="Arial"/>
        </w:rPr>
        <w:t>.</w:t>
      </w:r>
      <w:r w:rsidR="00A25ACC">
        <w:rPr>
          <w:rFonts w:cs="Arial"/>
        </w:rPr>
        <w:t xml:space="preserve"> 2006).</w:t>
      </w:r>
      <w:r w:rsidR="00BC7E6F" w:rsidRPr="00570BA3">
        <w:rPr>
          <w:rFonts w:cs="Arial"/>
        </w:rPr>
        <w:t xml:space="preserve"> </w:t>
      </w:r>
    </w:p>
    <w:p w14:paraId="1922EBAD" w14:textId="77777777" w:rsidR="003D024A" w:rsidRPr="00570BA3" w:rsidRDefault="003D024A" w:rsidP="00D70947">
      <w:pPr>
        <w:spacing w:after="0"/>
        <w:rPr>
          <w:rFonts w:cs="Arial"/>
        </w:rPr>
      </w:pPr>
    </w:p>
    <w:p w14:paraId="6BB7F9DA" w14:textId="77777777" w:rsidR="009C1874" w:rsidRPr="00570BA3" w:rsidRDefault="00D70947" w:rsidP="00D70947">
      <w:pPr>
        <w:spacing w:after="0"/>
        <w:rPr>
          <w:rFonts w:cs="Arial"/>
        </w:rPr>
      </w:pPr>
      <w:r w:rsidRPr="00570BA3">
        <w:rPr>
          <w:rFonts w:cs="Arial"/>
        </w:rPr>
        <w:t xml:space="preserve">Long-term </w:t>
      </w:r>
      <w:r w:rsidR="008A19A2" w:rsidRPr="00570BA3">
        <w:rPr>
          <w:rFonts w:cs="Arial"/>
        </w:rPr>
        <w:t>datasets are required to detect</w:t>
      </w:r>
      <w:r w:rsidR="006A2520" w:rsidRPr="00570BA3">
        <w:rPr>
          <w:rFonts w:cs="Arial"/>
        </w:rPr>
        <w:t xml:space="preserve"> </w:t>
      </w:r>
      <w:r w:rsidRPr="00570BA3">
        <w:rPr>
          <w:rFonts w:cs="Arial"/>
        </w:rPr>
        <w:t xml:space="preserve">trends of change in </w:t>
      </w:r>
      <w:r w:rsidR="009025D9" w:rsidRPr="00570BA3">
        <w:rPr>
          <w:rFonts w:cs="Arial"/>
        </w:rPr>
        <w:t>broad</w:t>
      </w:r>
      <w:r w:rsidR="000B7DC9">
        <w:rPr>
          <w:rFonts w:cs="Arial"/>
        </w:rPr>
        <w:t>-scale</w:t>
      </w:r>
      <w:r w:rsidR="009025D9" w:rsidRPr="00570BA3">
        <w:rPr>
          <w:rFonts w:cs="Arial"/>
        </w:rPr>
        <w:t xml:space="preserve"> </w:t>
      </w:r>
      <w:r w:rsidRPr="00570BA3">
        <w:rPr>
          <w:rFonts w:cs="Arial"/>
        </w:rPr>
        <w:t xml:space="preserve">environmental processes </w:t>
      </w:r>
      <w:r w:rsidR="006A2520" w:rsidRPr="00570BA3">
        <w:rPr>
          <w:rFonts w:cs="Arial"/>
        </w:rPr>
        <w:t>that can oft</w:t>
      </w:r>
      <w:r w:rsidR="008A19A2" w:rsidRPr="00570BA3">
        <w:rPr>
          <w:rFonts w:cs="Arial"/>
        </w:rPr>
        <w:t xml:space="preserve">en display </w:t>
      </w:r>
      <w:r w:rsidR="009025D9" w:rsidRPr="00570BA3">
        <w:rPr>
          <w:rFonts w:cs="Arial"/>
        </w:rPr>
        <w:t>high levels of transitory</w:t>
      </w:r>
      <w:r w:rsidR="008A19A2" w:rsidRPr="00570BA3">
        <w:rPr>
          <w:rFonts w:cs="Arial"/>
        </w:rPr>
        <w:t xml:space="preserve"> variation. Continuous surveillanc</w:t>
      </w:r>
      <w:r w:rsidR="00A25ACC">
        <w:rPr>
          <w:rFonts w:cs="Arial"/>
        </w:rPr>
        <w:t xml:space="preserve">e of sites over 10 to </w:t>
      </w:r>
      <w:r w:rsidR="009025D9" w:rsidRPr="00570BA3">
        <w:rPr>
          <w:rFonts w:cs="Arial"/>
        </w:rPr>
        <w:t>50 years can</w:t>
      </w:r>
      <w:r w:rsidR="008A19A2" w:rsidRPr="00570BA3">
        <w:rPr>
          <w:rFonts w:cs="Arial"/>
        </w:rPr>
        <w:t xml:space="preserve"> facilitate the separation of any short-term variability caused by more localised factors from the longer-term change in environmental processes such as climate change. </w:t>
      </w:r>
      <w:r w:rsidR="009C1874" w:rsidRPr="00570BA3">
        <w:rPr>
          <w:rFonts w:cs="Arial"/>
        </w:rPr>
        <w:t>Long-term monitoring provides the baseline against which the future state of the environment can be assessed in a reliable historical context and allows unanticipated changes to be identified</w:t>
      </w:r>
      <w:r w:rsidR="005C3365">
        <w:rPr>
          <w:rFonts w:cs="Arial"/>
        </w:rPr>
        <w:t xml:space="preserve"> </w:t>
      </w:r>
      <w:r w:rsidR="005C3365" w:rsidRPr="00A26B16">
        <w:rPr>
          <w:rFonts w:cs="Arial"/>
        </w:rPr>
        <w:t>(</w:t>
      </w:r>
      <w:r w:rsidR="00A26B16" w:rsidRPr="00A26B16">
        <w:rPr>
          <w:rFonts w:cs="Arial"/>
        </w:rPr>
        <w:t xml:space="preserve">Natural England </w:t>
      </w:r>
      <w:r w:rsidR="00A26B16" w:rsidRPr="00A26B16">
        <w:rPr>
          <w:rFonts w:cs="Arial"/>
          <w:i/>
        </w:rPr>
        <w:t>c.</w:t>
      </w:r>
      <w:r w:rsidR="00A26B16" w:rsidRPr="00A26B16">
        <w:rPr>
          <w:rFonts w:cs="Arial"/>
        </w:rPr>
        <w:t>2011</w:t>
      </w:r>
      <w:r w:rsidR="005C3365" w:rsidRPr="00A26B16">
        <w:rPr>
          <w:rFonts w:cs="Arial"/>
        </w:rPr>
        <w:t>)</w:t>
      </w:r>
      <w:r w:rsidR="009C1874" w:rsidRPr="00A26B16">
        <w:rPr>
          <w:rFonts w:cs="Arial"/>
        </w:rPr>
        <w:t>.</w:t>
      </w:r>
    </w:p>
    <w:p w14:paraId="0BF90E45" w14:textId="77777777" w:rsidR="00506E7C" w:rsidRPr="00570BA3" w:rsidRDefault="00506E7C" w:rsidP="00D70947">
      <w:pPr>
        <w:spacing w:after="0"/>
        <w:rPr>
          <w:rFonts w:cs="Arial"/>
        </w:rPr>
      </w:pPr>
    </w:p>
    <w:p w14:paraId="6CA51A19" w14:textId="77777777" w:rsidR="00506E7C" w:rsidRPr="00570BA3" w:rsidRDefault="00506E7C" w:rsidP="00D70947">
      <w:pPr>
        <w:spacing w:after="0"/>
        <w:rPr>
          <w:rFonts w:cs="Arial"/>
        </w:rPr>
      </w:pPr>
      <w:r w:rsidRPr="00570BA3">
        <w:rPr>
          <w:rFonts w:cs="Arial"/>
        </w:rPr>
        <w:t>The integration of different types of data collection across a</w:t>
      </w:r>
      <w:r w:rsidR="00197EC5">
        <w:rPr>
          <w:rFonts w:cs="Arial"/>
        </w:rPr>
        <w:t xml:space="preserve"> wide geographical</w:t>
      </w:r>
      <w:r w:rsidRPr="00570BA3">
        <w:rPr>
          <w:rFonts w:cs="Arial"/>
        </w:rPr>
        <w:t xml:space="preserve"> range of key sites is essential </w:t>
      </w:r>
      <w:r w:rsidR="00A26B16">
        <w:rPr>
          <w:rFonts w:cs="Arial"/>
        </w:rPr>
        <w:t>to achieve</w:t>
      </w:r>
      <w:r w:rsidR="000577B3">
        <w:rPr>
          <w:rFonts w:cs="Arial"/>
        </w:rPr>
        <w:t xml:space="preserve"> a</w:t>
      </w:r>
      <w:r w:rsidRPr="00570BA3">
        <w:rPr>
          <w:rFonts w:cs="Arial"/>
        </w:rPr>
        <w:t xml:space="preserve"> h</w:t>
      </w:r>
      <w:r w:rsidR="00C32BC5" w:rsidRPr="00570BA3">
        <w:rPr>
          <w:rFonts w:cs="Arial"/>
        </w:rPr>
        <w:t xml:space="preserve">igh degree of confidence in any resulting </w:t>
      </w:r>
      <w:r w:rsidR="000F29C6" w:rsidRPr="00570BA3">
        <w:rPr>
          <w:rFonts w:cs="Arial"/>
        </w:rPr>
        <w:t>conclusions</w:t>
      </w:r>
      <w:r w:rsidR="005C3365">
        <w:rPr>
          <w:rFonts w:cs="Arial"/>
        </w:rPr>
        <w:t xml:space="preserve"> </w:t>
      </w:r>
      <w:r w:rsidR="00A26B16">
        <w:rPr>
          <w:rFonts w:cs="Arial"/>
        </w:rPr>
        <w:t xml:space="preserve">made </w:t>
      </w:r>
      <w:r w:rsidR="005C3365">
        <w:rPr>
          <w:rFonts w:cs="Arial"/>
        </w:rPr>
        <w:t xml:space="preserve">at </w:t>
      </w:r>
      <w:r w:rsidR="002D32FC">
        <w:rPr>
          <w:rFonts w:cs="Arial"/>
        </w:rPr>
        <w:t>the</w:t>
      </w:r>
      <w:r w:rsidR="005C3365">
        <w:rPr>
          <w:rFonts w:cs="Arial"/>
        </w:rPr>
        <w:t xml:space="preserve"> national </w:t>
      </w:r>
      <w:r w:rsidR="002D32FC">
        <w:rPr>
          <w:rFonts w:cs="Arial"/>
        </w:rPr>
        <w:t>scale</w:t>
      </w:r>
      <w:r w:rsidR="000F29C6" w:rsidRPr="00570BA3">
        <w:rPr>
          <w:rFonts w:cs="Arial"/>
        </w:rPr>
        <w:t>. E</w:t>
      </w:r>
      <w:r w:rsidRPr="00570BA3">
        <w:rPr>
          <w:rFonts w:cs="Arial"/>
        </w:rPr>
        <w:t>nvironmental drivers such as climate change and air pollution vary spatially and temporally and t</w:t>
      </w:r>
      <w:r w:rsidR="00C32BC5" w:rsidRPr="00570BA3">
        <w:rPr>
          <w:rFonts w:cs="Arial"/>
        </w:rPr>
        <w:t xml:space="preserve">he ability to attribute change </w:t>
      </w:r>
      <w:r w:rsidR="000F29C6" w:rsidRPr="00570BA3">
        <w:rPr>
          <w:rFonts w:cs="Arial"/>
        </w:rPr>
        <w:t xml:space="preserve">to the correct factor or combination of factors </w:t>
      </w:r>
      <w:r w:rsidR="00C32BC5" w:rsidRPr="00570BA3">
        <w:rPr>
          <w:rFonts w:cs="Arial"/>
        </w:rPr>
        <w:t xml:space="preserve">is important </w:t>
      </w:r>
      <w:r w:rsidR="00197EC5">
        <w:rPr>
          <w:rFonts w:cs="Arial"/>
        </w:rPr>
        <w:t xml:space="preserve">as it will allow conservation strategies to be </w:t>
      </w:r>
      <w:r w:rsidR="000B07AA">
        <w:rPr>
          <w:rFonts w:cs="Arial"/>
        </w:rPr>
        <w:t>implemented more</w:t>
      </w:r>
      <w:r w:rsidR="00197EC5">
        <w:rPr>
          <w:rFonts w:cs="Arial"/>
        </w:rPr>
        <w:t xml:space="preserve"> effectively. </w:t>
      </w:r>
      <w:r w:rsidR="00C32BC5" w:rsidRPr="00570BA3">
        <w:rPr>
          <w:rFonts w:cs="Arial"/>
        </w:rPr>
        <w:t>Fulfilment of</w:t>
      </w:r>
      <w:r w:rsidR="005C3365">
        <w:rPr>
          <w:rFonts w:cs="Arial"/>
        </w:rPr>
        <w:t xml:space="preserve"> this aim requires </w:t>
      </w:r>
      <w:r w:rsidR="000B7DC9">
        <w:rPr>
          <w:rFonts w:cs="Arial"/>
        </w:rPr>
        <w:t xml:space="preserve">data </w:t>
      </w:r>
      <w:r w:rsidR="002D32FC">
        <w:rPr>
          <w:rFonts w:cs="Arial"/>
        </w:rPr>
        <w:t xml:space="preserve">which are both high quality and spatially explicit </w:t>
      </w:r>
      <w:r w:rsidR="000B7DC9">
        <w:rPr>
          <w:rFonts w:cs="Arial"/>
        </w:rPr>
        <w:t>on each of the</w:t>
      </w:r>
      <w:r w:rsidR="00C32BC5" w:rsidRPr="00570BA3">
        <w:rPr>
          <w:rFonts w:cs="Arial"/>
        </w:rPr>
        <w:t xml:space="preserve"> potential causes of change</w:t>
      </w:r>
      <w:r w:rsidR="005C3365">
        <w:rPr>
          <w:rFonts w:cs="Arial"/>
        </w:rPr>
        <w:t xml:space="preserve"> </w:t>
      </w:r>
      <w:r w:rsidR="000577B3">
        <w:rPr>
          <w:rFonts w:cs="Arial"/>
        </w:rPr>
        <w:t xml:space="preserve">to vegetation at sites of importance </w:t>
      </w:r>
      <w:r w:rsidR="002D32FC">
        <w:rPr>
          <w:rFonts w:cs="Arial"/>
        </w:rPr>
        <w:t xml:space="preserve">in terms of biodiversity </w:t>
      </w:r>
      <w:r w:rsidR="005C3365">
        <w:rPr>
          <w:rFonts w:cs="Arial"/>
        </w:rPr>
        <w:t>(</w:t>
      </w:r>
      <w:r w:rsidR="00A26B16">
        <w:rPr>
          <w:rFonts w:cs="Arial"/>
        </w:rPr>
        <w:t xml:space="preserve">Morecroft </w:t>
      </w:r>
      <w:r w:rsidR="00A26B16">
        <w:rPr>
          <w:rFonts w:cs="Arial"/>
          <w:i/>
        </w:rPr>
        <w:t xml:space="preserve">et al. </w:t>
      </w:r>
      <w:r w:rsidR="00A26B16">
        <w:rPr>
          <w:rFonts w:cs="Arial"/>
        </w:rPr>
        <w:t>2009</w:t>
      </w:r>
      <w:r w:rsidR="005C3365">
        <w:rPr>
          <w:rFonts w:cs="Arial"/>
        </w:rPr>
        <w:t>)</w:t>
      </w:r>
      <w:r w:rsidR="00C32BC5" w:rsidRPr="00570BA3">
        <w:rPr>
          <w:rFonts w:cs="Arial"/>
        </w:rPr>
        <w:t>.</w:t>
      </w:r>
    </w:p>
    <w:p w14:paraId="14E7114B" w14:textId="77777777" w:rsidR="00100303" w:rsidRDefault="00100303" w:rsidP="00F77E4C">
      <w:pPr>
        <w:pStyle w:val="Heading2"/>
        <w:rPr>
          <w:rFonts w:ascii="Arial" w:eastAsia="Calibri" w:hAnsi="Arial" w:cs="Arial"/>
          <w:b w:val="0"/>
          <w:bCs w:val="0"/>
          <w:color w:val="auto"/>
          <w:sz w:val="22"/>
          <w:szCs w:val="22"/>
          <w:lang w:val="en-GB" w:eastAsia="en-US"/>
        </w:rPr>
      </w:pPr>
    </w:p>
    <w:p w14:paraId="7F8F2669" w14:textId="77777777" w:rsidR="00F77E4C" w:rsidRDefault="009025D9" w:rsidP="00100303">
      <w:pPr>
        <w:pStyle w:val="Heading2"/>
        <w:spacing w:before="0"/>
        <w:rPr>
          <w:rFonts w:ascii="Arial" w:hAnsi="Arial" w:cs="Arial"/>
          <w:lang w:val="en-GB"/>
        </w:rPr>
      </w:pPr>
      <w:r w:rsidRPr="00570BA3">
        <w:rPr>
          <w:rFonts w:ascii="Arial" w:hAnsi="Arial" w:cs="Arial"/>
          <w:bCs w:val="0"/>
        </w:rPr>
        <w:t>1</w:t>
      </w:r>
      <w:r w:rsidRPr="00570BA3">
        <w:rPr>
          <w:rFonts w:ascii="Arial" w:hAnsi="Arial" w:cs="Arial"/>
          <w:b w:val="0"/>
          <w:bCs w:val="0"/>
        </w:rPr>
        <w:t>.</w:t>
      </w:r>
      <w:r w:rsidR="004C1875" w:rsidRPr="00570BA3">
        <w:rPr>
          <w:rFonts w:ascii="Arial" w:hAnsi="Arial" w:cs="Arial"/>
        </w:rPr>
        <w:t xml:space="preserve">2 </w:t>
      </w:r>
      <w:r w:rsidR="00C32BC5" w:rsidRPr="00570BA3">
        <w:rPr>
          <w:rFonts w:ascii="Arial" w:hAnsi="Arial" w:cs="Arial"/>
        </w:rPr>
        <w:t>The history of long-term monitoring networks in the UK</w:t>
      </w:r>
    </w:p>
    <w:p w14:paraId="31C184E1" w14:textId="77777777" w:rsidR="00100303" w:rsidRPr="00100303" w:rsidRDefault="00100303" w:rsidP="00100303">
      <w:pPr>
        <w:spacing w:after="0"/>
        <w:rPr>
          <w:lang w:eastAsia="x-none"/>
        </w:rPr>
      </w:pPr>
    </w:p>
    <w:p w14:paraId="68137398" w14:textId="77777777" w:rsidR="009025D9" w:rsidRDefault="004C1875" w:rsidP="002D32FC">
      <w:pPr>
        <w:pStyle w:val="Heading2"/>
        <w:spacing w:before="0"/>
        <w:rPr>
          <w:rFonts w:ascii="Arial" w:hAnsi="Arial" w:cs="Arial"/>
          <w:lang w:val="en-GB"/>
        </w:rPr>
      </w:pPr>
      <w:r w:rsidRPr="00570BA3">
        <w:rPr>
          <w:rFonts w:ascii="Arial" w:hAnsi="Arial" w:cs="Arial"/>
        </w:rPr>
        <w:t>1.2.1</w:t>
      </w:r>
      <w:r w:rsidR="009025D9" w:rsidRPr="00570BA3">
        <w:rPr>
          <w:rFonts w:ascii="Arial" w:hAnsi="Arial" w:cs="Arial"/>
        </w:rPr>
        <w:t xml:space="preserve"> The Environmental Change Network</w:t>
      </w:r>
    </w:p>
    <w:p w14:paraId="4D466F7A" w14:textId="77777777" w:rsidR="006A2372" w:rsidRPr="006A2372" w:rsidRDefault="006A2372" w:rsidP="006A2372">
      <w:pPr>
        <w:spacing w:after="0"/>
        <w:rPr>
          <w:lang w:eastAsia="x-none"/>
        </w:rPr>
      </w:pPr>
    </w:p>
    <w:p w14:paraId="222F6C52" w14:textId="77777777" w:rsidR="00D91E07" w:rsidRPr="00570BA3" w:rsidRDefault="009025D9" w:rsidP="00D91E07">
      <w:pPr>
        <w:spacing w:after="0"/>
        <w:rPr>
          <w:rFonts w:cs="Arial"/>
        </w:rPr>
      </w:pPr>
      <w:r w:rsidRPr="00570BA3">
        <w:rPr>
          <w:rFonts w:cs="Arial"/>
        </w:rPr>
        <w:t>The Environmental Change Network (ECN) is a partnership project led by the Centre for Ecology and Hydro</w:t>
      </w:r>
      <w:r w:rsidR="00A26B16">
        <w:rPr>
          <w:rFonts w:cs="Arial"/>
        </w:rPr>
        <w:t>logy (CEH). Operating since 1992</w:t>
      </w:r>
      <w:r w:rsidRPr="00570BA3">
        <w:rPr>
          <w:rFonts w:cs="Arial"/>
        </w:rPr>
        <w:t xml:space="preserve">, the ECN carries out detailed monitoring on 12 terrestrial and 45 freshwater sites across the UK. Seven of the terrestrial sites are located in England. The key principle of the ECN approach is that a wide range of </w:t>
      </w:r>
      <w:r w:rsidR="00F63577">
        <w:rPr>
          <w:rFonts w:cs="Arial"/>
        </w:rPr>
        <w:t>physio-chemical</w:t>
      </w:r>
      <w:r w:rsidRPr="00570BA3">
        <w:rPr>
          <w:rFonts w:cs="Arial"/>
        </w:rPr>
        <w:t xml:space="preserve"> and biological attributes are assessed in the same location</w:t>
      </w:r>
      <w:r w:rsidR="00CC1DBF">
        <w:rPr>
          <w:rFonts w:cs="Arial"/>
        </w:rPr>
        <w:t>,</w:t>
      </w:r>
      <w:r w:rsidRPr="00570BA3">
        <w:rPr>
          <w:rFonts w:cs="Arial"/>
        </w:rPr>
        <w:t xml:space="preserve"> using standard protocols in order to </w:t>
      </w:r>
      <w:r w:rsidR="000B7DC9">
        <w:rPr>
          <w:rFonts w:cs="Arial"/>
        </w:rPr>
        <w:t>identify causal relationships</w:t>
      </w:r>
      <w:r w:rsidR="005C3365">
        <w:rPr>
          <w:rFonts w:cs="Arial"/>
        </w:rPr>
        <w:t xml:space="preserve"> </w:t>
      </w:r>
      <w:r w:rsidR="00D91E07">
        <w:rPr>
          <w:rFonts w:cs="Arial"/>
        </w:rPr>
        <w:t xml:space="preserve">(Morecroft </w:t>
      </w:r>
      <w:r w:rsidR="00D91E07">
        <w:rPr>
          <w:rFonts w:cs="Arial"/>
          <w:i/>
        </w:rPr>
        <w:t>et al</w:t>
      </w:r>
      <w:r w:rsidR="00D91E07" w:rsidRPr="00570BA3">
        <w:rPr>
          <w:rFonts w:cs="Arial"/>
        </w:rPr>
        <w:t>.</w:t>
      </w:r>
      <w:r w:rsidR="00D91E07">
        <w:rPr>
          <w:rFonts w:cs="Arial"/>
        </w:rPr>
        <w:t xml:space="preserve"> 2006).</w:t>
      </w:r>
      <w:r w:rsidR="00D91E07" w:rsidRPr="00570BA3">
        <w:rPr>
          <w:rFonts w:cs="Arial"/>
        </w:rPr>
        <w:t xml:space="preserve"> </w:t>
      </w:r>
    </w:p>
    <w:p w14:paraId="105B46D4" w14:textId="77777777" w:rsidR="009025D9" w:rsidRPr="00570BA3" w:rsidRDefault="009025D9" w:rsidP="00516184">
      <w:pPr>
        <w:spacing w:after="0"/>
        <w:rPr>
          <w:rFonts w:cs="Arial"/>
        </w:rPr>
      </w:pPr>
    </w:p>
    <w:p w14:paraId="18B8FFF8" w14:textId="77777777" w:rsidR="00516184" w:rsidRPr="00570BA3" w:rsidRDefault="00516184" w:rsidP="00516184">
      <w:pPr>
        <w:spacing w:after="0"/>
        <w:rPr>
          <w:rFonts w:cs="Arial"/>
        </w:rPr>
      </w:pPr>
    </w:p>
    <w:p w14:paraId="0C40957A" w14:textId="77777777" w:rsidR="00516184" w:rsidRPr="00570BA3" w:rsidRDefault="00516184" w:rsidP="00516184">
      <w:pPr>
        <w:spacing w:after="0"/>
        <w:rPr>
          <w:rFonts w:cs="Arial"/>
        </w:rPr>
      </w:pPr>
      <w:r w:rsidRPr="00570BA3">
        <w:rPr>
          <w:rFonts w:cs="Arial"/>
        </w:rPr>
        <w:lastRenderedPageBreak/>
        <w:t>Environmental Change Network sites are owned and run by a number of partner organisations and the data collected are managed and stored by the CEH Central Co-ordination Unit (CCU). Natural England is an ECN partner and one of the network’s terrestrial sites is located on the Moorhouse, Upper Teesdale NNR</w:t>
      </w:r>
      <w:r w:rsidR="005C3365">
        <w:rPr>
          <w:rFonts w:cs="Arial"/>
        </w:rPr>
        <w:t xml:space="preserve"> (</w:t>
      </w:r>
      <w:r w:rsidR="00F70283">
        <w:rPr>
          <w:rFonts w:cs="Arial"/>
        </w:rPr>
        <w:t>The UK Environmental Change Network 2013)</w:t>
      </w:r>
      <w:r w:rsidRPr="00570BA3">
        <w:rPr>
          <w:rFonts w:cs="Arial"/>
        </w:rPr>
        <w:t>.</w:t>
      </w:r>
    </w:p>
    <w:p w14:paraId="24B32EA2" w14:textId="77777777" w:rsidR="00516184" w:rsidRPr="00570BA3" w:rsidRDefault="00516184" w:rsidP="00516184">
      <w:pPr>
        <w:spacing w:after="0"/>
        <w:rPr>
          <w:rFonts w:cs="Arial"/>
        </w:rPr>
      </w:pPr>
    </w:p>
    <w:p w14:paraId="0910B101" w14:textId="77777777" w:rsidR="00516184" w:rsidRPr="00570BA3" w:rsidRDefault="00516184" w:rsidP="00516184">
      <w:pPr>
        <w:spacing w:after="0"/>
        <w:rPr>
          <w:rFonts w:cs="Arial"/>
        </w:rPr>
      </w:pPr>
      <w:r w:rsidRPr="00570BA3">
        <w:rPr>
          <w:rFonts w:cs="Arial"/>
        </w:rPr>
        <w:t xml:space="preserve">Whilst the ECN has a number of strengths, some </w:t>
      </w:r>
      <w:r w:rsidR="000B7DC9">
        <w:rPr>
          <w:rFonts w:cs="Arial"/>
        </w:rPr>
        <w:t>weaknesses have been identified:</w:t>
      </w:r>
      <w:r w:rsidRPr="00570BA3">
        <w:rPr>
          <w:rFonts w:cs="Arial"/>
        </w:rPr>
        <w:t xml:space="preserve"> the network only contains a small number of terrestrial </w:t>
      </w:r>
      <w:r w:rsidR="000A2B98" w:rsidRPr="00570BA3">
        <w:rPr>
          <w:rFonts w:cs="Arial"/>
        </w:rPr>
        <w:t>sites;</w:t>
      </w:r>
      <w:r w:rsidRPr="00570BA3">
        <w:rPr>
          <w:rFonts w:cs="Arial"/>
        </w:rPr>
        <w:t xml:space="preserve"> replication of habitat types across sites is limited</w:t>
      </w:r>
      <w:r w:rsidR="000A2B98" w:rsidRPr="00570BA3">
        <w:rPr>
          <w:rFonts w:cs="Arial"/>
        </w:rPr>
        <w:t>;</w:t>
      </w:r>
      <w:r w:rsidRPr="00570BA3">
        <w:rPr>
          <w:rFonts w:cs="Arial"/>
        </w:rPr>
        <w:t xml:space="preserve"> and</w:t>
      </w:r>
      <w:r w:rsidR="00511560">
        <w:rPr>
          <w:rFonts w:cs="Arial"/>
        </w:rPr>
        <w:t>,</w:t>
      </w:r>
      <w:r w:rsidRPr="00570BA3">
        <w:rPr>
          <w:rFonts w:cs="Arial"/>
        </w:rPr>
        <w:t xml:space="preserve"> due to the number of variables</w:t>
      </w:r>
      <w:r w:rsidR="000A2B98" w:rsidRPr="00570BA3">
        <w:rPr>
          <w:rFonts w:cs="Arial"/>
        </w:rPr>
        <w:t xml:space="preserve"> assessed</w:t>
      </w:r>
      <w:r w:rsidRPr="00570BA3">
        <w:rPr>
          <w:rFonts w:cs="Arial"/>
        </w:rPr>
        <w:t xml:space="preserve"> and </w:t>
      </w:r>
      <w:r w:rsidR="000A2B98" w:rsidRPr="00570BA3">
        <w:rPr>
          <w:rFonts w:cs="Arial"/>
        </w:rPr>
        <w:t xml:space="preserve">the </w:t>
      </w:r>
      <w:r w:rsidRPr="00570BA3">
        <w:rPr>
          <w:rFonts w:cs="Arial"/>
        </w:rPr>
        <w:t xml:space="preserve">frequency </w:t>
      </w:r>
      <w:r w:rsidR="000A2B98" w:rsidRPr="00570BA3">
        <w:rPr>
          <w:rFonts w:cs="Arial"/>
        </w:rPr>
        <w:t>of recording</w:t>
      </w:r>
      <w:r w:rsidR="00511560">
        <w:rPr>
          <w:rFonts w:cs="Arial"/>
        </w:rPr>
        <w:t>,</w:t>
      </w:r>
      <w:r w:rsidR="000A2B98" w:rsidRPr="00570BA3">
        <w:rPr>
          <w:rFonts w:cs="Arial"/>
        </w:rPr>
        <w:t xml:space="preserve"> the unit cost per site is high</w:t>
      </w:r>
      <w:r w:rsidR="00D91E07">
        <w:rPr>
          <w:rFonts w:cs="Arial"/>
        </w:rPr>
        <w:t xml:space="preserve"> (Morecroft </w:t>
      </w:r>
      <w:r w:rsidR="00D91E07">
        <w:rPr>
          <w:rFonts w:cs="Arial"/>
          <w:i/>
        </w:rPr>
        <w:t>et al</w:t>
      </w:r>
      <w:r w:rsidR="00D91E07" w:rsidRPr="00570BA3">
        <w:rPr>
          <w:rFonts w:cs="Arial"/>
        </w:rPr>
        <w:t>.</w:t>
      </w:r>
      <w:r w:rsidR="00D91E07">
        <w:rPr>
          <w:rFonts w:cs="Arial"/>
        </w:rPr>
        <w:t xml:space="preserve"> 2006).</w:t>
      </w:r>
      <w:r w:rsidR="00D91E07" w:rsidRPr="00570BA3">
        <w:rPr>
          <w:rFonts w:cs="Arial"/>
        </w:rPr>
        <w:t xml:space="preserve"> </w:t>
      </w:r>
    </w:p>
    <w:p w14:paraId="60633706" w14:textId="77777777" w:rsidR="001A7392" w:rsidRPr="00426E76" w:rsidRDefault="001A7392" w:rsidP="002D32FC">
      <w:pPr>
        <w:pStyle w:val="Heading2"/>
        <w:rPr>
          <w:rFonts w:ascii="Arial" w:hAnsi="Arial" w:cs="Arial"/>
        </w:rPr>
      </w:pPr>
      <w:r w:rsidRPr="00426E76">
        <w:rPr>
          <w:rFonts w:ascii="Arial" w:hAnsi="Arial" w:cs="Arial"/>
        </w:rPr>
        <w:t>1.2.2 The Environmen</w:t>
      </w:r>
      <w:r w:rsidR="004C1875" w:rsidRPr="00426E76">
        <w:rPr>
          <w:rFonts w:ascii="Arial" w:hAnsi="Arial" w:cs="Arial"/>
        </w:rPr>
        <w:t>tal Change Biodiversity Network</w:t>
      </w:r>
    </w:p>
    <w:p w14:paraId="5942BBD7" w14:textId="77777777" w:rsidR="001A7392" w:rsidRPr="00570BA3" w:rsidRDefault="001A7392" w:rsidP="001A7392">
      <w:pPr>
        <w:spacing w:after="0"/>
        <w:rPr>
          <w:rFonts w:cs="Arial"/>
        </w:rPr>
      </w:pPr>
    </w:p>
    <w:p w14:paraId="702D1F10" w14:textId="77777777" w:rsidR="001A7392" w:rsidRPr="00570BA3" w:rsidRDefault="00F63577" w:rsidP="001A7392">
      <w:pPr>
        <w:spacing w:after="0"/>
        <w:rPr>
          <w:rFonts w:cs="Arial"/>
        </w:rPr>
      </w:pPr>
      <w:r>
        <w:rPr>
          <w:rFonts w:cs="Arial"/>
        </w:rPr>
        <w:t>To</w:t>
      </w:r>
      <w:r w:rsidR="001A7392" w:rsidRPr="00570BA3">
        <w:rPr>
          <w:rFonts w:cs="Arial"/>
        </w:rPr>
        <w:t xml:space="preserve"> ad</w:t>
      </w:r>
      <w:r w:rsidR="00511560">
        <w:rPr>
          <w:rFonts w:cs="Arial"/>
        </w:rPr>
        <w:t>dress the weaknesses of the ECN</w:t>
      </w:r>
      <w:r>
        <w:rPr>
          <w:rFonts w:cs="Arial"/>
        </w:rPr>
        <w:t>,</w:t>
      </w:r>
      <w:r w:rsidR="001A7392" w:rsidRPr="00570BA3">
        <w:rPr>
          <w:rFonts w:cs="Arial"/>
        </w:rPr>
        <w:t xml:space="preserve"> Defra sponsored the development of a business case for an Environmental Change Biodiversity Network (ECBN). The ECBN w</w:t>
      </w:r>
      <w:r w:rsidR="001D10E7">
        <w:rPr>
          <w:rFonts w:cs="Arial"/>
        </w:rPr>
        <w:t>ould</w:t>
      </w:r>
      <w:r w:rsidR="001A7392" w:rsidRPr="00570BA3">
        <w:rPr>
          <w:rFonts w:cs="Arial"/>
        </w:rPr>
        <w:t xml:space="preserve"> be a larger network of sites collecting data using the sam</w:t>
      </w:r>
      <w:r w:rsidR="00BE4335">
        <w:rPr>
          <w:rFonts w:cs="Arial"/>
        </w:rPr>
        <w:t>e protocols utilised by the ECN</w:t>
      </w:r>
      <w:r w:rsidR="001A7392" w:rsidRPr="00570BA3">
        <w:rPr>
          <w:rFonts w:cs="Arial"/>
        </w:rPr>
        <w:t xml:space="preserve"> but on a reduced range of variables </w:t>
      </w:r>
      <w:r w:rsidR="00D91E07">
        <w:rPr>
          <w:rFonts w:cs="Arial"/>
        </w:rPr>
        <w:t xml:space="preserve">(Morecroft </w:t>
      </w:r>
      <w:r w:rsidR="00D91E07">
        <w:rPr>
          <w:rFonts w:cs="Arial"/>
          <w:i/>
        </w:rPr>
        <w:t>et al</w:t>
      </w:r>
      <w:r w:rsidR="00D91E07" w:rsidRPr="00570BA3">
        <w:rPr>
          <w:rFonts w:cs="Arial"/>
        </w:rPr>
        <w:t>.</w:t>
      </w:r>
      <w:r w:rsidR="00D91E07">
        <w:rPr>
          <w:rFonts w:cs="Arial"/>
        </w:rPr>
        <w:t xml:space="preserve"> 2006).</w:t>
      </w:r>
      <w:r w:rsidR="00D91E07" w:rsidRPr="00570BA3">
        <w:rPr>
          <w:rFonts w:cs="Arial"/>
        </w:rPr>
        <w:t xml:space="preserve"> </w:t>
      </w:r>
    </w:p>
    <w:p w14:paraId="0E0DA19A" w14:textId="77777777" w:rsidR="001A7392" w:rsidRPr="00570BA3" w:rsidRDefault="001A7392" w:rsidP="001A7392">
      <w:pPr>
        <w:spacing w:after="0"/>
        <w:rPr>
          <w:rFonts w:cs="Arial"/>
        </w:rPr>
      </w:pPr>
    </w:p>
    <w:p w14:paraId="3BFD3CEE" w14:textId="77777777" w:rsidR="00093183" w:rsidRPr="00570BA3" w:rsidRDefault="001A7392" w:rsidP="001A7392">
      <w:pPr>
        <w:spacing w:after="0"/>
        <w:rPr>
          <w:rFonts w:cs="Arial"/>
        </w:rPr>
      </w:pPr>
      <w:r w:rsidRPr="00570BA3">
        <w:rPr>
          <w:rFonts w:cs="Arial"/>
        </w:rPr>
        <w:t>The aim was to improve the power of change detection through</w:t>
      </w:r>
      <w:r w:rsidR="00CC1DBF">
        <w:rPr>
          <w:rFonts w:cs="Arial"/>
        </w:rPr>
        <w:t xml:space="preserve"> an extended network, but with </w:t>
      </w:r>
      <w:r w:rsidRPr="00570BA3">
        <w:rPr>
          <w:rFonts w:cs="Arial"/>
        </w:rPr>
        <w:t xml:space="preserve">lower site unit costs. ECBN sites would be focused on designated sites </w:t>
      </w:r>
      <w:r w:rsidR="00093183" w:rsidRPr="00570BA3">
        <w:rPr>
          <w:rFonts w:cs="Arial"/>
        </w:rPr>
        <w:t>– mostly NNRs.</w:t>
      </w:r>
    </w:p>
    <w:p w14:paraId="7D1741D6" w14:textId="77777777" w:rsidR="00093183" w:rsidRPr="00570BA3" w:rsidRDefault="00093183" w:rsidP="002D32FC">
      <w:pPr>
        <w:pStyle w:val="Heading2"/>
        <w:rPr>
          <w:rFonts w:ascii="Arial" w:hAnsi="Arial" w:cs="Arial"/>
        </w:rPr>
      </w:pPr>
      <w:r w:rsidRPr="00570BA3">
        <w:rPr>
          <w:rFonts w:ascii="Arial" w:hAnsi="Arial" w:cs="Arial"/>
        </w:rPr>
        <w:t>1.2.3 The Long-term Monitoring Network</w:t>
      </w:r>
    </w:p>
    <w:p w14:paraId="0045A49C" w14:textId="77777777" w:rsidR="00093183" w:rsidRPr="00570BA3" w:rsidRDefault="00093183" w:rsidP="00093183">
      <w:pPr>
        <w:spacing w:after="0"/>
        <w:rPr>
          <w:rFonts w:cs="Arial"/>
        </w:rPr>
      </w:pPr>
    </w:p>
    <w:p w14:paraId="0AC89D83" w14:textId="77777777" w:rsidR="00093183" w:rsidRPr="00570BA3" w:rsidRDefault="00093183" w:rsidP="00093183">
      <w:pPr>
        <w:spacing w:after="0"/>
        <w:rPr>
          <w:rFonts w:cs="Arial"/>
        </w:rPr>
      </w:pPr>
      <w:r w:rsidRPr="00570BA3">
        <w:rPr>
          <w:rFonts w:cs="Arial"/>
        </w:rPr>
        <w:t>The Long-term Monitoring Network builds on the ECN/ECBN concept to develop ECBN sites along</w:t>
      </w:r>
      <w:r w:rsidR="00F63577">
        <w:rPr>
          <w:rFonts w:cs="Arial"/>
        </w:rPr>
        <w:t xml:space="preserve">side other </w:t>
      </w:r>
      <w:r w:rsidRPr="00570BA3">
        <w:rPr>
          <w:rFonts w:cs="Arial"/>
        </w:rPr>
        <w:t>existing or proposed long-term monitoring</w:t>
      </w:r>
      <w:r w:rsidR="00F63577">
        <w:rPr>
          <w:rFonts w:cs="Arial"/>
        </w:rPr>
        <w:t xml:space="preserve"> activities</w:t>
      </w:r>
      <w:r w:rsidRPr="00570BA3">
        <w:rPr>
          <w:rFonts w:cs="Arial"/>
        </w:rPr>
        <w:t>. The LTMN, led by Natural England, forms England’s contri</w:t>
      </w:r>
      <w:r w:rsidR="000577B3">
        <w:rPr>
          <w:rFonts w:cs="Arial"/>
        </w:rPr>
        <w:t xml:space="preserve">bution to the UK ECBN. </w:t>
      </w:r>
      <w:r w:rsidR="00F63577">
        <w:rPr>
          <w:rFonts w:cs="Arial"/>
        </w:rPr>
        <w:t>As part of the Integrated Monitoring Programme, it</w:t>
      </w:r>
      <w:r w:rsidR="000577B3">
        <w:rPr>
          <w:rFonts w:cs="Arial"/>
        </w:rPr>
        <w:t xml:space="preserve"> is carried out</w:t>
      </w:r>
      <w:r w:rsidRPr="00570BA3">
        <w:rPr>
          <w:rFonts w:cs="Arial"/>
        </w:rPr>
        <w:t xml:space="preserve"> in a cost-effective way that meets Natural England’s evidence needs </w:t>
      </w:r>
      <w:r w:rsidR="00AD54BD">
        <w:rPr>
          <w:rFonts w:cs="Arial"/>
        </w:rPr>
        <w:t>(Natural England 2013</w:t>
      </w:r>
      <w:r w:rsidR="00877012">
        <w:rPr>
          <w:rFonts w:cs="Arial"/>
        </w:rPr>
        <w:t>a</w:t>
      </w:r>
      <w:r w:rsidR="00AD54BD">
        <w:rPr>
          <w:rFonts w:cs="Arial"/>
        </w:rPr>
        <w:t>)</w:t>
      </w:r>
      <w:r w:rsidRPr="00570BA3">
        <w:rPr>
          <w:rFonts w:cs="Arial"/>
        </w:rPr>
        <w:t>.</w:t>
      </w:r>
    </w:p>
    <w:p w14:paraId="4D4F5DD7" w14:textId="77777777" w:rsidR="00612017" w:rsidRPr="00570BA3" w:rsidRDefault="00612017" w:rsidP="00093183">
      <w:pPr>
        <w:spacing w:after="0"/>
        <w:rPr>
          <w:rFonts w:cs="Arial"/>
        </w:rPr>
      </w:pPr>
    </w:p>
    <w:p w14:paraId="78CFF29C" w14:textId="77777777" w:rsidR="00612017" w:rsidRPr="00570BA3" w:rsidRDefault="00612017" w:rsidP="00093183">
      <w:pPr>
        <w:spacing w:after="0"/>
        <w:rPr>
          <w:rFonts w:cs="Arial"/>
        </w:rPr>
      </w:pPr>
      <w:r w:rsidRPr="00570BA3">
        <w:rPr>
          <w:rFonts w:cs="Arial"/>
        </w:rPr>
        <w:t xml:space="preserve">The </w:t>
      </w:r>
      <w:r w:rsidR="00EF1CD4" w:rsidRPr="00570BA3">
        <w:rPr>
          <w:rFonts w:cs="Arial"/>
        </w:rPr>
        <w:t>requirement</w:t>
      </w:r>
      <w:r w:rsidRPr="00570BA3">
        <w:rPr>
          <w:rFonts w:cs="Arial"/>
        </w:rPr>
        <w:t xml:space="preserve"> for greater efficiency and collaborative working across the Defra network has provided an opportunity for Natural England to lead the development of long-term integrated monitoring. It is likely that ma</w:t>
      </w:r>
      <w:r w:rsidR="00EF1CD4" w:rsidRPr="00570BA3">
        <w:rPr>
          <w:rFonts w:cs="Arial"/>
        </w:rPr>
        <w:t>ny of the organisation’s needs could</w:t>
      </w:r>
      <w:r w:rsidRPr="00570BA3">
        <w:rPr>
          <w:rFonts w:cs="Arial"/>
        </w:rPr>
        <w:t xml:space="preserve"> be met by collaborating with partners to develop a network of sites</w:t>
      </w:r>
      <w:r w:rsidR="00EF1CD4" w:rsidRPr="00570BA3">
        <w:rPr>
          <w:rFonts w:cs="Arial"/>
        </w:rPr>
        <w:t xml:space="preserve">. </w:t>
      </w:r>
      <w:r w:rsidR="00CC1DBF">
        <w:rPr>
          <w:rFonts w:cs="Arial"/>
        </w:rPr>
        <w:t>Partnership</w:t>
      </w:r>
      <w:r w:rsidR="004C1875" w:rsidRPr="00570BA3">
        <w:rPr>
          <w:rFonts w:cs="Arial"/>
        </w:rPr>
        <w:t xml:space="preserve"> with other data gatherers will </w:t>
      </w:r>
      <w:r w:rsidR="00CC1DBF">
        <w:rPr>
          <w:rFonts w:cs="Arial"/>
        </w:rPr>
        <w:t>enable Natural England to</w:t>
      </w:r>
      <w:r w:rsidR="004C1875" w:rsidRPr="00570BA3">
        <w:rPr>
          <w:rFonts w:cs="Arial"/>
        </w:rPr>
        <w:t xml:space="preserve"> access and incorporate additional long-term data collected for a range of environmental purposes.</w:t>
      </w:r>
    </w:p>
    <w:p w14:paraId="5C9B42B5" w14:textId="77777777" w:rsidR="00BC7E6F" w:rsidRPr="00570BA3" w:rsidRDefault="00BC7E6F" w:rsidP="00093183">
      <w:pPr>
        <w:spacing w:after="0"/>
        <w:rPr>
          <w:rFonts w:cs="Arial"/>
        </w:rPr>
      </w:pPr>
    </w:p>
    <w:p w14:paraId="4B5AF34B" w14:textId="77777777" w:rsidR="004C1875" w:rsidRPr="00570BA3" w:rsidRDefault="004C1875" w:rsidP="00BC7E6F">
      <w:pPr>
        <w:pStyle w:val="Heading2"/>
        <w:spacing w:before="0"/>
        <w:rPr>
          <w:rFonts w:ascii="Arial" w:hAnsi="Arial" w:cs="Arial"/>
        </w:rPr>
      </w:pPr>
      <w:r w:rsidRPr="00570BA3">
        <w:rPr>
          <w:rFonts w:ascii="Arial" w:hAnsi="Arial" w:cs="Arial"/>
        </w:rPr>
        <w:t xml:space="preserve">1.3 Survey </w:t>
      </w:r>
      <w:r w:rsidR="005C3365">
        <w:rPr>
          <w:rFonts w:ascii="Arial" w:hAnsi="Arial" w:cs="Arial"/>
          <w:lang w:val="en-GB"/>
        </w:rPr>
        <w:t xml:space="preserve">Aims and </w:t>
      </w:r>
      <w:r w:rsidRPr="00570BA3">
        <w:rPr>
          <w:rFonts w:ascii="Arial" w:hAnsi="Arial" w:cs="Arial"/>
        </w:rPr>
        <w:t>Objectives</w:t>
      </w:r>
    </w:p>
    <w:p w14:paraId="7B346068" w14:textId="77777777" w:rsidR="004C1875" w:rsidRPr="00570BA3" w:rsidRDefault="004C1875" w:rsidP="004C1875">
      <w:pPr>
        <w:spacing w:after="0"/>
        <w:rPr>
          <w:rFonts w:cs="Arial"/>
        </w:rPr>
      </w:pPr>
    </w:p>
    <w:p w14:paraId="23635FA8" w14:textId="77777777" w:rsidR="005C3365" w:rsidRDefault="005C3365" w:rsidP="005C3365">
      <w:pPr>
        <w:spacing w:after="120"/>
        <w:rPr>
          <w:rFonts w:cs="Arial"/>
        </w:rPr>
      </w:pPr>
      <w:r>
        <w:rPr>
          <w:rFonts w:cs="Arial"/>
        </w:rPr>
        <w:t xml:space="preserve">This survey aims to produce a baseline </w:t>
      </w:r>
      <w:r w:rsidR="00F63577">
        <w:rPr>
          <w:rFonts w:cs="Arial"/>
        </w:rPr>
        <w:t xml:space="preserve">of the </w:t>
      </w:r>
      <w:r>
        <w:rPr>
          <w:rFonts w:cs="Arial"/>
        </w:rPr>
        <w:t>vegetation</w:t>
      </w:r>
      <w:r w:rsidR="00F63577">
        <w:rPr>
          <w:rFonts w:cs="Arial"/>
        </w:rPr>
        <w:t xml:space="preserve"> present</w:t>
      </w:r>
      <w:r>
        <w:rPr>
          <w:rFonts w:cs="Arial"/>
        </w:rPr>
        <w:t xml:space="preserve"> </w:t>
      </w:r>
      <w:r w:rsidR="00F63577">
        <w:rPr>
          <w:rFonts w:cs="Arial"/>
        </w:rPr>
        <w:t>at the site, from</w:t>
      </w:r>
      <w:r>
        <w:rPr>
          <w:rFonts w:cs="Arial"/>
        </w:rPr>
        <w:t xml:space="preserve"> which long-t</w:t>
      </w:r>
      <w:r w:rsidR="00100303">
        <w:rPr>
          <w:rFonts w:cs="Arial"/>
        </w:rPr>
        <w:t>erm trends in plant community</w:t>
      </w:r>
      <w:r>
        <w:rPr>
          <w:rFonts w:cs="Arial"/>
        </w:rPr>
        <w:t xml:space="preserve"> composition </w:t>
      </w:r>
      <w:r w:rsidR="00100303">
        <w:rPr>
          <w:rFonts w:cs="Arial"/>
        </w:rPr>
        <w:t>and structure may be identified</w:t>
      </w:r>
      <w:r w:rsidR="00F63577">
        <w:rPr>
          <w:rFonts w:cs="Arial"/>
        </w:rPr>
        <w:t xml:space="preserve"> in</w:t>
      </w:r>
      <w:r w:rsidR="00475723">
        <w:rPr>
          <w:rFonts w:cs="Arial"/>
        </w:rPr>
        <w:t xml:space="preserve"> the</w:t>
      </w:r>
      <w:r w:rsidR="00F63577">
        <w:rPr>
          <w:rFonts w:cs="Arial"/>
        </w:rPr>
        <w:t xml:space="preserve"> future</w:t>
      </w:r>
      <w:r w:rsidR="00100303">
        <w:rPr>
          <w:rFonts w:cs="Arial"/>
        </w:rPr>
        <w:t xml:space="preserve">. </w:t>
      </w:r>
      <w:r w:rsidR="00475723">
        <w:rPr>
          <w:rFonts w:cs="Arial"/>
        </w:rPr>
        <w:t>Alignment</w:t>
      </w:r>
      <w:r>
        <w:rPr>
          <w:rFonts w:cs="Arial"/>
        </w:rPr>
        <w:t xml:space="preserve"> with the methods used in previous long-ter</w:t>
      </w:r>
      <w:r w:rsidR="00100303">
        <w:rPr>
          <w:rFonts w:cs="Arial"/>
        </w:rPr>
        <w:t>m monitoring</w:t>
      </w:r>
      <w:r w:rsidR="00B35904">
        <w:rPr>
          <w:rFonts w:cs="Arial"/>
        </w:rPr>
        <w:t xml:space="preserve"> will</w:t>
      </w:r>
      <w:r w:rsidR="00100303">
        <w:rPr>
          <w:rFonts w:cs="Arial"/>
        </w:rPr>
        <w:t xml:space="preserve"> allow continued</w:t>
      </w:r>
      <w:r>
        <w:rPr>
          <w:rFonts w:cs="Arial"/>
        </w:rPr>
        <w:t xml:space="preserve"> comparisons to be drawn</w:t>
      </w:r>
      <w:r w:rsidR="00B35904">
        <w:rPr>
          <w:rFonts w:cs="Arial"/>
        </w:rPr>
        <w:t xml:space="preserve"> with historic datasets</w:t>
      </w:r>
      <w:r>
        <w:rPr>
          <w:rFonts w:cs="Arial"/>
        </w:rPr>
        <w:t>. To achieve this aim, the following objectives have been identified:</w:t>
      </w:r>
    </w:p>
    <w:p w14:paraId="36597CD5" w14:textId="77777777" w:rsidR="00846FF2" w:rsidRPr="00C27C2C" w:rsidRDefault="005C3365" w:rsidP="005C3365">
      <w:pPr>
        <w:numPr>
          <w:ilvl w:val="0"/>
          <w:numId w:val="5"/>
        </w:numPr>
        <w:spacing w:after="120"/>
        <w:rPr>
          <w:rFonts w:cs="Arial"/>
        </w:rPr>
      </w:pPr>
      <w:r>
        <w:rPr>
          <w:rFonts w:cs="Arial"/>
        </w:rPr>
        <w:t xml:space="preserve">To </w:t>
      </w:r>
      <w:r w:rsidRPr="00766075">
        <w:rPr>
          <w:rFonts w:cs="Arial"/>
        </w:rPr>
        <w:t xml:space="preserve">mark and survey </w:t>
      </w:r>
      <w:r w:rsidR="00D10FED">
        <w:rPr>
          <w:rFonts w:cs="Arial"/>
        </w:rPr>
        <w:t>55</w:t>
      </w:r>
      <w:r w:rsidRPr="00766075">
        <w:rPr>
          <w:rFonts w:cs="Arial"/>
        </w:rPr>
        <w:t xml:space="preserve"> permanent quadrats</w:t>
      </w:r>
      <w:r>
        <w:rPr>
          <w:rFonts w:cs="Arial"/>
        </w:rPr>
        <w:t xml:space="preserve">, from which species information and habitat </w:t>
      </w:r>
      <w:r w:rsidRPr="00C27C2C">
        <w:rPr>
          <w:rFonts w:cs="Arial"/>
        </w:rPr>
        <w:t>variables will be recorded</w:t>
      </w:r>
    </w:p>
    <w:p w14:paraId="2216D830" w14:textId="77777777" w:rsidR="00846FF2" w:rsidRPr="00C27C2C" w:rsidRDefault="00846FF2" w:rsidP="00846FF2">
      <w:pPr>
        <w:numPr>
          <w:ilvl w:val="0"/>
          <w:numId w:val="5"/>
        </w:numPr>
        <w:spacing w:after="120"/>
        <w:rPr>
          <w:rFonts w:cs="Arial"/>
        </w:rPr>
      </w:pPr>
      <w:r w:rsidRPr="00C27C2C">
        <w:rPr>
          <w:rFonts w:cs="Arial"/>
        </w:rPr>
        <w:t xml:space="preserve">To </w:t>
      </w:r>
      <w:r w:rsidR="00DD7881" w:rsidRPr="00C27C2C">
        <w:rPr>
          <w:rFonts w:cs="Arial"/>
        </w:rPr>
        <w:t>conduct</w:t>
      </w:r>
      <w:r w:rsidRPr="00C27C2C">
        <w:rPr>
          <w:rFonts w:cs="Arial"/>
        </w:rPr>
        <w:t xml:space="preserve"> a survey in line with and comparable to the methodology set out in the ECN coar</w:t>
      </w:r>
      <w:r w:rsidR="00511560" w:rsidRPr="00C27C2C">
        <w:rPr>
          <w:rFonts w:cs="Arial"/>
        </w:rPr>
        <w:t>se-</w:t>
      </w:r>
      <w:r w:rsidRPr="00C27C2C">
        <w:rPr>
          <w:rFonts w:cs="Arial"/>
        </w:rPr>
        <w:t>grain vegetation protocol</w:t>
      </w:r>
    </w:p>
    <w:p w14:paraId="617076FD" w14:textId="77777777" w:rsidR="000A6672" w:rsidRPr="000A0516" w:rsidRDefault="00846FF2" w:rsidP="000A6672">
      <w:pPr>
        <w:numPr>
          <w:ilvl w:val="0"/>
          <w:numId w:val="5"/>
        </w:numPr>
        <w:spacing w:after="0"/>
        <w:rPr>
          <w:rFonts w:cs="Arial"/>
        </w:rPr>
      </w:pPr>
      <w:r w:rsidRPr="00570BA3">
        <w:rPr>
          <w:rFonts w:cs="Arial"/>
        </w:rPr>
        <w:t xml:space="preserve">To survey a representative sample of the </w:t>
      </w:r>
      <w:r w:rsidR="001A0CE2">
        <w:rPr>
          <w:rFonts w:cs="Arial"/>
        </w:rPr>
        <w:t>target</w:t>
      </w:r>
      <w:r w:rsidR="00511560">
        <w:rPr>
          <w:rFonts w:cs="Arial"/>
        </w:rPr>
        <w:t xml:space="preserve"> habitats</w:t>
      </w:r>
      <w:r w:rsidRPr="00570BA3">
        <w:rPr>
          <w:rFonts w:cs="Arial"/>
        </w:rPr>
        <w:t xml:space="preserve"> on the site</w:t>
      </w:r>
    </w:p>
    <w:p w14:paraId="3291A1AD" w14:textId="77777777" w:rsidR="006A2372" w:rsidRDefault="000A6672" w:rsidP="006A2372">
      <w:pPr>
        <w:pStyle w:val="Heading2"/>
        <w:rPr>
          <w:rFonts w:ascii="Arial" w:hAnsi="Arial" w:cs="Arial"/>
          <w:lang w:val="en-GB"/>
        </w:rPr>
      </w:pPr>
      <w:r w:rsidRPr="00570BA3">
        <w:rPr>
          <w:rFonts w:ascii="Arial" w:hAnsi="Arial" w:cs="Arial"/>
        </w:rPr>
        <w:lastRenderedPageBreak/>
        <w:t>2. BACKGROUND</w:t>
      </w:r>
    </w:p>
    <w:p w14:paraId="17F4348E" w14:textId="77777777" w:rsidR="006A2372" w:rsidRPr="006A2372" w:rsidRDefault="006A2372" w:rsidP="006A2372">
      <w:pPr>
        <w:spacing w:after="0"/>
        <w:rPr>
          <w:lang w:eastAsia="x-none"/>
        </w:rPr>
      </w:pPr>
    </w:p>
    <w:p w14:paraId="0E90E2BD" w14:textId="77777777" w:rsidR="000A6672" w:rsidRDefault="000A6672" w:rsidP="00511560">
      <w:pPr>
        <w:pStyle w:val="Heading2"/>
        <w:spacing w:before="0"/>
        <w:rPr>
          <w:rFonts w:ascii="Arial" w:hAnsi="Arial" w:cs="Arial"/>
          <w:lang w:val="en-GB"/>
        </w:rPr>
      </w:pPr>
      <w:r w:rsidRPr="00570BA3">
        <w:rPr>
          <w:rFonts w:ascii="Arial" w:hAnsi="Arial" w:cs="Arial"/>
        </w:rPr>
        <w:t>2.1 Site Description</w:t>
      </w:r>
    </w:p>
    <w:p w14:paraId="67571425" w14:textId="77777777" w:rsidR="008C6081" w:rsidRPr="008C6081" w:rsidRDefault="008C6081" w:rsidP="008C6081">
      <w:pPr>
        <w:rPr>
          <w:lang w:eastAsia="x-none"/>
        </w:rPr>
      </w:pPr>
    </w:p>
    <w:p w14:paraId="12ACC515" w14:textId="77777777" w:rsidR="008C6081" w:rsidRPr="008C6081" w:rsidRDefault="001E593D" w:rsidP="008C6081">
      <w:pPr>
        <w:rPr>
          <w:lang w:eastAsia="en-GB"/>
        </w:rPr>
      </w:pPr>
      <w:r w:rsidRPr="00DE39CF">
        <w:rPr>
          <w:rFonts w:cs="Arial"/>
        </w:rPr>
        <w:t xml:space="preserve">Dark Peak </w:t>
      </w:r>
      <w:r w:rsidR="008C6081" w:rsidRPr="00DE39CF">
        <w:rPr>
          <w:rFonts w:cs="Arial"/>
        </w:rPr>
        <w:t>in the district of Derbyshire is located in the north west of England.  The</w:t>
      </w:r>
      <w:r w:rsidRPr="00DE39CF">
        <w:rPr>
          <w:rFonts w:cs="Arial"/>
        </w:rPr>
        <w:t xml:space="preserve"> </w:t>
      </w:r>
      <w:r w:rsidR="00F141E4">
        <w:rPr>
          <w:rFonts w:cs="Arial"/>
        </w:rPr>
        <w:t>site</w:t>
      </w:r>
      <w:r w:rsidR="008C6081" w:rsidRPr="00DE39CF">
        <w:rPr>
          <w:rFonts w:cs="Arial"/>
        </w:rPr>
        <w:t xml:space="preserve"> covers an area of </w:t>
      </w:r>
      <w:r w:rsidR="00F141E4" w:rsidRPr="00DE39CF">
        <w:rPr>
          <w:rFonts w:cs="Arial"/>
        </w:rPr>
        <w:t>86,604ha, 73.071ha</w:t>
      </w:r>
      <w:r w:rsidR="00F141E4">
        <w:rPr>
          <w:rFonts w:cs="Arial"/>
        </w:rPr>
        <w:t xml:space="preserve"> (84%) of which, is </w:t>
      </w:r>
      <w:r w:rsidR="008C6081" w:rsidRPr="00DE39CF">
        <w:rPr>
          <w:rFonts w:cs="Arial"/>
        </w:rPr>
        <w:t xml:space="preserve">within the </w:t>
      </w:r>
      <w:r w:rsidR="00DE39CF" w:rsidRPr="00DE39CF">
        <w:rPr>
          <w:rFonts w:cs="Arial"/>
        </w:rPr>
        <w:t xml:space="preserve">Peak District National Park. </w:t>
      </w:r>
      <w:r w:rsidR="00DE39CF">
        <w:rPr>
          <w:rFonts w:cs="Arial"/>
        </w:rPr>
        <w:t xml:space="preserve">The </w:t>
      </w:r>
      <w:r w:rsidR="00F141E4">
        <w:rPr>
          <w:rFonts w:cs="Arial"/>
        </w:rPr>
        <w:t>site</w:t>
      </w:r>
      <w:r w:rsidR="00DE39CF">
        <w:rPr>
          <w:rFonts w:cs="Arial"/>
        </w:rPr>
        <w:t xml:space="preserve"> is made up of Special Protection Areas (SPAs), Special Areas of Conservation (SACs), National Nature Reserves (NNRs) and Sites of Special Scientific Interest (SSSIs) (Natural England, 2012).</w:t>
      </w:r>
    </w:p>
    <w:p w14:paraId="091170DA" w14:textId="77777777" w:rsidR="00AC58F4" w:rsidRDefault="00DE39CF" w:rsidP="002E3989">
      <w:r>
        <w:t>The site</w:t>
      </w:r>
      <w:r w:rsidR="00A353B0">
        <w:t xml:space="preserve"> </w:t>
      </w:r>
      <w:r w:rsidR="00AC58F4">
        <w:t xml:space="preserve">supports a range of characteristic moorland habitats and species. Dry heath, mostly bilberry dominated, occurs on the lower slopes, with heather dominated dry bog below the plateau and cotton grass moorland on the plateau. Extensive tracts of </w:t>
      </w:r>
      <w:proofErr w:type="spellStart"/>
      <w:r w:rsidR="00AC58F4">
        <w:t>Ashop</w:t>
      </w:r>
      <w:proofErr w:type="spellEnd"/>
      <w:r w:rsidR="00AC58F4">
        <w:t xml:space="preserve"> </w:t>
      </w:r>
      <w:r w:rsidR="00A353B0">
        <w:t xml:space="preserve">and </w:t>
      </w:r>
      <w:proofErr w:type="spellStart"/>
      <w:r w:rsidR="00A353B0">
        <w:t>Alport</w:t>
      </w:r>
      <w:proofErr w:type="spellEnd"/>
      <w:r w:rsidR="00A353B0">
        <w:t xml:space="preserve"> moor have</w:t>
      </w:r>
      <w:r w:rsidR="00AC58F4">
        <w:t xml:space="preserve"> been managed as grouse moors through rotational burning of heather. The moorland plateau is not managed by burning and supports blanket bog, with a range of characteristic species, for example cotton-grass, deer grass and a suite of dwarf shrubs including heather, crowberry and cross-leaved heath. This area is particularly important for breeding populations of upland birds including dunlin and golden plover. Several </w:t>
      </w:r>
      <w:proofErr w:type="gramStart"/>
      <w:r w:rsidR="00AC58F4">
        <w:t>cloughs</w:t>
      </w:r>
      <w:proofErr w:type="gramEnd"/>
      <w:r w:rsidR="00AC58F4">
        <w:t xml:space="preserve"> dissect the site and these support a range of habitat</w:t>
      </w:r>
      <w:r>
        <w:t xml:space="preserve">s including springs and flushes </w:t>
      </w:r>
      <w:r>
        <w:rPr>
          <w:lang w:eastAsia="x-none"/>
        </w:rPr>
        <w:t>(The National Trust, 2013).</w:t>
      </w:r>
    </w:p>
    <w:p w14:paraId="7D2313D6" w14:textId="77777777" w:rsidR="001E28ED" w:rsidRPr="00353818" w:rsidRDefault="001E28ED" w:rsidP="002E3989">
      <w:pPr>
        <w:rPr>
          <w:rFonts w:cs="Arial"/>
          <w:b/>
          <w:bCs/>
          <w:sz w:val="24"/>
          <w:szCs w:val="24"/>
          <w:lang w:eastAsia="en-GB"/>
        </w:rPr>
      </w:pPr>
      <w:r w:rsidRPr="00353818">
        <w:rPr>
          <w:rFonts w:cs="Arial"/>
          <w:b/>
          <w:bCs/>
          <w:sz w:val="24"/>
          <w:szCs w:val="24"/>
          <w:lang w:eastAsia="en-GB"/>
        </w:rPr>
        <w:t>Blanket bog</w:t>
      </w:r>
    </w:p>
    <w:p w14:paraId="45BD053C" w14:textId="77777777" w:rsidR="00486F9D" w:rsidRDefault="001E28ED" w:rsidP="002E3989">
      <w:pPr>
        <w:rPr>
          <w:rFonts w:cs="Arial"/>
          <w:sz w:val="24"/>
          <w:szCs w:val="24"/>
          <w:lang w:eastAsia="en-GB"/>
        </w:rPr>
      </w:pPr>
      <w:r w:rsidRPr="00353818">
        <w:rPr>
          <w:rFonts w:cs="Arial"/>
          <w:lang w:eastAsia="en-GB"/>
        </w:rPr>
        <w:t>This habitat represents a range of vegetation</w:t>
      </w:r>
      <w:r w:rsidR="00353818">
        <w:rPr>
          <w:rFonts w:cs="Arial"/>
          <w:lang w:eastAsia="en-GB"/>
        </w:rPr>
        <w:t xml:space="preserve"> types occurring over deep peat from cotton-grass </w:t>
      </w:r>
      <w:r w:rsidRPr="00353818">
        <w:rPr>
          <w:rFonts w:cs="Arial"/>
          <w:lang w:eastAsia="en-GB"/>
        </w:rPr>
        <w:t>dominated vegetation with a wa</w:t>
      </w:r>
      <w:r w:rsidR="00353818">
        <w:rPr>
          <w:rFonts w:cs="Arial"/>
          <w:lang w:eastAsia="en-GB"/>
        </w:rPr>
        <w:t xml:space="preserve">terlogged surface and </w:t>
      </w:r>
      <w:r w:rsidRPr="00353818">
        <w:rPr>
          <w:rFonts w:cs="Arial"/>
          <w:lang w:eastAsia="en-GB"/>
        </w:rPr>
        <w:t>features such as bog pools, to areas of moor</w:t>
      </w:r>
      <w:r w:rsidR="00353818">
        <w:rPr>
          <w:rFonts w:cs="Arial"/>
          <w:lang w:eastAsia="en-GB"/>
        </w:rPr>
        <w:t xml:space="preserve">land dominated by dense heather </w:t>
      </w:r>
      <w:r w:rsidRPr="00353818">
        <w:rPr>
          <w:rFonts w:cs="Arial"/>
          <w:lang w:eastAsia="en-GB"/>
        </w:rPr>
        <w:t xml:space="preserve">over a dry peat </w:t>
      </w:r>
      <w:proofErr w:type="spellStart"/>
      <w:r w:rsidRPr="00353818">
        <w:rPr>
          <w:rFonts w:cs="Arial"/>
          <w:lang w:eastAsia="en-GB"/>
        </w:rPr>
        <w:t>surface.</w:t>
      </w:r>
      <w:r w:rsidRPr="008C6081">
        <w:rPr>
          <w:rFonts w:cs="Arial"/>
          <w:lang w:eastAsia="en-GB"/>
        </w:rPr>
        <w:t>The</w:t>
      </w:r>
      <w:proofErr w:type="spellEnd"/>
      <w:r w:rsidRPr="008C6081">
        <w:rPr>
          <w:rFonts w:cs="Arial"/>
          <w:lang w:eastAsia="en-GB"/>
        </w:rPr>
        <w:t xml:space="preserve"> deep peat areas of the Kinder plateau and </w:t>
      </w:r>
      <w:r w:rsidR="008C6081">
        <w:rPr>
          <w:rFonts w:cs="Arial"/>
          <w:lang w:eastAsia="en-GB"/>
        </w:rPr>
        <w:t xml:space="preserve">Featherbed Moss support blanket </w:t>
      </w:r>
      <w:r w:rsidRPr="008C6081">
        <w:rPr>
          <w:rFonts w:cs="Arial"/>
          <w:lang w:eastAsia="en-GB"/>
        </w:rPr>
        <w:t xml:space="preserve">bog vegetation dominated by </w:t>
      </w:r>
      <w:proofErr w:type="spellStart"/>
      <w:r w:rsidRPr="008C6081">
        <w:rPr>
          <w:rFonts w:cs="Arial"/>
          <w:lang w:eastAsia="en-GB"/>
        </w:rPr>
        <w:t>cottongrass</w:t>
      </w:r>
      <w:proofErr w:type="spellEnd"/>
      <w:r w:rsidRPr="008C6081">
        <w:rPr>
          <w:rFonts w:cs="Arial"/>
          <w:lang w:eastAsia="en-GB"/>
        </w:rPr>
        <w:t xml:space="preserve"> and a range of dwarf shrubs</w:t>
      </w:r>
      <w:r w:rsidR="00DE39CF">
        <w:rPr>
          <w:rFonts w:cs="Arial"/>
          <w:lang w:eastAsia="en-GB"/>
        </w:rPr>
        <w:t xml:space="preserve"> </w:t>
      </w:r>
      <w:r w:rsidR="00DE39CF">
        <w:rPr>
          <w:lang w:eastAsia="x-none"/>
        </w:rPr>
        <w:t>(The National Trust, 2013).</w:t>
      </w:r>
    </w:p>
    <w:p w14:paraId="7F7E9873" w14:textId="77777777" w:rsidR="00486F9D" w:rsidRPr="002E3989" w:rsidRDefault="001E28ED" w:rsidP="002E3989">
      <w:pPr>
        <w:rPr>
          <w:rFonts w:cs="Arial"/>
          <w:color w:val="000000"/>
          <w:lang w:eastAsia="en-GB"/>
        </w:rPr>
      </w:pPr>
      <w:r w:rsidRPr="008C6081">
        <w:rPr>
          <w:rFonts w:cs="Arial"/>
          <w:bCs/>
          <w:color w:val="000000"/>
          <w:lang w:eastAsia="en-GB"/>
        </w:rPr>
        <w:t>Non-heather dominated bog</w:t>
      </w:r>
      <w:r w:rsidRPr="008C6081">
        <w:rPr>
          <w:rFonts w:cs="Arial"/>
          <w:b/>
          <w:bCs/>
          <w:color w:val="000000"/>
          <w:lang w:eastAsia="en-GB"/>
        </w:rPr>
        <w:t xml:space="preserve"> </w:t>
      </w:r>
      <w:r w:rsidRPr="008C6081">
        <w:rPr>
          <w:rFonts w:cs="Arial"/>
          <w:color w:val="000000"/>
          <w:lang w:eastAsia="en-GB"/>
        </w:rPr>
        <w:t xml:space="preserve">is found </w:t>
      </w:r>
      <w:r w:rsidR="00A353B0">
        <w:rPr>
          <w:rFonts w:cs="Arial"/>
          <w:color w:val="000000"/>
          <w:lang w:eastAsia="en-GB"/>
        </w:rPr>
        <w:t xml:space="preserve">across the sites </w:t>
      </w:r>
      <w:r w:rsidRPr="008C6081">
        <w:rPr>
          <w:rFonts w:cs="Arial"/>
          <w:color w:val="000000"/>
          <w:lang w:eastAsia="en-GB"/>
        </w:rPr>
        <w:t>slo</w:t>
      </w:r>
      <w:r w:rsidR="008C6081" w:rsidRPr="008C6081">
        <w:rPr>
          <w:rFonts w:cs="Arial"/>
          <w:color w:val="000000"/>
          <w:lang w:eastAsia="en-GB"/>
        </w:rPr>
        <w:t>pes</w:t>
      </w:r>
      <w:r w:rsidR="00A353B0">
        <w:rPr>
          <w:rFonts w:cs="Arial"/>
          <w:color w:val="000000"/>
          <w:lang w:eastAsia="en-GB"/>
        </w:rPr>
        <w:t>,</w:t>
      </w:r>
      <w:r w:rsidR="008C6081" w:rsidRPr="008C6081">
        <w:rPr>
          <w:rFonts w:cs="Arial"/>
          <w:color w:val="000000"/>
          <w:lang w:eastAsia="en-GB"/>
        </w:rPr>
        <w:t xml:space="preserve"> just below the plateau, and </w:t>
      </w:r>
      <w:r w:rsidRPr="008C6081">
        <w:rPr>
          <w:rFonts w:cs="Arial"/>
          <w:color w:val="000000"/>
          <w:lang w:eastAsia="en-GB"/>
        </w:rPr>
        <w:t>supports frequent crowberry (</w:t>
      </w:r>
      <w:proofErr w:type="spellStart"/>
      <w:r w:rsidRPr="008C6081">
        <w:rPr>
          <w:rFonts w:cs="Arial"/>
          <w:i/>
          <w:iCs/>
          <w:color w:val="000000"/>
          <w:lang w:eastAsia="en-GB"/>
        </w:rPr>
        <w:t>Empetrum</w:t>
      </w:r>
      <w:proofErr w:type="spellEnd"/>
      <w:r w:rsidRPr="008C6081">
        <w:rPr>
          <w:rFonts w:cs="Arial"/>
          <w:i/>
          <w:iCs/>
          <w:color w:val="000000"/>
          <w:lang w:eastAsia="en-GB"/>
        </w:rPr>
        <w:t xml:space="preserve"> </w:t>
      </w:r>
      <w:proofErr w:type="spellStart"/>
      <w:r w:rsidRPr="008C6081">
        <w:rPr>
          <w:rFonts w:cs="Arial"/>
          <w:i/>
          <w:iCs/>
          <w:color w:val="000000"/>
          <w:lang w:eastAsia="en-GB"/>
        </w:rPr>
        <w:t>nigrum</w:t>
      </w:r>
      <w:proofErr w:type="spellEnd"/>
      <w:r w:rsidRPr="008C6081">
        <w:rPr>
          <w:rFonts w:cs="Arial"/>
          <w:color w:val="000000"/>
          <w:lang w:eastAsia="en-GB"/>
        </w:rPr>
        <w:t>), bilberry (</w:t>
      </w:r>
      <w:proofErr w:type="spellStart"/>
      <w:r w:rsidRPr="008C6081">
        <w:rPr>
          <w:rFonts w:cs="Arial"/>
          <w:i/>
          <w:iCs/>
          <w:color w:val="000000"/>
          <w:lang w:eastAsia="en-GB"/>
        </w:rPr>
        <w:t>Vaccinium</w:t>
      </w:r>
      <w:proofErr w:type="spellEnd"/>
      <w:r w:rsidRPr="008C6081">
        <w:rPr>
          <w:rFonts w:cs="Arial"/>
          <w:i/>
          <w:iCs/>
          <w:color w:val="000000"/>
          <w:lang w:eastAsia="en-GB"/>
        </w:rPr>
        <w:t xml:space="preserve"> </w:t>
      </w:r>
      <w:proofErr w:type="spellStart"/>
      <w:r w:rsidRPr="008C6081">
        <w:rPr>
          <w:rFonts w:cs="Arial"/>
          <w:i/>
          <w:iCs/>
          <w:color w:val="000000"/>
          <w:lang w:eastAsia="en-GB"/>
        </w:rPr>
        <w:t>myrtillus</w:t>
      </w:r>
      <w:proofErr w:type="spellEnd"/>
      <w:r w:rsidR="008C6081" w:rsidRPr="008C6081">
        <w:rPr>
          <w:rFonts w:cs="Arial"/>
          <w:color w:val="000000"/>
          <w:lang w:eastAsia="en-GB"/>
        </w:rPr>
        <w:t xml:space="preserve">) </w:t>
      </w:r>
      <w:r w:rsidRPr="008C6081">
        <w:rPr>
          <w:rFonts w:cs="Arial"/>
          <w:color w:val="000000"/>
          <w:lang w:eastAsia="en-GB"/>
        </w:rPr>
        <w:t>and cotton grass. Both these species show areas</w:t>
      </w:r>
      <w:r w:rsidR="008C6081" w:rsidRPr="008C6081">
        <w:rPr>
          <w:rFonts w:cs="Arial"/>
          <w:color w:val="000000"/>
          <w:lang w:eastAsia="en-GB"/>
        </w:rPr>
        <w:t xml:space="preserve"> of local dominance in a patchy </w:t>
      </w:r>
      <w:r w:rsidRPr="008C6081">
        <w:rPr>
          <w:rFonts w:cs="Arial"/>
          <w:color w:val="000000"/>
          <w:lang w:eastAsia="en-GB"/>
        </w:rPr>
        <w:t>mosaic which includes occasional heather (</w:t>
      </w:r>
      <w:proofErr w:type="spellStart"/>
      <w:r w:rsidRPr="008C6081">
        <w:rPr>
          <w:rFonts w:cs="Arial"/>
          <w:i/>
          <w:iCs/>
          <w:color w:val="000000"/>
          <w:lang w:eastAsia="en-GB"/>
        </w:rPr>
        <w:t>Calluna</w:t>
      </w:r>
      <w:proofErr w:type="spellEnd"/>
      <w:r w:rsidRPr="008C6081">
        <w:rPr>
          <w:rFonts w:cs="Arial"/>
          <w:i/>
          <w:iCs/>
          <w:color w:val="000000"/>
          <w:lang w:eastAsia="en-GB"/>
        </w:rPr>
        <w:t xml:space="preserve"> vulgaris</w:t>
      </w:r>
      <w:r w:rsidR="008C6081" w:rsidRPr="008C6081">
        <w:rPr>
          <w:rFonts w:cs="Arial"/>
          <w:color w:val="000000"/>
          <w:lang w:eastAsia="en-GB"/>
        </w:rPr>
        <w:t xml:space="preserve">) and occasional </w:t>
      </w:r>
      <w:r w:rsidRPr="008C6081">
        <w:rPr>
          <w:rFonts w:cs="Arial"/>
          <w:color w:val="000000"/>
          <w:lang w:eastAsia="en-GB"/>
        </w:rPr>
        <w:t xml:space="preserve">cloudberry </w:t>
      </w:r>
      <w:r w:rsidRPr="008C6081">
        <w:rPr>
          <w:rFonts w:cs="Arial"/>
          <w:i/>
          <w:iCs/>
          <w:color w:val="222222"/>
          <w:lang w:eastAsia="en-GB"/>
        </w:rPr>
        <w:t>(</w:t>
      </w:r>
      <w:proofErr w:type="spellStart"/>
      <w:r w:rsidRPr="008C6081">
        <w:rPr>
          <w:rFonts w:cs="Arial"/>
          <w:i/>
          <w:iCs/>
          <w:color w:val="000000"/>
          <w:lang w:eastAsia="en-GB"/>
        </w:rPr>
        <w:t>Rubus</w:t>
      </w:r>
      <w:proofErr w:type="spellEnd"/>
      <w:r w:rsidRPr="008C6081">
        <w:rPr>
          <w:rFonts w:cs="Arial"/>
          <w:i/>
          <w:iCs/>
          <w:color w:val="000000"/>
          <w:lang w:eastAsia="en-GB"/>
        </w:rPr>
        <w:t xml:space="preserve"> </w:t>
      </w:r>
      <w:proofErr w:type="spellStart"/>
      <w:r w:rsidRPr="008C6081">
        <w:rPr>
          <w:rFonts w:cs="Arial"/>
          <w:i/>
          <w:iCs/>
          <w:color w:val="000000"/>
          <w:lang w:eastAsia="en-GB"/>
        </w:rPr>
        <w:t>chamaemorus</w:t>
      </w:r>
      <w:proofErr w:type="spellEnd"/>
      <w:r w:rsidRPr="008C6081">
        <w:rPr>
          <w:rFonts w:cs="Arial"/>
          <w:color w:val="000000"/>
          <w:lang w:eastAsia="en-GB"/>
        </w:rPr>
        <w:t>).</w:t>
      </w:r>
    </w:p>
    <w:p w14:paraId="36AB62D2" w14:textId="77777777" w:rsidR="00486F9D" w:rsidRPr="002E3989" w:rsidRDefault="001E28ED" w:rsidP="002E3989">
      <w:pPr>
        <w:rPr>
          <w:rFonts w:cs="Arial"/>
          <w:color w:val="000000"/>
          <w:lang w:eastAsia="en-GB"/>
        </w:rPr>
      </w:pPr>
      <w:r w:rsidRPr="008C6081">
        <w:rPr>
          <w:rFonts w:cs="Arial"/>
          <w:color w:val="000000"/>
          <w:lang w:eastAsia="en-GB"/>
        </w:rPr>
        <w:t xml:space="preserve">Heather dominated </w:t>
      </w:r>
      <w:r w:rsidR="008C6081" w:rsidRPr="008C6081">
        <w:rPr>
          <w:rFonts w:cs="Arial"/>
          <w:color w:val="000000"/>
          <w:lang w:eastAsia="en-GB"/>
        </w:rPr>
        <w:t xml:space="preserve">bog is extensive on Black </w:t>
      </w:r>
      <w:proofErr w:type="spellStart"/>
      <w:r w:rsidRPr="008C6081">
        <w:rPr>
          <w:rFonts w:cs="Arial"/>
          <w:color w:val="000000"/>
          <w:lang w:eastAsia="en-GB"/>
        </w:rPr>
        <w:t>Ashop</w:t>
      </w:r>
      <w:proofErr w:type="spellEnd"/>
      <w:r w:rsidRPr="008C6081">
        <w:rPr>
          <w:rFonts w:cs="Arial"/>
          <w:color w:val="000000"/>
          <w:lang w:eastAsia="en-GB"/>
        </w:rPr>
        <w:t xml:space="preserve"> Moor and the slopes leading into </w:t>
      </w:r>
      <w:proofErr w:type="spellStart"/>
      <w:r w:rsidRPr="008C6081">
        <w:rPr>
          <w:rFonts w:cs="Arial"/>
          <w:color w:val="000000"/>
          <w:lang w:eastAsia="en-GB"/>
        </w:rPr>
        <w:t>Ashop</w:t>
      </w:r>
      <w:proofErr w:type="spellEnd"/>
      <w:r w:rsidRPr="008C6081">
        <w:rPr>
          <w:rFonts w:cs="Arial"/>
          <w:color w:val="000000"/>
          <w:lang w:eastAsia="en-GB"/>
        </w:rPr>
        <w:t xml:space="preserve"> </w:t>
      </w:r>
      <w:r w:rsidR="008C6081" w:rsidRPr="008C6081">
        <w:rPr>
          <w:rFonts w:cs="Arial"/>
          <w:color w:val="000000"/>
          <w:lang w:eastAsia="en-GB"/>
        </w:rPr>
        <w:t xml:space="preserve">Clough. </w:t>
      </w:r>
      <w:proofErr w:type="spellStart"/>
      <w:r w:rsidR="008C6081" w:rsidRPr="008C6081">
        <w:rPr>
          <w:rFonts w:cs="Arial"/>
          <w:color w:val="000000"/>
          <w:lang w:eastAsia="en-GB"/>
        </w:rPr>
        <w:t>Cottongrass</w:t>
      </w:r>
      <w:proofErr w:type="spellEnd"/>
      <w:r w:rsidR="008C6081" w:rsidRPr="008C6081">
        <w:rPr>
          <w:rFonts w:cs="Arial"/>
          <w:color w:val="000000"/>
          <w:lang w:eastAsia="en-GB"/>
        </w:rPr>
        <w:t xml:space="preserve"> is frequent </w:t>
      </w:r>
      <w:r w:rsidRPr="008C6081">
        <w:rPr>
          <w:rFonts w:cs="Arial"/>
          <w:color w:val="000000"/>
          <w:lang w:eastAsia="en-GB"/>
        </w:rPr>
        <w:t xml:space="preserve">locally in these areas. </w:t>
      </w:r>
    </w:p>
    <w:p w14:paraId="67FAF39E" w14:textId="77777777" w:rsidR="001E28ED" w:rsidRPr="008C6081" w:rsidRDefault="001E28ED" w:rsidP="002E3989">
      <w:pPr>
        <w:rPr>
          <w:rFonts w:cs="Arial"/>
          <w:b/>
          <w:bCs/>
          <w:lang w:eastAsia="en-GB"/>
        </w:rPr>
      </w:pPr>
      <w:r w:rsidRPr="008C6081">
        <w:rPr>
          <w:rFonts w:cs="Arial"/>
          <w:b/>
          <w:bCs/>
          <w:lang w:eastAsia="en-GB"/>
        </w:rPr>
        <w:t>Dry dwarf-shrub heath</w:t>
      </w:r>
    </w:p>
    <w:p w14:paraId="2160F2BB" w14:textId="77777777" w:rsidR="008C6081" w:rsidRPr="002E3989" w:rsidRDefault="001E28ED" w:rsidP="002E3989">
      <w:pPr>
        <w:rPr>
          <w:rFonts w:cs="Arial"/>
          <w:lang w:eastAsia="en-GB"/>
        </w:rPr>
      </w:pPr>
      <w:r w:rsidRPr="008C6081">
        <w:rPr>
          <w:rFonts w:cs="Arial"/>
          <w:lang w:eastAsia="en-GB"/>
        </w:rPr>
        <w:t>A reduction in grazing pressure has led to the rec</w:t>
      </w:r>
      <w:r w:rsidR="00A353B0">
        <w:rPr>
          <w:rFonts w:cs="Arial"/>
          <w:lang w:eastAsia="en-GB"/>
        </w:rPr>
        <w:t>overy of heather in many areas.</w:t>
      </w:r>
    </w:p>
    <w:p w14:paraId="1F4CACDA" w14:textId="77777777" w:rsidR="001E28ED" w:rsidRPr="008C6081" w:rsidRDefault="008C6081" w:rsidP="002E3989">
      <w:pPr>
        <w:rPr>
          <w:rFonts w:cs="Arial"/>
          <w:b/>
          <w:bCs/>
          <w:color w:val="000000"/>
          <w:lang w:eastAsia="en-GB"/>
        </w:rPr>
      </w:pPr>
      <w:r w:rsidRPr="008C6081">
        <w:rPr>
          <w:rFonts w:cs="Arial"/>
          <w:b/>
          <w:bCs/>
          <w:color w:val="000000"/>
          <w:lang w:eastAsia="en-GB"/>
        </w:rPr>
        <w:t xml:space="preserve">Grassland </w:t>
      </w:r>
    </w:p>
    <w:p w14:paraId="5B8FF485" w14:textId="77777777" w:rsidR="008C6081" w:rsidRPr="002E3989" w:rsidRDefault="001E28ED" w:rsidP="002E3989">
      <w:pPr>
        <w:rPr>
          <w:lang w:eastAsia="en-GB"/>
        </w:rPr>
      </w:pPr>
      <w:r w:rsidRPr="008C6081">
        <w:rPr>
          <w:bCs/>
          <w:lang w:eastAsia="en-GB"/>
        </w:rPr>
        <w:t xml:space="preserve">Acid grassland </w:t>
      </w:r>
      <w:r w:rsidRPr="008C6081">
        <w:rPr>
          <w:lang w:eastAsia="en-GB"/>
        </w:rPr>
        <w:t>occurs main</w:t>
      </w:r>
      <w:r w:rsidR="008C6081" w:rsidRPr="008C6081">
        <w:rPr>
          <w:lang w:eastAsia="en-GB"/>
        </w:rPr>
        <w:t xml:space="preserve">ly on steeper slopes and stream </w:t>
      </w:r>
      <w:r w:rsidRPr="008C6081">
        <w:rPr>
          <w:lang w:eastAsia="en-GB"/>
        </w:rPr>
        <w:t xml:space="preserve">sides. </w:t>
      </w:r>
      <w:r w:rsidR="008C6081" w:rsidRPr="008C6081">
        <w:rPr>
          <w:lang w:eastAsia="en-GB"/>
        </w:rPr>
        <w:t>It v</w:t>
      </w:r>
      <w:r w:rsidRPr="008C6081">
        <w:rPr>
          <w:lang w:eastAsia="en-GB"/>
        </w:rPr>
        <w:t>aries from Mat grass (</w:t>
      </w:r>
      <w:proofErr w:type="spellStart"/>
      <w:r w:rsidRPr="008C6081">
        <w:rPr>
          <w:i/>
          <w:iCs/>
          <w:lang w:eastAsia="en-GB"/>
        </w:rPr>
        <w:t>Nardus</w:t>
      </w:r>
      <w:proofErr w:type="spellEnd"/>
      <w:r w:rsidRPr="008C6081">
        <w:rPr>
          <w:i/>
          <w:iCs/>
          <w:lang w:eastAsia="en-GB"/>
        </w:rPr>
        <w:t xml:space="preserve"> </w:t>
      </w:r>
      <w:proofErr w:type="spellStart"/>
      <w:r w:rsidRPr="008C6081">
        <w:rPr>
          <w:i/>
          <w:iCs/>
          <w:lang w:eastAsia="en-GB"/>
        </w:rPr>
        <w:t>stricta</w:t>
      </w:r>
      <w:proofErr w:type="spellEnd"/>
      <w:r w:rsidRPr="008C6081">
        <w:rPr>
          <w:lang w:eastAsia="en-GB"/>
        </w:rPr>
        <w:t>) to soft rush (</w:t>
      </w:r>
      <w:proofErr w:type="spellStart"/>
      <w:r w:rsidRPr="008C6081">
        <w:rPr>
          <w:i/>
          <w:iCs/>
          <w:lang w:eastAsia="en-GB"/>
        </w:rPr>
        <w:t>Juncus</w:t>
      </w:r>
      <w:proofErr w:type="spellEnd"/>
      <w:r w:rsidRPr="008C6081">
        <w:rPr>
          <w:i/>
          <w:iCs/>
          <w:lang w:eastAsia="en-GB"/>
        </w:rPr>
        <w:t xml:space="preserve"> </w:t>
      </w:r>
      <w:proofErr w:type="spellStart"/>
      <w:r w:rsidRPr="008C6081">
        <w:rPr>
          <w:i/>
          <w:iCs/>
          <w:lang w:eastAsia="en-GB"/>
        </w:rPr>
        <w:t>effusus</w:t>
      </w:r>
      <w:proofErr w:type="spellEnd"/>
      <w:r w:rsidR="008C6081" w:rsidRPr="008C6081">
        <w:rPr>
          <w:lang w:eastAsia="en-GB"/>
        </w:rPr>
        <w:t xml:space="preserve">) </w:t>
      </w:r>
      <w:r w:rsidRPr="008C6081">
        <w:rPr>
          <w:lang w:eastAsia="en-GB"/>
        </w:rPr>
        <w:t xml:space="preserve">dominated </w:t>
      </w:r>
      <w:r w:rsidR="008C6081" w:rsidRPr="008C6081">
        <w:rPr>
          <w:lang w:eastAsia="en-GB"/>
        </w:rPr>
        <w:t xml:space="preserve">and is </w:t>
      </w:r>
      <w:r w:rsidRPr="008C6081">
        <w:rPr>
          <w:lang w:eastAsia="en-GB"/>
        </w:rPr>
        <w:t>often in mosaic with other habitats,</w:t>
      </w:r>
      <w:r w:rsidR="008C6081" w:rsidRPr="008C6081">
        <w:rPr>
          <w:lang w:eastAsia="en-GB"/>
        </w:rPr>
        <w:t xml:space="preserve"> particularly overgrazed heath. </w:t>
      </w:r>
      <w:r w:rsidRPr="008C6081">
        <w:rPr>
          <w:lang w:eastAsia="en-GB"/>
        </w:rPr>
        <w:t>Areas of wet flushed ground are typically dominated by soft rush (</w:t>
      </w:r>
      <w:proofErr w:type="spellStart"/>
      <w:r w:rsidRPr="008C6081">
        <w:rPr>
          <w:i/>
          <w:iCs/>
          <w:lang w:eastAsia="en-GB"/>
        </w:rPr>
        <w:t>Juncus</w:t>
      </w:r>
      <w:proofErr w:type="spellEnd"/>
      <w:r w:rsidR="008C6081" w:rsidRPr="008C6081">
        <w:rPr>
          <w:lang w:eastAsia="en-GB"/>
        </w:rPr>
        <w:t xml:space="preserve"> </w:t>
      </w:r>
      <w:proofErr w:type="spellStart"/>
      <w:r w:rsidRPr="008C6081">
        <w:rPr>
          <w:i/>
          <w:iCs/>
          <w:lang w:eastAsia="en-GB"/>
        </w:rPr>
        <w:t>effusus</w:t>
      </w:r>
      <w:proofErr w:type="spellEnd"/>
      <w:r w:rsidRPr="008C6081">
        <w:rPr>
          <w:lang w:eastAsia="en-GB"/>
        </w:rPr>
        <w:t>), sedges and bog mosses (</w:t>
      </w:r>
      <w:r w:rsidRPr="008C6081">
        <w:rPr>
          <w:bCs/>
          <w:lang w:eastAsia="en-GB"/>
        </w:rPr>
        <w:t xml:space="preserve">acid flushes, </w:t>
      </w:r>
      <w:proofErr w:type="spellStart"/>
      <w:r w:rsidRPr="008C6081">
        <w:rPr>
          <w:bCs/>
          <w:lang w:eastAsia="en-GB"/>
        </w:rPr>
        <w:t>Juncus</w:t>
      </w:r>
      <w:proofErr w:type="spellEnd"/>
      <w:r w:rsidRPr="008C6081">
        <w:rPr>
          <w:bCs/>
          <w:lang w:eastAsia="en-GB"/>
        </w:rPr>
        <w:t xml:space="preserve"> dominated marshy</w:t>
      </w:r>
      <w:r w:rsidR="008C6081" w:rsidRPr="008C6081">
        <w:rPr>
          <w:lang w:eastAsia="en-GB"/>
        </w:rPr>
        <w:t xml:space="preserve"> </w:t>
      </w:r>
      <w:r w:rsidRPr="008C6081">
        <w:rPr>
          <w:bCs/>
          <w:lang w:eastAsia="en-GB"/>
        </w:rPr>
        <w:t>grassland</w:t>
      </w:r>
      <w:r w:rsidR="008C6081" w:rsidRPr="008C6081">
        <w:rPr>
          <w:lang w:eastAsia="en-GB"/>
        </w:rPr>
        <w:t xml:space="preserve">). </w:t>
      </w:r>
      <w:r w:rsidRPr="008C6081">
        <w:rPr>
          <w:lang w:eastAsia="en-GB"/>
        </w:rPr>
        <w:t>The open areas more diverse with freque</w:t>
      </w:r>
      <w:r w:rsidR="008C6081" w:rsidRPr="008C6081">
        <w:rPr>
          <w:lang w:eastAsia="en-GB"/>
        </w:rPr>
        <w:t xml:space="preserve">nt sedges, brown mosses, common </w:t>
      </w:r>
      <w:r w:rsidRPr="008C6081">
        <w:rPr>
          <w:lang w:eastAsia="en-GB"/>
        </w:rPr>
        <w:t>cotton grass (</w:t>
      </w:r>
      <w:proofErr w:type="spellStart"/>
      <w:r w:rsidRPr="008C6081">
        <w:rPr>
          <w:i/>
          <w:iCs/>
          <w:lang w:eastAsia="en-GB"/>
        </w:rPr>
        <w:t>Eriophorum</w:t>
      </w:r>
      <w:proofErr w:type="spellEnd"/>
      <w:r w:rsidRPr="008C6081">
        <w:rPr>
          <w:i/>
          <w:iCs/>
          <w:lang w:eastAsia="en-GB"/>
        </w:rPr>
        <w:t xml:space="preserve"> </w:t>
      </w:r>
      <w:proofErr w:type="spellStart"/>
      <w:r w:rsidRPr="008C6081">
        <w:rPr>
          <w:i/>
          <w:iCs/>
          <w:lang w:eastAsia="en-GB"/>
        </w:rPr>
        <w:t>angustifolium</w:t>
      </w:r>
      <w:proofErr w:type="spellEnd"/>
      <w:r w:rsidRPr="008C6081">
        <w:rPr>
          <w:lang w:eastAsia="en-GB"/>
        </w:rPr>
        <w:t>), and bog pond weed (</w:t>
      </w:r>
      <w:proofErr w:type="spellStart"/>
      <w:r w:rsidRPr="008C6081">
        <w:rPr>
          <w:i/>
          <w:iCs/>
          <w:color w:val="222222"/>
          <w:lang w:eastAsia="en-GB"/>
        </w:rPr>
        <w:t>Potamogeton</w:t>
      </w:r>
      <w:proofErr w:type="spellEnd"/>
      <w:r w:rsidR="00A353B0">
        <w:rPr>
          <w:lang w:eastAsia="en-GB"/>
        </w:rPr>
        <w:t xml:space="preserve"> </w:t>
      </w:r>
      <w:proofErr w:type="spellStart"/>
      <w:r w:rsidRPr="008C6081">
        <w:rPr>
          <w:i/>
          <w:iCs/>
          <w:color w:val="222222"/>
          <w:lang w:eastAsia="en-GB"/>
        </w:rPr>
        <w:t>polygonifolius</w:t>
      </w:r>
      <w:proofErr w:type="spellEnd"/>
      <w:r w:rsidRPr="008C6081">
        <w:rPr>
          <w:color w:val="222222"/>
          <w:lang w:eastAsia="en-GB"/>
        </w:rPr>
        <w:t>) marsh arrow grass (</w:t>
      </w:r>
      <w:proofErr w:type="spellStart"/>
      <w:r w:rsidRPr="008C6081">
        <w:rPr>
          <w:i/>
          <w:iCs/>
          <w:color w:val="222222"/>
          <w:lang w:eastAsia="en-GB"/>
        </w:rPr>
        <w:t>Triglochin</w:t>
      </w:r>
      <w:proofErr w:type="spellEnd"/>
      <w:r w:rsidRPr="008C6081">
        <w:rPr>
          <w:i/>
          <w:iCs/>
          <w:color w:val="222222"/>
          <w:lang w:eastAsia="en-GB"/>
        </w:rPr>
        <w:t xml:space="preserve"> </w:t>
      </w:r>
      <w:proofErr w:type="spellStart"/>
      <w:r w:rsidRPr="008C6081">
        <w:rPr>
          <w:i/>
          <w:iCs/>
          <w:color w:val="222222"/>
          <w:lang w:eastAsia="en-GB"/>
        </w:rPr>
        <w:t>palustris</w:t>
      </w:r>
      <w:proofErr w:type="spellEnd"/>
      <w:r w:rsidRPr="008C6081">
        <w:rPr>
          <w:i/>
          <w:iCs/>
          <w:color w:val="222222"/>
          <w:lang w:eastAsia="en-GB"/>
        </w:rPr>
        <w:t xml:space="preserve">) </w:t>
      </w:r>
      <w:r w:rsidR="00A353B0">
        <w:rPr>
          <w:lang w:eastAsia="en-GB"/>
        </w:rPr>
        <w:t xml:space="preserve">opposite-leaved </w:t>
      </w:r>
      <w:proofErr w:type="spellStart"/>
      <w:r w:rsidR="00A353B0">
        <w:rPr>
          <w:lang w:eastAsia="en-GB"/>
        </w:rPr>
        <w:t>goldensaxifrage</w:t>
      </w:r>
      <w:proofErr w:type="spellEnd"/>
      <w:r w:rsidR="00A353B0">
        <w:rPr>
          <w:lang w:eastAsia="en-GB"/>
        </w:rPr>
        <w:t xml:space="preserve"> </w:t>
      </w:r>
      <w:r w:rsidRPr="008C6081">
        <w:rPr>
          <w:lang w:eastAsia="en-GB"/>
        </w:rPr>
        <w:t>(</w:t>
      </w:r>
      <w:proofErr w:type="spellStart"/>
      <w:r w:rsidRPr="008C6081">
        <w:rPr>
          <w:i/>
          <w:iCs/>
          <w:lang w:eastAsia="en-GB"/>
        </w:rPr>
        <w:t>Chrysosplenium</w:t>
      </w:r>
      <w:proofErr w:type="spellEnd"/>
      <w:r w:rsidRPr="008C6081">
        <w:rPr>
          <w:i/>
          <w:iCs/>
          <w:lang w:eastAsia="en-GB"/>
        </w:rPr>
        <w:t xml:space="preserve"> </w:t>
      </w:r>
      <w:proofErr w:type="spellStart"/>
      <w:r w:rsidRPr="008C6081">
        <w:rPr>
          <w:i/>
          <w:iCs/>
          <w:lang w:eastAsia="en-GB"/>
        </w:rPr>
        <w:t>oppositifolium</w:t>
      </w:r>
      <w:proofErr w:type="spellEnd"/>
      <w:r w:rsidR="008C6081" w:rsidRPr="008C6081">
        <w:rPr>
          <w:lang w:eastAsia="en-GB"/>
        </w:rPr>
        <w:t xml:space="preserve">), round leaved water crowfoot </w:t>
      </w:r>
      <w:r w:rsidRPr="008C6081">
        <w:rPr>
          <w:lang w:eastAsia="en-GB"/>
        </w:rPr>
        <w:t>(</w:t>
      </w:r>
      <w:proofErr w:type="spellStart"/>
      <w:r w:rsidRPr="008C6081">
        <w:rPr>
          <w:i/>
          <w:iCs/>
          <w:color w:val="222222"/>
          <w:lang w:eastAsia="en-GB"/>
        </w:rPr>
        <w:t>Ranunculus</w:t>
      </w:r>
      <w:proofErr w:type="spellEnd"/>
      <w:r w:rsidRPr="008C6081">
        <w:rPr>
          <w:i/>
          <w:iCs/>
          <w:color w:val="222222"/>
          <w:lang w:eastAsia="en-GB"/>
        </w:rPr>
        <w:t xml:space="preserve"> </w:t>
      </w:r>
      <w:proofErr w:type="spellStart"/>
      <w:r w:rsidRPr="008C6081">
        <w:rPr>
          <w:i/>
          <w:iCs/>
          <w:color w:val="222222"/>
          <w:lang w:eastAsia="en-GB"/>
        </w:rPr>
        <w:t>omiophyllus</w:t>
      </w:r>
      <w:proofErr w:type="spellEnd"/>
      <w:r w:rsidRPr="008C6081">
        <w:rPr>
          <w:lang w:eastAsia="en-GB"/>
        </w:rPr>
        <w:t>), cranberry (</w:t>
      </w:r>
      <w:proofErr w:type="spellStart"/>
      <w:r w:rsidRPr="008C6081">
        <w:rPr>
          <w:i/>
          <w:iCs/>
          <w:lang w:eastAsia="en-GB"/>
        </w:rPr>
        <w:t>Vaccinium</w:t>
      </w:r>
      <w:proofErr w:type="spellEnd"/>
      <w:r w:rsidRPr="008C6081">
        <w:rPr>
          <w:i/>
          <w:iCs/>
          <w:lang w:eastAsia="en-GB"/>
        </w:rPr>
        <w:t xml:space="preserve"> </w:t>
      </w:r>
      <w:proofErr w:type="spellStart"/>
      <w:r w:rsidRPr="008C6081">
        <w:rPr>
          <w:i/>
          <w:iCs/>
          <w:lang w:eastAsia="en-GB"/>
        </w:rPr>
        <w:t>oxycocco</w:t>
      </w:r>
      <w:proofErr w:type="spellEnd"/>
      <w:r w:rsidRPr="008C6081">
        <w:rPr>
          <w:i/>
          <w:iCs/>
          <w:lang w:eastAsia="en-GB"/>
        </w:rPr>
        <w:t xml:space="preserve">) </w:t>
      </w:r>
      <w:r w:rsidR="00A353B0">
        <w:rPr>
          <w:lang w:eastAsia="en-GB"/>
        </w:rPr>
        <w:t xml:space="preserve">and sphagnum. </w:t>
      </w:r>
      <w:r w:rsidRPr="008C6081">
        <w:rPr>
          <w:lang w:eastAsia="en-GB"/>
        </w:rPr>
        <w:t xml:space="preserve">These </w:t>
      </w:r>
      <w:r w:rsidRPr="008C6081">
        <w:rPr>
          <w:lang w:eastAsia="en-GB"/>
        </w:rPr>
        <w:lastRenderedPageBreak/>
        <w:t>permanently wet areas are an importa</w:t>
      </w:r>
      <w:r w:rsidR="008C6081" w:rsidRPr="008C6081">
        <w:rPr>
          <w:lang w:eastAsia="en-GB"/>
        </w:rPr>
        <w:t xml:space="preserve">nt part of the moorland habitat </w:t>
      </w:r>
      <w:r w:rsidRPr="008C6081">
        <w:rPr>
          <w:lang w:eastAsia="en-GB"/>
        </w:rPr>
        <w:t xml:space="preserve">mosaic. They tend to support a wide range of </w:t>
      </w:r>
      <w:r w:rsidR="008C6081" w:rsidRPr="008C6081">
        <w:rPr>
          <w:lang w:eastAsia="en-GB"/>
        </w:rPr>
        <w:t xml:space="preserve">invertebrates and are therefore </w:t>
      </w:r>
      <w:r w:rsidRPr="008C6081">
        <w:rPr>
          <w:lang w:eastAsia="en-GB"/>
        </w:rPr>
        <w:t>important feeding grounds for wading bird</w:t>
      </w:r>
      <w:r w:rsidR="008C6081" w:rsidRPr="008C6081">
        <w:rPr>
          <w:lang w:eastAsia="en-GB"/>
        </w:rPr>
        <w:t xml:space="preserve">s. Areas dominated by soft-rush also </w:t>
      </w:r>
      <w:r w:rsidRPr="008C6081">
        <w:rPr>
          <w:lang w:eastAsia="en-GB"/>
        </w:rPr>
        <w:t>provide valuable cover for feeding birds and breeding wade</w:t>
      </w:r>
      <w:r w:rsidR="00DE39CF">
        <w:rPr>
          <w:lang w:eastAsia="en-GB"/>
        </w:rPr>
        <w:t xml:space="preserve">rs </w:t>
      </w:r>
      <w:r w:rsidR="00DE39CF">
        <w:rPr>
          <w:lang w:eastAsia="x-none"/>
        </w:rPr>
        <w:t>(The National Trust, 2013).</w:t>
      </w:r>
    </w:p>
    <w:p w14:paraId="3CA47D8A" w14:textId="77777777" w:rsidR="001E28ED" w:rsidRPr="008C6081" w:rsidRDefault="001E28ED" w:rsidP="002E3989">
      <w:pPr>
        <w:rPr>
          <w:b/>
          <w:bCs/>
          <w:lang w:eastAsia="en-GB"/>
        </w:rPr>
      </w:pPr>
      <w:r w:rsidRPr="008C6081">
        <w:rPr>
          <w:b/>
          <w:bCs/>
          <w:lang w:eastAsia="en-GB"/>
        </w:rPr>
        <w:t>Cloughs and gullies</w:t>
      </w:r>
    </w:p>
    <w:p w14:paraId="0D70EE34" w14:textId="77777777" w:rsidR="008C6081" w:rsidRDefault="008C6081" w:rsidP="002E3989">
      <w:pPr>
        <w:rPr>
          <w:sz w:val="24"/>
          <w:szCs w:val="24"/>
          <w:lang w:eastAsia="en-GB"/>
        </w:rPr>
      </w:pPr>
      <w:r w:rsidRPr="008C6081">
        <w:rPr>
          <w:lang w:eastAsia="en-GB"/>
        </w:rPr>
        <w:t xml:space="preserve">Cloughs </w:t>
      </w:r>
      <w:r w:rsidR="001E28ED" w:rsidRPr="008C6081">
        <w:rPr>
          <w:lang w:eastAsia="en-GB"/>
        </w:rPr>
        <w:t>are important as hab</w:t>
      </w:r>
      <w:r w:rsidRPr="008C6081">
        <w:rPr>
          <w:lang w:eastAsia="en-GB"/>
        </w:rPr>
        <w:t xml:space="preserve">itats in their own right as the </w:t>
      </w:r>
      <w:r w:rsidR="001E28ED" w:rsidRPr="008C6081">
        <w:rPr>
          <w:lang w:eastAsia="en-GB"/>
        </w:rPr>
        <w:t>banks are more likely to support tall, mature/degenerate dwarf-</w:t>
      </w:r>
      <w:r w:rsidRPr="008C6081">
        <w:rPr>
          <w:lang w:eastAsia="en-GB"/>
        </w:rPr>
        <w:t xml:space="preserve">shrubs as burning </w:t>
      </w:r>
      <w:r w:rsidR="001E28ED" w:rsidRPr="008C6081">
        <w:rPr>
          <w:lang w:eastAsia="en-GB"/>
        </w:rPr>
        <w:t>is not recommended on steep slopes. The occur</w:t>
      </w:r>
      <w:r w:rsidRPr="008C6081">
        <w:rPr>
          <w:lang w:eastAsia="en-GB"/>
        </w:rPr>
        <w:t>rence of large, mature bilberry (</w:t>
      </w:r>
      <w:proofErr w:type="spellStart"/>
      <w:r w:rsidR="001E28ED" w:rsidRPr="008C6081">
        <w:rPr>
          <w:i/>
          <w:iCs/>
          <w:lang w:eastAsia="en-GB"/>
        </w:rPr>
        <w:t>Vaccinium</w:t>
      </w:r>
      <w:proofErr w:type="spellEnd"/>
      <w:r w:rsidR="001E28ED" w:rsidRPr="008C6081">
        <w:rPr>
          <w:i/>
          <w:iCs/>
          <w:lang w:eastAsia="en-GB"/>
        </w:rPr>
        <w:t xml:space="preserve"> </w:t>
      </w:r>
      <w:proofErr w:type="spellStart"/>
      <w:r w:rsidR="001E28ED" w:rsidRPr="008C6081">
        <w:rPr>
          <w:i/>
          <w:iCs/>
          <w:lang w:eastAsia="en-GB"/>
        </w:rPr>
        <w:t>myrtillus</w:t>
      </w:r>
      <w:proofErr w:type="spellEnd"/>
      <w:r w:rsidR="001E28ED" w:rsidRPr="008C6081">
        <w:rPr>
          <w:lang w:eastAsia="en-GB"/>
        </w:rPr>
        <w:t>) bushes tends to be restrict</w:t>
      </w:r>
      <w:r w:rsidRPr="008C6081">
        <w:rPr>
          <w:lang w:eastAsia="en-GB"/>
        </w:rPr>
        <w:t xml:space="preserve">ed to </w:t>
      </w:r>
      <w:proofErr w:type="gramStart"/>
      <w:r w:rsidRPr="008C6081">
        <w:rPr>
          <w:lang w:eastAsia="en-GB"/>
        </w:rPr>
        <w:t>clough</w:t>
      </w:r>
      <w:proofErr w:type="gramEnd"/>
      <w:r w:rsidRPr="008C6081">
        <w:rPr>
          <w:lang w:eastAsia="en-GB"/>
        </w:rPr>
        <w:t xml:space="preserve"> sides. The tops of</w:t>
      </w:r>
      <w:r>
        <w:rPr>
          <w:lang w:eastAsia="en-GB"/>
        </w:rPr>
        <w:t xml:space="preserve"> </w:t>
      </w:r>
      <w:proofErr w:type="gramStart"/>
      <w:r w:rsidR="001E28ED" w:rsidRPr="008C6081">
        <w:rPr>
          <w:lang w:eastAsia="en-GB"/>
        </w:rPr>
        <w:t>cloughs</w:t>
      </w:r>
      <w:proofErr w:type="gramEnd"/>
      <w:r w:rsidR="001E28ED" w:rsidRPr="008C6081">
        <w:rPr>
          <w:lang w:eastAsia="en-GB"/>
        </w:rPr>
        <w:t xml:space="preserve"> are often important sites for breeding merlin (</w:t>
      </w:r>
      <w:r w:rsidR="001E28ED" w:rsidRPr="008C6081">
        <w:rPr>
          <w:i/>
          <w:iCs/>
          <w:lang w:eastAsia="en-GB"/>
        </w:rPr>
        <w:t xml:space="preserve">Falco </w:t>
      </w:r>
      <w:proofErr w:type="spellStart"/>
      <w:r w:rsidR="001E28ED" w:rsidRPr="008C6081">
        <w:rPr>
          <w:i/>
          <w:iCs/>
          <w:lang w:eastAsia="en-GB"/>
        </w:rPr>
        <w:t>columbarius</w:t>
      </w:r>
      <w:proofErr w:type="spellEnd"/>
      <w:r w:rsidR="001E28ED" w:rsidRPr="008C6081">
        <w:rPr>
          <w:lang w:eastAsia="en-GB"/>
        </w:rPr>
        <w:t>) and th</w:t>
      </w:r>
      <w:r w:rsidRPr="008C6081">
        <w:rPr>
          <w:lang w:eastAsia="en-GB"/>
        </w:rPr>
        <w:t xml:space="preserve">e </w:t>
      </w:r>
      <w:r w:rsidR="001E28ED" w:rsidRPr="008C6081">
        <w:rPr>
          <w:lang w:eastAsia="en-GB"/>
        </w:rPr>
        <w:t>retention of tall, mature heather is important</w:t>
      </w:r>
      <w:r w:rsidR="002E3989">
        <w:rPr>
          <w:sz w:val="24"/>
          <w:szCs w:val="24"/>
          <w:lang w:eastAsia="en-GB"/>
        </w:rPr>
        <w:t>.</w:t>
      </w:r>
    </w:p>
    <w:p w14:paraId="406EF6EA" w14:textId="77777777" w:rsidR="001E28ED" w:rsidRPr="008C6081" w:rsidRDefault="001E28ED" w:rsidP="002E3989">
      <w:pPr>
        <w:rPr>
          <w:b/>
          <w:bCs/>
          <w:lang w:eastAsia="en-GB"/>
        </w:rPr>
      </w:pPr>
      <w:r w:rsidRPr="008C6081">
        <w:rPr>
          <w:b/>
          <w:bCs/>
          <w:lang w:eastAsia="en-GB"/>
        </w:rPr>
        <w:t>Bracken</w:t>
      </w:r>
    </w:p>
    <w:p w14:paraId="7C03476B" w14:textId="77777777" w:rsidR="00A353B0" w:rsidRPr="008C6081" w:rsidRDefault="001E28ED" w:rsidP="002E3989">
      <w:pPr>
        <w:rPr>
          <w:lang w:eastAsia="en-GB"/>
        </w:rPr>
      </w:pPr>
      <w:r w:rsidRPr="008C6081">
        <w:rPr>
          <w:lang w:eastAsia="en-GB"/>
        </w:rPr>
        <w:t>The majority of the bracken beds are found to</w:t>
      </w:r>
      <w:r w:rsidR="008C6081">
        <w:rPr>
          <w:lang w:eastAsia="en-GB"/>
        </w:rPr>
        <w:t xml:space="preserve"> east of the moor with isolated </w:t>
      </w:r>
      <w:r w:rsidRPr="008C6081">
        <w:rPr>
          <w:lang w:eastAsia="en-GB"/>
        </w:rPr>
        <w:t>patches to the north and west.</w:t>
      </w:r>
    </w:p>
    <w:p w14:paraId="24D7E0F7" w14:textId="77777777" w:rsidR="001E28ED" w:rsidRPr="008C6081" w:rsidRDefault="001E28ED" w:rsidP="002E3989">
      <w:pPr>
        <w:rPr>
          <w:b/>
          <w:bCs/>
          <w:lang w:eastAsia="en-GB"/>
        </w:rPr>
      </w:pPr>
      <w:r w:rsidRPr="008C6081">
        <w:rPr>
          <w:b/>
          <w:bCs/>
          <w:lang w:eastAsia="en-GB"/>
        </w:rPr>
        <w:t>Bird interest</w:t>
      </w:r>
    </w:p>
    <w:p w14:paraId="08DE1869" w14:textId="77777777" w:rsidR="00486F9D" w:rsidRPr="00DE39CF" w:rsidRDefault="001E28ED" w:rsidP="002E3989">
      <w:r w:rsidRPr="008C6081">
        <w:rPr>
          <w:lang w:eastAsia="en-GB"/>
        </w:rPr>
        <w:t>The site is also of great importance for the upl</w:t>
      </w:r>
      <w:r w:rsidR="008C6081" w:rsidRPr="008C6081">
        <w:rPr>
          <w:lang w:eastAsia="en-GB"/>
        </w:rPr>
        <w:t xml:space="preserve">and breeding birds it supports. </w:t>
      </w:r>
      <w:r w:rsidR="00486F9D" w:rsidRPr="008C6081">
        <w:rPr>
          <w:lang w:eastAsia="en-GB"/>
        </w:rPr>
        <w:t>The site has areas k</w:t>
      </w:r>
      <w:r w:rsidRPr="008C6081">
        <w:rPr>
          <w:lang w:eastAsia="en-GB"/>
        </w:rPr>
        <w:t>nown</w:t>
      </w:r>
      <w:r w:rsidR="00486F9D" w:rsidRPr="008C6081">
        <w:rPr>
          <w:lang w:eastAsia="en-GB"/>
        </w:rPr>
        <w:t xml:space="preserve"> as the</w:t>
      </w:r>
      <w:r w:rsidRPr="008C6081">
        <w:rPr>
          <w:lang w:eastAsia="en-GB"/>
        </w:rPr>
        <w:t xml:space="preserve"> preferred nest sites</w:t>
      </w:r>
      <w:r w:rsidR="00486F9D" w:rsidRPr="008C6081">
        <w:rPr>
          <w:lang w:eastAsia="en-GB"/>
        </w:rPr>
        <w:t xml:space="preserve"> for short-eared owl and merlin. The areas </w:t>
      </w:r>
      <w:r w:rsidRPr="008C6081">
        <w:rPr>
          <w:lang w:eastAsia="en-GB"/>
        </w:rPr>
        <w:t>Golden plover</w:t>
      </w:r>
      <w:r w:rsidR="00486F9D" w:rsidRPr="008C6081">
        <w:rPr>
          <w:lang w:eastAsia="en-GB"/>
        </w:rPr>
        <w:t xml:space="preserve"> </w:t>
      </w:r>
      <w:proofErr w:type="spellStart"/>
      <w:r w:rsidR="00486F9D" w:rsidRPr="008C6081">
        <w:rPr>
          <w:lang w:eastAsia="en-GB"/>
        </w:rPr>
        <w:t>populatuion</w:t>
      </w:r>
      <w:proofErr w:type="spellEnd"/>
      <w:r w:rsidRPr="008C6081">
        <w:rPr>
          <w:lang w:eastAsia="en-GB"/>
        </w:rPr>
        <w:t xml:space="preserve"> requires diversity in the vegetation s</w:t>
      </w:r>
      <w:r w:rsidR="008C6081" w:rsidRPr="008C6081">
        <w:rPr>
          <w:lang w:eastAsia="en-GB"/>
        </w:rPr>
        <w:t xml:space="preserve">tructure with a mosaic of </w:t>
      </w:r>
      <w:r w:rsidR="00486F9D" w:rsidRPr="008C6081">
        <w:rPr>
          <w:lang w:eastAsia="en-GB"/>
        </w:rPr>
        <w:t>short</w:t>
      </w:r>
      <w:r w:rsidR="008C6081" w:rsidRPr="008C6081">
        <w:rPr>
          <w:lang w:eastAsia="en-GB"/>
        </w:rPr>
        <w:t xml:space="preserve"> </w:t>
      </w:r>
      <w:r w:rsidRPr="008C6081">
        <w:rPr>
          <w:lang w:eastAsia="en-GB"/>
        </w:rPr>
        <w:t xml:space="preserve">vegetation for feeding and taller areas </w:t>
      </w:r>
      <w:r w:rsidR="00486F9D" w:rsidRPr="008C6081">
        <w:rPr>
          <w:lang w:eastAsia="en-GB"/>
        </w:rPr>
        <w:t xml:space="preserve">for </w:t>
      </w:r>
      <w:r w:rsidRPr="008C6081">
        <w:rPr>
          <w:lang w:eastAsia="en-GB"/>
        </w:rPr>
        <w:t xml:space="preserve">nesting and cover from </w:t>
      </w:r>
      <w:r w:rsidR="00486F9D" w:rsidRPr="008C6081">
        <w:rPr>
          <w:lang w:eastAsia="en-GB"/>
        </w:rPr>
        <w:t>predators.</w:t>
      </w:r>
      <w:r w:rsidR="008C6081" w:rsidRPr="008C6081">
        <w:rPr>
          <w:lang w:eastAsia="en-GB"/>
        </w:rPr>
        <w:t xml:space="preserve"> </w:t>
      </w:r>
      <w:r w:rsidRPr="008C6081">
        <w:rPr>
          <w:lang w:eastAsia="en-GB"/>
        </w:rPr>
        <w:t>Curlew are widely distributed across the site alt</w:t>
      </w:r>
      <w:r w:rsidR="008C6081" w:rsidRPr="008C6081">
        <w:rPr>
          <w:lang w:eastAsia="en-GB"/>
        </w:rPr>
        <w:t xml:space="preserve">hough tend to favour dry </w:t>
      </w:r>
      <w:proofErr w:type="spellStart"/>
      <w:r w:rsidR="008C6081" w:rsidRPr="008C6081">
        <w:rPr>
          <w:lang w:eastAsia="en-GB"/>
        </w:rPr>
        <w:t>heath.</w:t>
      </w:r>
      <w:r w:rsidRPr="008C6081">
        <w:rPr>
          <w:lang w:eastAsia="en-GB"/>
        </w:rPr>
        <w:t>Lapwings</w:t>
      </w:r>
      <w:proofErr w:type="spellEnd"/>
      <w:r w:rsidRPr="008C6081">
        <w:rPr>
          <w:lang w:eastAsia="en-GB"/>
        </w:rPr>
        <w:t xml:space="preserve"> are associated with</w:t>
      </w:r>
      <w:r w:rsidR="008C6081" w:rsidRPr="008C6081">
        <w:rPr>
          <w:lang w:eastAsia="en-GB"/>
        </w:rPr>
        <w:t xml:space="preserve"> the sites</w:t>
      </w:r>
      <w:r w:rsidRPr="008C6081">
        <w:rPr>
          <w:lang w:eastAsia="en-GB"/>
        </w:rPr>
        <w:t xml:space="preserve"> areas o</w:t>
      </w:r>
      <w:r w:rsidR="00486F9D" w:rsidRPr="008C6081">
        <w:rPr>
          <w:lang w:eastAsia="en-GB"/>
        </w:rPr>
        <w:t xml:space="preserve">f short vegetation, often where </w:t>
      </w:r>
      <w:r w:rsidRPr="008C6081">
        <w:rPr>
          <w:lang w:eastAsia="en-GB"/>
        </w:rPr>
        <w:t>there are large areas of recent burns or vegetation is na</w:t>
      </w:r>
      <w:r w:rsidR="008C6081" w:rsidRPr="008C6081">
        <w:rPr>
          <w:lang w:eastAsia="en-GB"/>
        </w:rPr>
        <w:t xml:space="preserve">turally short. </w:t>
      </w:r>
      <w:r w:rsidRPr="008C6081">
        <w:rPr>
          <w:lang w:eastAsia="en-GB"/>
        </w:rPr>
        <w:t xml:space="preserve">Ring </w:t>
      </w:r>
      <w:r w:rsidR="008C6081" w:rsidRPr="008C6081">
        <w:rPr>
          <w:lang w:eastAsia="en-GB"/>
        </w:rPr>
        <w:t>ouzels require</w:t>
      </w:r>
      <w:r w:rsidRPr="008C6081">
        <w:rPr>
          <w:lang w:eastAsia="en-GB"/>
        </w:rPr>
        <w:t xml:space="preserve"> ground cover </w:t>
      </w:r>
      <w:r w:rsidR="00486F9D" w:rsidRPr="008C6081">
        <w:rPr>
          <w:lang w:eastAsia="en-GB"/>
        </w:rPr>
        <w:t xml:space="preserve">for nesting and </w:t>
      </w:r>
      <w:r w:rsidRPr="008C6081">
        <w:rPr>
          <w:lang w:eastAsia="en-GB"/>
        </w:rPr>
        <w:t>they favour</w:t>
      </w:r>
      <w:r w:rsidR="00DE39CF">
        <w:rPr>
          <w:lang w:eastAsia="en-GB"/>
        </w:rPr>
        <w:t xml:space="preserve"> short grassy areas for feeding</w:t>
      </w:r>
      <w:r w:rsidR="00DE39CF">
        <w:t xml:space="preserve"> </w:t>
      </w:r>
      <w:r w:rsidR="00DE39CF">
        <w:rPr>
          <w:lang w:eastAsia="x-none"/>
        </w:rPr>
        <w:t>(The National Trust, 2013).</w:t>
      </w:r>
    </w:p>
    <w:p w14:paraId="4B5B1BDB" w14:textId="77777777" w:rsidR="001E28ED" w:rsidRPr="008C6081" w:rsidRDefault="001E28ED" w:rsidP="002E3989">
      <w:pPr>
        <w:rPr>
          <w:b/>
          <w:bCs/>
          <w:lang w:eastAsia="en-GB"/>
        </w:rPr>
      </w:pPr>
      <w:r w:rsidRPr="008C6081">
        <w:rPr>
          <w:b/>
          <w:bCs/>
          <w:lang w:eastAsia="en-GB"/>
        </w:rPr>
        <w:t>Geological Interest</w:t>
      </w:r>
    </w:p>
    <w:p w14:paraId="014884BE" w14:textId="77777777" w:rsidR="001E28ED" w:rsidRPr="008C6081" w:rsidRDefault="001E28ED" w:rsidP="002E3989">
      <w:pPr>
        <w:rPr>
          <w:lang w:eastAsia="en-GB"/>
        </w:rPr>
      </w:pPr>
      <w:r w:rsidRPr="008C6081">
        <w:rPr>
          <w:lang w:eastAsia="en-GB"/>
        </w:rPr>
        <w:t>There are 2 Geological SSSIs on this site:</w:t>
      </w:r>
    </w:p>
    <w:p w14:paraId="56191AE1" w14:textId="77777777" w:rsidR="001E28ED" w:rsidRPr="008C6081" w:rsidRDefault="001E28ED" w:rsidP="002E3989">
      <w:pPr>
        <w:rPr>
          <w:b/>
          <w:bCs/>
          <w:lang w:eastAsia="en-GB"/>
        </w:rPr>
      </w:pPr>
      <w:r w:rsidRPr="008C6081">
        <w:rPr>
          <w:b/>
          <w:bCs/>
          <w:lang w:eastAsia="en-GB"/>
        </w:rPr>
        <w:t xml:space="preserve">Featherbed Moss </w:t>
      </w:r>
    </w:p>
    <w:p w14:paraId="1C2909E0" w14:textId="77777777" w:rsidR="00486F9D" w:rsidRPr="008C6081" w:rsidRDefault="001E28ED" w:rsidP="002E3989">
      <w:pPr>
        <w:rPr>
          <w:lang w:eastAsia="en-GB"/>
        </w:rPr>
      </w:pPr>
      <w:r w:rsidRPr="008C6081">
        <w:rPr>
          <w:lang w:eastAsia="en-GB"/>
        </w:rPr>
        <w:t>Peat deposits provide a record of local and reg</w:t>
      </w:r>
      <w:r w:rsidR="00486F9D" w:rsidRPr="008C6081">
        <w:rPr>
          <w:lang w:eastAsia="en-GB"/>
        </w:rPr>
        <w:t xml:space="preserve">ional changes to vegetation and </w:t>
      </w:r>
      <w:r w:rsidRPr="008C6081">
        <w:rPr>
          <w:lang w:eastAsia="en-GB"/>
        </w:rPr>
        <w:t xml:space="preserve">climate for a significant portion of the </w:t>
      </w:r>
      <w:proofErr w:type="spellStart"/>
      <w:r w:rsidRPr="008C6081">
        <w:rPr>
          <w:lang w:eastAsia="en-GB"/>
        </w:rPr>
        <w:t>Flandrian</w:t>
      </w:r>
      <w:proofErr w:type="spellEnd"/>
      <w:r w:rsidRPr="008C6081">
        <w:rPr>
          <w:lang w:eastAsia="en-GB"/>
        </w:rPr>
        <w:t xml:space="preserve"> (current post-glacial) period (</w:t>
      </w:r>
      <w:r w:rsidR="00486F9D" w:rsidRPr="008C6081">
        <w:rPr>
          <w:i/>
          <w:iCs/>
          <w:lang w:eastAsia="en-GB"/>
        </w:rPr>
        <w:t xml:space="preserve">c. </w:t>
      </w:r>
      <w:r w:rsidRPr="008C6081">
        <w:rPr>
          <w:lang w:eastAsia="en-GB"/>
        </w:rPr>
        <w:t>12,000 years). The site also contains all the pe</w:t>
      </w:r>
      <w:r w:rsidR="00486F9D" w:rsidRPr="008C6081">
        <w:rPr>
          <w:lang w:eastAsia="en-GB"/>
        </w:rPr>
        <w:t xml:space="preserve">at erosion types now recognised in the southern Pennines. </w:t>
      </w:r>
      <w:r w:rsidRPr="008C6081">
        <w:rPr>
          <w:lang w:eastAsia="en-GB"/>
        </w:rPr>
        <w:t>Research has identified</w:t>
      </w:r>
      <w:r w:rsidR="00486F9D" w:rsidRPr="008C6081">
        <w:rPr>
          <w:lang w:eastAsia="en-GB"/>
        </w:rPr>
        <w:t xml:space="preserve"> two periods of active erosion: c. 900 AD, and post 1800 AD. </w:t>
      </w:r>
      <w:r w:rsidRPr="008C6081">
        <w:rPr>
          <w:lang w:eastAsia="en-GB"/>
        </w:rPr>
        <w:t>The peat deposits also illustrate the depositional processes that have given rise</w:t>
      </w:r>
      <w:r w:rsidR="00486F9D" w:rsidRPr="008C6081">
        <w:rPr>
          <w:lang w:eastAsia="en-GB"/>
        </w:rPr>
        <w:t xml:space="preserve"> </w:t>
      </w:r>
      <w:r w:rsidRPr="008C6081">
        <w:rPr>
          <w:lang w:eastAsia="en-GB"/>
        </w:rPr>
        <w:t>to this feature over recent millennia.</w:t>
      </w:r>
    </w:p>
    <w:p w14:paraId="6D6C9709" w14:textId="77777777" w:rsidR="001E28ED" w:rsidRPr="008C6081" w:rsidRDefault="001E28ED" w:rsidP="002E3989">
      <w:pPr>
        <w:rPr>
          <w:b/>
          <w:bCs/>
          <w:lang w:eastAsia="en-GB"/>
        </w:rPr>
      </w:pPr>
      <w:r w:rsidRPr="008C6081">
        <w:rPr>
          <w:b/>
          <w:bCs/>
          <w:lang w:eastAsia="en-GB"/>
        </w:rPr>
        <w:t xml:space="preserve">Blackden Brook </w:t>
      </w:r>
    </w:p>
    <w:p w14:paraId="79EB2B1A" w14:textId="77777777" w:rsidR="001E28ED" w:rsidRDefault="001E28ED" w:rsidP="002E3989">
      <w:pPr>
        <w:rPr>
          <w:sz w:val="24"/>
          <w:szCs w:val="24"/>
          <w:lang w:eastAsia="en-GB"/>
        </w:rPr>
      </w:pPr>
      <w:r w:rsidRPr="008C6081">
        <w:rPr>
          <w:lang w:eastAsia="en-GB"/>
        </w:rPr>
        <w:t>Exposures in the stream bed display m</w:t>
      </w:r>
      <w:r w:rsidR="00486F9D" w:rsidRPr="008C6081">
        <w:rPr>
          <w:lang w:eastAsia="en-GB"/>
        </w:rPr>
        <w:t xml:space="preserve">uch of the UK sequence of Upper </w:t>
      </w:r>
      <w:r w:rsidRPr="008C6081">
        <w:rPr>
          <w:lang w:eastAsia="en-GB"/>
        </w:rPr>
        <w:t>Carboniferous sediments, which record a comple</w:t>
      </w:r>
      <w:r w:rsidR="00486F9D" w:rsidRPr="008C6081">
        <w:rPr>
          <w:lang w:eastAsia="en-GB"/>
        </w:rPr>
        <w:t xml:space="preserve">x period of ancient river delta </w:t>
      </w:r>
      <w:r w:rsidRPr="008C6081">
        <w:rPr>
          <w:lang w:eastAsia="en-GB"/>
        </w:rPr>
        <w:t>formation. These deposits can be split into 4 mai</w:t>
      </w:r>
      <w:r w:rsidR="00486F9D" w:rsidRPr="008C6081">
        <w:rPr>
          <w:lang w:eastAsia="en-GB"/>
        </w:rPr>
        <w:t xml:space="preserve">n units: Kinder Grit; </w:t>
      </w:r>
      <w:proofErr w:type="spellStart"/>
      <w:r w:rsidR="00486F9D" w:rsidRPr="008C6081">
        <w:rPr>
          <w:lang w:eastAsia="en-GB"/>
        </w:rPr>
        <w:t>Grindslow</w:t>
      </w:r>
      <w:proofErr w:type="spellEnd"/>
      <w:r w:rsidR="00486F9D" w:rsidRPr="008C6081">
        <w:rPr>
          <w:lang w:eastAsia="en-GB"/>
        </w:rPr>
        <w:t xml:space="preserve"> </w:t>
      </w:r>
      <w:r w:rsidRPr="008C6081">
        <w:rPr>
          <w:lang w:eastAsia="en-GB"/>
        </w:rPr>
        <w:t>Shales; Shale Grit; and the Mam Tor Flagstone</w:t>
      </w:r>
      <w:r w:rsidR="00486F9D" w:rsidRPr="008C6081">
        <w:rPr>
          <w:lang w:eastAsia="en-GB"/>
        </w:rPr>
        <w:t xml:space="preserve"> Beds. The river sediments were </w:t>
      </w:r>
      <w:r w:rsidRPr="008C6081">
        <w:rPr>
          <w:lang w:eastAsia="en-GB"/>
        </w:rPr>
        <w:t>probably sourced from the ancient Caledonian Continent to the north</w:t>
      </w:r>
      <w:r>
        <w:rPr>
          <w:sz w:val="24"/>
          <w:szCs w:val="24"/>
          <w:lang w:eastAsia="en-GB"/>
        </w:rPr>
        <w:t>.</w:t>
      </w:r>
    </w:p>
    <w:p w14:paraId="4DE187F2" w14:textId="77777777" w:rsidR="00A05737" w:rsidRDefault="00A05737" w:rsidP="008C6081">
      <w:pPr>
        <w:rPr>
          <w:lang w:eastAsia="en-GB"/>
        </w:rPr>
      </w:pPr>
    </w:p>
    <w:p w14:paraId="6029205C" w14:textId="77777777" w:rsidR="0093012E" w:rsidRDefault="00964A88" w:rsidP="00964A88">
      <w:pPr>
        <w:pStyle w:val="Heading2"/>
        <w:rPr>
          <w:rFonts w:ascii="Arial" w:hAnsi="Arial" w:cs="Arial"/>
          <w:lang w:val="en-GB"/>
        </w:rPr>
      </w:pPr>
      <w:r w:rsidRPr="00570BA3">
        <w:rPr>
          <w:rFonts w:ascii="Arial" w:hAnsi="Arial" w:cs="Arial"/>
        </w:rPr>
        <w:lastRenderedPageBreak/>
        <w:t>2.2 Site Management</w:t>
      </w:r>
    </w:p>
    <w:p w14:paraId="24CB5446" w14:textId="77777777" w:rsidR="0088734A" w:rsidRPr="0088734A" w:rsidRDefault="0088734A" w:rsidP="0088734A">
      <w:pPr>
        <w:rPr>
          <w:lang w:eastAsia="x-none"/>
        </w:rPr>
      </w:pPr>
    </w:p>
    <w:p w14:paraId="276CB5A8" w14:textId="77777777" w:rsidR="001E28ED" w:rsidRPr="0025468E" w:rsidRDefault="001E28ED" w:rsidP="001E28ED">
      <w:pPr>
        <w:rPr>
          <w:lang w:eastAsia="x-none"/>
        </w:rPr>
      </w:pPr>
      <w:r w:rsidRPr="0025468E">
        <w:rPr>
          <w:lang w:eastAsia="x-none"/>
        </w:rPr>
        <w:t>Management is in place in order to achieve the following aims for the site:</w:t>
      </w:r>
    </w:p>
    <w:p w14:paraId="1081B8AA" w14:textId="77777777" w:rsidR="0088734A" w:rsidRPr="0088734A" w:rsidRDefault="0088734A" w:rsidP="008C6081">
      <w:pPr>
        <w:numPr>
          <w:ilvl w:val="0"/>
          <w:numId w:val="10"/>
        </w:numPr>
        <w:autoSpaceDE w:val="0"/>
        <w:autoSpaceDN w:val="0"/>
        <w:adjustRightInd w:val="0"/>
        <w:spacing w:after="0" w:line="240" w:lineRule="auto"/>
        <w:rPr>
          <w:rFonts w:cs="Arial"/>
          <w:lang w:eastAsia="en-GB"/>
        </w:rPr>
      </w:pPr>
      <w:r w:rsidRPr="0088734A">
        <w:rPr>
          <w:rFonts w:cs="Arial"/>
          <w:lang w:eastAsia="en-GB"/>
        </w:rPr>
        <w:t>to deliver favourable condition for all interest features for which the SSSI, SAC and SPA, have been designated, to conserve and enhance HER features and to strengthen the landscape character, whilst seeking to do this in a way that is consistent with the owner’s business and other objectives.</w:t>
      </w:r>
    </w:p>
    <w:p w14:paraId="5B9601EF" w14:textId="77777777" w:rsidR="0088734A" w:rsidRDefault="0088734A" w:rsidP="001E28ED">
      <w:pPr>
        <w:rPr>
          <w:lang w:eastAsia="x-none"/>
        </w:rPr>
      </w:pPr>
    </w:p>
    <w:p w14:paraId="24D52629" w14:textId="77777777" w:rsidR="00B1054D" w:rsidRPr="00B1054D" w:rsidRDefault="00B1054D" w:rsidP="00B1054D">
      <w:pPr>
        <w:rPr>
          <w:b/>
          <w:lang w:eastAsia="x-none"/>
        </w:rPr>
      </w:pPr>
      <w:r w:rsidRPr="00B1054D">
        <w:rPr>
          <w:b/>
          <w:lang w:eastAsia="x-none"/>
        </w:rPr>
        <w:t xml:space="preserve">Grazing </w:t>
      </w:r>
      <w:r>
        <w:rPr>
          <w:b/>
          <w:lang w:eastAsia="x-none"/>
        </w:rPr>
        <w:t>and Livestock</w:t>
      </w:r>
    </w:p>
    <w:p w14:paraId="2025C1CC" w14:textId="77777777" w:rsidR="00B1054D" w:rsidRDefault="00A353B0" w:rsidP="00B1054D">
      <w:pPr>
        <w:rPr>
          <w:lang w:eastAsia="x-none"/>
        </w:rPr>
      </w:pPr>
      <w:r>
        <w:rPr>
          <w:lang w:eastAsia="x-none"/>
        </w:rPr>
        <w:t>The site is made up of</w:t>
      </w:r>
      <w:r w:rsidR="00B1054D">
        <w:rPr>
          <w:lang w:eastAsia="x-none"/>
        </w:rPr>
        <w:t xml:space="preserve"> grazing unit</w:t>
      </w:r>
      <w:r>
        <w:rPr>
          <w:lang w:eastAsia="x-none"/>
        </w:rPr>
        <w:t>s</w:t>
      </w:r>
      <w:r w:rsidR="00B1054D">
        <w:rPr>
          <w:lang w:eastAsia="x-none"/>
        </w:rPr>
        <w:t xml:space="preserve"> which </w:t>
      </w:r>
      <w:r>
        <w:rPr>
          <w:lang w:eastAsia="x-none"/>
        </w:rPr>
        <w:t>are</w:t>
      </w:r>
      <w:r w:rsidR="00B1054D">
        <w:rPr>
          <w:lang w:eastAsia="x-none"/>
        </w:rPr>
        <w:t xml:space="preserve"> not physically separate from the surrounding moorland. Stock management is applicable to all grazed areas. Stocking rates are calculated according to vegetation type and its carrying capacity (</w:t>
      </w:r>
      <w:r w:rsidR="00BC58BB">
        <w:rPr>
          <w:lang w:eastAsia="x-none"/>
        </w:rPr>
        <w:t>The National Trust</w:t>
      </w:r>
      <w:proofErr w:type="gramStart"/>
      <w:r w:rsidR="00BC58BB">
        <w:rPr>
          <w:lang w:eastAsia="x-none"/>
        </w:rPr>
        <w:t>,2013</w:t>
      </w:r>
      <w:proofErr w:type="gramEnd"/>
      <w:r w:rsidR="00B1054D">
        <w:rPr>
          <w:lang w:eastAsia="x-none"/>
        </w:rPr>
        <w:t>). The livestock are shepherded to ensure they do damage the vegetation through heavy grazing.</w:t>
      </w:r>
    </w:p>
    <w:p w14:paraId="63886CD9" w14:textId="77777777" w:rsidR="00B1054D" w:rsidRPr="00B1054D" w:rsidRDefault="00B1054D" w:rsidP="00B1054D">
      <w:pPr>
        <w:rPr>
          <w:b/>
          <w:lang w:eastAsia="x-none"/>
        </w:rPr>
      </w:pPr>
      <w:r w:rsidRPr="00B1054D">
        <w:rPr>
          <w:b/>
          <w:lang w:eastAsia="x-none"/>
        </w:rPr>
        <w:t>Burning and Cutting</w:t>
      </w:r>
    </w:p>
    <w:p w14:paraId="03C4B473" w14:textId="77777777" w:rsidR="00B1054D" w:rsidRDefault="00AC0BBE" w:rsidP="00B1054D">
      <w:pPr>
        <w:rPr>
          <w:lang w:eastAsia="x-none"/>
        </w:rPr>
      </w:pPr>
      <w:r>
        <w:rPr>
          <w:lang w:eastAsia="x-none"/>
        </w:rPr>
        <w:t xml:space="preserve">The heather moorland is managed by rotational burning/cutting in order to stimulate new growth of heather from stem bases and create a mosaic of stands of heather of different ages. </w:t>
      </w:r>
    </w:p>
    <w:p w14:paraId="2C4B5DAB" w14:textId="77777777" w:rsidR="00AC0BBE" w:rsidRDefault="00AC0BBE" w:rsidP="00B1054D">
      <w:pPr>
        <w:rPr>
          <w:lang w:eastAsia="x-none"/>
        </w:rPr>
      </w:pPr>
      <w:r>
        <w:rPr>
          <w:lang w:eastAsia="x-none"/>
        </w:rPr>
        <w:t>Burning and cutting near blanket bog habitats is done carefully to ensure the peat resource and any sensitive vegetation is not damaged.</w:t>
      </w:r>
    </w:p>
    <w:p w14:paraId="6255444F" w14:textId="77777777" w:rsidR="0088734A" w:rsidRDefault="0088734A" w:rsidP="00B1054D">
      <w:pPr>
        <w:rPr>
          <w:b/>
          <w:lang w:eastAsia="x-none"/>
        </w:rPr>
      </w:pPr>
      <w:r w:rsidRPr="0088734A">
        <w:rPr>
          <w:b/>
          <w:lang w:eastAsia="x-none"/>
        </w:rPr>
        <w:t>Bracken control</w:t>
      </w:r>
    </w:p>
    <w:p w14:paraId="7C2A66B5" w14:textId="77777777" w:rsidR="0088734A" w:rsidRPr="0088734A" w:rsidRDefault="0088734A" w:rsidP="00B1054D">
      <w:pPr>
        <w:rPr>
          <w:lang w:eastAsia="x-none"/>
        </w:rPr>
      </w:pPr>
      <w:r w:rsidRPr="0088734A">
        <w:rPr>
          <w:lang w:eastAsia="x-none"/>
        </w:rPr>
        <w:t xml:space="preserve">Bracken will be chemically treated In order to prevent its spread onto the open moor. </w:t>
      </w:r>
      <w:r>
        <w:rPr>
          <w:lang w:eastAsia="x-none"/>
        </w:rPr>
        <w:t xml:space="preserve">Repeat </w:t>
      </w:r>
      <w:r w:rsidR="00E502E0">
        <w:rPr>
          <w:lang w:eastAsia="x-none"/>
        </w:rPr>
        <w:t>applications</w:t>
      </w:r>
      <w:r>
        <w:rPr>
          <w:lang w:eastAsia="x-none"/>
        </w:rPr>
        <w:t xml:space="preserve"> will be carried out every other year until the control is effective.</w:t>
      </w:r>
    </w:p>
    <w:p w14:paraId="01B3300F" w14:textId="77777777" w:rsidR="0088734A" w:rsidRPr="0088734A" w:rsidRDefault="0088734A" w:rsidP="00B1054D">
      <w:pPr>
        <w:rPr>
          <w:b/>
          <w:lang w:eastAsia="x-none"/>
        </w:rPr>
      </w:pPr>
      <w:r>
        <w:rPr>
          <w:b/>
          <w:lang w:eastAsia="x-none"/>
        </w:rPr>
        <w:t>Drainage</w:t>
      </w:r>
    </w:p>
    <w:p w14:paraId="52475E21" w14:textId="77777777" w:rsidR="00B917BC" w:rsidRPr="00B917BC" w:rsidRDefault="00E502E0" w:rsidP="00B917BC">
      <w:pPr>
        <w:rPr>
          <w:lang w:eastAsia="en-GB"/>
        </w:rPr>
      </w:pPr>
      <w:r w:rsidRPr="00E502E0">
        <w:rPr>
          <w:lang w:eastAsia="en-GB"/>
        </w:rPr>
        <w:t>Hydrological integrity of moorland h</w:t>
      </w:r>
      <w:r>
        <w:rPr>
          <w:lang w:eastAsia="en-GB"/>
        </w:rPr>
        <w:t xml:space="preserve">abitats is an important part of sustainable moorland </w:t>
      </w:r>
      <w:r w:rsidRPr="00E502E0">
        <w:rPr>
          <w:lang w:eastAsia="en-GB"/>
        </w:rPr>
        <w:t>management. It is therefo</w:t>
      </w:r>
      <w:r>
        <w:rPr>
          <w:lang w:eastAsia="en-GB"/>
        </w:rPr>
        <w:t xml:space="preserve">re agreed that there will </w:t>
      </w:r>
      <w:r w:rsidRPr="00E502E0">
        <w:rPr>
          <w:lang w:eastAsia="en-GB"/>
        </w:rPr>
        <w:t>be no new drainage works or gripping carried out on the land.</w:t>
      </w:r>
      <w:r>
        <w:rPr>
          <w:lang w:eastAsia="en-GB"/>
        </w:rPr>
        <w:t xml:space="preserve"> </w:t>
      </w:r>
      <w:r w:rsidRPr="00E502E0">
        <w:rPr>
          <w:lang w:eastAsia="en-GB"/>
        </w:rPr>
        <w:t>The maintenance of drains along walls or established tracks (surfaced</w:t>
      </w:r>
      <w:r>
        <w:rPr>
          <w:lang w:eastAsia="en-GB"/>
        </w:rPr>
        <w:t xml:space="preserve"> tracks where </w:t>
      </w:r>
      <w:r w:rsidRPr="00E502E0">
        <w:rPr>
          <w:lang w:eastAsia="en-GB"/>
        </w:rPr>
        <w:t xml:space="preserve">drains currently exist) can </w:t>
      </w:r>
      <w:r>
        <w:rPr>
          <w:lang w:eastAsia="en-GB"/>
        </w:rPr>
        <w:t xml:space="preserve">be maintained but not deepened, </w:t>
      </w:r>
      <w:r w:rsidRPr="00E502E0">
        <w:rPr>
          <w:lang w:eastAsia="en-GB"/>
        </w:rPr>
        <w:t>widened or improved. Thes</w:t>
      </w:r>
      <w:r>
        <w:rPr>
          <w:lang w:eastAsia="en-GB"/>
        </w:rPr>
        <w:t xml:space="preserve">e will be defined and mapped. </w:t>
      </w:r>
      <w:r w:rsidRPr="00E502E0">
        <w:rPr>
          <w:lang w:eastAsia="en-GB"/>
        </w:rPr>
        <w:t xml:space="preserve">Artificial (e.g. grips) and other man-induced </w:t>
      </w:r>
      <w:r>
        <w:rPr>
          <w:lang w:eastAsia="en-GB"/>
        </w:rPr>
        <w:t xml:space="preserve">(e.g. erosion gullies) drainage </w:t>
      </w:r>
      <w:r w:rsidRPr="00E502E0">
        <w:rPr>
          <w:lang w:eastAsia="en-GB"/>
        </w:rPr>
        <w:t>across areas of moorland and in par</w:t>
      </w:r>
      <w:r>
        <w:rPr>
          <w:lang w:eastAsia="en-GB"/>
        </w:rPr>
        <w:t xml:space="preserve">ticular blanket bog can lead to significant changes in the </w:t>
      </w:r>
      <w:r w:rsidRPr="00E502E0">
        <w:rPr>
          <w:lang w:eastAsia="en-GB"/>
        </w:rPr>
        <w:t>hydrology</w:t>
      </w:r>
      <w:r>
        <w:rPr>
          <w:lang w:eastAsia="en-GB"/>
        </w:rPr>
        <w:t xml:space="preserve">, morphology and ecology of the </w:t>
      </w:r>
      <w:r w:rsidR="00BC58BB">
        <w:rPr>
          <w:lang w:eastAsia="en-GB"/>
        </w:rPr>
        <w:t xml:space="preserve">habitat </w:t>
      </w:r>
      <w:r w:rsidR="00BC58BB">
        <w:rPr>
          <w:lang w:eastAsia="x-none"/>
        </w:rPr>
        <w:t>(The National Trust, 2013).</w:t>
      </w:r>
    </w:p>
    <w:p w14:paraId="16F2F80D" w14:textId="77777777" w:rsidR="002B094F" w:rsidRDefault="002B094F">
      <w:pPr>
        <w:spacing w:after="0" w:line="240" w:lineRule="auto"/>
        <w:jc w:val="left"/>
        <w:rPr>
          <w:rFonts w:eastAsia="Times New Roman" w:cs="Arial"/>
          <w:b/>
          <w:bCs/>
          <w:color w:val="4F81BD"/>
          <w:sz w:val="26"/>
          <w:szCs w:val="26"/>
          <w:lang w:val="x-none" w:eastAsia="x-none"/>
        </w:rPr>
      </w:pPr>
      <w:r>
        <w:rPr>
          <w:rFonts w:cs="Arial"/>
        </w:rPr>
        <w:br w:type="page"/>
      </w:r>
    </w:p>
    <w:p w14:paraId="0222CFF6" w14:textId="77777777" w:rsidR="00D8559D" w:rsidRPr="00570BA3" w:rsidRDefault="00D8559D" w:rsidP="00D8559D">
      <w:pPr>
        <w:pStyle w:val="Heading2"/>
        <w:rPr>
          <w:rFonts w:ascii="Arial" w:hAnsi="Arial" w:cs="Arial"/>
        </w:rPr>
      </w:pPr>
      <w:r w:rsidRPr="00570BA3">
        <w:rPr>
          <w:rFonts w:ascii="Arial" w:hAnsi="Arial" w:cs="Arial"/>
        </w:rPr>
        <w:lastRenderedPageBreak/>
        <w:t>3. METHODS</w:t>
      </w:r>
    </w:p>
    <w:p w14:paraId="0C90BD8D" w14:textId="77777777" w:rsidR="003E5733" w:rsidRPr="00570BA3" w:rsidRDefault="00691CAD" w:rsidP="00D8559D">
      <w:pPr>
        <w:pStyle w:val="Heading2"/>
        <w:spacing w:before="0"/>
        <w:rPr>
          <w:rFonts w:ascii="Arial" w:hAnsi="Arial" w:cs="Arial"/>
        </w:rPr>
      </w:pPr>
      <w:r w:rsidRPr="00570BA3">
        <w:rPr>
          <w:rFonts w:ascii="Arial" w:hAnsi="Arial" w:cs="Arial"/>
        </w:rPr>
        <w:t xml:space="preserve"> </w:t>
      </w:r>
    </w:p>
    <w:p w14:paraId="27C49202" w14:textId="77777777" w:rsidR="00964A88" w:rsidRPr="00A3240F" w:rsidRDefault="00D8559D" w:rsidP="00964A88">
      <w:pPr>
        <w:spacing w:after="0"/>
        <w:rPr>
          <w:rFonts w:cs="Arial"/>
        </w:rPr>
      </w:pPr>
      <w:r w:rsidRPr="00570BA3">
        <w:rPr>
          <w:rFonts w:cs="Arial"/>
        </w:rPr>
        <w:t xml:space="preserve">The Long-term Monitoring Network vegetation survey protocol is modelled on the </w:t>
      </w:r>
      <w:r w:rsidR="00A3240F">
        <w:rPr>
          <w:rFonts w:cs="Arial"/>
        </w:rPr>
        <w:t>ECN’s</w:t>
      </w:r>
      <w:r w:rsidR="00953865">
        <w:rPr>
          <w:rFonts w:cs="Arial"/>
        </w:rPr>
        <w:t xml:space="preserve"> coarse-grain</w:t>
      </w:r>
      <w:r w:rsidRPr="00570BA3">
        <w:rPr>
          <w:rFonts w:cs="Arial"/>
        </w:rPr>
        <w:t xml:space="preserve"> protocol to ensure</w:t>
      </w:r>
      <w:r w:rsidR="00B77AA3">
        <w:rPr>
          <w:rFonts w:cs="Arial"/>
        </w:rPr>
        <w:t xml:space="preserve"> that</w:t>
      </w:r>
      <w:r w:rsidRPr="00570BA3">
        <w:rPr>
          <w:rFonts w:cs="Arial"/>
        </w:rPr>
        <w:t xml:space="preserve"> data collected from both networks are comparable. </w:t>
      </w:r>
      <w:r w:rsidR="00155A68">
        <w:rPr>
          <w:rFonts w:cs="Arial"/>
        </w:rPr>
        <w:t>However, t</w:t>
      </w:r>
      <w:r w:rsidRPr="00570BA3">
        <w:rPr>
          <w:rFonts w:cs="Arial"/>
        </w:rPr>
        <w:t xml:space="preserve">he monitoring cycle is </w:t>
      </w:r>
      <w:r w:rsidR="00DD4DA8">
        <w:rPr>
          <w:rFonts w:cs="Arial"/>
        </w:rPr>
        <w:t>shorter in the LTMN</w:t>
      </w:r>
      <w:r w:rsidR="00CB2B89">
        <w:rPr>
          <w:rFonts w:cs="Arial"/>
        </w:rPr>
        <w:t>, with</w:t>
      </w:r>
      <w:r w:rsidRPr="00570BA3">
        <w:rPr>
          <w:rFonts w:cs="Arial"/>
        </w:rPr>
        <w:t xml:space="preserve"> surveys occurring every four years opposed to every nine</w:t>
      </w:r>
      <w:r w:rsidR="00A3240F">
        <w:rPr>
          <w:rFonts w:cs="Arial"/>
        </w:rPr>
        <w:t xml:space="preserve"> (</w:t>
      </w:r>
      <w:proofErr w:type="spellStart"/>
      <w:r w:rsidR="00A3240F">
        <w:rPr>
          <w:rFonts w:cs="Arial"/>
        </w:rPr>
        <w:t>Rodwell</w:t>
      </w:r>
      <w:proofErr w:type="spellEnd"/>
      <w:r w:rsidR="00A3240F">
        <w:rPr>
          <w:rFonts w:cs="Arial"/>
        </w:rPr>
        <w:t xml:space="preserve"> </w:t>
      </w:r>
      <w:r w:rsidR="00A3240F">
        <w:rPr>
          <w:rFonts w:cs="Arial"/>
          <w:i/>
        </w:rPr>
        <w:t>et al</w:t>
      </w:r>
      <w:r w:rsidRPr="00570BA3">
        <w:rPr>
          <w:rFonts w:cs="Arial"/>
        </w:rPr>
        <w:t>.</w:t>
      </w:r>
      <w:r w:rsidR="00A3240F">
        <w:rPr>
          <w:rFonts w:cs="Arial"/>
        </w:rPr>
        <w:t xml:space="preserve"> 1996).</w:t>
      </w:r>
    </w:p>
    <w:p w14:paraId="3B2221A5" w14:textId="77777777" w:rsidR="00B260F3" w:rsidRDefault="00B260F3">
      <w:pPr>
        <w:spacing w:after="0" w:line="240" w:lineRule="auto"/>
        <w:jc w:val="left"/>
        <w:rPr>
          <w:rFonts w:eastAsia="Times New Roman" w:cs="Arial"/>
          <w:b/>
          <w:bCs/>
          <w:color w:val="4F81BD"/>
          <w:sz w:val="26"/>
          <w:szCs w:val="26"/>
          <w:lang w:eastAsia="x-none"/>
        </w:rPr>
      </w:pPr>
    </w:p>
    <w:p w14:paraId="27719A1C" w14:textId="77777777" w:rsidR="00CD6AEC" w:rsidRDefault="003841AA" w:rsidP="00BC7E6F">
      <w:pPr>
        <w:pStyle w:val="Heading2"/>
        <w:spacing w:before="0"/>
        <w:rPr>
          <w:rFonts w:ascii="Arial" w:hAnsi="Arial" w:cs="Arial"/>
          <w:lang w:val="en-GB"/>
        </w:rPr>
      </w:pPr>
      <w:r w:rsidRPr="00570BA3">
        <w:rPr>
          <w:rFonts w:ascii="Arial" w:hAnsi="Arial" w:cs="Arial"/>
        </w:rPr>
        <w:t>3.1 Sampling Strategy</w:t>
      </w:r>
    </w:p>
    <w:p w14:paraId="4C31FA30" w14:textId="77777777" w:rsidR="00C27C2C" w:rsidRDefault="00C27C2C" w:rsidP="00CD6AEC">
      <w:pPr>
        <w:spacing w:after="0"/>
        <w:rPr>
          <w:lang w:eastAsia="x-none"/>
        </w:rPr>
      </w:pPr>
    </w:p>
    <w:p w14:paraId="3457F15C" w14:textId="77777777" w:rsidR="00CD6AEC" w:rsidRDefault="005F7EE2" w:rsidP="00CD6AEC">
      <w:pPr>
        <w:spacing w:after="0"/>
        <w:rPr>
          <w:rFonts w:cs="Arial"/>
        </w:rPr>
      </w:pPr>
      <w:r w:rsidRPr="005F7EE2">
        <w:rPr>
          <w:rFonts w:cs="Arial"/>
        </w:rPr>
        <w:t>Bog</w:t>
      </w:r>
      <w:r w:rsidR="00EE5675" w:rsidRPr="005F7EE2">
        <w:rPr>
          <w:rFonts w:cs="Arial"/>
        </w:rPr>
        <w:t xml:space="preserve"> and </w:t>
      </w:r>
      <w:r w:rsidRPr="005F7EE2">
        <w:rPr>
          <w:rFonts w:cs="Arial"/>
        </w:rPr>
        <w:t>Dwarf shrub heath habitats were</w:t>
      </w:r>
      <w:r w:rsidR="00C27C2C" w:rsidRPr="005F7EE2">
        <w:rPr>
          <w:rFonts w:cs="Arial"/>
        </w:rPr>
        <w:t xml:space="preserve"> surveyed, within </w:t>
      </w:r>
      <w:r w:rsidR="00EE5675" w:rsidRPr="005F7EE2">
        <w:rPr>
          <w:rFonts w:cs="Arial"/>
        </w:rPr>
        <w:t xml:space="preserve">these </w:t>
      </w:r>
      <w:r w:rsidR="00C27C2C" w:rsidRPr="005F7EE2">
        <w:rPr>
          <w:rFonts w:cs="Arial"/>
        </w:rPr>
        <w:t>broad habitat</w:t>
      </w:r>
      <w:r w:rsidR="00EE5675" w:rsidRPr="005F7EE2">
        <w:rPr>
          <w:rFonts w:cs="Arial"/>
        </w:rPr>
        <w:t>s</w:t>
      </w:r>
      <w:r w:rsidRPr="005F7EE2">
        <w:rPr>
          <w:rFonts w:cs="Arial"/>
        </w:rPr>
        <w:t xml:space="preserve">, </w:t>
      </w:r>
      <w:r w:rsidR="00C27C2C" w:rsidRPr="005F7EE2">
        <w:rPr>
          <w:rFonts w:cs="Arial"/>
        </w:rPr>
        <w:t xml:space="preserve">priority habitats were surveyed; </w:t>
      </w:r>
      <w:r w:rsidRPr="005F7EE2">
        <w:rPr>
          <w:rFonts w:cs="Arial"/>
        </w:rPr>
        <w:t>Blanket bog, Lowland Raised bog, Lowland heathland and Upland heathland</w:t>
      </w:r>
      <w:r w:rsidR="00C27C2C" w:rsidRPr="005F7EE2">
        <w:rPr>
          <w:rFonts w:cs="Arial"/>
        </w:rPr>
        <w:t xml:space="preserve">. Quadrats were assigned to habitats using a stratified random sampling approach within the entire delineated survey area. In total, </w:t>
      </w:r>
      <w:r w:rsidRPr="005F7EE2">
        <w:rPr>
          <w:rFonts w:cs="Arial"/>
        </w:rPr>
        <w:t>45</w:t>
      </w:r>
      <w:r w:rsidR="00EE5675" w:rsidRPr="005F7EE2">
        <w:rPr>
          <w:rFonts w:cs="Arial"/>
        </w:rPr>
        <w:t xml:space="preserve"> quadrats were assigned to </w:t>
      </w:r>
      <w:r w:rsidRPr="005F7EE2">
        <w:rPr>
          <w:rFonts w:cs="Arial"/>
        </w:rPr>
        <w:t>Bog and 5</w:t>
      </w:r>
      <w:r w:rsidR="00EE5675" w:rsidRPr="005F7EE2">
        <w:rPr>
          <w:rFonts w:cs="Arial"/>
        </w:rPr>
        <w:t xml:space="preserve"> were assigned to </w:t>
      </w:r>
      <w:r w:rsidRPr="005F7EE2">
        <w:rPr>
          <w:rFonts w:cs="Arial"/>
        </w:rPr>
        <w:t>Heath.</w:t>
      </w:r>
      <w:r w:rsidR="00C27C2C" w:rsidRPr="005F7EE2">
        <w:rPr>
          <w:rFonts w:cs="Arial"/>
        </w:rPr>
        <w:t xml:space="preserve"> To view the spatial arrangement of quadrats refer to Figures 7 and 8.</w:t>
      </w:r>
    </w:p>
    <w:p w14:paraId="2CD31BCF" w14:textId="77777777" w:rsidR="00CD6AEC" w:rsidRPr="00570BA3" w:rsidRDefault="00CD6AEC" w:rsidP="003841AA">
      <w:pPr>
        <w:spacing w:after="0"/>
        <w:rPr>
          <w:rFonts w:cs="Arial"/>
        </w:rPr>
      </w:pPr>
    </w:p>
    <w:p w14:paraId="39DE8F51" w14:textId="77777777" w:rsidR="00CD6AEC" w:rsidRPr="00570BA3" w:rsidRDefault="00CD6AEC" w:rsidP="00CD6AEC">
      <w:pPr>
        <w:pStyle w:val="Heading2"/>
        <w:spacing w:before="0"/>
        <w:rPr>
          <w:rFonts w:ascii="Arial" w:hAnsi="Arial" w:cs="Arial"/>
        </w:rPr>
      </w:pPr>
      <w:r w:rsidRPr="00570BA3">
        <w:rPr>
          <w:rFonts w:ascii="Arial" w:hAnsi="Arial" w:cs="Arial"/>
        </w:rPr>
        <w:t xml:space="preserve">3.2 </w:t>
      </w:r>
      <w:r w:rsidR="00D547DE" w:rsidRPr="00570BA3">
        <w:rPr>
          <w:rFonts w:ascii="Arial" w:hAnsi="Arial" w:cs="Arial"/>
        </w:rPr>
        <w:t xml:space="preserve">Quadrat </w:t>
      </w:r>
      <w:r w:rsidRPr="00570BA3">
        <w:rPr>
          <w:rFonts w:ascii="Arial" w:hAnsi="Arial" w:cs="Arial"/>
        </w:rPr>
        <w:t>Marking</w:t>
      </w:r>
    </w:p>
    <w:p w14:paraId="2A2CFC54" w14:textId="77777777" w:rsidR="00CD6AEC" w:rsidRPr="00570BA3" w:rsidRDefault="00CD6AEC" w:rsidP="00CD6AEC">
      <w:pPr>
        <w:spacing w:after="0"/>
        <w:rPr>
          <w:rFonts w:cs="Arial"/>
        </w:rPr>
      </w:pPr>
    </w:p>
    <w:p w14:paraId="1AD8FD8E" w14:textId="77777777" w:rsidR="00CD6AEC" w:rsidRPr="00570BA3" w:rsidRDefault="00751188" w:rsidP="00CD6AEC">
      <w:pPr>
        <w:spacing w:after="0"/>
        <w:rPr>
          <w:rFonts w:cs="Arial"/>
        </w:rPr>
      </w:pPr>
      <w:r>
        <w:rPr>
          <w:rFonts w:cs="Arial"/>
        </w:rPr>
        <w:t>Quadrats were marked using</w:t>
      </w:r>
      <w:r w:rsidR="00CD6AEC" w:rsidRPr="00570BA3">
        <w:rPr>
          <w:rFonts w:cs="Arial"/>
        </w:rPr>
        <w:t xml:space="preserve"> </w:t>
      </w:r>
      <w:proofErr w:type="spellStart"/>
      <w:r w:rsidR="00CD6AEC" w:rsidRPr="00570BA3">
        <w:rPr>
          <w:rFonts w:cs="Arial"/>
        </w:rPr>
        <w:t>Feno</w:t>
      </w:r>
      <w:proofErr w:type="spellEnd"/>
      <w:r w:rsidR="00CD6AEC" w:rsidRPr="00570BA3">
        <w:rPr>
          <w:rFonts w:cs="Arial"/>
        </w:rPr>
        <w:t xml:space="preserve"> Markers – permanent physical markers – denoting the south-west corner of every 2m</w:t>
      </w:r>
      <w:r w:rsidR="00CD6AEC" w:rsidRPr="00570BA3">
        <w:rPr>
          <w:rFonts w:cs="Arial"/>
          <w:vertAlign w:val="superscript"/>
        </w:rPr>
        <w:t xml:space="preserve">2 </w:t>
      </w:r>
      <w:r w:rsidR="00CD6AEC" w:rsidRPr="00570BA3">
        <w:rPr>
          <w:rFonts w:cs="Arial"/>
        </w:rPr>
        <w:t xml:space="preserve">quadrat. The specific </w:t>
      </w:r>
      <w:proofErr w:type="spellStart"/>
      <w:r w:rsidR="00CD6AEC" w:rsidRPr="00570BA3">
        <w:rPr>
          <w:rFonts w:cs="Arial"/>
        </w:rPr>
        <w:t>Feno</w:t>
      </w:r>
      <w:proofErr w:type="spellEnd"/>
      <w:r w:rsidR="00CD6AEC" w:rsidRPr="00570BA3">
        <w:rPr>
          <w:rFonts w:cs="Arial"/>
        </w:rPr>
        <w:t xml:space="preserve"> Markers used at this site consisted of a yellow composite</w:t>
      </w:r>
      <w:r w:rsidR="00747E46" w:rsidRPr="00570BA3">
        <w:rPr>
          <w:rFonts w:cs="Arial"/>
        </w:rPr>
        <w:t xml:space="preserve"> </w:t>
      </w:r>
      <w:proofErr w:type="spellStart"/>
      <w:r w:rsidR="00747E46" w:rsidRPr="00570BA3">
        <w:rPr>
          <w:rFonts w:cs="Arial"/>
        </w:rPr>
        <w:t>polyroc</w:t>
      </w:r>
      <w:proofErr w:type="spellEnd"/>
      <w:r w:rsidR="00747E46" w:rsidRPr="00570BA3">
        <w:rPr>
          <w:rFonts w:cs="Arial"/>
        </w:rPr>
        <w:t xml:space="preserve"> head held in place by a galvanised steel spike. </w:t>
      </w:r>
      <w:r w:rsidR="004F4C2C" w:rsidRPr="00570BA3">
        <w:rPr>
          <w:rFonts w:cs="Arial"/>
        </w:rPr>
        <w:t>The location of each marker was</w:t>
      </w:r>
      <w:r w:rsidR="00ED0B39" w:rsidRPr="00570BA3">
        <w:rPr>
          <w:rFonts w:cs="Arial"/>
        </w:rPr>
        <w:t xml:space="preserve"> recorded </w:t>
      </w:r>
      <w:r w:rsidR="004F4C2C" w:rsidRPr="00570BA3">
        <w:rPr>
          <w:rFonts w:cs="Arial"/>
        </w:rPr>
        <w:t>using</w:t>
      </w:r>
      <w:r w:rsidR="00ED0B39" w:rsidRPr="00570BA3">
        <w:rPr>
          <w:rFonts w:cs="Arial"/>
        </w:rPr>
        <w:t xml:space="preserve"> </w:t>
      </w:r>
      <w:r w:rsidR="00395CAF">
        <w:rPr>
          <w:rFonts w:cs="Arial"/>
        </w:rPr>
        <w:t>a Garmin GPS Unit</w:t>
      </w:r>
      <w:r w:rsidR="00ED0B39" w:rsidRPr="00570BA3">
        <w:rPr>
          <w:rFonts w:cs="Arial"/>
        </w:rPr>
        <w:t xml:space="preserve"> to aid</w:t>
      </w:r>
      <w:r>
        <w:rPr>
          <w:rFonts w:cs="Arial"/>
        </w:rPr>
        <w:t xml:space="preserve"> the</w:t>
      </w:r>
      <w:r w:rsidR="00CC1AC9">
        <w:rPr>
          <w:rFonts w:cs="Arial"/>
        </w:rPr>
        <w:t>ir re</w:t>
      </w:r>
      <w:r w:rsidR="00AF15CC">
        <w:rPr>
          <w:rFonts w:cs="Arial"/>
        </w:rPr>
        <w:t>discovery at</w:t>
      </w:r>
      <w:r>
        <w:rPr>
          <w:rFonts w:cs="Arial"/>
        </w:rPr>
        <w:t xml:space="preserve"> </w:t>
      </w:r>
      <w:r w:rsidR="00395CAF">
        <w:rPr>
          <w:rFonts w:cs="Arial"/>
        </w:rPr>
        <w:t>subsequent survey</w:t>
      </w:r>
      <w:r w:rsidR="00AF15CC">
        <w:rPr>
          <w:rFonts w:cs="Arial"/>
        </w:rPr>
        <w:t>s</w:t>
      </w:r>
      <w:r w:rsidR="00ED0B39" w:rsidRPr="00570BA3">
        <w:rPr>
          <w:rFonts w:cs="Arial"/>
        </w:rPr>
        <w:t>.</w:t>
      </w:r>
    </w:p>
    <w:p w14:paraId="1183FEAA" w14:textId="77777777" w:rsidR="00EE5675" w:rsidRDefault="00EE5675" w:rsidP="00777C1E">
      <w:pPr>
        <w:pStyle w:val="Heading2"/>
        <w:spacing w:before="0"/>
        <w:rPr>
          <w:rFonts w:ascii="Arial" w:eastAsia="Calibri" w:hAnsi="Arial" w:cs="Arial"/>
          <w:b w:val="0"/>
          <w:bCs w:val="0"/>
          <w:color w:val="auto"/>
          <w:sz w:val="22"/>
          <w:szCs w:val="22"/>
          <w:lang w:val="en-GB" w:eastAsia="en-US"/>
        </w:rPr>
      </w:pPr>
    </w:p>
    <w:p w14:paraId="0FCD7D94" w14:textId="77777777" w:rsidR="00777C1E" w:rsidRPr="00570BA3" w:rsidRDefault="004F4C2C" w:rsidP="00777C1E">
      <w:pPr>
        <w:pStyle w:val="Heading2"/>
        <w:spacing w:before="0"/>
        <w:rPr>
          <w:rFonts w:ascii="Arial" w:hAnsi="Arial" w:cs="Arial"/>
        </w:rPr>
      </w:pPr>
      <w:r w:rsidRPr="00570BA3">
        <w:rPr>
          <w:rFonts w:ascii="Arial" w:hAnsi="Arial" w:cs="Arial"/>
        </w:rPr>
        <w:t>3.3 Surveyor Logistics</w:t>
      </w:r>
      <w:r w:rsidR="00777C1E" w:rsidRPr="00570BA3">
        <w:rPr>
          <w:rFonts w:ascii="Arial" w:hAnsi="Arial" w:cs="Arial"/>
        </w:rPr>
        <w:t xml:space="preserve"> </w:t>
      </w:r>
    </w:p>
    <w:p w14:paraId="5957449F" w14:textId="77777777" w:rsidR="00777C1E" w:rsidRPr="00570BA3" w:rsidRDefault="00777C1E" w:rsidP="00777C1E">
      <w:pPr>
        <w:spacing w:after="0"/>
        <w:rPr>
          <w:rFonts w:cs="Arial"/>
        </w:rPr>
      </w:pPr>
    </w:p>
    <w:p w14:paraId="03F067E6" w14:textId="77777777" w:rsidR="00D547DE" w:rsidRPr="00570BA3" w:rsidRDefault="00777C1E" w:rsidP="00777C1E">
      <w:pPr>
        <w:spacing w:after="0"/>
        <w:rPr>
          <w:rFonts w:cs="Arial"/>
        </w:rPr>
      </w:pPr>
      <w:r w:rsidRPr="00570BA3">
        <w:rPr>
          <w:rFonts w:cs="Arial"/>
        </w:rPr>
        <w:t xml:space="preserve">Data were </w:t>
      </w:r>
      <w:r w:rsidRPr="000F55A1">
        <w:rPr>
          <w:rFonts w:cs="Arial"/>
        </w:rPr>
        <w:t xml:space="preserve">collected by </w:t>
      </w:r>
      <w:r w:rsidR="00626689" w:rsidRPr="00626689">
        <w:rPr>
          <w:rFonts w:cs="Arial"/>
        </w:rPr>
        <w:t xml:space="preserve">44 </w:t>
      </w:r>
      <w:r w:rsidRPr="00626689">
        <w:rPr>
          <w:rFonts w:cs="Arial"/>
        </w:rPr>
        <w:t xml:space="preserve">volunteers </w:t>
      </w:r>
      <w:r w:rsidRPr="00413702">
        <w:rPr>
          <w:rFonts w:cs="Arial"/>
        </w:rPr>
        <w:t xml:space="preserve">over </w:t>
      </w:r>
      <w:r w:rsidR="00413702" w:rsidRPr="00413702">
        <w:rPr>
          <w:rFonts w:cs="Arial"/>
        </w:rPr>
        <w:t xml:space="preserve">three </w:t>
      </w:r>
      <w:r w:rsidRPr="00413702">
        <w:rPr>
          <w:rFonts w:cs="Arial"/>
        </w:rPr>
        <w:t>days.</w:t>
      </w:r>
      <w:r w:rsidRPr="00570BA3">
        <w:rPr>
          <w:rFonts w:cs="Arial"/>
        </w:rPr>
        <w:t xml:space="preserve"> Groups of three or four were </w:t>
      </w:r>
      <w:r w:rsidR="00AF15CC">
        <w:rPr>
          <w:rFonts w:cs="Arial"/>
        </w:rPr>
        <w:t>assembled</w:t>
      </w:r>
      <w:r w:rsidR="00FB2C6C" w:rsidRPr="00570BA3">
        <w:rPr>
          <w:rFonts w:cs="Arial"/>
        </w:rPr>
        <w:t xml:space="preserve"> based on their botanical </w:t>
      </w:r>
      <w:r w:rsidR="00BC36FB">
        <w:rPr>
          <w:rFonts w:cs="Arial"/>
        </w:rPr>
        <w:t xml:space="preserve">identification </w:t>
      </w:r>
      <w:r w:rsidR="00FB2C6C" w:rsidRPr="00570BA3">
        <w:rPr>
          <w:rFonts w:cs="Arial"/>
        </w:rPr>
        <w:t xml:space="preserve">skills </w:t>
      </w:r>
      <w:r w:rsidRPr="00570BA3">
        <w:rPr>
          <w:rFonts w:cs="Arial"/>
        </w:rPr>
        <w:t xml:space="preserve">and surveying experience. Every group had at least one skilled botanist to </w:t>
      </w:r>
      <w:r w:rsidR="00395CAF">
        <w:rPr>
          <w:rFonts w:cs="Arial"/>
        </w:rPr>
        <w:t xml:space="preserve">reduce </w:t>
      </w:r>
      <w:r w:rsidRPr="00570BA3">
        <w:rPr>
          <w:rFonts w:cs="Arial"/>
        </w:rPr>
        <w:t xml:space="preserve">surveyor error. </w:t>
      </w:r>
      <w:r w:rsidR="00BE7259">
        <w:rPr>
          <w:rFonts w:cs="Arial"/>
        </w:rPr>
        <w:t>E</w:t>
      </w:r>
      <w:r w:rsidR="00D547DE" w:rsidRPr="00570BA3">
        <w:rPr>
          <w:rFonts w:cs="Arial"/>
        </w:rPr>
        <w:t xml:space="preserve">xperts </w:t>
      </w:r>
      <w:r w:rsidR="00BE7259">
        <w:rPr>
          <w:rFonts w:cs="Arial"/>
        </w:rPr>
        <w:t>were</w:t>
      </w:r>
      <w:r w:rsidR="00FB2C6C" w:rsidRPr="00570BA3">
        <w:rPr>
          <w:rFonts w:cs="Arial"/>
        </w:rPr>
        <w:t xml:space="preserve"> assigned</w:t>
      </w:r>
      <w:r w:rsidR="00D547DE" w:rsidRPr="00570BA3">
        <w:rPr>
          <w:rFonts w:cs="Arial"/>
        </w:rPr>
        <w:t xml:space="preserve"> quadrats in their </w:t>
      </w:r>
      <w:r w:rsidR="008C6667">
        <w:rPr>
          <w:rFonts w:cs="Arial"/>
        </w:rPr>
        <w:t xml:space="preserve">specialism </w:t>
      </w:r>
      <w:r w:rsidR="00395CAF">
        <w:rPr>
          <w:rFonts w:cs="Arial"/>
        </w:rPr>
        <w:t>habitat</w:t>
      </w:r>
      <w:r w:rsidR="00D547DE" w:rsidRPr="00570BA3">
        <w:rPr>
          <w:rFonts w:cs="Arial"/>
        </w:rPr>
        <w:t xml:space="preserve"> where </w:t>
      </w:r>
      <w:r w:rsidR="00BD0CE1">
        <w:rPr>
          <w:rFonts w:cs="Arial"/>
        </w:rPr>
        <w:t>possib</w:t>
      </w:r>
      <w:r w:rsidR="00D547DE" w:rsidRPr="00570BA3">
        <w:rPr>
          <w:rFonts w:cs="Arial"/>
        </w:rPr>
        <w:t>le.</w:t>
      </w:r>
    </w:p>
    <w:p w14:paraId="38CE97C1" w14:textId="77777777" w:rsidR="00D547DE" w:rsidRPr="00570BA3" w:rsidRDefault="00D547DE" w:rsidP="00777C1E">
      <w:pPr>
        <w:spacing w:after="0"/>
        <w:rPr>
          <w:rFonts w:cs="Arial"/>
        </w:rPr>
      </w:pPr>
    </w:p>
    <w:p w14:paraId="68A09F9A" w14:textId="77777777" w:rsidR="00777C1E" w:rsidRPr="00570BA3" w:rsidRDefault="00777C1E" w:rsidP="00777C1E">
      <w:pPr>
        <w:spacing w:after="0"/>
        <w:rPr>
          <w:rFonts w:cs="Arial"/>
        </w:rPr>
      </w:pPr>
      <w:r w:rsidRPr="00570BA3">
        <w:rPr>
          <w:rFonts w:cs="Arial"/>
        </w:rPr>
        <w:t>Every group was provided with histo</w:t>
      </w:r>
      <w:r w:rsidR="008C2769" w:rsidRPr="00570BA3">
        <w:rPr>
          <w:rFonts w:cs="Arial"/>
        </w:rPr>
        <w:t xml:space="preserve">ric site-specific species lists </w:t>
      </w:r>
      <w:r w:rsidRPr="00570BA3">
        <w:rPr>
          <w:rFonts w:cs="Arial"/>
        </w:rPr>
        <w:t xml:space="preserve">to </w:t>
      </w:r>
      <w:r w:rsidR="00CB2B89">
        <w:rPr>
          <w:rFonts w:cs="Arial"/>
        </w:rPr>
        <w:t>support</w:t>
      </w:r>
      <w:r w:rsidRPr="00570BA3">
        <w:rPr>
          <w:rFonts w:cs="Arial"/>
        </w:rPr>
        <w:t xml:space="preserve"> with</w:t>
      </w:r>
      <w:r w:rsidR="008C2769" w:rsidRPr="00570BA3">
        <w:rPr>
          <w:rFonts w:cs="Arial"/>
        </w:rPr>
        <w:t xml:space="preserve"> the verification of plant identification</w:t>
      </w:r>
      <w:r w:rsidR="00AF15CC">
        <w:rPr>
          <w:rFonts w:cs="Arial"/>
        </w:rPr>
        <w:t xml:space="preserve">. Furthermore, </w:t>
      </w:r>
      <w:r w:rsidRPr="00570BA3">
        <w:rPr>
          <w:rFonts w:cs="Arial"/>
        </w:rPr>
        <w:t>guidance sheets</w:t>
      </w:r>
      <w:r w:rsidR="00AF15CC">
        <w:rPr>
          <w:rFonts w:cs="Arial"/>
        </w:rPr>
        <w:t xml:space="preserve"> were provided</w:t>
      </w:r>
      <w:r w:rsidRPr="00570BA3">
        <w:rPr>
          <w:rFonts w:cs="Arial"/>
        </w:rPr>
        <w:t xml:space="preserve"> with codes for habitat ty</w:t>
      </w:r>
      <w:r w:rsidR="008C2769" w:rsidRPr="00570BA3">
        <w:rPr>
          <w:rFonts w:cs="Arial"/>
        </w:rPr>
        <w:t xml:space="preserve">pes and </w:t>
      </w:r>
      <w:r w:rsidR="003848DB">
        <w:rPr>
          <w:rFonts w:cs="Arial"/>
        </w:rPr>
        <w:t>variables</w:t>
      </w:r>
      <w:r w:rsidR="008C2769" w:rsidRPr="00570BA3">
        <w:rPr>
          <w:rFonts w:cs="Arial"/>
        </w:rPr>
        <w:t xml:space="preserve">. The most widely </w:t>
      </w:r>
      <w:r w:rsidR="00CB2B89">
        <w:rPr>
          <w:rFonts w:cs="Arial"/>
        </w:rPr>
        <w:t xml:space="preserve">referenced </w:t>
      </w:r>
      <w:r w:rsidR="008C2769" w:rsidRPr="00570BA3">
        <w:rPr>
          <w:rFonts w:cs="Arial"/>
        </w:rPr>
        <w:t xml:space="preserve">plant identification books were available to every group: </w:t>
      </w:r>
      <w:r w:rsidR="008C2769" w:rsidRPr="003D2C38">
        <w:rPr>
          <w:rFonts w:cs="Arial"/>
        </w:rPr>
        <w:t xml:space="preserve">Rose’s ‘The Wild Flower Key’ (2006); ‘Mosses and Liverworts of Britain and Ireland: a field guide’ </w:t>
      </w:r>
      <w:r w:rsidR="00295DF5" w:rsidRPr="003D2C38">
        <w:rPr>
          <w:rFonts w:cs="Arial"/>
        </w:rPr>
        <w:t xml:space="preserve">by Atherton </w:t>
      </w:r>
      <w:r w:rsidR="00295DF5" w:rsidRPr="003D2C38">
        <w:rPr>
          <w:rFonts w:cs="Arial"/>
          <w:i/>
        </w:rPr>
        <w:t xml:space="preserve">et al. </w:t>
      </w:r>
      <w:r w:rsidR="008C2769" w:rsidRPr="003D2C38">
        <w:rPr>
          <w:rFonts w:cs="Arial"/>
        </w:rPr>
        <w:t>(2010);</w:t>
      </w:r>
      <w:r w:rsidR="00295DF5" w:rsidRPr="003D2C38">
        <w:rPr>
          <w:rFonts w:cs="Arial"/>
        </w:rPr>
        <w:t xml:space="preserve"> and</w:t>
      </w:r>
      <w:r w:rsidR="008C2769" w:rsidRPr="003D2C38">
        <w:rPr>
          <w:rFonts w:cs="Arial"/>
        </w:rPr>
        <w:t xml:space="preserve"> Rose’s ‘Grasses, Sedges,</w:t>
      </w:r>
      <w:r w:rsidR="004F4C2C" w:rsidRPr="003D2C38">
        <w:rPr>
          <w:rFonts w:cs="Arial"/>
        </w:rPr>
        <w:t xml:space="preserve"> Rushes and</w:t>
      </w:r>
      <w:r w:rsidR="005A24B9" w:rsidRPr="003D2C38">
        <w:rPr>
          <w:rFonts w:cs="Arial"/>
        </w:rPr>
        <w:t xml:space="preserve"> Ferns’ (</w:t>
      </w:r>
      <w:r w:rsidR="00DD4DA8" w:rsidRPr="003D2C38">
        <w:rPr>
          <w:rFonts w:cs="Arial"/>
        </w:rPr>
        <w:t>1989).</w:t>
      </w:r>
      <w:r w:rsidR="00DD4DA8">
        <w:rPr>
          <w:rFonts w:cs="Arial"/>
        </w:rPr>
        <w:t xml:space="preserve"> </w:t>
      </w:r>
      <w:r w:rsidR="00AF15CC">
        <w:rPr>
          <w:rFonts w:cs="Arial"/>
        </w:rPr>
        <w:t>Additionally</w:t>
      </w:r>
      <w:r w:rsidR="00DD4DA8">
        <w:rPr>
          <w:rFonts w:cs="Arial"/>
        </w:rPr>
        <w:t>, the</w:t>
      </w:r>
      <w:r w:rsidR="004F4C2C" w:rsidRPr="00570BA3">
        <w:rPr>
          <w:rFonts w:cs="Arial"/>
        </w:rPr>
        <w:t xml:space="preserve"> lead </w:t>
      </w:r>
      <w:r w:rsidR="00FB2C6C" w:rsidRPr="00570BA3">
        <w:rPr>
          <w:rFonts w:cs="Arial"/>
        </w:rPr>
        <w:t>botanist</w:t>
      </w:r>
      <w:r w:rsidR="00BD0CE1">
        <w:rPr>
          <w:rFonts w:cs="Arial"/>
        </w:rPr>
        <w:t xml:space="preserve"> for </w:t>
      </w:r>
      <w:r w:rsidR="00395CAF">
        <w:rPr>
          <w:rFonts w:cs="Arial"/>
        </w:rPr>
        <w:t>the survey – a Natural England p</w:t>
      </w:r>
      <w:r w:rsidR="00BD0CE1">
        <w:rPr>
          <w:rFonts w:cs="Arial"/>
        </w:rPr>
        <w:t xml:space="preserve">lant </w:t>
      </w:r>
      <w:r w:rsidR="00395CAF">
        <w:rPr>
          <w:rFonts w:cs="Arial"/>
        </w:rPr>
        <w:t>s</w:t>
      </w:r>
      <w:r w:rsidR="00BD0CE1">
        <w:rPr>
          <w:rFonts w:cs="Arial"/>
        </w:rPr>
        <w:t xml:space="preserve">pecialist - </w:t>
      </w:r>
      <w:r w:rsidR="008C2769" w:rsidRPr="00570BA3">
        <w:rPr>
          <w:rFonts w:cs="Arial"/>
        </w:rPr>
        <w:t xml:space="preserve">acted as a roaming expert </w:t>
      </w:r>
      <w:r w:rsidR="00DD4DA8">
        <w:rPr>
          <w:rFonts w:cs="Arial"/>
        </w:rPr>
        <w:t xml:space="preserve">between groups </w:t>
      </w:r>
      <w:r w:rsidR="008C2769" w:rsidRPr="00570BA3">
        <w:rPr>
          <w:rFonts w:cs="Arial"/>
        </w:rPr>
        <w:t>to assist with identifica</w:t>
      </w:r>
      <w:r w:rsidR="00CE7F3D">
        <w:rPr>
          <w:rFonts w:cs="Arial"/>
        </w:rPr>
        <w:t xml:space="preserve">tion of </w:t>
      </w:r>
      <w:r w:rsidR="004F4C2C" w:rsidRPr="00570BA3">
        <w:rPr>
          <w:rFonts w:cs="Arial"/>
        </w:rPr>
        <w:t>problematic specimens at each quadrat.</w:t>
      </w:r>
    </w:p>
    <w:p w14:paraId="7517C4A3" w14:textId="77777777" w:rsidR="004F4C2C" w:rsidRPr="00570BA3" w:rsidRDefault="004F4C2C" w:rsidP="00777C1E">
      <w:pPr>
        <w:spacing w:after="0"/>
        <w:rPr>
          <w:rFonts w:cs="Arial"/>
        </w:rPr>
      </w:pPr>
    </w:p>
    <w:p w14:paraId="2BDF9E6C" w14:textId="77777777" w:rsidR="004F4C2C" w:rsidRPr="00570BA3" w:rsidRDefault="00D547DE" w:rsidP="00BC7E6F">
      <w:pPr>
        <w:pStyle w:val="Heading2"/>
        <w:spacing w:before="0"/>
        <w:rPr>
          <w:rFonts w:ascii="Arial" w:hAnsi="Arial" w:cs="Arial"/>
        </w:rPr>
      </w:pPr>
      <w:r w:rsidRPr="00570BA3">
        <w:rPr>
          <w:rFonts w:ascii="Arial" w:hAnsi="Arial" w:cs="Arial"/>
        </w:rPr>
        <w:t>3.4 Summary of Data Recording Method</w:t>
      </w:r>
    </w:p>
    <w:p w14:paraId="3CCD5CCB" w14:textId="77777777" w:rsidR="00D547DE" w:rsidRPr="00570BA3" w:rsidRDefault="00D547DE" w:rsidP="00D547DE">
      <w:pPr>
        <w:spacing w:after="0"/>
        <w:rPr>
          <w:rFonts w:cs="Arial"/>
        </w:rPr>
      </w:pPr>
    </w:p>
    <w:p w14:paraId="2D6D9D22" w14:textId="77777777" w:rsidR="00D547DE" w:rsidRPr="00570BA3" w:rsidRDefault="00D547DE" w:rsidP="00D547DE">
      <w:pPr>
        <w:spacing w:after="0"/>
        <w:rPr>
          <w:rFonts w:cs="Arial"/>
        </w:rPr>
      </w:pPr>
      <w:proofErr w:type="spellStart"/>
      <w:r w:rsidRPr="00570BA3">
        <w:rPr>
          <w:rFonts w:cs="Arial"/>
        </w:rPr>
        <w:t>Feno</w:t>
      </w:r>
      <w:proofErr w:type="spellEnd"/>
      <w:r w:rsidRPr="00570BA3">
        <w:rPr>
          <w:rFonts w:cs="Arial"/>
        </w:rPr>
        <w:t xml:space="preserve"> Markers indicated the south-west corner of each quadrat. A </w:t>
      </w:r>
      <w:r w:rsidR="00C061B9">
        <w:rPr>
          <w:rFonts w:cs="Arial"/>
        </w:rPr>
        <w:t>quadrat</w:t>
      </w:r>
      <w:r w:rsidRPr="00570BA3">
        <w:rPr>
          <w:rFonts w:cs="Arial"/>
        </w:rPr>
        <w:t xml:space="preserve"> measuring 2m x 2m was placed on the ground and the following</w:t>
      </w:r>
      <w:r w:rsidR="0099219C" w:rsidRPr="00570BA3">
        <w:rPr>
          <w:rFonts w:cs="Arial"/>
        </w:rPr>
        <w:t xml:space="preserve"> </w:t>
      </w:r>
      <w:r w:rsidR="0026322F">
        <w:rPr>
          <w:rFonts w:cs="Arial"/>
        </w:rPr>
        <w:t>variables</w:t>
      </w:r>
      <w:r w:rsidRPr="00570BA3">
        <w:rPr>
          <w:rFonts w:cs="Arial"/>
        </w:rPr>
        <w:t xml:space="preserve"> were recorded from within the quadrat: </w:t>
      </w:r>
    </w:p>
    <w:p w14:paraId="6131DC78" w14:textId="77777777" w:rsidR="00D547DE" w:rsidRPr="00570BA3" w:rsidRDefault="00D547DE" w:rsidP="00D547DE">
      <w:pPr>
        <w:spacing w:after="0"/>
        <w:rPr>
          <w:rFonts w:cs="Arial"/>
        </w:rPr>
      </w:pPr>
    </w:p>
    <w:p w14:paraId="50E3CD7F" w14:textId="77777777" w:rsidR="00D547DE" w:rsidRPr="003B54A4" w:rsidRDefault="0099219C" w:rsidP="0099219C">
      <w:pPr>
        <w:numPr>
          <w:ilvl w:val="0"/>
          <w:numId w:val="6"/>
        </w:numPr>
        <w:spacing w:after="0"/>
        <w:rPr>
          <w:rFonts w:cs="Arial"/>
        </w:rPr>
      </w:pPr>
      <w:r w:rsidRPr="003B54A4">
        <w:rPr>
          <w:rFonts w:cs="Arial"/>
        </w:rPr>
        <w:t>Location, aspect, slope angle, indicators of grazing pressure, signs of disturbance or obvious management</w:t>
      </w:r>
    </w:p>
    <w:p w14:paraId="4E4F5C2D" w14:textId="77777777" w:rsidR="002D0982" w:rsidRDefault="00295DF5" w:rsidP="002D0982">
      <w:pPr>
        <w:numPr>
          <w:ilvl w:val="0"/>
          <w:numId w:val="6"/>
        </w:numPr>
        <w:spacing w:after="0"/>
        <w:rPr>
          <w:rFonts w:cs="Arial"/>
        </w:rPr>
      </w:pPr>
      <w:r>
        <w:rPr>
          <w:rFonts w:cs="Arial"/>
        </w:rPr>
        <w:t>V</w:t>
      </w:r>
      <w:r w:rsidR="0099219C" w:rsidRPr="00BC36FB">
        <w:rPr>
          <w:rFonts w:cs="Arial"/>
        </w:rPr>
        <w:t>egetation in the stand surrounding the quadrat was assigned to one of the Hodgson Land Use codes and habitat/vegetation types outlined in Appendix 1</w:t>
      </w:r>
    </w:p>
    <w:p w14:paraId="558FF86C" w14:textId="77777777" w:rsidR="00295DF5" w:rsidRPr="00BC36FB" w:rsidRDefault="00295DF5" w:rsidP="00295DF5">
      <w:pPr>
        <w:spacing w:after="0"/>
        <w:ind w:left="720"/>
        <w:rPr>
          <w:rFonts w:cs="Arial"/>
        </w:rPr>
      </w:pPr>
    </w:p>
    <w:p w14:paraId="0F3A2B6B" w14:textId="77777777" w:rsidR="0099219C" w:rsidRPr="00570BA3" w:rsidRDefault="00DA4A11" w:rsidP="002D0982">
      <w:pPr>
        <w:spacing w:after="0"/>
        <w:jc w:val="center"/>
        <w:rPr>
          <w:rFonts w:cs="Arial"/>
        </w:rPr>
      </w:pPr>
      <w:r>
        <w:rPr>
          <w:rFonts w:cs="Arial"/>
          <w:noProof/>
          <w:lang w:eastAsia="en-GB"/>
        </w:rPr>
        <w:drawing>
          <wp:inline distT="0" distB="0" distL="0" distR="0" wp14:anchorId="457CDF8F" wp14:editId="62994CA9">
            <wp:extent cx="6182360" cy="3480435"/>
            <wp:effectExtent l="0" t="0" r="8890" b="5715"/>
            <wp:docPr id="5" name="Picture 3" descr="G:\My Pictures\Dark Peak\20140806_1524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y Pictures\Dark Peak\20140806_15244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2360" cy="3480435"/>
                    </a:xfrm>
                    <a:prstGeom prst="rect">
                      <a:avLst/>
                    </a:prstGeom>
                    <a:noFill/>
                    <a:ln>
                      <a:noFill/>
                    </a:ln>
                  </pic:spPr>
                </pic:pic>
              </a:graphicData>
            </a:graphic>
          </wp:inline>
        </w:drawing>
      </w:r>
    </w:p>
    <w:p w14:paraId="45A055BA" w14:textId="77777777" w:rsidR="002D0982" w:rsidRDefault="002D0982" w:rsidP="00783F95">
      <w:pPr>
        <w:spacing w:after="0"/>
        <w:ind w:left="720"/>
        <w:rPr>
          <w:rFonts w:cs="Arial"/>
        </w:rPr>
      </w:pPr>
      <w:r w:rsidRPr="00626689">
        <w:rPr>
          <w:rFonts w:cs="Arial"/>
          <w:b/>
        </w:rPr>
        <w:t xml:space="preserve">Fig.1: </w:t>
      </w:r>
      <w:r w:rsidRPr="00626689">
        <w:rPr>
          <w:rFonts w:cs="Arial"/>
        </w:rPr>
        <w:t xml:space="preserve">A 2m x 2m quadrat marked out using wooden poles on the at </w:t>
      </w:r>
      <w:r w:rsidR="00AC58F4" w:rsidRPr="00626689">
        <w:rPr>
          <w:rFonts w:cs="Arial"/>
        </w:rPr>
        <w:t>Dark Peak</w:t>
      </w:r>
      <w:r w:rsidR="00081291" w:rsidRPr="00626689">
        <w:rPr>
          <w:rFonts w:cs="Arial"/>
        </w:rPr>
        <w:t xml:space="preserve"> </w:t>
      </w:r>
    </w:p>
    <w:p w14:paraId="3305A0B4" w14:textId="77777777" w:rsidR="00BC36FB" w:rsidRPr="002D0982" w:rsidRDefault="00BC36FB" w:rsidP="002D0982">
      <w:pPr>
        <w:spacing w:after="0"/>
        <w:rPr>
          <w:rFonts w:cs="Arial"/>
        </w:rPr>
      </w:pPr>
    </w:p>
    <w:p w14:paraId="79F2F4F3" w14:textId="77777777" w:rsidR="0099219C" w:rsidRPr="00570BA3" w:rsidRDefault="00BD0CE1" w:rsidP="0099219C">
      <w:pPr>
        <w:spacing w:after="0"/>
        <w:rPr>
          <w:rFonts w:cs="Arial"/>
        </w:rPr>
      </w:pPr>
      <w:r>
        <w:rPr>
          <w:rFonts w:cs="Arial"/>
        </w:rPr>
        <w:t>Each quadrat was sub-</w:t>
      </w:r>
      <w:r w:rsidR="0099219C" w:rsidRPr="00570BA3">
        <w:rPr>
          <w:rFonts w:cs="Arial"/>
        </w:rPr>
        <w:t xml:space="preserve">divided into 25 </w:t>
      </w:r>
      <w:r w:rsidR="00295DF5">
        <w:rPr>
          <w:rFonts w:cs="Arial"/>
        </w:rPr>
        <w:t xml:space="preserve">cells measuring </w:t>
      </w:r>
      <w:r w:rsidR="0099219C" w:rsidRPr="00570BA3">
        <w:rPr>
          <w:rFonts w:cs="Arial"/>
        </w:rPr>
        <w:t>40cm</w:t>
      </w:r>
      <w:r>
        <w:rPr>
          <w:rFonts w:cs="Arial"/>
        </w:rPr>
        <w:t xml:space="preserve"> x 40cm</w:t>
      </w:r>
      <w:r w:rsidR="0099219C" w:rsidRPr="00570BA3">
        <w:rPr>
          <w:rFonts w:cs="Arial"/>
          <w:vertAlign w:val="superscript"/>
        </w:rPr>
        <w:t xml:space="preserve"> </w:t>
      </w:r>
      <w:r w:rsidR="0099219C" w:rsidRPr="00570BA3">
        <w:rPr>
          <w:rFonts w:cs="Arial"/>
        </w:rPr>
        <w:t>and the following v</w:t>
      </w:r>
      <w:r w:rsidR="00E22E3B">
        <w:rPr>
          <w:rFonts w:cs="Arial"/>
        </w:rPr>
        <w:t>ariables were recorded</w:t>
      </w:r>
      <w:r w:rsidR="0099219C" w:rsidRPr="00570BA3">
        <w:rPr>
          <w:rFonts w:cs="Arial"/>
        </w:rPr>
        <w:t>:</w:t>
      </w:r>
    </w:p>
    <w:p w14:paraId="78AC0D21" w14:textId="77777777" w:rsidR="0099219C" w:rsidRPr="00570BA3" w:rsidRDefault="0099219C" w:rsidP="0099219C">
      <w:pPr>
        <w:spacing w:after="0"/>
        <w:rPr>
          <w:rFonts w:cs="Arial"/>
        </w:rPr>
      </w:pPr>
    </w:p>
    <w:p w14:paraId="7B8098C1" w14:textId="77777777" w:rsidR="0099219C" w:rsidRPr="00570BA3" w:rsidRDefault="0099219C" w:rsidP="0099219C">
      <w:pPr>
        <w:numPr>
          <w:ilvl w:val="0"/>
          <w:numId w:val="7"/>
        </w:numPr>
        <w:spacing w:after="0"/>
        <w:rPr>
          <w:rFonts w:cs="Arial"/>
        </w:rPr>
      </w:pPr>
      <w:r w:rsidRPr="00570BA3">
        <w:rPr>
          <w:rFonts w:cs="Arial"/>
        </w:rPr>
        <w:t>Presence of all vascular plants rooted in the cell - therefore excepting any plants growing on rocks or wood. Non-vascular plants were recorded and bryophytes were recorded to species level where</w:t>
      </w:r>
      <w:r w:rsidR="00197AF7" w:rsidRPr="00570BA3">
        <w:rPr>
          <w:rFonts w:cs="Arial"/>
        </w:rPr>
        <w:t xml:space="preserve"> possible</w:t>
      </w:r>
    </w:p>
    <w:p w14:paraId="0F71285D" w14:textId="77777777" w:rsidR="0099219C" w:rsidRPr="00570BA3" w:rsidRDefault="0099219C" w:rsidP="0099219C">
      <w:pPr>
        <w:numPr>
          <w:ilvl w:val="0"/>
          <w:numId w:val="7"/>
        </w:numPr>
        <w:spacing w:after="0"/>
        <w:rPr>
          <w:rFonts w:cs="Arial"/>
        </w:rPr>
      </w:pPr>
      <w:r w:rsidRPr="00570BA3">
        <w:rPr>
          <w:rFonts w:cs="Arial"/>
        </w:rPr>
        <w:t>Height of the sward</w:t>
      </w:r>
      <w:r w:rsidR="00E22E3B">
        <w:rPr>
          <w:rFonts w:cs="Arial"/>
        </w:rPr>
        <w:t xml:space="preserve"> </w:t>
      </w:r>
      <w:r w:rsidR="000A7F6D">
        <w:rPr>
          <w:rFonts w:cs="Arial"/>
        </w:rPr>
        <w:t>measured at</w:t>
      </w:r>
      <w:r w:rsidR="00E22E3B">
        <w:rPr>
          <w:rFonts w:cs="Arial"/>
        </w:rPr>
        <w:t xml:space="preserve"> the centre of each cell</w:t>
      </w:r>
      <w:r w:rsidR="00C061B9">
        <w:rPr>
          <w:rFonts w:cs="Arial"/>
        </w:rPr>
        <w:t xml:space="preserve"> using a 200g drop disc</w:t>
      </w:r>
    </w:p>
    <w:p w14:paraId="03264231" w14:textId="77777777" w:rsidR="0099219C" w:rsidRPr="00570BA3" w:rsidRDefault="0099219C" w:rsidP="0099219C">
      <w:pPr>
        <w:numPr>
          <w:ilvl w:val="0"/>
          <w:numId w:val="7"/>
        </w:numPr>
        <w:spacing w:after="0"/>
        <w:rPr>
          <w:rFonts w:cs="Arial"/>
        </w:rPr>
      </w:pPr>
      <w:r w:rsidRPr="00570BA3">
        <w:rPr>
          <w:rFonts w:cs="Arial"/>
        </w:rPr>
        <w:t>Presence of</w:t>
      </w:r>
      <w:r w:rsidR="007C6CBC" w:rsidRPr="00570BA3">
        <w:rPr>
          <w:rFonts w:cs="Arial"/>
        </w:rPr>
        <w:t xml:space="preserve"> the following ground features: litter; bare ground; bare rock;</w:t>
      </w:r>
      <w:r w:rsidRPr="00570BA3">
        <w:rPr>
          <w:rFonts w:cs="Arial"/>
        </w:rPr>
        <w:t xml:space="preserve"> dead wood</w:t>
      </w:r>
      <w:r w:rsidR="007C6CBC" w:rsidRPr="00570BA3">
        <w:rPr>
          <w:rFonts w:cs="Arial"/>
        </w:rPr>
        <w:t>;</w:t>
      </w:r>
      <w:r w:rsidRPr="00570BA3">
        <w:rPr>
          <w:rFonts w:cs="Arial"/>
        </w:rPr>
        <w:t xml:space="preserve"> and open water</w:t>
      </w:r>
    </w:p>
    <w:p w14:paraId="6DC6136F" w14:textId="77777777" w:rsidR="007C6CBC" w:rsidRPr="00570BA3" w:rsidRDefault="007C6CBC" w:rsidP="007C6CBC">
      <w:pPr>
        <w:spacing w:after="0"/>
        <w:rPr>
          <w:rFonts w:cs="Arial"/>
        </w:rPr>
      </w:pPr>
    </w:p>
    <w:p w14:paraId="62E48E06" w14:textId="77777777" w:rsidR="00C061B9" w:rsidRDefault="00C061B9" w:rsidP="007C6CBC">
      <w:pPr>
        <w:spacing w:after="0"/>
        <w:rPr>
          <w:rFonts w:cs="Arial"/>
        </w:rPr>
      </w:pPr>
      <w:r>
        <w:rPr>
          <w:rFonts w:cs="Arial"/>
        </w:rPr>
        <w:t>P</w:t>
      </w:r>
      <w:r w:rsidR="007C6CBC" w:rsidRPr="00570BA3">
        <w:rPr>
          <w:rFonts w:cs="Arial"/>
        </w:rPr>
        <w:t>ercentage cover</w:t>
      </w:r>
      <w:r w:rsidR="002D0982">
        <w:rPr>
          <w:rFonts w:cs="Arial"/>
        </w:rPr>
        <w:t>s</w:t>
      </w:r>
      <w:r w:rsidR="007C6CBC" w:rsidRPr="00570BA3">
        <w:rPr>
          <w:rFonts w:cs="Arial"/>
        </w:rPr>
        <w:t xml:space="preserve"> of </w:t>
      </w:r>
      <w:r w:rsidR="001806E0">
        <w:rPr>
          <w:rFonts w:cs="Arial"/>
        </w:rPr>
        <w:t>every</w:t>
      </w:r>
      <w:r>
        <w:rPr>
          <w:rFonts w:cs="Arial"/>
        </w:rPr>
        <w:t xml:space="preserve"> species and ground feature were</w:t>
      </w:r>
      <w:r w:rsidR="00FB1C24">
        <w:rPr>
          <w:rFonts w:cs="Arial"/>
        </w:rPr>
        <w:t xml:space="preserve"> then</w:t>
      </w:r>
      <w:r w:rsidR="007C6CBC" w:rsidRPr="00570BA3">
        <w:rPr>
          <w:rFonts w:cs="Arial"/>
        </w:rPr>
        <w:t xml:space="preserve"> estimated at the quadrat scale. </w:t>
      </w:r>
    </w:p>
    <w:p w14:paraId="752960F5" w14:textId="77777777" w:rsidR="00F95003" w:rsidRDefault="00F95003" w:rsidP="007C6CBC">
      <w:pPr>
        <w:spacing w:after="0"/>
        <w:rPr>
          <w:rFonts w:cs="Arial"/>
        </w:rPr>
      </w:pPr>
    </w:p>
    <w:p w14:paraId="4F797C9B" w14:textId="77777777" w:rsidR="00FB2C6C" w:rsidRPr="00570BA3" w:rsidRDefault="00FB2C6C" w:rsidP="00BC7E6F">
      <w:pPr>
        <w:pStyle w:val="Heading2"/>
        <w:spacing w:before="0"/>
        <w:rPr>
          <w:rFonts w:ascii="Arial" w:hAnsi="Arial" w:cs="Arial"/>
        </w:rPr>
      </w:pPr>
      <w:r w:rsidRPr="00570BA3">
        <w:rPr>
          <w:rFonts w:ascii="Arial" w:hAnsi="Arial" w:cs="Arial"/>
        </w:rPr>
        <w:t xml:space="preserve">3.5 </w:t>
      </w:r>
      <w:r w:rsidR="006C09B3" w:rsidRPr="00570BA3">
        <w:rPr>
          <w:rFonts w:ascii="Arial" w:hAnsi="Arial" w:cs="Arial"/>
        </w:rPr>
        <w:t>Quality Assurance</w:t>
      </w:r>
    </w:p>
    <w:p w14:paraId="02AE2BD7" w14:textId="77777777" w:rsidR="006C09B3" w:rsidRPr="00570BA3" w:rsidRDefault="006C09B3" w:rsidP="006C09B3">
      <w:pPr>
        <w:spacing w:after="0"/>
        <w:rPr>
          <w:rFonts w:cs="Arial"/>
        </w:rPr>
      </w:pPr>
    </w:p>
    <w:p w14:paraId="6ED48F4D" w14:textId="77777777" w:rsidR="006C09B3" w:rsidRPr="00570BA3" w:rsidRDefault="003848DB" w:rsidP="006C09B3">
      <w:pPr>
        <w:spacing w:after="0"/>
        <w:rPr>
          <w:rFonts w:cs="Arial"/>
        </w:rPr>
      </w:pPr>
      <w:r>
        <w:rPr>
          <w:rFonts w:cs="Arial"/>
        </w:rPr>
        <w:t>A</w:t>
      </w:r>
      <w:r w:rsidR="006C09B3" w:rsidRPr="00570BA3">
        <w:rPr>
          <w:rFonts w:cs="Arial"/>
        </w:rPr>
        <w:t xml:space="preserve"> number of procedures</w:t>
      </w:r>
      <w:r>
        <w:rPr>
          <w:rFonts w:cs="Arial"/>
        </w:rPr>
        <w:t xml:space="preserve"> were</w:t>
      </w:r>
      <w:r w:rsidR="006C09B3" w:rsidRPr="00570BA3">
        <w:rPr>
          <w:rFonts w:cs="Arial"/>
        </w:rPr>
        <w:t xml:space="preserve"> implemented to </w:t>
      </w:r>
      <w:r w:rsidR="00295DF5">
        <w:rPr>
          <w:rFonts w:cs="Arial"/>
        </w:rPr>
        <w:t>limit</w:t>
      </w:r>
      <w:r w:rsidR="006C09B3" w:rsidRPr="00570BA3">
        <w:rPr>
          <w:rFonts w:cs="Arial"/>
        </w:rPr>
        <w:t xml:space="preserve"> error in the survey and increa</w:t>
      </w:r>
      <w:r w:rsidR="00BC36FB">
        <w:rPr>
          <w:rFonts w:cs="Arial"/>
        </w:rPr>
        <w:t>se record levels and the</w:t>
      </w:r>
      <w:r w:rsidR="006C09B3" w:rsidRPr="00570BA3">
        <w:rPr>
          <w:rFonts w:cs="Arial"/>
        </w:rPr>
        <w:t xml:space="preserve"> accuracy of the data collected. Specimens of plant species that </w:t>
      </w:r>
      <w:r w:rsidR="001806E0">
        <w:rPr>
          <w:rFonts w:cs="Arial"/>
        </w:rPr>
        <w:t>surveyors were</w:t>
      </w:r>
      <w:r w:rsidR="006C09B3" w:rsidRPr="00570BA3">
        <w:rPr>
          <w:rFonts w:cs="Arial"/>
        </w:rPr>
        <w:t xml:space="preserve"> </w:t>
      </w:r>
      <w:r w:rsidR="001806E0">
        <w:rPr>
          <w:rFonts w:cs="Arial"/>
        </w:rPr>
        <w:t>un</w:t>
      </w:r>
      <w:r w:rsidR="006C09B3" w:rsidRPr="00570BA3">
        <w:rPr>
          <w:rFonts w:cs="Arial"/>
        </w:rPr>
        <w:t xml:space="preserve">able to </w:t>
      </w:r>
      <w:r w:rsidR="001806E0">
        <w:rPr>
          <w:rFonts w:cs="Arial"/>
        </w:rPr>
        <w:t>identify</w:t>
      </w:r>
      <w:r w:rsidR="006C09B3" w:rsidRPr="00570BA3">
        <w:rPr>
          <w:rFonts w:cs="Arial"/>
        </w:rPr>
        <w:t xml:space="preserve"> during the survey</w:t>
      </w:r>
      <w:r w:rsidR="00207585">
        <w:rPr>
          <w:rFonts w:cs="Arial"/>
        </w:rPr>
        <w:t xml:space="preserve"> were sent to expert botanists and t</w:t>
      </w:r>
      <w:r w:rsidR="006C09B3" w:rsidRPr="00570BA3">
        <w:rPr>
          <w:rFonts w:cs="Arial"/>
        </w:rPr>
        <w:t xml:space="preserve">he resulting identifications, where possible, were </w:t>
      </w:r>
      <w:r w:rsidR="00207585">
        <w:rPr>
          <w:rFonts w:cs="Arial"/>
        </w:rPr>
        <w:t>included in the spreadsheets</w:t>
      </w:r>
      <w:r w:rsidR="006C09B3" w:rsidRPr="00570BA3">
        <w:rPr>
          <w:rFonts w:cs="Arial"/>
        </w:rPr>
        <w:t>.</w:t>
      </w:r>
      <w:r w:rsidR="00BC7E6F" w:rsidRPr="00570BA3">
        <w:rPr>
          <w:rFonts w:cs="Arial"/>
        </w:rPr>
        <w:t xml:space="preserve"> </w:t>
      </w:r>
    </w:p>
    <w:p w14:paraId="6B8A5FA7" w14:textId="77777777" w:rsidR="006C09B3" w:rsidRPr="00570BA3" w:rsidRDefault="006C09B3" w:rsidP="006C09B3">
      <w:pPr>
        <w:spacing w:after="0"/>
        <w:rPr>
          <w:rFonts w:cs="Arial"/>
        </w:rPr>
      </w:pPr>
    </w:p>
    <w:p w14:paraId="368482FA" w14:textId="77777777" w:rsidR="007A22CF" w:rsidRPr="00570BA3" w:rsidRDefault="006C09B3" w:rsidP="006C09B3">
      <w:pPr>
        <w:spacing w:after="0"/>
        <w:rPr>
          <w:rFonts w:cs="Arial"/>
        </w:rPr>
      </w:pPr>
      <w:r w:rsidRPr="00570BA3">
        <w:rPr>
          <w:rFonts w:cs="Arial"/>
        </w:rPr>
        <w:t>Data w</w:t>
      </w:r>
      <w:r w:rsidR="001806E0">
        <w:rPr>
          <w:rFonts w:cs="Arial"/>
        </w:rPr>
        <w:t>ere entered onto spreadsheets using</w:t>
      </w:r>
      <w:r w:rsidRPr="00570BA3">
        <w:rPr>
          <w:rFonts w:cs="Arial"/>
        </w:rPr>
        <w:t xml:space="preserve"> Microsoft Excel. These </w:t>
      </w:r>
      <w:r w:rsidR="007A760C">
        <w:rPr>
          <w:rFonts w:cs="Arial"/>
        </w:rPr>
        <w:t xml:space="preserve">data were </w:t>
      </w:r>
      <w:r w:rsidRPr="00570BA3">
        <w:rPr>
          <w:rFonts w:cs="Arial"/>
        </w:rPr>
        <w:t xml:space="preserve">checked for entry error by randomly </w:t>
      </w:r>
      <w:r w:rsidR="007A760C">
        <w:rPr>
          <w:rFonts w:cs="Arial"/>
        </w:rPr>
        <w:t>selecting</w:t>
      </w:r>
      <w:r w:rsidRPr="00570BA3">
        <w:rPr>
          <w:rFonts w:cs="Arial"/>
        </w:rPr>
        <w:t xml:space="preserve"> rows of the spreadsheet and </w:t>
      </w:r>
      <w:r w:rsidR="00207585">
        <w:rPr>
          <w:rFonts w:cs="Arial"/>
        </w:rPr>
        <w:t xml:space="preserve">cross-referencing with the original survey forms. </w:t>
      </w:r>
      <w:r w:rsidR="00295DF5">
        <w:rPr>
          <w:rFonts w:cs="Arial"/>
        </w:rPr>
        <w:t>In</w:t>
      </w:r>
      <w:r w:rsidR="00770308">
        <w:rPr>
          <w:rFonts w:cs="Arial"/>
        </w:rPr>
        <w:t xml:space="preserve"> Excel, </w:t>
      </w:r>
      <w:r w:rsidR="00BC7E6F" w:rsidRPr="00570BA3">
        <w:rPr>
          <w:rFonts w:cs="Arial"/>
        </w:rPr>
        <w:t>plot data we</w:t>
      </w:r>
      <w:r w:rsidR="00BD0CE1">
        <w:rPr>
          <w:rFonts w:cs="Arial"/>
        </w:rPr>
        <w:t>re checked for recording errors</w:t>
      </w:r>
      <w:r w:rsidR="00207585">
        <w:rPr>
          <w:rFonts w:cs="Arial"/>
        </w:rPr>
        <w:t xml:space="preserve"> and</w:t>
      </w:r>
      <w:r w:rsidR="00BC7E6F" w:rsidRPr="00570BA3">
        <w:rPr>
          <w:rFonts w:cs="Arial"/>
        </w:rPr>
        <w:t xml:space="preserve"> some were changed </w:t>
      </w:r>
      <w:r w:rsidR="00207585">
        <w:rPr>
          <w:rFonts w:cs="Arial"/>
        </w:rPr>
        <w:t>after</w:t>
      </w:r>
      <w:r w:rsidR="00BC7E6F" w:rsidRPr="00570BA3">
        <w:rPr>
          <w:rFonts w:cs="Arial"/>
        </w:rPr>
        <w:t xml:space="preserve"> inspection of the speci</w:t>
      </w:r>
      <w:r w:rsidR="00BD0CE1">
        <w:rPr>
          <w:rFonts w:cs="Arial"/>
        </w:rPr>
        <w:t>es</w:t>
      </w:r>
      <w:r w:rsidR="00BC7E6F" w:rsidRPr="00570BA3">
        <w:rPr>
          <w:rFonts w:cs="Arial"/>
        </w:rPr>
        <w:t xml:space="preserve"> and </w:t>
      </w:r>
      <w:r w:rsidR="00BD0CE1">
        <w:rPr>
          <w:rFonts w:cs="Arial"/>
        </w:rPr>
        <w:t>h</w:t>
      </w:r>
      <w:r w:rsidR="00BC7E6F" w:rsidRPr="00570BA3">
        <w:rPr>
          <w:rFonts w:cs="Arial"/>
        </w:rPr>
        <w:t>abitat types recorded</w:t>
      </w:r>
      <w:r w:rsidR="00207585">
        <w:rPr>
          <w:rFonts w:cs="Arial"/>
        </w:rPr>
        <w:t xml:space="preserve"> revealed that the entry was highly implausible</w:t>
      </w:r>
      <w:r w:rsidR="00BC7E6F" w:rsidRPr="00570BA3">
        <w:rPr>
          <w:rFonts w:cs="Arial"/>
        </w:rPr>
        <w:t xml:space="preserve">. The finalised spreadsheets were sent to the </w:t>
      </w:r>
      <w:r w:rsidR="00161AB0">
        <w:rPr>
          <w:rFonts w:cs="Arial"/>
        </w:rPr>
        <w:t>Site Manager and</w:t>
      </w:r>
      <w:r w:rsidR="007A22CF" w:rsidRPr="00570BA3">
        <w:rPr>
          <w:rFonts w:cs="Arial"/>
        </w:rPr>
        <w:t xml:space="preserve"> expert botanists</w:t>
      </w:r>
      <w:r w:rsidR="00BD0CE1">
        <w:rPr>
          <w:rFonts w:cs="Arial"/>
        </w:rPr>
        <w:t xml:space="preserve"> involved with the survey</w:t>
      </w:r>
      <w:r w:rsidR="00207585">
        <w:rPr>
          <w:rFonts w:cs="Arial"/>
        </w:rPr>
        <w:t xml:space="preserve"> for final inspection</w:t>
      </w:r>
      <w:r w:rsidR="007979F9">
        <w:rPr>
          <w:rFonts w:cs="Arial"/>
        </w:rPr>
        <w:t>.</w:t>
      </w:r>
    </w:p>
    <w:p w14:paraId="14A18DA9" w14:textId="77777777" w:rsidR="007A22CF" w:rsidRPr="00570BA3" w:rsidRDefault="007A22CF" w:rsidP="007A22CF">
      <w:pPr>
        <w:pStyle w:val="Heading2"/>
        <w:spacing w:before="0"/>
        <w:rPr>
          <w:rFonts w:ascii="Arial" w:hAnsi="Arial" w:cs="Arial"/>
        </w:rPr>
      </w:pPr>
      <w:r w:rsidRPr="00570BA3">
        <w:rPr>
          <w:rFonts w:ascii="Arial" w:hAnsi="Arial" w:cs="Arial"/>
        </w:rPr>
        <w:lastRenderedPageBreak/>
        <w:t xml:space="preserve">3.6 Habitat </w:t>
      </w:r>
      <w:r w:rsidR="00920079" w:rsidRPr="00570BA3">
        <w:rPr>
          <w:rFonts w:ascii="Arial" w:hAnsi="Arial" w:cs="Arial"/>
        </w:rPr>
        <w:t>Indicator Species</w:t>
      </w:r>
    </w:p>
    <w:p w14:paraId="14C441E5" w14:textId="77777777" w:rsidR="00920079" w:rsidRPr="00570BA3" w:rsidRDefault="00920079" w:rsidP="00920079">
      <w:pPr>
        <w:spacing w:after="0"/>
        <w:rPr>
          <w:rFonts w:cs="Arial"/>
        </w:rPr>
      </w:pPr>
    </w:p>
    <w:p w14:paraId="4820BC31" w14:textId="77777777" w:rsidR="00C311FE" w:rsidRDefault="00920079" w:rsidP="00920079">
      <w:pPr>
        <w:spacing w:after="0"/>
        <w:rPr>
          <w:rFonts w:cs="Arial"/>
        </w:rPr>
      </w:pPr>
      <w:r w:rsidRPr="00570BA3">
        <w:rPr>
          <w:rFonts w:cs="Arial"/>
        </w:rPr>
        <w:t xml:space="preserve">To detect ecological change over time in habitat quality or composition, it is </w:t>
      </w:r>
      <w:r w:rsidR="00295DF5">
        <w:rPr>
          <w:rFonts w:cs="Arial"/>
        </w:rPr>
        <w:t>useful to analyse</w:t>
      </w:r>
      <w:r w:rsidRPr="00570BA3">
        <w:rPr>
          <w:rFonts w:cs="Arial"/>
        </w:rPr>
        <w:t xml:space="preserve"> subsets of data that are deemed as particularly representative </w:t>
      </w:r>
      <w:r w:rsidR="007233DD">
        <w:rPr>
          <w:rFonts w:cs="Arial"/>
        </w:rPr>
        <w:t>of a habitat when it is in ‘favourable</w:t>
      </w:r>
      <w:r w:rsidRPr="00570BA3">
        <w:rPr>
          <w:rFonts w:cs="Arial"/>
        </w:rPr>
        <w:t>’ or ‘</w:t>
      </w:r>
      <w:r w:rsidR="007233DD">
        <w:rPr>
          <w:rFonts w:cs="Arial"/>
        </w:rPr>
        <w:t>unfavourable</w:t>
      </w:r>
      <w:r w:rsidRPr="00570BA3">
        <w:rPr>
          <w:rFonts w:cs="Arial"/>
        </w:rPr>
        <w:t xml:space="preserve">’ condition. Species used as positive and negative indicators for the purposes of data analysis were suggested by the </w:t>
      </w:r>
      <w:r w:rsidR="00F141E4">
        <w:rPr>
          <w:rFonts w:cs="Arial"/>
        </w:rPr>
        <w:t xml:space="preserve">site </w:t>
      </w:r>
      <w:r w:rsidRPr="00570BA3">
        <w:rPr>
          <w:rFonts w:cs="Arial"/>
        </w:rPr>
        <w:t>Mana</w:t>
      </w:r>
      <w:r w:rsidR="007233DD">
        <w:rPr>
          <w:rFonts w:cs="Arial"/>
        </w:rPr>
        <w:t>gers</w:t>
      </w:r>
      <w:r w:rsidR="00295DF5">
        <w:rPr>
          <w:rFonts w:cs="Arial"/>
        </w:rPr>
        <w:t>,</w:t>
      </w:r>
      <w:r w:rsidR="007233DD">
        <w:rPr>
          <w:rFonts w:cs="Arial"/>
        </w:rPr>
        <w:t xml:space="preserve"> </w:t>
      </w:r>
      <w:r w:rsidR="00295DF5">
        <w:rPr>
          <w:rFonts w:cs="Arial"/>
        </w:rPr>
        <w:t>following</w:t>
      </w:r>
      <w:r w:rsidR="007233DD">
        <w:rPr>
          <w:rFonts w:cs="Arial"/>
        </w:rPr>
        <w:t xml:space="preserve"> consultation with experienced botanists familiar with the site</w:t>
      </w:r>
      <w:r w:rsidRPr="00570BA3">
        <w:rPr>
          <w:rFonts w:cs="Arial"/>
        </w:rPr>
        <w:t xml:space="preserve">. </w:t>
      </w:r>
      <w:r w:rsidR="00FB1C24">
        <w:rPr>
          <w:rFonts w:cs="Arial"/>
        </w:rPr>
        <w:t xml:space="preserve">Natural England ‘Integrated Site Assessment’ lists for specified National Vegetation Classification (NVC) codes were also used to aid in this selection process. </w:t>
      </w:r>
      <w:r w:rsidRPr="00570BA3">
        <w:rPr>
          <w:rFonts w:cs="Arial"/>
        </w:rPr>
        <w:t xml:space="preserve">These species </w:t>
      </w:r>
      <w:r w:rsidR="007233DD">
        <w:rPr>
          <w:rFonts w:cs="Arial"/>
        </w:rPr>
        <w:t xml:space="preserve">were </w:t>
      </w:r>
      <w:r w:rsidRPr="00570BA3">
        <w:rPr>
          <w:rFonts w:cs="Arial"/>
        </w:rPr>
        <w:t xml:space="preserve">used for </w:t>
      </w:r>
      <w:r w:rsidR="007233DD">
        <w:rPr>
          <w:rFonts w:cs="Arial"/>
        </w:rPr>
        <w:t xml:space="preserve">a </w:t>
      </w:r>
      <w:r w:rsidRPr="00570BA3">
        <w:rPr>
          <w:rFonts w:cs="Arial"/>
        </w:rPr>
        <w:t>more in-depth analysis</w:t>
      </w:r>
      <w:r w:rsidR="007233DD">
        <w:rPr>
          <w:rFonts w:cs="Arial"/>
        </w:rPr>
        <w:t xml:space="preserve"> of each habitat</w:t>
      </w:r>
      <w:r w:rsidR="005A24B9">
        <w:rPr>
          <w:rFonts w:cs="Arial"/>
        </w:rPr>
        <w:t xml:space="preserve"> </w:t>
      </w:r>
      <w:r w:rsidR="004E651A">
        <w:rPr>
          <w:rFonts w:cs="Arial"/>
        </w:rPr>
        <w:t xml:space="preserve">(Walker </w:t>
      </w:r>
      <w:r w:rsidR="004E651A">
        <w:rPr>
          <w:rFonts w:cs="Arial"/>
          <w:i/>
        </w:rPr>
        <w:t>et al</w:t>
      </w:r>
      <w:r w:rsidR="005A24B9">
        <w:rPr>
          <w:rFonts w:cs="Arial"/>
        </w:rPr>
        <w:t>.</w:t>
      </w:r>
      <w:r w:rsidR="004E651A">
        <w:rPr>
          <w:rFonts w:cs="Arial"/>
        </w:rPr>
        <w:t xml:space="preserve"> 2010).</w:t>
      </w:r>
      <w:r w:rsidR="00C311FE">
        <w:rPr>
          <w:rFonts w:cs="Arial"/>
        </w:rPr>
        <w:t xml:space="preserve"> </w:t>
      </w:r>
    </w:p>
    <w:p w14:paraId="2AE08103" w14:textId="77777777" w:rsidR="006A1B58" w:rsidRDefault="006A1B58" w:rsidP="00920079">
      <w:pPr>
        <w:spacing w:after="0"/>
        <w:rPr>
          <w:rFonts w:cs="Arial"/>
        </w:rPr>
      </w:pPr>
    </w:p>
    <w:p w14:paraId="01C2286F" w14:textId="77777777" w:rsidR="00920079" w:rsidRPr="009479E6" w:rsidRDefault="006A1B58" w:rsidP="00920079">
      <w:pPr>
        <w:spacing w:after="0"/>
        <w:rPr>
          <w:rFonts w:cs="Arial"/>
        </w:rPr>
      </w:pPr>
      <w:r w:rsidRPr="009479E6">
        <w:rPr>
          <w:rFonts w:cs="Arial"/>
        </w:rPr>
        <w:t xml:space="preserve">Within </w:t>
      </w:r>
      <w:r w:rsidR="009479E6" w:rsidRPr="009479E6">
        <w:rPr>
          <w:rFonts w:cs="Arial"/>
        </w:rPr>
        <w:t xml:space="preserve">the bog </w:t>
      </w:r>
      <w:r w:rsidRPr="009479E6">
        <w:rPr>
          <w:rFonts w:cs="Arial"/>
        </w:rPr>
        <w:t xml:space="preserve">habitats, </w:t>
      </w:r>
      <w:r w:rsidR="00927960">
        <w:rPr>
          <w:rFonts w:cs="Arial"/>
        </w:rPr>
        <w:t xml:space="preserve">8 </w:t>
      </w:r>
      <w:r w:rsidR="00C311FE" w:rsidRPr="009479E6">
        <w:rPr>
          <w:rFonts w:cs="Arial"/>
        </w:rPr>
        <w:t>positive indicator species</w:t>
      </w:r>
      <w:r w:rsidR="00D64953" w:rsidRPr="009479E6">
        <w:rPr>
          <w:rFonts w:cs="Arial"/>
        </w:rPr>
        <w:t xml:space="preserve"> were identified</w:t>
      </w:r>
      <w:r w:rsidR="007C777D" w:rsidRPr="009479E6">
        <w:rPr>
          <w:rFonts w:cs="Arial"/>
        </w:rPr>
        <w:t xml:space="preserve"> </w:t>
      </w:r>
      <w:r w:rsidR="007C777D" w:rsidRPr="00927960">
        <w:rPr>
          <w:rFonts w:cs="Arial"/>
        </w:rPr>
        <w:t xml:space="preserve">and </w:t>
      </w:r>
      <w:r w:rsidR="00927960" w:rsidRPr="00927960">
        <w:rPr>
          <w:rFonts w:cs="Arial"/>
        </w:rPr>
        <w:t>0</w:t>
      </w:r>
      <w:r w:rsidR="007C777D" w:rsidRPr="00927960">
        <w:rPr>
          <w:rFonts w:cs="Arial"/>
        </w:rPr>
        <w:t xml:space="preserve"> </w:t>
      </w:r>
      <w:r w:rsidR="001F1743" w:rsidRPr="00927960">
        <w:rPr>
          <w:rFonts w:cs="Arial"/>
        </w:rPr>
        <w:t>negative</w:t>
      </w:r>
      <w:r w:rsidR="001F1743" w:rsidRPr="009479E6">
        <w:rPr>
          <w:rFonts w:cs="Arial"/>
        </w:rPr>
        <w:t xml:space="preserve"> indicator species were found to be present</w:t>
      </w:r>
      <w:r w:rsidR="00C311FE" w:rsidRPr="009479E6">
        <w:rPr>
          <w:rFonts w:cs="Arial"/>
        </w:rPr>
        <w:t xml:space="preserve">. For the </w:t>
      </w:r>
      <w:r w:rsidR="009479E6" w:rsidRPr="009479E6">
        <w:rPr>
          <w:rFonts w:cs="Arial"/>
        </w:rPr>
        <w:t>heath</w:t>
      </w:r>
      <w:r w:rsidRPr="009479E6">
        <w:rPr>
          <w:rFonts w:cs="Arial"/>
        </w:rPr>
        <w:t xml:space="preserve"> </w:t>
      </w:r>
      <w:r w:rsidR="00927960" w:rsidRPr="009479E6">
        <w:rPr>
          <w:rFonts w:cs="Arial"/>
        </w:rPr>
        <w:t xml:space="preserve">habitat </w:t>
      </w:r>
      <w:r w:rsidR="00927960">
        <w:rPr>
          <w:rFonts w:cs="Arial"/>
        </w:rPr>
        <w:t>6 positive</w:t>
      </w:r>
      <w:r w:rsidR="00C311FE" w:rsidRPr="009479E6">
        <w:rPr>
          <w:rFonts w:cs="Arial"/>
        </w:rPr>
        <w:t xml:space="preserve"> indicator species </w:t>
      </w:r>
      <w:r w:rsidR="008D13C0" w:rsidRPr="009479E6">
        <w:rPr>
          <w:rFonts w:cs="Arial"/>
        </w:rPr>
        <w:t>were identified</w:t>
      </w:r>
      <w:r w:rsidR="007C777D" w:rsidRPr="009479E6">
        <w:rPr>
          <w:rFonts w:cs="Arial"/>
        </w:rPr>
        <w:t xml:space="preserve"> and </w:t>
      </w:r>
      <w:r w:rsidR="00927960">
        <w:rPr>
          <w:rFonts w:cs="Arial"/>
        </w:rPr>
        <w:t xml:space="preserve">0 </w:t>
      </w:r>
      <w:r w:rsidR="001F1743" w:rsidRPr="009479E6">
        <w:rPr>
          <w:rFonts w:cs="Arial"/>
        </w:rPr>
        <w:t>negative indicator species were identified</w:t>
      </w:r>
      <w:r w:rsidR="00C311FE" w:rsidRPr="009479E6">
        <w:rPr>
          <w:rFonts w:cs="Arial"/>
        </w:rPr>
        <w:t xml:space="preserve">. </w:t>
      </w:r>
    </w:p>
    <w:p w14:paraId="1095E3B9" w14:textId="77777777" w:rsidR="00920079" w:rsidRPr="009479E6" w:rsidRDefault="00920079" w:rsidP="00920079">
      <w:pPr>
        <w:spacing w:after="0"/>
        <w:rPr>
          <w:rFonts w:cs="Arial"/>
        </w:rPr>
      </w:pPr>
    </w:p>
    <w:p w14:paraId="614DE8EE" w14:textId="77777777" w:rsidR="00920079" w:rsidRPr="00570BA3" w:rsidRDefault="00DD70A4" w:rsidP="00920079">
      <w:pPr>
        <w:spacing w:after="0"/>
        <w:rPr>
          <w:rFonts w:cs="Arial"/>
        </w:rPr>
      </w:pPr>
      <w:r w:rsidRPr="009479E6">
        <w:rPr>
          <w:rFonts w:cs="Arial"/>
        </w:rPr>
        <w:t xml:space="preserve">It is hoped that a national list of indicator species for each habitat type will be developed for use in future analyses to facilitate more </w:t>
      </w:r>
      <w:r w:rsidR="008A2E26" w:rsidRPr="009479E6">
        <w:rPr>
          <w:rFonts w:cs="Arial"/>
        </w:rPr>
        <w:t>vigorous between-</w:t>
      </w:r>
      <w:r w:rsidR="00FB1C24" w:rsidRPr="009479E6">
        <w:rPr>
          <w:rFonts w:cs="Arial"/>
        </w:rPr>
        <w:t>site comparisons at the national level.</w:t>
      </w:r>
    </w:p>
    <w:p w14:paraId="04EDD033" w14:textId="77777777" w:rsidR="006C09B3" w:rsidRPr="00570BA3" w:rsidRDefault="006C09B3" w:rsidP="00FB2C6C">
      <w:pPr>
        <w:spacing w:after="0"/>
        <w:rPr>
          <w:rFonts w:cs="Arial"/>
          <w:sz w:val="20"/>
        </w:rPr>
      </w:pPr>
    </w:p>
    <w:p w14:paraId="3258F0EC" w14:textId="77777777" w:rsidR="006C09B3" w:rsidRDefault="00920079" w:rsidP="000943CE">
      <w:pPr>
        <w:pStyle w:val="Heading2"/>
        <w:spacing w:before="0"/>
        <w:rPr>
          <w:rFonts w:ascii="Arial" w:hAnsi="Arial" w:cs="Arial"/>
          <w:lang w:val="en-GB"/>
        </w:rPr>
      </w:pPr>
      <w:r w:rsidRPr="00A9535F">
        <w:rPr>
          <w:rFonts w:ascii="Arial" w:hAnsi="Arial" w:cs="Arial"/>
        </w:rPr>
        <w:t>3.7</w:t>
      </w:r>
      <w:r w:rsidR="000943CE" w:rsidRPr="00A9535F">
        <w:rPr>
          <w:rFonts w:ascii="Arial" w:hAnsi="Arial" w:cs="Arial"/>
        </w:rPr>
        <w:t xml:space="preserve"> Data Analysis</w:t>
      </w:r>
    </w:p>
    <w:p w14:paraId="191F50A6" w14:textId="77777777" w:rsidR="003461F0" w:rsidRDefault="003461F0" w:rsidP="003E643C">
      <w:pPr>
        <w:spacing w:after="0"/>
        <w:rPr>
          <w:lang w:eastAsia="x-none"/>
        </w:rPr>
      </w:pPr>
    </w:p>
    <w:p w14:paraId="6165ABA5" w14:textId="77777777" w:rsidR="00DD4DA8" w:rsidRDefault="000943CE" w:rsidP="000943CE">
      <w:pPr>
        <w:spacing w:after="0"/>
        <w:rPr>
          <w:rFonts w:cs="Arial"/>
        </w:rPr>
      </w:pPr>
      <w:r w:rsidRPr="00570BA3">
        <w:rPr>
          <w:rFonts w:cs="Arial"/>
        </w:rPr>
        <w:t>Data were analysed using</w:t>
      </w:r>
      <w:r w:rsidR="00BC7E6F" w:rsidRPr="00570BA3">
        <w:rPr>
          <w:rFonts w:cs="Arial"/>
        </w:rPr>
        <w:t xml:space="preserve"> </w:t>
      </w:r>
      <w:r w:rsidR="002907F7">
        <w:rPr>
          <w:rFonts w:cs="Arial"/>
        </w:rPr>
        <w:t>IBM SPSS Statistics 19 and Modular Analysis of Vegetation Information System (</w:t>
      </w:r>
      <w:r w:rsidR="00BC7E6F" w:rsidRPr="00570BA3">
        <w:rPr>
          <w:rFonts w:cs="Arial"/>
        </w:rPr>
        <w:t>MAVIS</w:t>
      </w:r>
      <w:r w:rsidR="002907F7">
        <w:rPr>
          <w:rFonts w:cs="Arial"/>
        </w:rPr>
        <w:t>)</w:t>
      </w:r>
      <w:r w:rsidR="008A2E26">
        <w:rPr>
          <w:rFonts w:cs="Arial"/>
        </w:rPr>
        <w:t xml:space="preserve"> (Centre for Ecology &amp; Hydrology 2013)</w:t>
      </w:r>
      <w:r w:rsidR="00BC7E6F" w:rsidRPr="00570BA3">
        <w:rPr>
          <w:rFonts w:cs="Arial"/>
        </w:rPr>
        <w:t xml:space="preserve">. Species data were grouped using the </w:t>
      </w:r>
      <w:r w:rsidR="001834E1" w:rsidRPr="00570BA3">
        <w:rPr>
          <w:rFonts w:cs="Arial"/>
        </w:rPr>
        <w:t xml:space="preserve">target habitat classifications of </w:t>
      </w:r>
      <w:r w:rsidR="00237BCD">
        <w:rPr>
          <w:rFonts w:cs="Arial"/>
        </w:rPr>
        <w:t xml:space="preserve">Bog </w:t>
      </w:r>
      <w:r w:rsidR="009479E6">
        <w:rPr>
          <w:rFonts w:cs="Arial"/>
        </w:rPr>
        <w:t>and Heath</w:t>
      </w:r>
      <w:r w:rsidR="00EE5675">
        <w:rPr>
          <w:rFonts w:cs="Arial"/>
        </w:rPr>
        <w:t xml:space="preserve">. </w:t>
      </w:r>
      <w:r w:rsidR="009A1EB2">
        <w:rPr>
          <w:rFonts w:cs="Arial"/>
        </w:rPr>
        <w:t xml:space="preserve">Standard deviations </w:t>
      </w:r>
      <w:r w:rsidR="002907F7">
        <w:rPr>
          <w:rFonts w:cs="Arial"/>
        </w:rPr>
        <w:t>and standard errors were displayed where relevant to show variation and accuracy of data respectively.</w:t>
      </w:r>
      <w:r w:rsidR="003E643C">
        <w:rPr>
          <w:rFonts w:cs="Arial"/>
        </w:rPr>
        <w:t xml:space="preserve"> Control quadrats were included for data analysis in their relevant target habitats.</w:t>
      </w:r>
    </w:p>
    <w:p w14:paraId="1476D3C0" w14:textId="77777777" w:rsidR="00851582" w:rsidRDefault="00851582" w:rsidP="000943CE">
      <w:pPr>
        <w:spacing w:after="0"/>
        <w:rPr>
          <w:rFonts w:cs="Arial"/>
        </w:rPr>
      </w:pPr>
    </w:p>
    <w:p w14:paraId="2DA63B6D" w14:textId="77777777" w:rsidR="008A2E26" w:rsidRDefault="00851582" w:rsidP="00CE1B8D">
      <w:pPr>
        <w:rPr>
          <w:rFonts w:cs="Arial"/>
        </w:rPr>
      </w:pPr>
      <w:r>
        <w:rPr>
          <w:rFonts w:cs="Arial"/>
        </w:rPr>
        <w:t xml:space="preserve">Abundance was shown using the </w:t>
      </w:r>
      <w:r w:rsidR="00CC7BBA">
        <w:rPr>
          <w:rFonts w:cs="Arial"/>
        </w:rPr>
        <w:t xml:space="preserve">presence </w:t>
      </w:r>
      <w:r>
        <w:rPr>
          <w:rFonts w:cs="Arial"/>
        </w:rPr>
        <w:t>frequency</w:t>
      </w:r>
      <w:r w:rsidR="00CC7BBA">
        <w:rPr>
          <w:rFonts w:cs="Arial"/>
        </w:rPr>
        <w:t xml:space="preserve"> per quadrat</w:t>
      </w:r>
      <w:r>
        <w:rPr>
          <w:rFonts w:cs="Arial"/>
        </w:rPr>
        <w:t xml:space="preserve"> measure. This was chosen in favour of percentage cover because it is less subjective</w:t>
      </w:r>
      <w:r w:rsidR="00CC7BBA">
        <w:rPr>
          <w:rFonts w:cs="Arial"/>
        </w:rPr>
        <w:t xml:space="preserve">, therefore reducing the </w:t>
      </w:r>
      <w:r w:rsidR="008A2E26">
        <w:rPr>
          <w:rFonts w:cs="Arial"/>
        </w:rPr>
        <w:t>influence of surveyor</w:t>
      </w:r>
      <w:r w:rsidR="00CC7BBA">
        <w:rPr>
          <w:rFonts w:cs="Arial"/>
        </w:rPr>
        <w:t xml:space="preserve"> error</w:t>
      </w:r>
      <w:r>
        <w:rPr>
          <w:rFonts w:cs="Arial"/>
        </w:rPr>
        <w:t>.</w:t>
      </w:r>
      <w:r w:rsidR="00CA38DD">
        <w:rPr>
          <w:rFonts w:cs="Arial"/>
        </w:rPr>
        <w:t xml:space="preserve"> </w:t>
      </w:r>
      <w:r w:rsidR="00B77AA3">
        <w:rPr>
          <w:rFonts w:cs="Arial"/>
        </w:rPr>
        <w:t>A potential limitation of this approach</w:t>
      </w:r>
      <w:r w:rsidR="00CA38DD">
        <w:rPr>
          <w:rFonts w:cs="Arial"/>
        </w:rPr>
        <w:t xml:space="preserve"> is that this method could under-represent the effect of infrequent but large species</w:t>
      </w:r>
      <w:r w:rsidR="00B6497D">
        <w:rPr>
          <w:rFonts w:cs="Arial"/>
        </w:rPr>
        <w:t xml:space="preserve"> </w:t>
      </w:r>
      <w:r w:rsidR="000A0516">
        <w:rPr>
          <w:rFonts w:cs="Arial"/>
        </w:rPr>
        <w:t>(</w:t>
      </w:r>
      <w:proofErr w:type="spellStart"/>
      <w:r w:rsidR="000A0516">
        <w:rPr>
          <w:rFonts w:cs="Arial"/>
        </w:rPr>
        <w:t>Rodwell</w:t>
      </w:r>
      <w:proofErr w:type="spellEnd"/>
      <w:r w:rsidR="000A0516">
        <w:rPr>
          <w:rFonts w:cs="Arial"/>
        </w:rPr>
        <w:t xml:space="preserve"> </w:t>
      </w:r>
      <w:r w:rsidR="000A0516">
        <w:rPr>
          <w:rFonts w:cs="Arial"/>
          <w:i/>
        </w:rPr>
        <w:t>et al</w:t>
      </w:r>
      <w:r w:rsidR="000A0516" w:rsidRPr="00570BA3">
        <w:rPr>
          <w:rFonts w:cs="Arial"/>
        </w:rPr>
        <w:t>.</w:t>
      </w:r>
      <w:r w:rsidR="00CE1B8D">
        <w:rPr>
          <w:rFonts w:cs="Arial"/>
        </w:rPr>
        <w:t xml:space="preserve"> 1996).</w:t>
      </w:r>
    </w:p>
    <w:p w14:paraId="5D4293CC" w14:textId="77777777" w:rsidR="00851582" w:rsidRDefault="00851582" w:rsidP="000943CE">
      <w:pPr>
        <w:spacing w:after="0"/>
        <w:rPr>
          <w:rFonts w:cs="Arial"/>
        </w:rPr>
      </w:pPr>
      <w:r w:rsidRPr="007A7AC9">
        <w:rPr>
          <w:rFonts w:cs="Arial"/>
        </w:rPr>
        <w:t>Each quadrat was divided into 25 cells</w:t>
      </w:r>
      <w:r w:rsidR="00B77AA3" w:rsidRPr="007A7AC9">
        <w:rPr>
          <w:rFonts w:cs="Arial"/>
        </w:rPr>
        <w:t>,</w:t>
      </w:r>
      <w:r w:rsidRPr="007A7AC9">
        <w:rPr>
          <w:rFonts w:cs="Arial"/>
        </w:rPr>
        <w:t xml:space="preserve"> </w:t>
      </w:r>
      <w:r w:rsidR="00B77AA3" w:rsidRPr="007A7AC9">
        <w:rPr>
          <w:rFonts w:cs="Arial"/>
        </w:rPr>
        <w:t xml:space="preserve">to allow </w:t>
      </w:r>
      <w:r w:rsidRPr="007A7AC9">
        <w:rPr>
          <w:rFonts w:cs="Arial"/>
        </w:rPr>
        <w:t>the frequency pres</w:t>
      </w:r>
      <w:r w:rsidR="00B77AA3" w:rsidRPr="007A7AC9">
        <w:rPr>
          <w:rFonts w:cs="Arial"/>
        </w:rPr>
        <w:t>ence data to be</w:t>
      </w:r>
      <w:r w:rsidR="00A12454" w:rsidRPr="007A7AC9">
        <w:rPr>
          <w:rFonts w:cs="Arial"/>
        </w:rPr>
        <w:t xml:space="preserve"> recorded at a fine </w:t>
      </w:r>
      <w:r w:rsidRPr="007A7AC9">
        <w:rPr>
          <w:rFonts w:cs="Arial"/>
        </w:rPr>
        <w:t>scale.</w:t>
      </w:r>
      <w:r w:rsidR="00CC7BBA" w:rsidRPr="007A7AC9">
        <w:rPr>
          <w:rFonts w:cs="Arial"/>
        </w:rPr>
        <w:t xml:space="preserve"> </w:t>
      </w:r>
      <w:r w:rsidR="008A2E26" w:rsidRPr="007A7AC9">
        <w:rPr>
          <w:rFonts w:cs="Arial"/>
        </w:rPr>
        <w:t>Frequency</w:t>
      </w:r>
      <w:r w:rsidR="00B42092" w:rsidRPr="007A7AC9">
        <w:rPr>
          <w:rFonts w:cs="Arial"/>
        </w:rPr>
        <w:t xml:space="preserve"> </w:t>
      </w:r>
      <w:r w:rsidR="004E1F62" w:rsidRPr="007A7AC9">
        <w:rPr>
          <w:rFonts w:cs="Arial"/>
        </w:rPr>
        <w:t>values</w:t>
      </w:r>
      <w:r w:rsidR="00B42092" w:rsidRPr="007A7AC9">
        <w:rPr>
          <w:rFonts w:cs="Arial"/>
        </w:rPr>
        <w:t xml:space="preserve"> were converted into percentage frequency of their target habitat t</w:t>
      </w:r>
      <w:r w:rsidR="004E1F62" w:rsidRPr="007A7AC9">
        <w:rPr>
          <w:rFonts w:cs="Arial"/>
        </w:rPr>
        <w:t xml:space="preserve">ype </w:t>
      </w:r>
      <w:r w:rsidR="004E1F62" w:rsidRPr="00500668">
        <w:rPr>
          <w:rFonts w:cs="Arial"/>
        </w:rPr>
        <w:t xml:space="preserve">for ease of </w:t>
      </w:r>
      <w:r w:rsidR="004E1F62" w:rsidRPr="002977F8">
        <w:rPr>
          <w:rFonts w:cs="Arial"/>
        </w:rPr>
        <w:t>interpretation. D</w:t>
      </w:r>
      <w:r w:rsidR="00A12454" w:rsidRPr="002977F8">
        <w:rPr>
          <w:rFonts w:cs="Arial"/>
        </w:rPr>
        <w:t>ifferences in results for both measures were</w:t>
      </w:r>
      <w:r w:rsidR="00CC7BBA" w:rsidRPr="002977F8">
        <w:rPr>
          <w:rFonts w:cs="Arial"/>
        </w:rPr>
        <w:t xml:space="preserve"> also </w:t>
      </w:r>
      <w:r w:rsidR="00A12454" w:rsidRPr="002977F8">
        <w:rPr>
          <w:rFonts w:cs="Arial"/>
        </w:rPr>
        <w:t xml:space="preserve">assessed statistically. </w:t>
      </w:r>
      <w:r w:rsidRPr="002977F8">
        <w:rPr>
          <w:rFonts w:cs="Arial"/>
        </w:rPr>
        <w:t>Kolmogorov-Smirnov test</w:t>
      </w:r>
      <w:r w:rsidR="00D64953" w:rsidRPr="002977F8">
        <w:rPr>
          <w:rFonts w:cs="Arial"/>
        </w:rPr>
        <w:t>s</w:t>
      </w:r>
      <w:r w:rsidRPr="002977F8">
        <w:rPr>
          <w:rFonts w:cs="Arial"/>
        </w:rPr>
        <w:t xml:space="preserve"> for normality</w:t>
      </w:r>
      <w:r w:rsidR="00D64953" w:rsidRPr="002977F8">
        <w:rPr>
          <w:rFonts w:cs="Arial"/>
        </w:rPr>
        <w:t xml:space="preserve"> revealed that</w:t>
      </w:r>
      <w:r w:rsidRPr="002977F8">
        <w:rPr>
          <w:rFonts w:cs="Arial"/>
        </w:rPr>
        <w:t xml:space="preserve"> the data for every</w:t>
      </w:r>
      <w:r w:rsidR="00CC7BBA" w:rsidRPr="002977F8">
        <w:rPr>
          <w:rFonts w:cs="Arial"/>
        </w:rPr>
        <w:t xml:space="preserve"> indicator</w:t>
      </w:r>
      <w:r w:rsidRPr="002977F8">
        <w:rPr>
          <w:rFonts w:cs="Arial"/>
        </w:rPr>
        <w:t xml:space="preserve"> species was foun</w:t>
      </w:r>
      <w:r w:rsidR="00A12454" w:rsidRPr="002977F8">
        <w:rPr>
          <w:rFonts w:cs="Arial"/>
        </w:rPr>
        <w:t xml:space="preserve">d to be normally distributed. </w:t>
      </w:r>
      <w:r w:rsidR="004E1F62" w:rsidRPr="002977F8">
        <w:rPr>
          <w:rFonts w:cs="Arial"/>
        </w:rPr>
        <w:t xml:space="preserve">A </w:t>
      </w:r>
      <w:r w:rsidRPr="002977F8">
        <w:rPr>
          <w:rFonts w:cs="Arial"/>
        </w:rPr>
        <w:t>Mann-Whitney U Test</w:t>
      </w:r>
      <w:r w:rsidR="00A12454" w:rsidRPr="002977F8">
        <w:rPr>
          <w:rFonts w:cs="Arial"/>
        </w:rPr>
        <w:t xml:space="preserve"> w</w:t>
      </w:r>
      <w:r w:rsidR="0038191D" w:rsidRPr="002977F8">
        <w:rPr>
          <w:rFonts w:cs="Arial"/>
        </w:rPr>
        <w:t>as carried out for</w:t>
      </w:r>
      <w:r w:rsidRPr="002977F8">
        <w:rPr>
          <w:rFonts w:cs="Arial"/>
        </w:rPr>
        <w:t xml:space="preserve"> every indicator species and there were </w:t>
      </w:r>
      <w:r w:rsidR="002977F8" w:rsidRPr="002977F8">
        <w:rPr>
          <w:rFonts w:cs="Arial"/>
        </w:rPr>
        <w:t xml:space="preserve">no </w:t>
      </w:r>
      <w:r w:rsidRPr="002977F8">
        <w:rPr>
          <w:rFonts w:cs="Arial"/>
        </w:rPr>
        <w:t>significant differences</w:t>
      </w:r>
      <w:r w:rsidR="007A7AC9" w:rsidRPr="002977F8">
        <w:rPr>
          <w:rFonts w:cs="Arial"/>
        </w:rPr>
        <w:t xml:space="preserve"> </w:t>
      </w:r>
      <w:r w:rsidRPr="002977F8">
        <w:rPr>
          <w:rFonts w:cs="Arial"/>
        </w:rPr>
        <w:t xml:space="preserve">in abundance scores between </w:t>
      </w:r>
      <w:r w:rsidR="00CC7BBA" w:rsidRPr="002977F8">
        <w:rPr>
          <w:rFonts w:cs="Arial"/>
        </w:rPr>
        <w:t xml:space="preserve">presence </w:t>
      </w:r>
      <w:r w:rsidRPr="002977F8">
        <w:rPr>
          <w:rFonts w:cs="Arial"/>
        </w:rPr>
        <w:t>frequency and percent cover</w:t>
      </w:r>
      <w:r w:rsidR="00A12454" w:rsidRPr="002977F8">
        <w:rPr>
          <w:rFonts w:cs="Arial"/>
        </w:rPr>
        <w:t xml:space="preserve"> records</w:t>
      </w:r>
      <w:r w:rsidRPr="002977F8">
        <w:rPr>
          <w:rFonts w:cs="Arial"/>
        </w:rPr>
        <w:t>.</w:t>
      </w:r>
      <w:r w:rsidR="00DA0AEC" w:rsidRPr="002977F8">
        <w:rPr>
          <w:rFonts w:cs="Arial"/>
        </w:rPr>
        <w:t xml:space="preserve"> The ground features were reported using the percent cover rec</w:t>
      </w:r>
      <w:r w:rsidR="00D64953" w:rsidRPr="002977F8">
        <w:rPr>
          <w:rFonts w:cs="Arial"/>
        </w:rPr>
        <w:t xml:space="preserve">ords </w:t>
      </w:r>
      <w:r w:rsidR="00B77AA3" w:rsidRPr="002977F8">
        <w:rPr>
          <w:rFonts w:cs="Arial"/>
        </w:rPr>
        <w:t>as</w:t>
      </w:r>
      <w:r w:rsidR="00D64953" w:rsidRPr="002977F8">
        <w:rPr>
          <w:rFonts w:cs="Arial"/>
        </w:rPr>
        <w:t xml:space="preserve"> they are o</w:t>
      </w:r>
      <w:r w:rsidR="003F5CF2" w:rsidRPr="002977F8">
        <w:rPr>
          <w:rFonts w:cs="Arial"/>
        </w:rPr>
        <w:t>bvious feature</w:t>
      </w:r>
      <w:r w:rsidR="00D64953" w:rsidRPr="002977F8">
        <w:rPr>
          <w:rFonts w:cs="Arial"/>
        </w:rPr>
        <w:t>s</w:t>
      </w:r>
      <w:r w:rsidR="003F5CF2" w:rsidRPr="002977F8">
        <w:rPr>
          <w:rFonts w:cs="Arial"/>
        </w:rPr>
        <w:t xml:space="preserve"> that</w:t>
      </w:r>
      <w:r w:rsidR="00D64953" w:rsidRPr="00841155">
        <w:rPr>
          <w:rFonts w:cs="Arial"/>
        </w:rPr>
        <w:t xml:space="preserve"> should </w:t>
      </w:r>
      <w:r w:rsidR="00B77AA3" w:rsidRPr="00841155">
        <w:rPr>
          <w:rFonts w:cs="Arial"/>
        </w:rPr>
        <w:t>enable</w:t>
      </w:r>
      <w:r w:rsidR="003F5CF2" w:rsidRPr="00841155">
        <w:rPr>
          <w:rFonts w:cs="Arial"/>
        </w:rPr>
        <w:t xml:space="preserve"> surveyor</w:t>
      </w:r>
      <w:r w:rsidR="00B77AA3" w:rsidRPr="00841155">
        <w:rPr>
          <w:rFonts w:cs="Arial"/>
        </w:rPr>
        <w:t>s</w:t>
      </w:r>
      <w:r w:rsidR="003F5CF2" w:rsidRPr="00841155">
        <w:rPr>
          <w:rFonts w:cs="Arial"/>
        </w:rPr>
        <w:t xml:space="preserve"> to estimate the</w:t>
      </w:r>
      <w:r w:rsidR="00B77AA3" w:rsidRPr="00841155">
        <w:rPr>
          <w:rFonts w:cs="Arial"/>
        </w:rPr>
        <w:t>ir</w:t>
      </w:r>
      <w:r w:rsidR="003F5CF2" w:rsidRPr="00841155">
        <w:rPr>
          <w:rFonts w:cs="Arial"/>
        </w:rPr>
        <w:t xml:space="preserve"> coverage </w:t>
      </w:r>
      <w:r w:rsidR="00B77AA3" w:rsidRPr="00841155">
        <w:rPr>
          <w:rFonts w:cs="Arial"/>
        </w:rPr>
        <w:t>without complications. T</w:t>
      </w:r>
      <w:r w:rsidR="003F5CF2" w:rsidRPr="00841155">
        <w:rPr>
          <w:rFonts w:cs="Arial"/>
        </w:rPr>
        <w:t>herefore</w:t>
      </w:r>
      <w:r w:rsidR="00B77AA3" w:rsidRPr="00841155">
        <w:rPr>
          <w:rFonts w:cs="Arial"/>
        </w:rPr>
        <w:t>, findings</w:t>
      </w:r>
      <w:r w:rsidR="003F5CF2" w:rsidRPr="00841155">
        <w:rPr>
          <w:rFonts w:cs="Arial"/>
        </w:rPr>
        <w:t xml:space="preserve"> </w:t>
      </w:r>
      <w:r w:rsidR="00D64953" w:rsidRPr="00841155">
        <w:rPr>
          <w:rFonts w:cs="Arial"/>
        </w:rPr>
        <w:t>were expected to</w:t>
      </w:r>
      <w:r w:rsidR="003F5CF2" w:rsidRPr="00841155">
        <w:rPr>
          <w:rFonts w:cs="Arial"/>
        </w:rPr>
        <w:t xml:space="preserve"> be more accurate than presence and absence measures</w:t>
      </w:r>
      <w:r w:rsidR="00DA0AEC" w:rsidRPr="00841155">
        <w:rPr>
          <w:rFonts w:cs="Arial"/>
        </w:rPr>
        <w:t>.</w:t>
      </w:r>
      <w:r w:rsidRPr="00841155">
        <w:rPr>
          <w:rFonts w:cs="Arial"/>
        </w:rPr>
        <w:t xml:space="preserve"> The mean percent covers </w:t>
      </w:r>
      <w:r w:rsidR="003F5CF2" w:rsidRPr="00841155">
        <w:rPr>
          <w:rFonts w:cs="Arial"/>
        </w:rPr>
        <w:t xml:space="preserve">for all species </w:t>
      </w:r>
      <w:r w:rsidRPr="00841155">
        <w:rPr>
          <w:rFonts w:cs="Arial"/>
        </w:rPr>
        <w:t xml:space="preserve">are available for reference in </w:t>
      </w:r>
      <w:r w:rsidR="0052211D" w:rsidRPr="00841155">
        <w:rPr>
          <w:rFonts w:cs="Arial"/>
        </w:rPr>
        <w:t>Appendix 3</w:t>
      </w:r>
      <w:r w:rsidRPr="00841155">
        <w:rPr>
          <w:rFonts w:cs="Arial"/>
        </w:rPr>
        <w:t>.</w:t>
      </w:r>
    </w:p>
    <w:p w14:paraId="5E2CD2B9" w14:textId="77777777" w:rsidR="009A1EB2" w:rsidRDefault="009A1EB2" w:rsidP="000943CE">
      <w:pPr>
        <w:spacing w:after="0"/>
        <w:rPr>
          <w:rFonts w:cs="Arial"/>
        </w:rPr>
      </w:pPr>
    </w:p>
    <w:p w14:paraId="789CE656" w14:textId="77777777" w:rsidR="009A1EB2" w:rsidRDefault="009A1EB2" w:rsidP="000943CE">
      <w:pPr>
        <w:spacing w:after="0"/>
        <w:rPr>
          <w:rFonts w:cs="Arial"/>
        </w:rPr>
      </w:pPr>
      <w:r>
        <w:rPr>
          <w:rFonts w:cs="Arial"/>
        </w:rPr>
        <w:t>To characterise the target habitats in terms of their species a</w:t>
      </w:r>
      <w:r w:rsidR="00DD4DA8">
        <w:rPr>
          <w:rFonts w:cs="Arial"/>
        </w:rPr>
        <w:t>ssemblages, Ellenberg Indicator scores</w:t>
      </w:r>
      <w:r>
        <w:rPr>
          <w:rFonts w:cs="Arial"/>
        </w:rPr>
        <w:t xml:space="preserve"> we</w:t>
      </w:r>
      <w:r w:rsidR="002907F7">
        <w:rPr>
          <w:rFonts w:cs="Arial"/>
        </w:rPr>
        <w:t xml:space="preserve">re calculated </w:t>
      </w:r>
      <w:r w:rsidR="00DD4DA8">
        <w:rPr>
          <w:rFonts w:cs="Arial"/>
        </w:rPr>
        <w:t xml:space="preserve">for every quadrat </w:t>
      </w:r>
      <w:r w:rsidR="002907F7">
        <w:rPr>
          <w:rFonts w:cs="Arial"/>
        </w:rPr>
        <w:t xml:space="preserve">using MAVIS. This enabled </w:t>
      </w:r>
      <w:r w:rsidR="00DD4DA8">
        <w:rPr>
          <w:rFonts w:cs="Arial"/>
        </w:rPr>
        <w:t>a</w:t>
      </w:r>
      <w:r w:rsidR="002907F7">
        <w:rPr>
          <w:rFonts w:cs="Arial"/>
        </w:rPr>
        <w:t xml:space="preserve"> broad quantitative description of </w:t>
      </w:r>
      <w:r w:rsidR="00CC7BBA">
        <w:rPr>
          <w:rFonts w:cs="Arial"/>
        </w:rPr>
        <w:t xml:space="preserve">each habitat’s plant community </w:t>
      </w:r>
      <w:r w:rsidR="00DD4DA8">
        <w:rPr>
          <w:rFonts w:cs="Arial"/>
        </w:rPr>
        <w:t>which will aid temporal comparison following the next vegetation survey</w:t>
      </w:r>
      <w:r w:rsidR="008A2E26">
        <w:rPr>
          <w:rFonts w:cs="Arial"/>
        </w:rPr>
        <w:t xml:space="preserve"> (Centre for Ecology &amp; Hydrology 2013)</w:t>
      </w:r>
      <w:r w:rsidR="00DD4DA8">
        <w:rPr>
          <w:rFonts w:cs="Arial"/>
        </w:rPr>
        <w:t>.</w:t>
      </w:r>
    </w:p>
    <w:p w14:paraId="363D56FF" w14:textId="77777777" w:rsidR="008A3DF3" w:rsidRDefault="008A3DF3" w:rsidP="000943CE">
      <w:pPr>
        <w:spacing w:after="0"/>
        <w:rPr>
          <w:rFonts w:cs="Arial"/>
        </w:rPr>
      </w:pPr>
    </w:p>
    <w:p w14:paraId="6A3F41E3" w14:textId="77777777" w:rsidR="008A3DF3" w:rsidRPr="00570BA3" w:rsidRDefault="008A3DF3" w:rsidP="000943CE">
      <w:pPr>
        <w:spacing w:after="0"/>
        <w:rPr>
          <w:rFonts w:cs="Arial"/>
        </w:rPr>
      </w:pPr>
      <w:r>
        <w:rPr>
          <w:rFonts w:cs="Arial"/>
        </w:rPr>
        <w:lastRenderedPageBreak/>
        <w:t xml:space="preserve">National Vegetation Classification code assignment was carried </w:t>
      </w:r>
      <w:r w:rsidR="00E43B7B">
        <w:rPr>
          <w:rFonts w:cs="Arial"/>
        </w:rPr>
        <w:t>out using MAVIS. The output was</w:t>
      </w:r>
      <w:r>
        <w:rPr>
          <w:rFonts w:cs="Arial"/>
        </w:rPr>
        <w:t xml:space="preserve"> </w:t>
      </w:r>
      <w:r w:rsidR="00E43B7B">
        <w:rPr>
          <w:rFonts w:cs="Arial"/>
        </w:rPr>
        <w:t xml:space="preserve">manually </w:t>
      </w:r>
      <w:r>
        <w:rPr>
          <w:rFonts w:cs="Arial"/>
        </w:rPr>
        <w:t xml:space="preserve">interpreted </w:t>
      </w:r>
      <w:r w:rsidR="00E43B7B">
        <w:rPr>
          <w:rFonts w:cs="Arial"/>
        </w:rPr>
        <w:t xml:space="preserve">using </w:t>
      </w:r>
      <w:proofErr w:type="spellStart"/>
      <w:r w:rsidR="00E43B7B">
        <w:rPr>
          <w:rFonts w:cs="Arial"/>
        </w:rPr>
        <w:t>Rodwell</w:t>
      </w:r>
      <w:proofErr w:type="spellEnd"/>
      <w:r w:rsidR="00E43B7B">
        <w:rPr>
          <w:rFonts w:cs="Arial"/>
        </w:rPr>
        <w:t xml:space="preserve"> (1995; 2000) </w:t>
      </w:r>
      <w:r>
        <w:rPr>
          <w:rFonts w:cs="Arial"/>
        </w:rPr>
        <w:t xml:space="preserve">and the first code given </w:t>
      </w:r>
      <w:r w:rsidR="00E43B7B">
        <w:rPr>
          <w:rFonts w:cs="Arial"/>
        </w:rPr>
        <w:t>by</w:t>
      </w:r>
      <w:r w:rsidR="003F5CF2">
        <w:rPr>
          <w:rFonts w:cs="Arial"/>
        </w:rPr>
        <w:t xml:space="preserve"> MAVIS</w:t>
      </w:r>
      <w:r>
        <w:rPr>
          <w:rFonts w:cs="Arial"/>
        </w:rPr>
        <w:t xml:space="preserve"> was not always the one used, although th</w:t>
      </w:r>
      <w:r w:rsidR="00B42092">
        <w:rPr>
          <w:rFonts w:cs="Arial"/>
        </w:rPr>
        <w:t>i</w:t>
      </w:r>
      <w:r>
        <w:rPr>
          <w:rFonts w:cs="Arial"/>
        </w:rPr>
        <w:t xml:space="preserve">s </w:t>
      </w:r>
      <w:r w:rsidR="00B42092">
        <w:rPr>
          <w:rFonts w:cs="Arial"/>
        </w:rPr>
        <w:t xml:space="preserve">was the </w:t>
      </w:r>
      <w:r>
        <w:rPr>
          <w:rFonts w:cs="Arial"/>
        </w:rPr>
        <w:t>case</w:t>
      </w:r>
      <w:r w:rsidR="00B42092">
        <w:rPr>
          <w:rFonts w:cs="Arial"/>
        </w:rPr>
        <w:t xml:space="preserve"> for the</w:t>
      </w:r>
      <w:r w:rsidR="00E43B7B">
        <w:rPr>
          <w:rFonts w:cs="Arial"/>
        </w:rPr>
        <w:t xml:space="preserve"> </w:t>
      </w:r>
      <w:r w:rsidR="00B42092">
        <w:rPr>
          <w:rFonts w:cs="Arial"/>
        </w:rPr>
        <w:t>majority of quadrats</w:t>
      </w:r>
      <w:r>
        <w:rPr>
          <w:rFonts w:cs="Arial"/>
        </w:rPr>
        <w:t>. The NVC assignments were overlaid on top of a hierarchical cluster analysis</w:t>
      </w:r>
      <w:r w:rsidR="00B42092">
        <w:rPr>
          <w:rFonts w:cs="Arial"/>
        </w:rPr>
        <w:t xml:space="preserve"> measuring the </w:t>
      </w:r>
      <w:r>
        <w:rPr>
          <w:rFonts w:cs="Arial"/>
        </w:rPr>
        <w:t xml:space="preserve">quadrats </w:t>
      </w:r>
      <w:r w:rsidR="00B42092">
        <w:rPr>
          <w:rFonts w:cs="Arial"/>
        </w:rPr>
        <w:t>relatedness</w:t>
      </w:r>
      <w:r w:rsidR="00E43B7B">
        <w:rPr>
          <w:rFonts w:cs="Arial"/>
        </w:rPr>
        <w:t xml:space="preserve"> in terms of relative abundance of species</w:t>
      </w:r>
      <w:r w:rsidR="00B42092">
        <w:rPr>
          <w:rFonts w:cs="Arial"/>
        </w:rPr>
        <w:t xml:space="preserve"> using </w:t>
      </w:r>
      <w:r w:rsidR="00E43B7B">
        <w:rPr>
          <w:rFonts w:cs="Arial"/>
        </w:rPr>
        <w:t xml:space="preserve">the </w:t>
      </w:r>
      <w:r w:rsidR="00B42092">
        <w:rPr>
          <w:rFonts w:cs="Arial"/>
        </w:rPr>
        <w:t>Squared Euclidean Distance</w:t>
      </w:r>
      <w:r w:rsidR="00E43B7B">
        <w:rPr>
          <w:rFonts w:cs="Arial"/>
        </w:rPr>
        <w:t xml:space="preserve"> measure.</w:t>
      </w:r>
      <w:r w:rsidR="00B42092">
        <w:rPr>
          <w:rFonts w:cs="Arial"/>
        </w:rPr>
        <w:t xml:space="preserve"> </w:t>
      </w:r>
    </w:p>
    <w:p w14:paraId="17CF85B9" w14:textId="77777777" w:rsidR="008D2AFD" w:rsidRPr="008D2AFD" w:rsidRDefault="008D2AFD" w:rsidP="008D2AFD">
      <w:pPr>
        <w:spacing w:after="0"/>
        <w:rPr>
          <w:lang w:eastAsia="x-none"/>
        </w:rPr>
      </w:pPr>
    </w:p>
    <w:p w14:paraId="0F49BF09" w14:textId="77777777" w:rsidR="002B094F" w:rsidRDefault="002B094F" w:rsidP="00284228">
      <w:pPr>
        <w:pStyle w:val="Heading2"/>
        <w:spacing w:before="0"/>
        <w:rPr>
          <w:rFonts w:ascii="Arial" w:hAnsi="Arial" w:cs="Arial"/>
          <w:lang w:val="en-GB"/>
        </w:rPr>
      </w:pPr>
    </w:p>
    <w:p w14:paraId="1B3271EC" w14:textId="77777777" w:rsidR="002B094F" w:rsidRDefault="002B094F">
      <w:pPr>
        <w:spacing w:after="0" w:line="240" w:lineRule="auto"/>
        <w:jc w:val="left"/>
        <w:rPr>
          <w:rFonts w:eastAsia="Times New Roman" w:cs="Arial"/>
          <w:b/>
          <w:bCs/>
          <w:color w:val="4F81BD"/>
          <w:sz w:val="26"/>
          <w:szCs w:val="26"/>
          <w:lang w:eastAsia="x-none"/>
        </w:rPr>
      </w:pPr>
      <w:r>
        <w:rPr>
          <w:rFonts w:cs="Arial"/>
        </w:rPr>
        <w:br w:type="page"/>
      </w:r>
    </w:p>
    <w:p w14:paraId="7949204E" w14:textId="77777777" w:rsidR="007A22CF" w:rsidRDefault="007A22CF" w:rsidP="00284228">
      <w:pPr>
        <w:pStyle w:val="Heading2"/>
        <w:spacing w:before="0"/>
        <w:rPr>
          <w:rFonts w:ascii="Arial" w:hAnsi="Arial" w:cs="Arial"/>
          <w:lang w:val="en-GB"/>
        </w:rPr>
      </w:pPr>
      <w:r w:rsidRPr="00A9535F">
        <w:rPr>
          <w:rFonts w:ascii="Arial" w:hAnsi="Arial" w:cs="Arial"/>
        </w:rPr>
        <w:lastRenderedPageBreak/>
        <w:t>4. RESULTS</w:t>
      </w:r>
    </w:p>
    <w:p w14:paraId="05694BAC" w14:textId="77777777" w:rsidR="00A9535F" w:rsidRPr="00A9535F" w:rsidRDefault="00A9535F" w:rsidP="00A9535F">
      <w:pPr>
        <w:spacing w:after="0"/>
        <w:rPr>
          <w:lang w:eastAsia="x-none"/>
        </w:rPr>
      </w:pPr>
    </w:p>
    <w:p w14:paraId="3388B85D" w14:textId="77777777" w:rsidR="007A22CF" w:rsidRPr="00A9535F" w:rsidRDefault="007A22CF" w:rsidP="00535E60">
      <w:pPr>
        <w:pStyle w:val="Heading2"/>
        <w:spacing w:before="0"/>
        <w:rPr>
          <w:rFonts w:ascii="Arial" w:hAnsi="Arial" w:cs="Arial"/>
        </w:rPr>
      </w:pPr>
      <w:r w:rsidRPr="00A9535F">
        <w:rPr>
          <w:rFonts w:ascii="Arial" w:hAnsi="Arial" w:cs="Arial"/>
        </w:rPr>
        <w:t>4.1 Extent of Vegetation Types</w:t>
      </w:r>
    </w:p>
    <w:p w14:paraId="1F158813" w14:textId="77777777" w:rsidR="007A22CF" w:rsidRPr="00A9535F" w:rsidRDefault="007A22CF" w:rsidP="007A22CF">
      <w:pPr>
        <w:spacing w:after="0"/>
        <w:rPr>
          <w:rFonts w:cs="Arial"/>
          <w:sz w:val="26"/>
          <w:szCs w:val="26"/>
        </w:rPr>
      </w:pPr>
    </w:p>
    <w:p w14:paraId="181214E6" w14:textId="77777777" w:rsidR="007A22CF" w:rsidRPr="00570BA3" w:rsidRDefault="009479E6" w:rsidP="007A22CF">
      <w:pPr>
        <w:rPr>
          <w:rFonts w:cs="Arial"/>
        </w:rPr>
      </w:pPr>
      <w:r w:rsidRPr="009479E6">
        <w:rPr>
          <w:rFonts w:cs="Arial"/>
        </w:rPr>
        <w:t>Forty five</w:t>
      </w:r>
      <w:r w:rsidR="00BC47EE" w:rsidRPr="009479E6">
        <w:rPr>
          <w:rFonts w:cs="Arial"/>
        </w:rPr>
        <w:t xml:space="preserve"> </w:t>
      </w:r>
      <w:r w:rsidR="00251886" w:rsidRPr="009479E6">
        <w:rPr>
          <w:rFonts w:cs="Arial"/>
        </w:rPr>
        <w:t xml:space="preserve">quadrats of </w:t>
      </w:r>
      <w:r w:rsidRPr="009479E6">
        <w:rPr>
          <w:rFonts w:cs="Arial"/>
        </w:rPr>
        <w:t>bog</w:t>
      </w:r>
      <w:r w:rsidR="00BC47EE" w:rsidRPr="009479E6">
        <w:rPr>
          <w:rFonts w:cs="Arial"/>
        </w:rPr>
        <w:t xml:space="preserve"> habi</w:t>
      </w:r>
      <w:r w:rsidRPr="009479E6">
        <w:rPr>
          <w:rFonts w:cs="Arial"/>
        </w:rPr>
        <w:t>tat were surveyed</w:t>
      </w:r>
      <w:r w:rsidR="00251886" w:rsidRPr="009479E6">
        <w:rPr>
          <w:rFonts w:cs="Arial"/>
        </w:rPr>
        <w:t xml:space="preserve">. There were </w:t>
      </w:r>
      <w:r w:rsidRPr="009479E6">
        <w:rPr>
          <w:rFonts w:cs="Arial"/>
        </w:rPr>
        <w:t>five</w:t>
      </w:r>
      <w:r w:rsidR="004617F0" w:rsidRPr="009479E6">
        <w:rPr>
          <w:rFonts w:cs="Arial"/>
        </w:rPr>
        <w:t xml:space="preserve"> </w:t>
      </w:r>
      <w:r w:rsidR="00251886" w:rsidRPr="009479E6">
        <w:rPr>
          <w:rFonts w:cs="Arial"/>
        </w:rPr>
        <w:t xml:space="preserve">quadrats of </w:t>
      </w:r>
      <w:r w:rsidR="007A461C" w:rsidRPr="009479E6">
        <w:rPr>
          <w:rFonts w:cs="Arial"/>
        </w:rPr>
        <w:t>target</w:t>
      </w:r>
      <w:r w:rsidR="00BA7453" w:rsidRPr="009479E6">
        <w:rPr>
          <w:rFonts w:cs="Arial"/>
        </w:rPr>
        <w:t>ed</w:t>
      </w:r>
      <w:r w:rsidR="007A461C" w:rsidRPr="009479E6">
        <w:rPr>
          <w:rFonts w:cs="Arial"/>
        </w:rPr>
        <w:t xml:space="preserve"> </w:t>
      </w:r>
      <w:r w:rsidRPr="009479E6">
        <w:rPr>
          <w:rFonts w:cs="Arial"/>
        </w:rPr>
        <w:t>heath</w:t>
      </w:r>
      <w:r w:rsidR="004617F0" w:rsidRPr="009479E6">
        <w:rPr>
          <w:rFonts w:cs="Arial"/>
        </w:rPr>
        <w:t xml:space="preserve"> habitat</w:t>
      </w:r>
      <w:r w:rsidR="00FF5B20" w:rsidRPr="009479E6">
        <w:rPr>
          <w:rFonts w:cs="Arial"/>
        </w:rPr>
        <w:t xml:space="preserve">. </w:t>
      </w:r>
      <w:r w:rsidR="007233DD" w:rsidRPr="009479E6">
        <w:rPr>
          <w:rFonts w:cs="Arial"/>
        </w:rPr>
        <w:t>A full list of the quadrats surveyed and the</w:t>
      </w:r>
      <w:r w:rsidR="006118A8" w:rsidRPr="009479E6">
        <w:rPr>
          <w:rFonts w:cs="Arial"/>
        </w:rPr>
        <w:t xml:space="preserve">ir details </w:t>
      </w:r>
      <w:r w:rsidR="007233DD" w:rsidRPr="009479E6">
        <w:rPr>
          <w:rFonts w:cs="Arial"/>
        </w:rPr>
        <w:t xml:space="preserve">can be referred to in </w:t>
      </w:r>
      <w:r w:rsidR="0052211D" w:rsidRPr="009479E6">
        <w:rPr>
          <w:rFonts w:cs="Arial"/>
        </w:rPr>
        <w:t>Appendix 2.</w:t>
      </w:r>
    </w:p>
    <w:p w14:paraId="08B886C9" w14:textId="77777777" w:rsidR="00B8758C" w:rsidRPr="00A9535F" w:rsidRDefault="00B8758C" w:rsidP="00535E60">
      <w:pPr>
        <w:pStyle w:val="Heading2"/>
        <w:spacing w:before="0"/>
        <w:rPr>
          <w:rFonts w:ascii="Arial" w:hAnsi="Arial" w:cs="Arial"/>
        </w:rPr>
      </w:pPr>
      <w:r w:rsidRPr="00A9535F">
        <w:rPr>
          <w:rFonts w:ascii="Arial" w:hAnsi="Arial" w:cs="Arial"/>
        </w:rPr>
        <w:t>4.2 Habitat Variables</w:t>
      </w:r>
    </w:p>
    <w:p w14:paraId="2A178E95" w14:textId="77777777" w:rsidR="00B8758C" w:rsidRPr="00570BA3" w:rsidRDefault="00B8758C" w:rsidP="00B8758C">
      <w:pPr>
        <w:spacing w:after="0"/>
        <w:rPr>
          <w:rFonts w:cs="Arial"/>
        </w:rPr>
      </w:pPr>
    </w:p>
    <w:p w14:paraId="64C5C17E" w14:textId="77777777" w:rsidR="00D4653F" w:rsidRPr="009479E6" w:rsidRDefault="00B8758C" w:rsidP="00B8758C">
      <w:pPr>
        <w:spacing w:after="0"/>
        <w:rPr>
          <w:rFonts w:cs="Arial"/>
        </w:rPr>
      </w:pPr>
      <w:r w:rsidRPr="009479E6">
        <w:rPr>
          <w:rFonts w:cs="Arial"/>
        </w:rPr>
        <w:t xml:space="preserve">The </w:t>
      </w:r>
      <w:r w:rsidR="007233DD" w:rsidRPr="009479E6">
        <w:rPr>
          <w:rFonts w:cs="Arial"/>
        </w:rPr>
        <w:t xml:space="preserve">mean </w:t>
      </w:r>
      <w:r w:rsidRPr="009479E6">
        <w:rPr>
          <w:rFonts w:cs="Arial"/>
        </w:rPr>
        <w:t>averages for each recorded habitat variable are shown in Table 1</w:t>
      </w:r>
      <w:r w:rsidR="00783F95" w:rsidRPr="009479E6">
        <w:rPr>
          <w:rFonts w:cs="Arial"/>
        </w:rPr>
        <w:t>,</w:t>
      </w:r>
      <w:r w:rsidR="007233DD" w:rsidRPr="009479E6">
        <w:rPr>
          <w:rFonts w:cs="Arial"/>
        </w:rPr>
        <w:t xml:space="preserve"> together with an indicator of the variation within the data</w:t>
      </w:r>
      <w:r w:rsidRPr="009479E6">
        <w:rPr>
          <w:rFonts w:cs="Arial"/>
        </w:rPr>
        <w:t xml:space="preserve">. </w:t>
      </w:r>
      <w:r w:rsidR="00D4653F" w:rsidRPr="009479E6">
        <w:rPr>
          <w:rFonts w:cs="Arial"/>
        </w:rPr>
        <w:t xml:space="preserve">The </w:t>
      </w:r>
      <w:r w:rsidR="009479E6" w:rsidRPr="009479E6">
        <w:rPr>
          <w:rFonts w:cs="Arial"/>
        </w:rPr>
        <w:t>bog</w:t>
      </w:r>
      <w:r w:rsidR="00D4653F" w:rsidRPr="009479E6">
        <w:rPr>
          <w:rFonts w:cs="Arial"/>
        </w:rPr>
        <w:t xml:space="preserve"> quadrats </w:t>
      </w:r>
      <w:r w:rsidR="009479E6" w:rsidRPr="009479E6">
        <w:rPr>
          <w:rFonts w:cs="Arial"/>
        </w:rPr>
        <w:t>had a</w:t>
      </w:r>
      <w:r w:rsidR="00D4653F" w:rsidRPr="009479E6">
        <w:rPr>
          <w:rFonts w:cs="Arial"/>
        </w:rPr>
        <w:t xml:space="preserve"> </w:t>
      </w:r>
      <w:r w:rsidR="009479E6" w:rsidRPr="009479E6">
        <w:rPr>
          <w:rFonts w:cs="Arial"/>
        </w:rPr>
        <w:t>reasonably low growing sward with a low</w:t>
      </w:r>
      <w:r w:rsidR="00D4653F" w:rsidRPr="009479E6">
        <w:rPr>
          <w:rFonts w:cs="Arial"/>
        </w:rPr>
        <w:t xml:space="preserve"> average sward height</w:t>
      </w:r>
      <w:r w:rsidR="009479E6" w:rsidRPr="009479E6">
        <w:rPr>
          <w:rFonts w:cs="Arial"/>
        </w:rPr>
        <w:t xml:space="preserve"> of 8.47</w:t>
      </w:r>
      <w:r w:rsidR="00D4653F" w:rsidRPr="009479E6">
        <w:rPr>
          <w:rFonts w:cs="Arial"/>
        </w:rPr>
        <w:t>– the t</w:t>
      </w:r>
      <w:r w:rsidR="004617F0" w:rsidRPr="009479E6">
        <w:rPr>
          <w:rFonts w:cs="Arial"/>
        </w:rPr>
        <w:t>allest sward was measured at 1</w:t>
      </w:r>
      <w:r w:rsidR="009479E6" w:rsidRPr="009479E6">
        <w:rPr>
          <w:rFonts w:cs="Arial"/>
        </w:rPr>
        <w:t>2.76</w:t>
      </w:r>
      <w:r w:rsidR="00D4653F" w:rsidRPr="009479E6">
        <w:rPr>
          <w:rFonts w:cs="Arial"/>
        </w:rPr>
        <w:t>cm</w:t>
      </w:r>
      <w:r w:rsidR="009479E6" w:rsidRPr="009479E6">
        <w:rPr>
          <w:rFonts w:cs="Arial"/>
        </w:rPr>
        <w:t xml:space="preserve">. There was more structural complexity and </w:t>
      </w:r>
      <w:r w:rsidR="00D4653F" w:rsidRPr="009479E6">
        <w:rPr>
          <w:rFonts w:cs="Arial"/>
        </w:rPr>
        <w:t xml:space="preserve">variation around the mean </w:t>
      </w:r>
      <w:r w:rsidR="009479E6" w:rsidRPr="009479E6">
        <w:rPr>
          <w:rFonts w:cs="Arial"/>
        </w:rPr>
        <w:t xml:space="preserve">in </w:t>
      </w:r>
      <w:r w:rsidR="00D4653F" w:rsidRPr="009479E6">
        <w:rPr>
          <w:rFonts w:cs="Arial"/>
        </w:rPr>
        <w:t xml:space="preserve">the </w:t>
      </w:r>
      <w:r w:rsidR="009479E6" w:rsidRPr="009479E6">
        <w:rPr>
          <w:rFonts w:cs="Arial"/>
        </w:rPr>
        <w:t>heath</w:t>
      </w:r>
      <w:r w:rsidR="00D4653F" w:rsidRPr="009479E6">
        <w:rPr>
          <w:rFonts w:cs="Arial"/>
        </w:rPr>
        <w:t xml:space="preserve"> quadrats</w:t>
      </w:r>
      <w:r w:rsidR="009479E6" w:rsidRPr="009479E6">
        <w:rPr>
          <w:rFonts w:cs="Arial"/>
        </w:rPr>
        <w:t>- the tallest sward was measured at 21.54cm</w:t>
      </w:r>
      <w:r w:rsidR="00D4653F" w:rsidRPr="009479E6">
        <w:rPr>
          <w:rFonts w:cs="Arial"/>
        </w:rPr>
        <w:t xml:space="preserve">. Furthermore, </w:t>
      </w:r>
      <w:r w:rsidR="004617F0" w:rsidRPr="009479E6">
        <w:rPr>
          <w:rFonts w:cs="Arial"/>
        </w:rPr>
        <w:t xml:space="preserve">most quadrats were in areas where </w:t>
      </w:r>
      <w:r w:rsidR="00D4653F" w:rsidRPr="009479E6">
        <w:rPr>
          <w:rFonts w:cs="Arial"/>
        </w:rPr>
        <w:t xml:space="preserve">high levels of ground litter were observed. </w:t>
      </w:r>
      <w:r w:rsidR="009479E6" w:rsidRPr="009479E6">
        <w:rPr>
          <w:rFonts w:cs="Arial"/>
        </w:rPr>
        <w:t>While</w:t>
      </w:r>
      <w:r w:rsidR="004617F0" w:rsidRPr="009479E6">
        <w:rPr>
          <w:rFonts w:cs="Arial"/>
        </w:rPr>
        <w:t xml:space="preserve"> </w:t>
      </w:r>
      <w:r w:rsidR="00A44B54" w:rsidRPr="009479E6">
        <w:rPr>
          <w:rFonts w:cs="Arial"/>
        </w:rPr>
        <w:t xml:space="preserve">areas of bare </w:t>
      </w:r>
      <w:r w:rsidR="009479E6" w:rsidRPr="009479E6">
        <w:rPr>
          <w:rFonts w:cs="Arial"/>
        </w:rPr>
        <w:t>peat</w:t>
      </w:r>
      <w:r w:rsidR="004617F0" w:rsidRPr="009479E6">
        <w:rPr>
          <w:rFonts w:cs="Arial"/>
        </w:rPr>
        <w:t xml:space="preserve"> were present acros</w:t>
      </w:r>
      <w:r w:rsidR="009479E6" w:rsidRPr="009479E6">
        <w:rPr>
          <w:rFonts w:cs="Arial"/>
        </w:rPr>
        <w:t xml:space="preserve">s all of the quadrats, it had a much higher presence across the bog quadrats. The quadrats across each habitat were </w:t>
      </w:r>
      <w:r w:rsidR="004617F0" w:rsidRPr="009479E6">
        <w:rPr>
          <w:rFonts w:cs="Arial"/>
        </w:rPr>
        <w:t xml:space="preserve">relatively </w:t>
      </w:r>
      <w:r w:rsidRPr="009479E6">
        <w:rPr>
          <w:rFonts w:cs="Arial"/>
        </w:rPr>
        <w:t>flat</w:t>
      </w:r>
      <w:r w:rsidR="007222D3" w:rsidRPr="009479E6">
        <w:rPr>
          <w:rFonts w:cs="Arial"/>
        </w:rPr>
        <w:t xml:space="preserve"> with little variation around the mean slope angle</w:t>
      </w:r>
      <w:r w:rsidR="00D4653F" w:rsidRPr="009479E6">
        <w:rPr>
          <w:rFonts w:cs="Arial"/>
        </w:rPr>
        <w:t xml:space="preserve">. </w:t>
      </w:r>
    </w:p>
    <w:p w14:paraId="119CF709" w14:textId="77777777" w:rsidR="00D4653F" w:rsidRPr="00570BA3" w:rsidRDefault="00D4653F" w:rsidP="00B8758C">
      <w:pPr>
        <w:spacing w:after="0"/>
        <w:rPr>
          <w:rFonts w:cs="Arial"/>
        </w:rPr>
      </w:pPr>
    </w:p>
    <w:p w14:paraId="4DBDDC33" w14:textId="77777777" w:rsidR="0048295C" w:rsidRDefault="00A1742D" w:rsidP="00383B63">
      <w:pPr>
        <w:spacing w:after="0"/>
        <w:rPr>
          <w:rFonts w:cs="Arial"/>
          <w:sz w:val="20"/>
        </w:rPr>
      </w:pPr>
      <w:r w:rsidRPr="00EE5675">
        <w:rPr>
          <w:rFonts w:cs="Arial"/>
          <w:b/>
          <w:sz w:val="20"/>
        </w:rPr>
        <w:t>Table 1:</w:t>
      </w:r>
      <w:r w:rsidR="004E7C24" w:rsidRPr="00EE5675">
        <w:rPr>
          <w:rFonts w:cs="Arial"/>
          <w:sz w:val="20"/>
        </w:rPr>
        <w:t xml:space="preserve"> </w:t>
      </w:r>
      <w:r w:rsidR="005F21A6" w:rsidRPr="001F7664">
        <w:rPr>
          <w:rFonts w:cs="Arial"/>
          <w:sz w:val="20"/>
        </w:rPr>
        <w:t xml:space="preserve">Mean averages of all recorded </w:t>
      </w:r>
      <w:r w:rsidR="00266767" w:rsidRPr="001F7664">
        <w:rPr>
          <w:rFonts w:cs="Arial"/>
          <w:sz w:val="20"/>
        </w:rPr>
        <w:t>quadrat</w:t>
      </w:r>
      <w:r w:rsidR="004E7C24" w:rsidRPr="001F7664">
        <w:rPr>
          <w:rFonts w:cs="Arial"/>
          <w:sz w:val="20"/>
        </w:rPr>
        <w:t xml:space="preserve"> variables for the</w:t>
      </w:r>
      <w:r w:rsidR="000E709F" w:rsidRPr="001F7664">
        <w:rPr>
          <w:rFonts w:cs="Arial"/>
          <w:sz w:val="20"/>
        </w:rPr>
        <w:t xml:space="preserve"> target habitats</w:t>
      </w:r>
      <w:r w:rsidR="004E7C24" w:rsidRPr="001F7664">
        <w:rPr>
          <w:rFonts w:cs="Arial"/>
          <w:sz w:val="20"/>
        </w:rPr>
        <w:t xml:space="preserve"> at </w:t>
      </w:r>
      <w:r w:rsidR="00F141E4">
        <w:rPr>
          <w:rFonts w:cs="Arial"/>
          <w:sz w:val="20"/>
        </w:rPr>
        <w:t>Dark P</w:t>
      </w:r>
      <w:r w:rsidR="001F7664" w:rsidRPr="001F7664">
        <w:rPr>
          <w:rFonts w:cs="Arial"/>
          <w:sz w:val="20"/>
        </w:rPr>
        <w:t>eak</w:t>
      </w:r>
      <w:r w:rsidR="007E16B5" w:rsidRPr="001F7664">
        <w:rPr>
          <w:rFonts w:cs="Arial"/>
          <w:sz w:val="20"/>
        </w:rPr>
        <w:t xml:space="preserve"> </w:t>
      </w:r>
    </w:p>
    <w:p w14:paraId="07B578C2" w14:textId="77777777" w:rsidR="00383B63" w:rsidRPr="006A2372" w:rsidRDefault="00383B63" w:rsidP="00383B63">
      <w:pPr>
        <w:spacing w:after="0"/>
        <w:rPr>
          <w:rFonts w:cs="Arial"/>
          <w:sz w:val="20"/>
        </w:rPr>
      </w:pPr>
    </w:p>
    <w:p w14:paraId="57E650FD" w14:textId="77777777" w:rsidR="00A1742D" w:rsidRPr="006A2372" w:rsidRDefault="00DA4A11" w:rsidP="00B8758C">
      <w:pPr>
        <w:spacing w:after="0"/>
        <w:rPr>
          <w:rFonts w:cs="Arial"/>
          <w:sz w:val="20"/>
        </w:rPr>
      </w:pPr>
      <w:r>
        <w:rPr>
          <w:noProof/>
          <w:lang w:eastAsia="en-GB"/>
        </w:rPr>
        <w:drawing>
          <wp:anchor distT="0" distB="0" distL="114300" distR="114300" simplePos="0" relativeHeight="251666432" behindDoc="1" locked="0" layoutInCell="1" allowOverlap="1" wp14:anchorId="2E1ED5D3" wp14:editId="6FFDBEBD">
            <wp:simplePos x="0" y="0"/>
            <wp:positionH relativeFrom="column">
              <wp:posOffset>94615</wp:posOffset>
            </wp:positionH>
            <wp:positionV relativeFrom="paragraph">
              <wp:posOffset>20955</wp:posOffset>
            </wp:positionV>
            <wp:extent cx="5441315" cy="970915"/>
            <wp:effectExtent l="0" t="0" r="6985"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1315" cy="970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BDE1B0" w14:textId="77777777" w:rsidR="004C1875" w:rsidRPr="00570BA3" w:rsidRDefault="004C1875" w:rsidP="004C1875">
      <w:pPr>
        <w:pStyle w:val="Heading2"/>
        <w:rPr>
          <w:rFonts w:ascii="Arial" w:hAnsi="Arial" w:cs="Arial"/>
        </w:rPr>
      </w:pPr>
    </w:p>
    <w:p w14:paraId="4487E65E" w14:textId="77777777" w:rsidR="000C52D2" w:rsidRDefault="000C52D2" w:rsidP="00284228">
      <w:pPr>
        <w:pStyle w:val="Heading2"/>
        <w:spacing w:before="0"/>
        <w:rPr>
          <w:rFonts w:ascii="Arial" w:hAnsi="Arial" w:cs="Arial"/>
          <w:lang w:val="en-GB"/>
        </w:rPr>
      </w:pPr>
    </w:p>
    <w:p w14:paraId="2C9D7E4A" w14:textId="77777777" w:rsidR="002E3989" w:rsidRDefault="002E3989" w:rsidP="002E3989">
      <w:pPr>
        <w:rPr>
          <w:lang w:eastAsia="x-none"/>
        </w:rPr>
      </w:pPr>
    </w:p>
    <w:p w14:paraId="3102A411" w14:textId="77777777" w:rsidR="002B094F" w:rsidRDefault="002B094F">
      <w:pPr>
        <w:spacing w:after="0" w:line="240" w:lineRule="auto"/>
        <w:jc w:val="left"/>
        <w:rPr>
          <w:rFonts w:eastAsia="Times New Roman" w:cs="Arial"/>
          <w:b/>
          <w:bCs/>
          <w:color w:val="4F81BD"/>
          <w:sz w:val="26"/>
          <w:szCs w:val="26"/>
          <w:lang w:val="x-none" w:eastAsia="x-none"/>
        </w:rPr>
      </w:pPr>
    </w:p>
    <w:p w14:paraId="4D5CE915" w14:textId="77777777" w:rsidR="00656E03" w:rsidRPr="00A9535F" w:rsidRDefault="00656E03" w:rsidP="00284228">
      <w:pPr>
        <w:pStyle w:val="Heading2"/>
        <w:spacing w:before="0"/>
        <w:rPr>
          <w:rFonts w:ascii="Arial" w:hAnsi="Arial" w:cs="Arial"/>
        </w:rPr>
      </w:pPr>
      <w:r w:rsidRPr="00A9535F">
        <w:rPr>
          <w:rFonts w:ascii="Arial" w:hAnsi="Arial" w:cs="Arial"/>
        </w:rPr>
        <w:t xml:space="preserve">4.3 Species </w:t>
      </w:r>
      <w:commentRangeStart w:id="0"/>
      <w:r w:rsidRPr="00A9535F">
        <w:rPr>
          <w:rFonts w:ascii="Arial" w:hAnsi="Arial" w:cs="Arial"/>
        </w:rPr>
        <w:t>Richness</w:t>
      </w:r>
      <w:commentRangeEnd w:id="0"/>
      <w:r w:rsidR="002654F1">
        <w:rPr>
          <w:rStyle w:val="CommentReference"/>
          <w:rFonts w:ascii="Arial" w:eastAsia="Calibri" w:hAnsi="Arial"/>
          <w:b w:val="0"/>
          <w:bCs w:val="0"/>
          <w:color w:val="auto"/>
          <w:lang w:val="en-GB" w:eastAsia="en-US"/>
        </w:rPr>
        <w:commentReference w:id="0"/>
      </w:r>
    </w:p>
    <w:p w14:paraId="00669A5B" w14:textId="77777777" w:rsidR="00656E03" w:rsidRPr="00570BA3" w:rsidRDefault="00656E03" w:rsidP="00656E03">
      <w:pPr>
        <w:spacing w:after="0"/>
        <w:rPr>
          <w:rFonts w:cs="Arial"/>
        </w:rPr>
      </w:pPr>
    </w:p>
    <w:p w14:paraId="7B3C52B9" w14:textId="77777777" w:rsidR="00175459" w:rsidRPr="00B119B4" w:rsidRDefault="00D4653F" w:rsidP="00656E03">
      <w:pPr>
        <w:spacing w:after="0"/>
        <w:rPr>
          <w:rFonts w:cs="Arial"/>
        </w:rPr>
      </w:pPr>
      <w:r w:rsidRPr="00CB7D86">
        <w:rPr>
          <w:rFonts w:cs="Arial"/>
        </w:rPr>
        <w:t>In</w:t>
      </w:r>
      <w:r w:rsidR="00656E03" w:rsidRPr="00CB7D86">
        <w:rPr>
          <w:rFonts w:cs="Arial"/>
        </w:rPr>
        <w:t xml:space="preserve"> the </w:t>
      </w:r>
      <w:r w:rsidR="00CB7D86" w:rsidRPr="00CB7D86">
        <w:rPr>
          <w:rFonts w:cs="Arial"/>
        </w:rPr>
        <w:t>bog</w:t>
      </w:r>
      <w:r w:rsidR="00656E03" w:rsidRPr="00CB7D86">
        <w:rPr>
          <w:rFonts w:cs="Arial"/>
        </w:rPr>
        <w:t xml:space="preserve"> habitat</w:t>
      </w:r>
      <w:r w:rsidR="00841155" w:rsidRPr="00CB7D86">
        <w:rPr>
          <w:rFonts w:cs="Arial"/>
        </w:rPr>
        <w:t>,</w:t>
      </w:r>
      <w:r w:rsidR="00656E03" w:rsidRPr="00CB7D86">
        <w:rPr>
          <w:rFonts w:cs="Arial"/>
        </w:rPr>
        <w:t xml:space="preserve"> a total of </w:t>
      </w:r>
      <w:r w:rsidR="00E75912">
        <w:rPr>
          <w:rFonts w:cs="Arial"/>
        </w:rPr>
        <w:t>48</w:t>
      </w:r>
      <w:r w:rsidR="009F22B7" w:rsidRPr="00CB7D86">
        <w:rPr>
          <w:rFonts w:cs="Arial"/>
        </w:rPr>
        <w:t xml:space="preserve"> </w:t>
      </w:r>
      <w:r w:rsidR="00656E03" w:rsidRPr="00CB7D86">
        <w:rPr>
          <w:rFonts w:cs="Arial"/>
        </w:rPr>
        <w:t>species we</w:t>
      </w:r>
      <w:r w:rsidR="00AA6222" w:rsidRPr="00CB7D86">
        <w:rPr>
          <w:rFonts w:cs="Arial"/>
        </w:rPr>
        <w:t xml:space="preserve">re recorded, whilst in the </w:t>
      </w:r>
      <w:r w:rsidR="00CB7D86" w:rsidRPr="00CB7D86">
        <w:rPr>
          <w:rFonts w:cs="Arial"/>
        </w:rPr>
        <w:t>heath</w:t>
      </w:r>
      <w:r w:rsidR="009F22B7" w:rsidRPr="00CB7D86">
        <w:rPr>
          <w:rFonts w:cs="Arial"/>
        </w:rPr>
        <w:t xml:space="preserve">, </w:t>
      </w:r>
      <w:r w:rsidR="00E75912">
        <w:rPr>
          <w:rFonts w:cs="Arial"/>
        </w:rPr>
        <w:t>26</w:t>
      </w:r>
      <w:r w:rsidR="009F22B7" w:rsidRPr="00CB7D86">
        <w:rPr>
          <w:rFonts w:cs="Arial"/>
        </w:rPr>
        <w:t xml:space="preserve"> </w:t>
      </w:r>
      <w:r w:rsidR="00656E03" w:rsidRPr="00CB7D86">
        <w:rPr>
          <w:rFonts w:cs="Arial"/>
        </w:rPr>
        <w:t>species were identified</w:t>
      </w:r>
      <w:r w:rsidR="002D0982" w:rsidRPr="00CB7D86">
        <w:rPr>
          <w:rFonts w:cs="Arial"/>
        </w:rPr>
        <w:t>. Figure 2</w:t>
      </w:r>
      <w:r w:rsidR="00656E03" w:rsidRPr="00CB7D86">
        <w:rPr>
          <w:rFonts w:cs="Arial"/>
        </w:rPr>
        <w:t xml:space="preserve"> shows the variation in species richness between quadrats and </w:t>
      </w:r>
      <w:r w:rsidR="003F5CF2" w:rsidRPr="00CB7D86">
        <w:rPr>
          <w:rFonts w:cs="Arial"/>
        </w:rPr>
        <w:t>reveals</w:t>
      </w:r>
      <w:r w:rsidR="00656E03" w:rsidRPr="00CB7D86">
        <w:rPr>
          <w:rFonts w:cs="Arial"/>
        </w:rPr>
        <w:t xml:space="preserve"> that </w:t>
      </w:r>
      <w:r w:rsidR="00B87F79" w:rsidRPr="00CB7D86">
        <w:rPr>
          <w:rFonts w:cs="Arial"/>
        </w:rPr>
        <w:t xml:space="preserve">most of </w:t>
      </w:r>
      <w:r w:rsidR="00656E03" w:rsidRPr="00CB7D86">
        <w:rPr>
          <w:rFonts w:cs="Arial"/>
        </w:rPr>
        <w:t xml:space="preserve">the top </w:t>
      </w:r>
      <w:r w:rsidR="00CB7D86" w:rsidRPr="00CB7D86">
        <w:rPr>
          <w:rFonts w:cs="Arial"/>
        </w:rPr>
        <w:t xml:space="preserve">28 </w:t>
      </w:r>
      <w:r w:rsidR="00656E03" w:rsidRPr="00CB7D86">
        <w:rPr>
          <w:rFonts w:cs="Arial"/>
        </w:rPr>
        <w:t xml:space="preserve">quadrats in terms of species richness were in the </w:t>
      </w:r>
      <w:r w:rsidR="00CB7D86" w:rsidRPr="00CB7D86">
        <w:rPr>
          <w:rFonts w:cs="Arial"/>
        </w:rPr>
        <w:t>bog</w:t>
      </w:r>
      <w:r w:rsidR="00B87F79" w:rsidRPr="00CB7D86">
        <w:rPr>
          <w:rFonts w:cs="Arial"/>
        </w:rPr>
        <w:t xml:space="preserve"> habitat with only </w:t>
      </w:r>
      <w:r w:rsidR="00CB7D86" w:rsidRPr="00CB7D86">
        <w:rPr>
          <w:rFonts w:cs="Arial"/>
        </w:rPr>
        <w:t>1</w:t>
      </w:r>
      <w:r w:rsidR="00B87F79" w:rsidRPr="00CB7D86">
        <w:rPr>
          <w:rFonts w:cs="Arial"/>
        </w:rPr>
        <w:t xml:space="preserve"> being saw sedge bed</w:t>
      </w:r>
      <w:r w:rsidR="00656E03" w:rsidRPr="00CB7D86">
        <w:rPr>
          <w:rFonts w:cs="Arial"/>
        </w:rPr>
        <w:t xml:space="preserve">. The mean species richness per quadrat was </w:t>
      </w:r>
      <w:r w:rsidR="00841155" w:rsidRPr="00CB7D86">
        <w:rPr>
          <w:rFonts w:cs="Arial"/>
        </w:rPr>
        <w:t>1</w:t>
      </w:r>
      <w:r w:rsidR="00E75912">
        <w:rPr>
          <w:rFonts w:cs="Arial"/>
        </w:rPr>
        <w:t>3</w:t>
      </w:r>
      <w:r w:rsidR="00CB7D86" w:rsidRPr="00CB7D86">
        <w:rPr>
          <w:rFonts w:cs="Arial"/>
        </w:rPr>
        <w:t xml:space="preserve"> </w:t>
      </w:r>
      <w:r w:rsidR="00656E03" w:rsidRPr="00CB7D86">
        <w:rPr>
          <w:rFonts w:cs="Arial"/>
        </w:rPr>
        <w:t xml:space="preserve">in </w:t>
      </w:r>
      <w:r w:rsidR="00CB7D86" w:rsidRPr="00CB7D86">
        <w:rPr>
          <w:rFonts w:cs="Arial"/>
        </w:rPr>
        <w:t>bog</w:t>
      </w:r>
      <w:r w:rsidR="00656E03" w:rsidRPr="00CB7D86">
        <w:rPr>
          <w:rFonts w:cs="Arial"/>
        </w:rPr>
        <w:t xml:space="preserve"> quadrats, ranging</w:t>
      </w:r>
      <w:r w:rsidR="00841155" w:rsidRPr="00CB7D86">
        <w:rPr>
          <w:rFonts w:cs="Arial"/>
        </w:rPr>
        <w:t xml:space="preserve"> from </w:t>
      </w:r>
      <w:r w:rsidR="00E75912">
        <w:rPr>
          <w:rFonts w:cs="Arial"/>
        </w:rPr>
        <w:t>8</w:t>
      </w:r>
      <w:r w:rsidR="00AA6222" w:rsidRPr="00CB7D86">
        <w:rPr>
          <w:rFonts w:cs="Arial"/>
        </w:rPr>
        <w:t xml:space="preserve"> to </w:t>
      </w:r>
      <w:r w:rsidR="00E75912">
        <w:rPr>
          <w:rFonts w:cs="Arial"/>
        </w:rPr>
        <w:t>20</w:t>
      </w:r>
      <w:r w:rsidR="00AA6222" w:rsidRPr="00CB7D86">
        <w:rPr>
          <w:rFonts w:cs="Arial"/>
        </w:rPr>
        <w:t xml:space="preserve"> species. The </w:t>
      </w:r>
      <w:r w:rsidR="00CB7D86" w:rsidRPr="00CB7D86">
        <w:rPr>
          <w:rFonts w:cs="Arial"/>
        </w:rPr>
        <w:t>heath</w:t>
      </w:r>
      <w:r w:rsidR="00841155" w:rsidRPr="00CB7D86">
        <w:rPr>
          <w:rFonts w:cs="Arial"/>
        </w:rPr>
        <w:t xml:space="preserve"> had an average of </w:t>
      </w:r>
      <w:r w:rsidR="00E75912">
        <w:rPr>
          <w:rFonts w:cs="Arial"/>
        </w:rPr>
        <w:t>15</w:t>
      </w:r>
      <w:r w:rsidR="00CB7D86" w:rsidRPr="00CB7D86">
        <w:rPr>
          <w:rFonts w:cs="Arial"/>
        </w:rPr>
        <w:t xml:space="preserve"> </w:t>
      </w:r>
      <w:r w:rsidR="00656E03" w:rsidRPr="00CB7D86">
        <w:rPr>
          <w:rFonts w:cs="Arial"/>
        </w:rPr>
        <w:t>species per qua</w:t>
      </w:r>
      <w:r w:rsidR="00841155" w:rsidRPr="00CB7D86">
        <w:rPr>
          <w:rFonts w:cs="Arial"/>
        </w:rPr>
        <w:t xml:space="preserve">drat and richness varied from </w:t>
      </w:r>
      <w:r w:rsidR="00E75912">
        <w:rPr>
          <w:rFonts w:cs="Arial"/>
        </w:rPr>
        <w:t>10</w:t>
      </w:r>
      <w:r w:rsidR="00656E03" w:rsidRPr="00CB7D86">
        <w:rPr>
          <w:rFonts w:cs="Arial"/>
        </w:rPr>
        <w:t xml:space="preserve"> to </w:t>
      </w:r>
      <w:r w:rsidR="00E75912">
        <w:rPr>
          <w:rFonts w:cs="Arial"/>
        </w:rPr>
        <w:t xml:space="preserve">15 </w:t>
      </w:r>
      <w:r w:rsidR="00656E03" w:rsidRPr="00CB7D86">
        <w:rPr>
          <w:rFonts w:cs="Arial"/>
        </w:rPr>
        <w:t xml:space="preserve">species. To view the full output of species abundances in quadrats refer to </w:t>
      </w:r>
      <w:r w:rsidR="0052211D" w:rsidRPr="00CB7D86">
        <w:rPr>
          <w:rFonts w:cs="Arial"/>
        </w:rPr>
        <w:t>Appendix 3.</w:t>
      </w:r>
    </w:p>
    <w:p w14:paraId="543E6FDB" w14:textId="77777777" w:rsidR="00CD5628" w:rsidRDefault="002B094F" w:rsidP="00656E03">
      <w:pPr>
        <w:spacing w:after="0"/>
        <w:ind w:left="720"/>
        <w:rPr>
          <w:rFonts w:cs="Arial"/>
          <w:b/>
          <w:sz w:val="20"/>
        </w:rPr>
      </w:pPr>
      <w:r>
        <w:rPr>
          <w:noProof/>
          <w:lang w:eastAsia="en-GB"/>
        </w:rPr>
        <w:drawing>
          <wp:anchor distT="0" distB="0" distL="114300" distR="114300" simplePos="0" relativeHeight="251662336" behindDoc="1" locked="0" layoutInCell="1" allowOverlap="1" wp14:anchorId="748B569D" wp14:editId="2086ABEA">
            <wp:simplePos x="0" y="0"/>
            <wp:positionH relativeFrom="column">
              <wp:posOffset>-48288</wp:posOffset>
            </wp:positionH>
            <wp:positionV relativeFrom="paragraph">
              <wp:posOffset>828</wp:posOffset>
            </wp:positionV>
            <wp:extent cx="5692775" cy="2572385"/>
            <wp:effectExtent l="0" t="0" r="3175"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2775" cy="2572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5F4F4" w14:textId="77777777" w:rsidR="00CD5628" w:rsidRDefault="00CD5628" w:rsidP="001F7664">
      <w:pPr>
        <w:spacing w:after="0"/>
        <w:ind w:left="720" w:firstLine="720"/>
        <w:rPr>
          <w:rFonts w:cs="Arial"/>
          <w:b/>
          <w:sz w:val="20"/>
        </w:rPr>
      </w:pPr>
    </w:p>
    <w:p w14:paraId="4EA33105" w14:textId="77777777" w:rsidR="00CD5628" w:rsidRDefault="00CD5628" w:rsidP="00656E03">
      <w:pPr>
        <w:spacing w:after="0"/>
        <w:ind w:left="720"/>
        <w:rPr>
          <w:rFonts w:cs="Arial"/>
          <w:b/>
          <w:sz w:val="20"/>
        </w:rPr>
      </w:pPr>
    </w:p>
    <w:p w14:paraId="659C7ABC" w14:textId="77777777" w:rsidR="00CD5628" w:rsidRDefault="00CD5628" w:rsidP="00656E03">
      <w:pPr>
        <w:spacing w:after="0"/>
        <w:ind w:left="720"/>
        <w:rPr>
          <w:rFonts w:cs="Arial"/>
          <w:b/>
          <w:sz w:val="20"/>
        </w:rPr>
      </w:pPr>
    </w:p>
    <w:p w14:paraId="3F1D6A0B" w14:textId="77777777" w:rsidR="00CD5628" w:rsidRDefault="00CD5628" w:rsidP="00656E03">
      <w:pPr>
        <w:spacing w:after="0"/>
        <w:ind w:left="720"/>
        <w:rPr>
          <w:rFonts w:cs="Arial"/>
          <w:b/>
          <w:sz w:val="20"/>
        </w:rPr>
      </w:pPr>
    </w:p>
    <w:p w14:paraId="667A097A" w14:textId="77777777" w:rsidR="00CD5628" w:rsidRDefault="00CD5628" w:rsidP="00656E03">
      <w:pPr>
        <w:spacing w:after="0"/>
        <w:ind w:left="720"/>
        <w:rPr>
          <w:rFonts w:cs="Arial"/>
          <w:b/>
          <w:sz w:val="20"/>
        </w:rPr>
      </w:pPr>
    </w:p>
    <w:p w14:paraId="72CA7338" w14:textId="77777777" w:rsidR="00CD5628" w:rsidRDefault="00CD5628" w:rsidP="00656E03">
      <w:pPr>
        <w:spacing w:after="0"/>
        <w:ind w:left="720"/>
        <w:rPr>
          <w:rFonts w:cs="Arial"/>
          <w:b/>
          <w:sz w:val="20"/>
        </w:rPr>
      </w:pPr>
    </w:p>
    <w:p w14:paraId="5BB32CBE" w14:textId="77777777" w:rsidR="00CD5628" w:rsidRDefault="00CD5628" w:rsidP="00656E03">
      <w:pPr>
        <w:spacing w:after="0"/>
        <w:ind w:left="720"/>
        <w:rPr>
          <w:rFonts w:cs="Arial"/>
          <w:b/>
          <w:sz w:val="20"/>
        </w:rPr>
      </w:pPr>
    </w:p>
    <w:p w14:paraId="03C8698A" w14:textId="77777777" w:rsidR="00CB7D86" w:rsidRDefault="00CB7D86" w:rsidP="00656E03">
      <w:pPr>
        <w:spacing w:after="0"/>
        <w:ind w:left="720"/>
        <w:rPr>
          <w:rFonts w:cs="Arial"/>
          <w:b/>
          <w:sz w:val="20"/>
        </w:rPr>
      </w:pPr>
    </w:p>
    <w:p w14:paraId="3A8597EB" w14:textId="77777777" w:rsidR="00CB7D86" w:rsidRDefault="00CB7D86" w:rsidP="00656E03">
      <w:pPr>
        <w:spacing w:after="0"/>
        <w:ind w:left="720"/>
        <w:rPr>
          <w:rFonts w:cs="Arial"/>
          <w:b/>
          <w:sz w:val="20"/>
        </w:rPr>
      </w:pPr>
    </w:p>
    <w:p w14:paraId="3221E278" w14:textId="77777777" w:rsidR="00CD5628" w:rsidRDefault="00CD5628" w:rsidP="00656E03">
      <w:pPr>
        <w:spacing w:after="0"/>
        <w:ind w:left="720"/>
        <w:rPr>
          <w:rFonts w:cs="Arial"/>
          <w:b/>
          <w:sz w:val="20"/>
        </w:rPr>
      </w:pPr>
    </w:p>
    <w:p w14:paraId="58F9F61A" w14:textId="77777777" w:rsidR="00CD5628" w:rsidRDefault="00CD5628" w:rsidP="00656E03">
      <w:pPr>
        <w:spacing w:after="0"/>
        <w:ind w:left="720"/>
        <w:rPr>
          <w:rFonts w:cs="Arial"/>
          <w:b/>
          <w:sz w:val="20"/>
        </w:rPr>
      </w:pPr>
    </w:p>
    <w:p w14:paraId="08631B7D" w14:textId="77777777" w:rsidR="00CD5628" w:rsidRDefault="002B094F" w:rsidP="00656E03">
      <w:pPr>
        <w:spacing w:after="0"/>
        <w:ind w:left="720"/>
        <w:rPr>
          <w:rFonts w:cs="Arial"/>
          <w:b/>
          <w:sz w:val="20"/>
        </w:rPr>
      </w:pPr>
      <w:r w:rsidRPr="00B260F3">
        <w:rPr>
          <w:rFonts w:cs="Arial"/>
          <w:b/>
          <w:noProof/>
          <w:sz w:val="20"/>
          <w:lang w:eastAsia="en-GB"/>
        </w:rPr>
        <mc:AlternateContent>
          <mc:Choice Requires="wps">
            <w:drawing>
              <wp:anchor distT="0" distB="0" distL="114300" distR="114300" simplePos="0" relativeHeight="251668480" behindDoc="0" locked="0" layoutInCell="1" allowOverlap="1" wp14:anchorId="697DF29E" wp14:editId="1FD18399">
                <wp:simplePos x="0" y="0"/>
                <wp:positionH relativeFrom="column">
                  <wp:posOffset>698666</wp:posOffset>
                </wp:positionH>
                <wp:positionV relativeFrom="paragraph">
                  <wp:posOffset>649605</wp:posOffset>
                </wp:positionV>
                <wp:extent cx="4309110" cy="2940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110" cy="294005"/>
                        </a:xfrm>
                        <a:prstGeom prst="rect">
                          <a:avLst/>
                        </a:prstGeom>
                        <a:solidFill>
                          <a:srgbClr val="FFFFFF"/>
                        </a:solidFill>
                        <a:ln w="9525">
                          <a:noFill/>
                          <a:miter lim="800000"/>
                          <a:headEnd/>
                          <a:tailEnd/>
                        </a:ln>
                      </wps:spPr>
                      <wps:txbx>
                        <w:txbxContent>
                          <w:p w14:paraId="1D82E8E7" w14:textId="77777777" w:rsidR="002654F1" w:rsidRDefault="002654F1" w:rsidP="00B260F3">
                            <w:pPr>
                              <w:jc w:val="left"/>
                            </w:pPr>
                            <w:r w:rsidRPr="003565BF">
                              <w:rPr>
                                <w:rFonts w:cs="Arial"/>
                                <w:b/>
                                <w:sz w:val="20"/>
                              </w:rPr>
                              <w:t>Fig.2:</w:t>
                            </w:r>
                            <w:r w:rsidRPr="003565BF">
                              <w:rPr>
                                <w:rFonts w:cs="Arial"/>
                                <w:sz w:val="20"/>
                              </w:rPr>
                              <w:t xml:space="preserve"> Plant species richness of every quadrat surveyed at Dark Peak</w:t>
                            </w:r>
                            <w:r>
                              <w:rPr>
                                <w:rFonts w:cs="Arial"/>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7DF29E" id="_x0000_t202" coordsize="21600,21600" o:spt="202" path="m,l,21600r21600,l21600,xe">
                <v:stroke joinstyle="miter"/>
                <v:path gradientshapeok="t" o:connecttype="rect"/>
              </v:shapetype>
              <v:shape id="Text Box 2" o:spid="_x0000_s1026" type="#_x0000_t202" style="position:absolute;left:0;text-align:left;margin-left:55pt;margin-top:51.15pt;width:339.3pt;height:2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" stroked="f">
                <v:textbox>
                  <w:txbxContent>
                    <w:p w14:paraId="1D82E8E7" w14:textId="77777777" w:rsidR="002654F1" w:rsidRDefault="002654F1" w:rsidP="00B260F3">
                      <w:pPr>
                        <w:jc w:val="left"/>
                      </w:pPr>
                      <w:r w:rsidRPr="003565BF">
                        <w:rPr>
                          <w:rFonts w:cs="Arial"/>
                          <w:b/>
                          <w:sz w:val="20"/>
                        </w:rPr>
                        <w:t>Fig.2:</w:t>
                      </w:r>
                      <w:r w:rsidRPr="003565BF">
                        <w:rPr>
                          <w:rFonts w:cs="Arial"/>
                          <w:sz w:val="20"/>
                        </w:rPr>
                        <w:t xml:space="preserve"> Plant species richness of every quadrat surveyed at Dark Peak</w:t>
                      </w:r>
                      <w:r>
                        <w:rPr>
                          <w:rFonts w:cs="Arial"/>
                          <w:sz w:val="20"/>
                        </w:rPr>
                        <w:t>.</w:t>
                      </w:r>
                    </w:p>
                  </w:txbxContent>
                </v:textbox>
              </v:shape>
            </w:pict>
          </mc:Fallback>
        </mc:AlternateContent>
      </w:r>
    </w:p>
    <w:p w14:paraId="5D224E4B" w14:textId="77777777" w:rsidR="00570BA3" w:rsidRPr="00A9535F" w:rsidRDefault="00570BA3" w:rsidP="00535E60">
      <w:pPr>
        <w:pStyle w:val="Heading2"/>
        <w:spacing w:before="0"/>
        <w:rPr>
          <w:rFonts w:ascii="Arial" w:hAnsi="Arial" w:cs="Arial"/>
          <w:lang w:val="en-GB"/>
        </w:rPr>
      </w:pPr>
      <w:r w:rsidRPr="00A9535F">
        <w:rPr>
          <w:rFonts w:ascii="Arial" w:hAnsi="Arial" w:cs="Arial"/>
        </w:rPr>
        <w:lastRenderedPageBreak/>
        <w:t>4.4 Site-specific Indicators</w:t>
      </w:r>
    </w:p>
    <w:p w14:paraId="082282D1" w14:textId="77777777" w:rsidR="009A4CAD" w:rsidRPr="00A9535F" w:rsidRDefault="00155C14" w:rsidP="009A4CAD">
      <w:pPr>
        <w:spacing w:after="0"/>
        <w:rPr>
          <w:rFonts w:cs="Arial"/>
          <w:lang w:eastAsia="x-none"/>
        </w:rPr>
      </w:pPr>
      <w:r>
        <w:rPr>
          <w:rFonts w:cs="Arial"/>
          <w:lang w:eastAsia="x-none"/>
        </w:rPr>
        <w:tab/>
      </w:r>
    </w:p>
    <w:p w14:paraId="2F015129" w14:textId="77777777" w:rsidR="003B18E6" w:rsidRDefault="006C42A2" w:rsidP="00783F95">
      <w:pPr>
        <w:pStyle w:val="Heading2"/>
        <w:spacing w:before="0"/>
        <w:rPr>
          <w:rFonts w:ascii="Arial" w:hAnsi="Arial" w:cs="Arial"/>
          <w:lang w:val="en-GB"/>
        </w:rPr>
      </w:pPr>
      <w:r>
        <w:rPr>
          <w:rFonts w:ascii="Arial" w:hAnsi="Arial" w:cs="Arial"/>
        </w:rPr>
        <w:t xml:space="preserve">4.4.1 </w:t>
      </w:r>
      <w:r w:rsidR="003565BF">
        <w:rPr>
          <w:rFonts w:ascii="Arial" w:hAnsi="Arial" w:cs="Arial"/>
          <w:lang w:val="en-GB"/>
        </w:rPr>
        <w:t xml:space="preserve">Bog </w:t>
      </w:r>
      <w:r w:rsidR="00570BA3" w:rsidRPr="00A9535F">
        <w:rPr>
          <w:rFonts w:ascii="Arial" w:hAnsi="Arial" w:cs="Arial"/>
        </w:rPr>
        <w:t>Indicator</w:t>
      </w:r>
      <w:r w:rsidR="00BA7453" w:rsidRPr="00A9535F">
        <w:rPr>
          <w:rFonts w:ascii="Arial" w:hAnsi="Arial" w:cs="Arial"/>
        </w:rPr>
        <w:t xml:space="preserve"> Species</w:t>
      </w:r>
    </w:p>
    <w:p w14:paraId="60936570" w14:textId="77777777" w:rsidR="004529F5" w:rsidRDefault="000B299F" w:rsidP="000B299F">
      <w:pPr>
        <w:spacing w:after="0"/>
        <w:rPr>
          <w:lang w:eastAsia="x-none"/>
        </w:rPr>
      </w:pPr>
      <w:r w:rsidRPr="000B299F">
        <w:rPr>
          <w:lang w:eastAsia="x-none"/>
        </w:rPr>
        <w:t>Abundances of positive indicators for the bog habitat are shown in Figure 3. The most abundant two positive indicator species were in the top five species overall. Contrastingly, four other positive indicator species were below 20% abundance across the habitat.</w:t>
      </w:r>
    </w:p>
    <w:p w14:paraId="11A767D6" w14:textId="77777777" w:rsidR="004529F5" w:rsidRPr="000B299F" w:rsidRDefault="004529F5" w:rsidP="004529F5">
      <w:pPr>
        <w:spacing w:before="240" w:after="0"/>
        <w:rPr>
          <w:lang w:eastAsia="x-none"/>
        </w:rPr>
      </w:pPr>
      <w:r>
        <w:rPr>
          <w:lang w:eastAsia="x-none"/>
        </w:rPr>
        <w:t xml:space="preserve">The positive indicator species identified in the bog habitat were Common </w:t>
      </w:r>
      <w:proofErr w:type="spellStart"/>
      <w:r>
        <w:rPr>
          <w:lang w:eastAsia="x-none"/>
        </w:rPr>
        <w:t>Cottongrass</w:t>
      </w:r>
      <w:proofErr w:type="spellEnd"/>
      <w:r>
        <w:rPr>
          <w:lang w:eastAsia="x-none"/>
        </w:rPr>
        <w:t xml:space="preserve"> (</w:t>
      </w:r>
      <w:proofErr w:type="spellStart"/>
      <w:r w:rsidRPr="004529F5">
        <w:rPr>
          <w:i/>
          <w:lang w:eastAsia="x-none"/>
        </w:rPr>
        <w:t>Eriophorum</w:t>
      </w:r>
      <w:proofErr w:type="spellEnd"/>
      <w:r w:rsidRPr="004529F5">
        <w:rPr>
          <w:i/>
          <w:lang w:eastAsia="x-none"/>
        </w:rPr>
        <w:t xml:space="preserve"> </w:t>
      </w:r>
      <w:proofErr w:type="spellStart"/>
      <w:r w:rsidRPr="004529F5">
        <w:rPr>
          <w:i/>
          <w:lang w:eastAsia="x-none"/>
        </w:rPr>
        <w:t>angustifolium</w:t>
      </w:r>
      <w:proofErr w:type="spellEnd"/>
      <w:r>
        <w:rPr>
          <w:i/>
          <w:lang w:eastAsia="x-none"/>
        </w:rPr>
        <w:t>)</w:t>
      </w:r>
      <w:r>
        <w:rPr>
          <w:lang w:eastAsia="x-none"/>
        </w:rPr>
        <w:t>, Crowberry (</w:t>
      </w:r>
      <w:proofErr w:type="spellStart"/>
      <w:r w:rsidRPr="004529F5">
        <w:rPr>
          <w:i/>
          <w:lang w:eastAsia="x-none"/>
        </w:rPr>
        <w:t>Empetrum</w:t>
      </w:r>
      <w:proofErr w:type="spellEnd"/>
      <w:r w:rsidRPr="004529F5">
        <w:rPr>
          <w:i/>
          <w:lang w:eastAsia="x-none"/>
        </w:rPr>
        <w:t xml:space="preserve"> </w:t>
      </w:r>
      <w:proofErr w:type="spellStart"/>
      <w:r w:rsidRPr="004529F5">
        <w:rPr>
          <w:i/>
          <w:lang w:eastAsia="x-none"/>
        </w:rPr>
        <w:t>nigrum</w:t>
      </w:r>
      <w:proofErr w:type="spellEnd"/>
      <w:r>
        <w:rPr>
          <w:i/>
          <w:lang w:eastAsia="x-none"/>
        </w:rPr>
        <w:t>)</w:t>
      </w:r>
      <w:r>
        <w:rPr>
          <w:lang w:eastAsia="x-none"/>
        </w:rPr>
        <w:t>, Common Heather (</w:t>
      </w:r>
      <w:proofErr w:type="spellStart"/>
      <w:r w:rsidRPr="004529F5">
        <w:rPr>
          <w:i/>
          <w:lang w:eastAsia="x-none"/>
        </w:rPr>
        <w:t>Calluna</w:t>
      </w:r>
      <w:proofErr w:type="spellEnd"/>
      <w:r w:rsidRPr="004529F5">
        <w:rPr>
          <w:i/>
          <w:lang w:eastAsia="x-none"/>
        </w:rPr>
        <w:t xml:space="preserve"> vulgaris</w:t>
      </w:r>
      <w:r>
        <w:rPr>
          <w:i/>
          <w:lang w:eastAsia="x-none"/>
        </w:rPr>
        <w:t>)</w:t>
      </w:r>
      <w:r>
        <w:rPr>
          <w:lang w:eastAsia="x-none"/>
        </w:rPr>
        <w:t>, Cloudberry (</w:t>
      </w:r>
      <w:proofErr w:type="spellStart"/>
      <w:r w:rsidRPr="004529F5">
        <w:rPr>
          <w:i/>
          <w:lang w:eastAsia="x-none"/>
        </w:rPr>
        <w:t>Rubus</w:t>
      </w:r>
      <w:proofErr w:type="spellEnd"/>
      <w:r w:rsidRPr="004529F5">
        <w:rPr>
          <w:i/>
          <w:lang w:eastAsia="x-none"/>
        </w:rPr>
        <w:t xml:space="preserve"> </w:t>
      </w:r>
      <w:proofErr w:type="spellStart"/>
      <w:r w:rsidRPr="004529F5">
        <w:rPr>
          <w:i/>
          <w:lang w:eastAsia="x-none"/>
        </w:rPr>
        <w:t>chamaemorus</w:t>
      </w:r>
      <w:proofErr w:type="spellEnd"/>
      <w:r>
        <w:rPr>
          <w:lang w:eastAsia="x-none"/>
        </w:rPr>
        <w:t>), Hare’s-tail cotton grass (</w:t>
      </w:r>
      <w:proofErr w:type="spellStart"/>
      <w:r w:rsidRPr="004529F5">
        <w:rPr>
          <w:i/>
          <w:lang w:eastAsia="x-none"/>
        </w:rPr>
        <w:t>Eriophorum</w:t>
      </w:r>
      <w:proofErr w:type="spellEnd"/>
      <w:r w:rsidRPr="004529F5">
        <w:rPr>
          <w:i/>
          <w:lang w:eastAsia="x-none"/>
        </w:rPr>
        <w:t xml:space="preserve"> </w:t>
      </w:r>
      <w:proofErr w:type="spellStart"/>
      <w:r w:rsidRPr="004529F5">
        <w:rPr>
          <w:i/>
          <w:lang w:eastAsia="x-none"/>
        </w:rPr>
        <w:t>vaginatum</w:t>
      </w:r>
      <w:proofErr w:type="spellEnd"/>
      <w:r>
        <w:rPr>
          <w:lang w:eastAsia="x-none"/>
        </w:rPr>
        <w:t>), Bilberry (</w:t>
      </w:r>
      <w:proofErr w:type="spellStart"/>
      <w:r w:rsidRPr="004529F5">
        <w:rPr>
          <w:i/>
          <w:lang w:eastAsia="x-none"/>
        </w:rPr>
        <w:t>Vaccinium</w:t>
      </w:r>
      <w:proofErr w:type="spellEnd"/>
      <w:r w:rsidRPr="004529F5">
        <w:rPr>
          <w:i/>
          <w:lang w:eastAsia="x-none"/>
        </w:rPr>
        <w:t xml:space="preserve"> </w:t>
      </w:r>
      <w:proofErr w:type="spellStart"/>
      <w:r w:rsidRPr="004529F5">
        <w:rPr>
          <w:i/>
          <w:lang w:eastAsia="x-none"/>
        </w:rPr>
        <w:t>myrtillus</w:t>
      </w:r>
      <w:proofErr w:type="spellEnd"/>
      <w:r w:rsidRPr="004529F5">
        <w:rPr>
          <w:i/>
          <w:lang w:eastAsia="x-none"/>
        </w:rPr>
        <w:t>),</w:t>
      </w:r>
      <w:r>
        <w:rPr>
          <w:lang w:eastAsia="x-none"/>
        </w:rPr>
        <w:t xml:space="preserve"> </w:t>
      </w:r>
      <w:r w:rsidRPr="004529F5">
        <w:rPr>
          <w:i/>
          <w:lang w:eastAsia="x-none"/>
        </w:rPr>
        <w:t>Sphagnum sp</w:t>
      </w:r>
      <w:r>
        <w:rPr>
          <w:lang w:eastAsia="x-none"/>
        </w:rPr>
        <w:t xml:space="preserve">. and </w:t>
      </w:r>
      <w:proofErr w:type="spellStart"/>
      <w:r w:rsidRPr="004529F5">
        <w:rPr>
          <w:i/>
          <w:lang w:eastAsia="x-none"/>
        </w:rPr>
        <w:t>Sphagum</w:t>
      </w:r>
      <w:proofErr w:type="spellEnd"/>
      <w:r w:rsidRPr="004529F5">
        <w:rPr>
          <w:i/>
          <w:lang w:eastAsia="x-none"/>
        </w:rPr>
        <w:t xml:space="preserve"> </w:t>
      </w:r>
      <w:proofErr w:type="spellStart"/>
      <w:r w:rsidRPr="004529F5">
        <w:rPr>
          <w:i/>
          <w:lang w:eastAsia="x-none"/>
        </w:rPr>
        <w:t>subnitens</w:t>
      </w:r>
      <w:proofErr w:type="spellEnd"/>
      <w:r>
        <w:rPr>
          <w:lang w:eastAsia="x-none"/>
        </w:rPr>
        <w:t>.</w:t>
      </w:r>
    </w:p>
    <w:p w14:paraId="5E4730AA" w14:textId="77777777" w:rsidR="000B299F" w:rsidRPr="003565BF" w:rsidRDefault="000B299F" w:rsidP="000B299F">
      <w:pPr>
        <w:spacing w:after="0"/>
        <w:rPr>
          <w:highlight w:val="yellow"/>
        </w:rPr>
      </w:pPr>
    </w:p>
    <w:p w14:paraId="6C22E53D" w14:textId="77777777" w:rsidR="000B299F" w:rsidRPr="000B299F" w:rsidRDefault="000B299F" w:rsidP="000B299F">
      <w:r w:rsidRPr="000B299F">
        <w:t xml:space="preserve">There were no negative indicator species found for this habitat during the survey. The negative indicators for this habitat range from </w:t>
      </w:r>
      <w:r w:rsidRPr="000B299F">
        <w:rPr>
          <w:bCs/>
        </w:rPr>
        <w:t xml:space="preserve">Bracken </w:t>
      </w:r>
      <w:r w:rsidRPr="000B299F">
        <w:t>(</w:t>
      </w:r>
      <w:proofErr w:type="spellStart"/>
      <w:r w:rsidRPr="000B299F">
        <w:rPr>
          <w:i/>
          <w:iCs/>
        </w:rPr>
        <w:t>Pteridium</w:t>
      </w:r>
      <w:proofErr w:type="spellEnd"/>
      <w:r w:rsidRPr="000B299F">
        <w:rPr>
          <w:i/>
          <w:iCs/>
        </w:rPr>
        <w:t xml:space="preserve"> </w:t>
      </w:r>
      <w:proofErr w:type="spellStart"/>
      <w:r w:rsidRPr="000B299F">
        <w:rPr>
          <w:i/>
          <w:iCs/>
        </w:rPr>
        <w:t>aquilinum</w:t>
      </w:r>
      <w:proofErr w:type="spellEnd"/>
      <w:r w:rsidRPr="000B299F">
        <w:t xml:space="preserve">), </w:t>
      </w:r>
      <w:r w:rsidRPr="000B299F">
        <w:rPr>
          <w:bCs/>
        </w:rPr>
        <w:t>Common Bent</w:t>
      </w:r>
      <w:r w:rsidRPr="000B299F">
        <w:t xml:space="preserve"> (</w:t>
      </w:r>
      <w:proofErr w:type="spellStart"/>
      <w:r w:rsidRPr="000B299F">
        <w:rPr>
          <w:i/>
          <w:iCs/>
        </w:rPr>
        <w:t>Agrostis</w:t>
      </w:r>
      <w:proofErr w:type="spellEnd"/>
      <w:r w:rsidRPr="000B299F">
        <w:rPr>
          <w:i/>
          <w:iCs/>
        </w:rPr>
        <w:t xml:space="preserve"> </w:t>
      </w:r>
      <w:proofErr w:type="spellStart"/>
      <w:r w:rsidRPr="000B299F">
        <w:rPr>
          <w:i/>
          <w:iCs/>
        </w:rPr>
        <w:t>capillaris</w:t>
      </w:r>
      <w:proofErr w:type="spellEnd"/>
      <w:r w:rsidRPr="000B299F">
        <w:t xml:space="preserve">), </w:t>
      </w:r>
      <w:r w:rsidRPr="000B299F">
        <w:rPr>
          <w:bCs/>
        </w:rPr>
        <w:t>Common reed</w:t>
      </w:r>
      <w:r w:rsidRPr="000B299F">
        <w:t xml:space="preserve"> (</w:t>
      </w:r>
      <w:proofErr w:type="spellStart"/>
      <w:r w:rsidRPr="000B299F">
        <w:rPr>
          <w:i/>
          <w:iCs/>
        </w:rPr>
        <w:t>Phragmites</w:t>
      </w:r>
      <w:proofErr w:type="spellEnd"/>
      <w:r w:rsidRPr="000B299F">
        <w:rPr>
          <w:i/>
          <w:iCs/>
        </w:rPr>
        <w:t xml:space="preserve"> </w:t>
      </w:r>
      <w:proofErr w:type="spellStart"/>
      <w:r w:rsidRPr="000B299F">
        <w:rPr>
          <w:i/>
          <w:iCs/>
        </w:rPr>
        <w:t>australis</w:t>
      </w:r>
      <w:proofErr w:type="spellEnd"/>
      <w:r w:rsidRPr="000B299F">
        <w:rPr>
          <w:i/>
          <w:iCs/>
        </w:rPr>
        <w:t>)</w:t>
      </w:r>
      <w:r w:rsidRPr="000B299F">
        <w:t xml:space="preserve">, </w:t>
      </w:r>
      <w:r w:rsidRPr="000B299F">
        <w:rPr>
          <w:bCs/>
        </w:rPr>
        <w:t>Creeping Buttercup</w:t>
      </w:r>
      <w:r w:rsidRPr="000B299F">
        <w:t xml:space="preserve"> (</w:t>
      </w:r>
      <w:proofErr w:type="spellStart"/>
      <w:r w:rsidRPr="000B299F">
        <w:rPr>
          <w:i/>
          <w:iCs/>
        </w:rPr>
        <w:t>Ranunculus</w:t>
      </w:r>
      <w:proofErr w:type="spellEnd"/>
      <w:r w:rsidRPr="000B299F">
        <w:rPr>
          <w:i/>
          <w:iCs/>
        </w:rPr>
        <w:t xml:space="preserve"> </w:t>
      </w:r>
      <w:proofErr w:type="spellStart"/>
      <w:r w:rsidRPr="000B299F">
        <w:rPr>
          <w:i/>
          <w:iCs/>
        </w:rPr>
        <w:t>repens</w:t>
      </w:r>
      <w:proofErr w:type="spellEnd"/>
      <w:r w:rsidRPr="000B299F">
        <w:t xml:space="preserve">) </w:t>
      </w:r>
      <w:r w:rsidRPr="000B299F">
        <w:rPr>
          <w:bCs/>
        </w:rPr>
        <w:t>Yorkshire-fog</w:t>
      </w:r>
      <w:r w:rsidRPr="000B299F">
        <w:t xml:space="preserve"> (</w:t>
      </w:r>
      <w:proofErr w:type="spellStart"/>
      <w:r w:rsidRPr="000B299F">
        <w:rPr>
          <w:i/>
          <w:iCs/>
        </w:rPr>
        <w:t>Holcus</w:t>
      </w:r>
      <w:proofErr w:type="spellEnd"/>
      <w:r w:rsidRPr="000B299F">
        <w:rPr>
          <w:i/>
          <w:iCs/>
        </w:rPr>
        <w:t xml:space="preserve"> </w:t>
      </w:r>
      <w:proofErr w:type="spellStart"/>
      <w:r w:rsidRPr="000B299F">
        <w:rPr>
          <w:i/>
          <w:iCs/>
        </w:rPr>
        <w:t>lanatus</w:t>
      </w:r>
      <w:proofErr w:type="spellEnd"/>
      <w:r w:rsidRPr="000B299F">
        <w:rPr>
          <w:i/>
          <w:iCs/>
        </w:rPr>
        <w:t>).</w:t>
      </w:r>
    </w:p>
    <w:p w14:paraId="11C13C31" w14:textId="77777777" w:rsidR="000B299F" w:rsidRDefault="00DA4A11" w:rsidP="000B299F">
      <w:pPr>
        <w:spacing w:after="0"/>
      </w:pPr>
      <w:commentRangeStart w:id="1"/>
      <w:r>
        <w:rPr>
          <w:noProof/>
          <w:lang w:eastAsia="en-GB"/>
        </w:rPr>
        <w:drawing>
          <wp:anchor distT="0" distB="0" distL="114300" distR="114300" simplePos="0" relativeHeight="251660288" behindDoc="1" locked="0" layoutInCell="1" allowOverlap="1" wp14:anchorId="6892F3D9" wp14:editId="68A1C9C9">
            <wp:simplePos x="0" y="0"/>
            <wp:positionH relativeFrom="column">
              <wp:posOffset>1576070</wp:posOffset>
            </wp:positionH>
            <wp:positionV relativeFrom="paragraph">
              <wp:posOffset>-11430</wp:posOffset>
            </wp:positionV>
            <wp:extent cx="3236595" cy="3065145"/>
            <wp:effectExtent l="0" t="0" r="1905" b="0"/>
            <wp:wrapNone/>
            <wp:docPr id="108"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a:blip r:embed="rId14" cstate="print">
                      <a:extLst>
                        <a:ext uri="{28A0092B-C50C-407E-A947-70E740481C1C}">
                          <a14:useLocalDpi xmlns:a14="http://schemas.microsoft.com/office/drawing/2010/main" val="0"/>
                        </a:ext>
                      </a:extLst>
                    </a:blip>
                    <a:srcRect l="-3476" t="-1648" r="-2077" b="-3123"/>
                    <a:stretch>
                      <a:fillRect/>
                    </a:stretch>
                  </pic:blipFill>
                  <pic:spPr bwMode="auto">
                    <a:xfrm>
                      <a:off x="0" y="0"/>
                      <a:ext cx="3236595" cy="306514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
      <w:r w:rsidR="002654F1">
        <w:rPr>
          <w:rStyle w:val="CommentReference"/>
        </w:rPr>
        <w:commentReference w:id="1"/>
      </w:r>
    </w:p>
    <w:p w14:paraId="3D2ECDFC" w14:textId="77777777" w:rsidR="000B299F" w:rsidRPr="000B299F" w:rsidRDefault="000B299F" w:rsidP="000B299F">
      <w:pPr>
        <w:rPr>
          <w:lang w:eastAsia="x-none"/>
        </w:rPr>
      </w:pPr>
    </w:p>
    <w:p w14:paraId="47A12080" w14:textId="77777777" w:rsidR="00BE7A80" w:rsidRPr="00A9535F" w:rsidRDefault="00BE7A80" w:rsidP="00BE7A80">
      <w:pPr>
        <w:spacing w:after="0"/>
        <w:rPr>
          <w:rFonts w:cs="Arial"/>
          <w:lang w:eastAsia="x-none"/>
        </w:rPr>
      </w:pPr>
    </w:p>
    <w:p w14:paraId="0B68B42E" w14:textId="77777777" w:rsidR="007B4CFC" w:rsidRDefault="007B4CFC" w:rsidP="00656E03">
      <w:pPr>
        <w:spacing w:after="0"/>
      </w:pPr>
    </w:p>
    <w:p w14:paraId="4AD50ED8" w14:textId="77777777" w:rsidR="007B4CFC" w:rsidRDefault="007B4CFC" w:rsidP="00656E03">
      <w:pPr>
        <w:spacing w:after="0"/>
      </w:pPr>
    </w:p>
    <w:p w14:paraId="6AA74EE8" w14:textId="77777777" w:rsidR="007B4CFC" w:rsidRDefault="007B4CFC" w:rsidP="00656E03">
      <w:pPr>
        <w:spacing w:after="0"/>
      </w:pPr>
    </w:p>
    <w:p w14:paraId="2F8AFD56" w14:textId="77777777" w:rsidR="007B4CFC" w:rsidRDefault="007B4CFC" w:rsidP="00656E03">
      <w:pPr>
        <w:spacing w:after="0"/>
      </w:pPr>
    </w:p>
    <w:p w14:paraId="0225AB08" w14:textId="77777777" w:rsidR="007B4CFC" w:rsidRDefault="007B4CFC" w:rsidP="00656E03">
      <w:pPr>
        <w:spacing w:after="0"/>
      </w:pPr>
    </w:p>
    <w:p w14:paraId="7A1EFCC3" w14:textId="77777777" w:rsidR="007B4CFC" w:rsidRDefault="007B4CFC" w:rsidP="00656E03">
      <w:pPr>
        <w:spacing w:after="0"/>
      </w:pPr>
    </w:p>
    <w:p w14:paraId="11D3C127" w14:textId="77777777" w:rsidR="007B4CFC" w:rsidRDefault="007B4CFC" w:rsidP="00656E03">
      <w:pPr>
        <w:spacing w:after="0"/>
      </w:pPr>
    </w:p>
    <w:p w14:paraId="03A5A666" w14:textId="77777777" w:rsidR="007B4CFC" w:rsidRDefault="007B4CFC" w:rsidP="00656E03">
      <w:pPr>
        <w:spacing w:after="0"/>
      </w:pPr>
    </w:p>
    <w:p w14:paraId="04ED577F" w14:textId="77777777" w:rsidR="007B4CFC" w:rsidRDefault="007B4CFC" w:rsidP="00656E03">
      <w:pPr>
        <w:spacing w:after="0"/>
      </w:pPr>
    </w:p>
    <w:p w14:paraId="20425EB5" w14:textId="77777777" w:rsidR="006A2372" w:rsidRDefault="006A2372" w:rsidP="00656E03">
      <w:pPr>
        <w:spacing w:after="0"/>
      </w:pPr>
    </w:p>
    <w:p w14:paraId="2D3808BE" w14:textId="77777777" w:rsidR="002B12A5" w:rsidRDefault="002B12A5" w:rsidP="00656E03">
      <w:pPr>
        <w:spacing w:after="0"/>
      </w:pPr>
    </w:p>
    <w:p w14:paraId="59B42355" w14:textId="77777777" w:rsidR="002B12A5" w:rsidRDefault="002B12A5" w:rsidP="00656E03">
      <w:pPr>
        <w:spacing w:after="0"/>
      </w:pPr>
    </w:p>
    <w:p w14:paraId="6EBC6A90" w14:textId="77777777" w:rsidR="006A2372" w:rsidRDefault="00DA4A11" w:rsidP="00656E03">
      <w:pPr>
        <w:spacing w:after="0"/>
      </w:pPr>
      <w:r>
        <w:rPr>
          <w:noProof/>
          <w:lang w:eastAsia="en-GB"/>
        </w:rPr>
        <mc:AlternateContent>
          <mc:Choice Requires="wps">
            <w:drawing>
              <wp:anchor distT="0" distB="0" distL="114300" distR="114300" simplePos="0" relativeHeight="251650048" behindDoc="0" locked="0" layoutInCell="1" allowOverlap="1" wp14:anchorId="6F0BDB77" wp14:editId="34EF69E7">
                <wp:simplePos x="0" y="0"/>
                <wp:positionH relativeFrom="margin">
                  <wp:posOffset>-552450</wp:posOffset>
                </wp:positionH>
                <wp:positionV relativeFrom="paragraph">
                  <wp:posOffset>155575</wp:posOffset>
                </wp:positionV>
                <wp:extent cx="6555740" cy="443230"/>
                <wp:effectExtent l="0" t="3175" r="0" b="127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5740" cy="443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495D5" w14:textId="77777777" w:rsidR="002654F1" w:rsidRPr="006A2372" w:rsidRDefault="002654F1" w:rsidP="00500668">
                            <w:pPr>
                              <w:ind w:left="720"/>
                              <w:jc w:val="center"/>
                              <w:rPr>
                                <w:sz w:val="20"/>
                                <w:lang w:eastAsia="x-none"/>
                              </w:rPr>
                            </w:pPr>
                            <w:r w:rsidRPr="006B16F8">
                              <w:rPr>
                                <w:b/>
                                <w:sz w:val="20"/>
                              </w:rPr>
                              <w:t xml:space="preserve">Fig. 3: </w:t>
                            </w:r>
                            <w:r w:rsidRPr="006B16F8">
                              <w:rPr>
                                <w:sz w:val="20"/>
                              </w:rPr>
                              <w:t>The mean frequency abundance of selec</w:t>
                            </w:r>
                            <w:r>
                              <w:rPr>
                                <w:sz w:val="20"/>
                              </w:rPr>
                              <w:t xml:space="preserve">ted positive indicator species </w:t>
                            </w:r>
                            <w:r w:rsidRPr="006B16F8">
                              <w:rPr>
                                <w:sz w:val="20"/>
                              </w:rPr>
                              <w:t>for the bog target habitat at Dark Peak.</w:t>
                            </w:r>
                          </w:p>
                          <w:p w14:paraId="6CC503AA" w14:textId="77777777" w:rsidR="002654F1" w:rsidRDefault="002654F1" w:rsidP="00872E46">
                            <w:pPr>
                              <w:jc w:val="lef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BDB77" id="_x0000_s1027" type="#_x0000_t202" style="position:absolute;left:0;text-align:left;margin-left:-43.5pt;margin-top:12.25pt;width:516.2pt;height:34.9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" stroked="f">
                <v:textbox>
                  <w:txbxContent>
                    <w:p w14:paraId="6C1495D5" w14:textId="77777777" w:rsidR="002654F1" w:rsidRPr="006A2372" w:rsidRDefault="002654F1" w:rsidP="00500668">
                      <w:pPr>
                        <w:ind w:left="720"/>
                        <w:jc w:val="center"/>
                        <w:rPr>
                          <w:sz w:val="20"/>
                          <w:lang w:eastAsia="x-none"/>
                        </w:rPr>
                      </w:pPr>
                      <w:r w:rsidRPr="006B16F8">
                        <w:rPr>
                          <w:b/>
                          <w:sz w:val="20"/>
                        </w:rPr>
                        <w:t xml:space="preserve">Fig. 3: </w:t>
                      </w:r>
                      <w:r w:rsidRPr="006B16F8">
                        <w:rPr>
                          <w:sz w:val="20"/>
                        </w:rPr>
                        <w:t>The mean frequency abundance of selec</w:t>
                      </w:r>
                      <w:r>
                        <w:rPr>
                          <w:sz w:val="20"/>
                        </w:rPr>
                        <w:t xml:space="preserve">ted positive indicator species </w:t>
                      </w:r>
                      <w:r w:rsidRPr="006B16F8">
                        <w:rPr>
                          <w:sz w:val="20"/>
                        </w:rPr>
                        <w:t>for the bog target habitat at Dark Peak.</w:t>
                      </w:r>
                    </w:p>
                    <w:p w14:paraId="6CC503AA" w14:textId="77777777" w:rsidR="002654F1" w:rsidRDefault="002654F1" w:rsidP="00872E46">
                      <w:pPr>
                        <w:jc w:val="left"/>
                      </w:pPr>
                    </w:p>
                  </w:txbxContent>
                </v:textbox>
                <w10:wrap anchorx="margin"/>
              </v:shape>
            </w:pict>
          </mc:Fallback>
        </mc:AlternateContent>
      </w:r>
    </w:p>
    <w:p w14:paraId="4D510BBA" w14:textId="77777777" w:rsidR="000A0516" w:rsidRDefault="000A0516" w:rsidP="00783F95">
      <w:pPr>
        <w:pStyle w:val="Heading2"/>
        <w:spacing w:before="0"/>
        <w:rPr>
          <w:rFonts w:ascii="Arial" w:hAnsi="Arial" w:cs="Arial"/>
          <w:lang w:val="en-GB"/>
        </w:rPr>
      </w:pPr>
    </w:p>
    <w:p w14:paraId="393BAA53" w14:textId="77777777" w:rsidR="00656E03" w:rsidRPr="00A9535F" w:rsidRDefault="00AA6222" w:rsidP="00783F95">
      <w:pPr>
        <w:pStyle w:val="Heading2"/>
        <w:spacing w:before="0"/>
        <w:rPr>
          <w:rFonts w:ascii="Arial" w:hAnsi="Arial" w:cs="Arial"/>
          <w:lang w:val="en-GB"/>
        </w:rPr>
      </w:pPr>
      <w:r>
        <w:rPr>
          <w:rFonts w:ascii="Arial" w:hAnsi="Arial" w:cs="Arial"/>
        </w:rPr>
        <w:t xml:space="preserve">4.4.2 </w:t>
      </w:r>
      <w:r w:rsidR="003565BF">
        <w:rPr>
          <w:rFonts w:ascii="Arial" w:hAnsi="Arial" w:cs="Arial"/>
          <w:lang w:val="en-GB"/>
        </w:rPr>
        <w:t>Heath</w:t>
      </w:r>
      <w:r w:rsidR="00BA7453" w:rsidRPr="00A9535F">
        <w:rPr>
          <w:rFonts w:ascii="Arial" w:hAnsi="Arial" w:cs="Arial"/>
        </w:rPr>
        <w:t xml:space="preserve"> Indicator Species</w:t>
      </w:r>
    </w:p>
    <w:p w14:paraId="4101FE21" w14:textId="77777777" w:rsidR="00656E03" w:rsidRPr="00656E03" w:rsidRDefault="00656E03" w:rsidP="00656E03">
      <w:pPr>
        <w:spacing w:after="0"/>
        <w:rPr>
          <w:lang w:eastAsia="x-none"/>
        </w:rPr>
      </w:pPr>
    </w:p>
    <w:p w14:paraId="047F18E0" w14:textId="77777777" w:rsidR="000B299F" w:rsidRPr="000B299F" w:rsidRDefault="007354E7" w:rsidP="00682D07">
      <w:pPr>
        <w:spacing w:after="0"/>
        <w:rPr>
          <w:lang w:eastAsia="x-none"/>
        </w:rPr>
      </w:pPr>
      <w:r w:rsidRPr="000B299F">
        <w:rPr>
          <w:lang w:eastAsia="x-none"/>
        </w:rPr>
        <w:t xml:space="preserve">Abundances of positive indicators for the </w:t>
      </w:r>
      <w:r w:rsidR="000B299F">
        <w:rPr>
          <w:lang w:eastAsia="x-none"/>
        </w:rPr>
        <w:t>heath</w:t>
      </w:r>
      <w:r w:rsidRPr="000B299F">
        <w:rPr>
          <w:lang w:eastAsia="x-none"/>
        </w:rPr>
        <w:t xml:space="preserve"> habitat are shown in Figure </w:t>
      </w:r>
      <w:r w:rsidR="000B299F">
        <w:rPr>
          <w:lang w:eastAsia="x-none"/>
        </w:rPr>
        <w:t>4</w:t>
      </w:r>
      <w:r w:rsidRPr="000B299F">
        <w:rPr>
          <w:lang w:eastAsia="x-none"/>
        </w:rPr>
        <w:t xml:space="preserve">. The most abundant two positive indicator species were in the top five species overall. Contrastingly, </w:t>
      </w:r>
      <w:r w:rsidR="000B299F">
        <w:rPr>
          <w:lang w:eastAsia="x-none"/>
        </w:rPr>
        <w:t xml:space="preserve">two </w:t>
      </w:r>
      <w:r w:rsidRPr="000B299F">
        <w:rPr>
          <w:lang w:eastAsia="x-none"/>
        </w:rPr>
        <w:t>other positive indicator species were below 20% abundance ac</w:t>
      </w:r>
      <w:r w:rsidR="00682D07">
        <w:rPr>
          <w:lang w:eastAsia="x-none"/>
        </w:rPr>
        <w:t xml:space="preserve">ross the habitat. </w:t>
      </w:r>
      <w:r w:rsidRPr="000B299F">
        <w:t>The</w:t>
      </w:r>
      <w:r w:rsidR="000B299F" w:rsidRPr="000B299F">
        <w:t>re were no</w:t>
      </w:r>
      <w:r w:rsidRPr="000B299F">
        <w:t xml:space="preserve"> negat</w:t>
      </w:r>
      <w:r w:rsidR="000B299F" w:rsidRPr="000B299F">
        <w:t>ive indicator species found</w:t>
      </w:r>
      <w:r w:rsidR="003708CE" w:rsidRPr="000B299F">
        <w:t xml:space="preserve"> for this habitat</w:t>
      </w:r>
      <w:r w:rsidR="000B299F" w:rsidRPr="000B299F">
        <w:t xml:space="preserve"> during the survey.</w:t>
      </w:r>
      <w:r w:rsidR="003708CE" w:rsidRPr="000B299F">
        <w:t xml:space="preserve"> </w:t>
      </w:r>
      <w:r w:rsidR="004529F5">
        <w:t xml:space="preserve"> The positive indicator species found were </w:t>
      </w:r>
      <w:r w:rsidR="006445E9">
        <w:rPr>
          <w:lang w:eastAsia="x-none"/>
        </w:rPr>
        <w:t xml:space="preserve">Common </w:t>
      </w:r>
      <w:proofErr w:type="spellStart"/>
      <w:r w:rsidR="006445E9">
        <w:rPr>
          <w:lang w:eastAsia="x-none"/>
        </w:rPr>
        <w:t>Cottongrass</w:t>
      </w:r>
      <w:proofErr w:type="spellEnd"/>
      <w:r w:rsidR="006445E9">
        <w:rPr>
          <w:lang w:eastAsia="x-none"/>
        </w:rPr>
        <w:t xml:space="preserve"> (</w:t>
      </w:r>
      <w:proofErr w:type="spellStart"/>
      <w:r w:rsidR="006445E9" w:rsidRPr="004529F5">
        <w:rPr>
          <w:i/>
          <w:lang w:eastAsia="x-none"/>
        </w:rPr>
        <w:t>Eriophorum</w:t>
      </w:r>
      <w:proofErr w:type="spellEnd"/>
      <w:r w:rsidR="006445E9" w:rsidRPr="004529F5">
        <w:rPr>
          <w:i/>
          <w:lang w:eastAsia="x-none"/>
        </w:rPr>
        <w:t xml:space="preserve"> </w:t>
      </w:r>
      <w:proofErr w:type="spellStart"/>
      <w:r w:rsidR="006445E9" w:rsidRPr="004529F5">
        <w:rPr>
          <w:i/>
          <w:lang w:eastAsia="x-none"/>
        </w:rPr>
        <w:t>angustifolium</w:t>
      </w:r>
      <w:proofErr w:type="spellEnd"/>
      <w:r w:rsidR="006445E9">
        <w:rPr>
          <w:i/>
          <w:lang w:eastAsia="x-none"/>
        </w:rPr>
        <w:t>)</w:t>
      </w:r>
      <w:r w:rsidR="004529F5">
        <w:rPr>
          <w:lang w:eastAsia="x-none"/>
        </w:rPr>
        <w:t xml:space="preserve">, </w:t>
      </w:r>
      <w:r w:rsidR="006445E9">
        <w:rPr>
          <w:lang w:eastAsia="x-none"/>
        </w:rPr>
        <w:t>Hare’s-tail cotton grass (</w:t>
      </w:r>
      <w:proofErr w:type="spellStart"/>
      <w:r w:rsidR="006445E9" w:rsidRPr="004529F5">
        <w:rPr>
          <w:i/>
          <w:lang w:eastAsia="x-none"/>
        </w:rPr>
        <w:t>Eriophorum</w:t>
      </w:r>
      <w:proofErr w:type="spellEnd"/>
      <w:r w:rsidR="006445E9" w:rsidRPr="004529F5">
        <w:rPr>
          <w:i/>
          <w:lang w:eastAsia="x-none"/>
        </w:rPr>
        <w:t xml:space="preserve"> </w:t>
      </w:r>
      <w:proofErr w:type="spellStart"/>
      <w:r w:rsidR="006445E9" w:rsidRPr="004529F5">
        <w:rPr>
          <w:i/>
          <w:lang w:eastAsia="x-none"/>
        </w:rPr>
        <w:t>vaginatum</w:t>
      </w:r>
      <w:proofErr w:type="spellEnd"/>
      <w:r w:rsidR="006445E9">
        <w:rPr>
          <w:i/>
          <w:lang w:eastAsia="x-none"/>
        </w:rPr>
        <w:t>)</w:t>
      </w:r>
      <w:r w:rsidR="004529F5">
        <w:rPr>
          <w:lang w:eastAsia="x-none"/>
        </w:rPr>
        <w:t xml:space="preserve">, </w:t>
      </w:r>
      <w:r w:rsidR="006445E9">
        <w:rPr>
          <w:lang w:eastAsia="x-none"/>
        </w:rPr>
        <w:t>Crowberry (</w:t>
      </w:r>
      <w:proofErr w:type="spellStart"/>
      <w:r w:rsidR="006445E9" w:rsidRPr="004529F5">
        <w:rPr>
          <w:i/>
          <w:lang w:eastAsia="x-none"/>
        </w:rPr>
        <w:t>Empetrum</w:t>
      </w:r>
      <w:proofErr w:type="spellEnd"/>
      <w:r w:rsidR="006445E9" w:rsidRPr="004529F5">
        <w:rPr>
          <w:i/>
          <w:lang w:eastAsia="x-none"/>
        </w:rPr>
        <w:t xml:space="preserve"> </w:t>
      </w:r>
      <w:proofErr w:type="spellStart"/>
      <w:r w:rsidR="006445E9" w:rsidRPr="004529F5">
        <w:rPr>
          <w:i/>
          <w:lang w:eastAsia="x-none"/>
        </w:rPr>
        <w:t>nigrum</w:t>
      </w:r>
      <w:proofErr w:type="spellEnd"/>
      <w:r w:rsidR="006445E9">
        <w:rPr>
          <w:i/>
          <w:lang w:eastAsia="x-none"/>
        </w:rPr>
        <w:t>)</w:t>
      </w:r>
      <w:r w:rsidR="004529F5">
        <w:rPr>
          <w:lang w:eastAsia="x-none"/>
        </w:rPr>
        <w:t xml:space="preserve">, </w:t>
      </w:r>
      <w:r w:rsidR="006445E9">
        <w:rPr>
          <w:lang w:eastAsia="x-none"/>
        </w:rPr>
        <w:t>Common Heather (</w:t>
      </w:r>
      <w:proofErr w:type="spellStart"/>
      <w:r w:rsidR="006445E9" w:rsidRPr="004529F5">
        <w:rPr>
          <w:i/>
          <w:lang w:eastAsia="x-none"/>
        </w:rPr>
        <w:t>Calluna</w:t>
      </w:r>
      <w:proofErr w:type="spellEnd"/>
      <w:r w:rsidR="006445E9" w:rsidRPr="004529F5">
        <w:rPr>
          <w:i/>
          <w:lang w:eastAsia="x-none"/>
        </w:rPr>
        <w:t xml:space="preserve"> vulgaris</w:t>
      </w:r>
      <w:r w:rsidR="006445E9">
        <w:rPr>
          <w:i/>
          <w:lang w:eastAsia="x-none"/>
        </w:rPr>
        <w:t>)</w:t>
      </w:r>
      <w:r w:rsidR="006445E9">
        <w:rPr>
          <w:lang w:eastAsia="x-none"/>
        </w:rPr>
        <w:t>, Cloudberry (</w:t>
      </w:r>
      <w:proofErr w:type="spellStart"/>
      <w:r w:rsidR="006445E9" w:rsidRPr="004529F5">
        <w:rPr>
          <w:i/>
          <w:lang w:eastAsia="x-none"/>
        </w:rPr>
        <w:t>Rubus</w:t>
      </w:r>
      <w:proofErr w:type="spellEnd"/>
      <w:r w:rsidR="006445E9" w:rsidRPr="004529F5">
        <w:rPr>
          <w:i/>
          <w:lang w:eastAsia="x-none"/>
        </w:rPr>
        <w:t xml:space="preserve"> </w:t>
      </w:r>
      <w:proofErr w:type="spellStart"/>
      <w:r w:rsidR="006445E9" w:rsidRPr="004529F5">
        <w:rPr>
          <w:i/>
          <w:lang w:eastAsia="x-none"/>
        </w:rPr>
        <w:t>chamaemorus</w:t>
      </w:r>
      <w:proofErr w:type="spellEnd"/>
      <w:r w:rsidR="006445E9">
        <w:rPr>
          <w:lang w:eastAsia="x-none"/>
        </w:rPr>
        <w:t xml:space="preserve">), </w:t>
      </w:r>
      <w:r w:rsidR="004529F5">
        <w:rPr>
          <w:lang w:eastAsia="x-none"/>
        </w:rPr>
        <w:t xml:space="preserve">and </w:t>
      </w:r>
      <w:r w:rsidR="006445E9">
        <w:rPr>
          <w:lang w:eastAsia="x-none"/>
        </w:rPr>
        <w:t>Bilberry (</w:t>
      </w:r>
      <w:proofErr w:type="spellStart"/>
      <w:r w:rsidR="006445E9" w:rsidRPr="004529F5">
        <w:rPr>
          <w:i/>
          <w:lang w:eastAsia="x-none"/>
        </w:rPr>
        <w:t>Vaccinium</w:t>
      </w:r>
      <w:proofErr w:type="spellEnd"/>
      <w:r w:rsidR="006445E9" w:rsidRPr="004529F5">
        <w:rPr>
          <w:i/>
          <w:lang w:eastAsia="x-none"/>
        </w:rPr>
        <w:t xml:space="preserve"> </w:t>
      </w:r>
      <w:proofErr w:type="spellStart"/>
      <w:r w:rsidR="006445E9" w:rsidRPr="004529F5">
        <w:rPr>
          <w:i/>
          <w:lang w:eastAsia="x-none"/>
        </w:rPr>
        <w:t>myrtillus</w:t>
      </w:r>
      <w:proofErr w:type="spellEnd"/>
      <w:r w:rsidR="006445E9">
        <w:rPr>
          <w:i/>
          <w:lang w:eastAsia="x-none"/>
        </w:rPr>
        <w:t>).</w:t>
      </w:r>
    </w:p>
    <w:p w14:paraId="1AE9F789" w14:textId="77777777" w:rsidR="007354E7" w:rsidRDefault="007354E7" w:rsidP="007354E7">
      <w:pPr>
        <w:spacing w:after="0"/>
      </w:pPr>
    </w:p>
    <w:p w14:paraId="1CC9F20D" w14:textId="77777777" w:rsidR="00EB2437" w:rsidRDefault="00EB2437" w:rsidP="007354E7">
      <w:pPr>
        <w:spacing w:after="0"/>
      </w:pPr>
    </w:p>
    <w:p w14:paraId="0A57A7CE" w14:textId="77777777" w:rsidR="00EB2437" w:rsidRDefault="00EB2437" w:rsidP="007354E7">
      <w:pPr>
        <w:spacing w:after="0"/>
      </w:pPr>
    </w:p>
    <w:p w14:paraId="5FCD3D76" w14:textId="77777777" w:rsidR="00E97917" w:rsidRDefault="00DA4A11" w:rsidP="00872E46">
      <w:pPr>
        <w:spacing w:after="0"/>
      </w:pPr>
      <w:r>
        <w:rPr>
          <w:noProof/>
          <w:lang w:eastAsia="en-GB"/>
        </w:rPr>
        <w:lastRenderedPageBreak/>
        <w:drawing>
          <wp:anchor distT="0" distB="0" distL="114300" distR="114300" simplePos="0" relativeHeight="251661312" behindDoc="1" locked="0" layoutInCell="1" allowOverlap="1" wp14:anchorId="5FBE9E8E" wp14:editId="2ED58D0C">
            <wp:simplePos x="0" y="0"/>
            <wp:positionH relativeFrom="column">
              <wp:posOffset>1462405</wp:posOffset>
            </wp:positionH>
            <wp:positionV relativeFrom="paragraph">
              <wp:posOffset>104140</wp:posOffset>
            </wp:positionV>
            <wp:extent cx="3213735" cy="3609975"/>
            <wp:effectExtent l="0" t="0" r="0" b="9525"/>
            <wp:wrapNone/>
            <wp:docPr id="110"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a:picLocks noChangeArrowheads="1"/>
                    </pic:cNvPicPr>
                  </pic:nvPicPr>
                  <pic:blipFill>
                    <a:blip r:embed="rId15">
                      <a:extLst>
                        <a:ext uri="{28A0092B-C50C-407E-A947-70E740481C1C}">
                          <a14:useLocalDpi xmlns:a14="http://schemas.microsoft.com/office/drawing/2010/main" val="0"/>
                        </a:ext>
                      </a:extLst>
                    </a:blip>
                    <a:srcRect l="-1759" t="-1929" r="-2969" b="-494"/>
                    <a:stretch>
                      <a:fillRect/>
                    </a:stretch>
                  </pic:blipFill>
                  <pic:spPr bwMode="auto">
                    <a:xfrm>
                      <a:off x="0" y="0"/>
                      <a:ext cx="3213735" cy="3609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BBB779" w14:textId="77777777" w:rsidR="00E97917" w:rsidRPr="0079000A" w:rsidRDefault="0079000A" w:rsidP="0079000A">
      <w:pPr>
        <w:tabs>
          <w:tab w:val="left" w:pos="5668"/>
        </w:tabs>
      </w:pPr>
      <w:r>
        <w:tab/>
      </w:r>
    </w:p>
    <w:p w14:paraId="3F7A9478" w14:textId="77777777" w:rsidR="00E97917" w:rsidRPr="0079000A" w:rsidRDefault="00E97917" w:rsidP="00656E03">
      <w:pPr>
        <w:ind w:left="720"/>
        <w:rPr>
          <w:b/>
        </w:rPr>
      </w:pPr>
    </w:p>
    <w:p w14:paraId="5C9E8E91" w14:textId="77777777" w:rsidR="002B12A5" w:rsidRDefault="002B12A5" w:rsidP="002B12A5">
      <w:pPr>
        <w:pStyle w:val="Heading2"/>
        <w:tabs>
          <w:tab w:val="center" w:pos="4876"/>
        </w:tabs>
        <w:spacing w:before="0"/>
        <w:rPr>
          <w:lang w:val="en-GB"/>
        </w:rPr>
      </w:pPr>
    </w:p>
    <w:p w14:paraId="49D03BBF" w14:textId="77777777" w:rsidR="002B12A5" w:rsidRDefault="002B12A5" w:rsidP="002B12A5">
      <w:pPr>
        <w:pStyle w:val="Heading2"/>
        <w:tabs>
          <w:tab w:val="center" w:pos="4876"/>
        </w:tabs>
        <w:spacing w:before="0"/>
        <w:rPr>
          <w:lang w:val="en-GB"/>
        </w:rPr>
      </w:pPr>
    </w:p>
    <w:p w14:paraId="5490FDE1" w14:textId="77777777" w:rsidR="002B12A5" w:rsidRDefault="002B12A5" w:rsidP="002B12A5">
      <w:pPr>
        <w:pStyle w:val="Heading2"/>
        <w:tabs>
          <w:tab w:val="center" w:pos="4876"/>
        </w:tabs>
        <w:spacing w:before="0"/>
        <w:rPr>
          <w:lang w:val="en-GB"/>
        </w:rPr>
      </w:pPr>
    </w:p>
    <w:p w14:paraId="5968855E" w14:textId="77777777" w:rsidR="002B12A5" w:rsidRDefault="002B12A5" w:rsidP="002B12A5">
      <w:pPr>
        <w:pStyle w:val="Heading2"/>
        <w:tabs>
          <w:tab w:val="center" w:pos="4876"/>
        </w:tabs>
        <w:spacing w:before="0"/>
        <w:rPr>
          <w:lang w:val="en-GB"/>
        </w:rPr>
      </w:pPr>
    </w:p>
    <w:p w14:paraId="19D13ED1" w14:textId="77777777" w:rsidR="002B12A5" w:rsidRDefault="002B12A5" w:rsidP="002B12A5">
      <w:pPr>
        <w:pStyle w:val="Heading2"/>
        <w:tabs>
          <w:tab w:val="center" w:pos="4876"/>
        </w:tabs>
        <w:spacing w:before="0"/>
        <w:rPr>
          <w:lang w:val="en-GB"/>
        </w:rPr>
      </w:pPr>
    </w:p>
    <w:p w14:paraId="0B639F56" w14:textId="77777777" w:rsidR="002B12A5" w:rsidRDefault="002B12A5" w:rsidP="002B12A5">
      <w:pPr>
        <w:pStyle w:val="Heading2"/>
        <w:tabs>
          <w:tab w:val="center" w:pos="4876"/>
        </w:tabs>
        <w:spacing w:before="0"/>
        <w:rPr>
          <w:lang w:val="en-GB"/>
        </w:rPr>
      </w:pPr>
    </w:p>
    <w:p w14:paraId="07E45DB1" w14:textId="77777777" w:rsidR="002B12A5" w:rsidRDefault="002B12A5" w:rsidP="002B12A5">
      <w:pPr>
        <w:pStyle w:val="Heading2"/>
        <w:tabs>
          <w:tab w:val="center" w:pos="4876"/>
        </w:tabs>
        <w:spacing w:before="0"/>
        <w:rPr>
          <w:lang w:val="en-GB"/>
        </w:rPr>
      </w:pPr>
    </w:p>
    <w:p w14:paraId="5EEB12A9" w14:textId="77777777" w:rsidR="002B12A5" w:rsidRDefault="002B12A5" w:rsidP="002B12A5">
      <w:pPr>
        <w:pStyle w:val="Heading2"/>
        <w:tabs>
          <w:tab w:val="center" w:pos="4876"/>
        </w:tabs>
        <w:spacing w:before="0"/>
        <w:rPr>
          <w:lang w:val="en-GB"/>
        </w:rPr>
      </w:pPr>
    </w:p>
    <w:p w14:paraId="7B37C28B" w14:textId="77777777" w:rsidR="002B12A5" w:rsidRDefault="002B12A5" w:rsidP="002B12A5">
      <w:pPr>
        <w:pStyle w:val="Heading2"/>
        <w:tabs>
          <w:tab w:val="center" w:pos="4876"/>
        </w:tabs>
        <w:spacing w:before="0"/>
        <w:rPr>
          <w:lang w:val="en-GB"/>
        </w:rPr>
      </w:pPr>
    </w:p>
    <w:p w14:paraId="252F56F1" w14:textId="77777777" w:rsidR="002B12A5" w:rsidRDefault="002B12A5" w:rsidP="002B12A5">
      <w:pPr>
        <w:pStyle w:val="Heading2"/>
        <w:tabs>
          <w:tab w:val="center" w:pos="4876"/>
        </w:tabs>
        <w:spacing w:before="0"/>
        <w:rPr>
          <w:lang w:val="en-GB"/>
        </w:rPr>
      </w:pPr>
    </w:p>
    <w:p w14:paraId="24272C8D" w14:textId="77777777" w:rsidR="002B12A5" w:rsidRDefault="002B12A5" w:rsidP="002B12A5">
      <w:pPr>
        <w:pStyle w:val="Heading2"/>
        <w:tabs>
          <w:tab w:val="center" w:pos="4876"/>
        </w:tabs>
        <w:spacing w:before="0"/>
        <w:rPr>
          <w:lang w:val="en-GB"/>
        </w:rPr>
      </w:pPr>
    </w:p>
    <w:p w14:paraId="0DE4DE44" w14:textId="77777777" w:rsidR="002B12A5" w:rsidRDefault="002B12A5" w:rsidP="002B12A5">
      <w:pPr>
        <w:pStyle w:val="Heading2"/>
        <w:tabs>
          <w:tab w:val="center" w:pos="4876"/>
        </w:tabs>
        <w:spacing w:before="0"/>
        <w:rPr>
          <w:lang w:val="en-GB"/>
        </w:rPr>
      </w:pPr>
    </w:p>
    <w:p w14:paraId="202F7D4B" w14:textId="77777777" w:rsidR="00DC380C" w:rsidRPr="002B12A5" w:rsidRDefault="00DC380C" w:rsidP="002B12A5">
      <w:pPr>
        <w:pStyle w:val="Heading2"/>
        <w:tabs>
          <w:tab w:val="center" w:pos="4876"/>
        </w:tabs>
        <w:spacing w:before="0"/>
        <w:rPr>
          <w:lang w:val="en-GB"/>
        </w:rPr>
      </w:pPr>
    </w:p>
    <w:p w14:paraId="58E66EA0" w14:textId="77777777" w:rsidR="00DC380C" w:rsidRDefault="00DA4A11" w:rsidP="007D2CA7">
      <w:pPr>
        <w:pStyle w:val="Heading2"/>
        <w:spacing w:before="0"/>
        <w:rPr>
          <w:rFonts w:ascii="Arial" w:hAnsi="Arial" w:cs="Arial"/>
          <w:lang w:val="en-GB"/>
        </w:rPr>
      </w:pPr>
      <w:r>
        <w:rPr>
          <w:noProof/>
          <w:lang w:val="en-GB" w:eastAsia="en-GB"/>
        </w:rPr>
        <mc:AlternateContent>
          <mc:Choice Requires="wps">
            <w:drawing>
              <wp:anchor distT="0" distB="0" distL="114300" distR="114300" simplePos="0" relativeHeight="251654144" behindDoc="0" locked="0" layoutInCell="1" allowOverlap="1" wp14:anchorId="5190C892" wp14:editId="3A6B6042">
                <wp:simplePos x="0" y="0"/>
                <wp:positionH relativeFrom="margin">
                  <wp:posOffset>-379730</wp:posOffset>
                </wp:positionH>
                <wp:positionV relativeFrom="paragraph">
                  <wp:posOffset>144780</wp:posOffset>
                </wp:positionV>
                <wp:extent cx="6646545" cy="657860"/>
                <wp:effectExtent l="1270" t="1905" r="63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6545" cy="657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4535F3" w14:textId="77777777" w:rsidR="002654F1" w:rsidRPr="006A2372" w:rsidRDefault="002654F1" w:rsidP="0079000A">
                            <w:pPr>
                              <w:ind w:left="720"/>
                              <w:rPr>
                                <w:sz w:val="20"/>
                                <w:lang w:eastAsia="x-none"/>
                              </w:rPr>
                            </w:pPr>
                            <w:r w:rsidRPr="006B16F8">
                              <w:rPr>
                                <w:b/>
                                <w:sz w:val="20"/>
                              </w:rPr>
                              <w:t xml:space="preserve">Fig. 4: </w:t>
                            </w:r>
                            <w:r w:rsidRPr="006B16F8">
                              <w:rPr>
                                <w:sz w:val="20"/>
                              </w:rPr>
                              <w:t>The mean frequency abundance of</w:t>
                            </w:r>
                            <w:r w:rsidRPr="006B16F8">
                              <w:rPr>
                                <w:b/>
                                <w:sz w:val="20"/>
                              </w:rPr>
                              <w:t xml:space="preserve"> </w:t>
                            </w:r>
                            <w:r w:rsidRPr="006B16F8">
                              <w:rPr>
                                <w:sz w:val="20"/>
                              </w:rPr>
                              <w:t>selected positive indicator species for the heath target habitat at Dark Peak</w:t>
                            </w:r>
                            <w:r>
                              <w:rPr>
                                <w:sz w:val="20"/>
                              </w:rPr>
                              <w:t>.</w:t>
                            </w:r>
                          </w:p>
                          <w:p w14:paraId="3A337A41" w14:textId="77777777" w:rsidR="002654F1" w:rsidRDefault="002654F1" w:rsidP="0079000A">
                            <w:pPr>
                              <w:jc w:val="left"/>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90C892" id="_x0000_s1028" type="#_x0000_t202" style="position:absolute;left:0;text-align:left;margin-left:-29.9pt;margin-top:11.4pt;width:523.35pt;height:51.8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" stroked="f">
                <v:textbox>
                  <w:txbxContent>
                    <w:p w14:paraId="404535F3" w14:textId="77777777" w:rsidR="002654F1" w:rsidRPr="006A2372" w:rsidRDefault="002654F1" w:rsidP="0079000A">
                      <w:pPr>
                        <w:ind w:left="720"/>
                        <w:rPr>
                          <w:sz w:val="20"/>
                          <w:lang w:eastAsia="x-none"/>
                        </w:rPr>
                      </w:pPr>
                      <w:r w:rsidRPr="006B16F8">
                        <w:rPr>
                          <w:b/>
                          <w:sz w:val="20"/>
                        </w:rPr>
                        <w:t xml:space="preserve">Fig. 4: </w:t>
                      </w:r>
                      <w:r w:rsidRPr="006B16F8">
                        <w:rPr>
                          <w:sz w:val="20"/>
                        </w:rPr>
                        <w:t>The mean frequency abundance of</w:t>
                      </w:r>
                      <w:r w:rsidRPr="006B16F8">
                        <w:rPr>
                          <w:b/>
                          <w:sz w:val="20"/>
                        </w:rPr>
                        <w:t xml:space="preserve"> </w:t>
                      </w:r>
                      <w:r w:rsidRPr="006B16F8">
                        <w:rPr>
                          <w:sz w:val="20"/>
                        </w:rPr>
                        <w:t>selected positive indicator species for the heath target habitat at Dark Peak</w:t>
                      </w:r>
                      <w:r>
                        <w:rPr>
                          <w:sz w:val="20"/>
                        </w:rPr>
                        <w:t>.</w:t>
                      </w:r>
                    </w:p>
                    <w:p w14:paraId="3A337A41" w14:textId="77777777" w:rsidR="002654F1" w:rsidRDefault="002654F1" w:rsidP="0079000A">
                      <w:pPr>
                        <w:jc w:val="left"/>
                      </w:pPr>
                    </w:p>
                  </w:txbxContent>
                </v:textbox>
                <w10:wrap anchorx="margin"/>
              </v:shape>
            </w:pict>
          </mc:Fallback>
        </mc:AlternateContent>
      </w:r>
    </w:p>
    <w:p w14:paraId="1B2EDBCD" w14:textId="77777777" w:rsidR="00DC380C" w:rsidRDefault="00DC380C" w:rsidP="007D2CA7">
      <w:pPr>
        <w:pStyle w:val="Heading2"/>
        <w:spacing w:before="0"/>
        <w:rPr>
          <w:rFonts w:ascii="Arial" w:hAnsi="Arial" w:cs="Arial"/>
          <w:lang w:val="en-GB"/>
        </w:rPr>
      </w:pPr>
    </w:p>
    <w:p w14:paraId="6FB2FB9F" w14:textId="77777777" w:rsidR="002B12A5" w:rsidRDefault="002B12A5" w:rsidP="007D2CA7">
      <w:pPr>
        <w:pStyle w:val="Heading2"/>
        <w:spacing w:before="0"/>
        <w:rPr>
          <w:rFonts w:ascii="Arial" w:hAnsi="Arial" w:cs="Arial"/>
          <w:lang w:val="en-GB"/>
        </w:rPr>
      </w:pPr>
    </w:p>
    <w:p w14:paraId="406BECC9" w14:textId="77777777" w:rsidR="002B12A5" w:rsidRDefault="002B12A5" w:rsidP="007D2CA7">
      <w:pPr>
        <w:pStyle w:val="Heading2"/>
        <w:spacing w:before="0"/>
        <w:rPr>
          <w:rFonts w:ascii="Arial" w:hAnsi="Arial" w:cs="Arial"/>
          <w:lang w:val="en-GB"/>
        </w:rPr>
      </w:pPr>
    </w:p>
    <w:p w14:paraId="0767B5C3" w14:textId="77777777" w:rsidR="00C2250B" w:rsidRPr="00A9535F" w:rsidRDefault="00C2250B" w:rsidP="007D2CA7">
      <w:pPr>
        <w:pStyle w:val="Heading2"/>
        <w:spacing w:before="0"/>
        <w:rPr>
          <w:rFonts w:ascii="Arial" w:hAnsi="Arial" w:cs="Arial"/>
        </w:rPr>
      </w:pPr>
      <w:r w:rsidRPr="00A9535F">
        <w:rPr>
          <w:rFonts w:ascii="Arial" w:hAnsi="Arial" w:cs="Arial"/>
        </w:rPr>
        <w:t>4.5 Ellenberg Indicators</w:t>
      </w:r>
    </w:p>
    <w:p w14:paraId="30B4AC0B" w14:textId="77777777" w:rsidR="00C2250B" w:rsidRDefault="00C2250B" w:rsidP="00C2250B">
      <w:pPr>
        <w:spacing w:after="0"/>
      </w:pPr>
    </w:p>
    <w:p w14:paraId="1E38F04C" w14:textId="77777777" w:rsidR="00682D07" w:rsidRDefault="00C2250B" w:rsidP="00EB2437">
      <w:pPr>
        <w:spacing w:after="0"/>
      </w:pPr>
      <w:r w:rsidRPr="00117F5C">
        <w:t xml:space="preserve">The Ellenberg Indicator scores </w:t>
      </w:r>
      <w:r w:rsidR="00B30E89" w:rsidRPr="00117F5C">
        <w:t xml:space="preserve">for both </w:t>
      </w:r>
      <w:r w:rsidR="00117F5C" w:rsidRPr="00117F5C">
        <w:t>bog</w:t>
      </w:r>
      <w:r w:rsidR="00B30E89" w:rsidRPr="00117F5C">
        <w:t xml:space="preserve"> and </w:t>
      </w:r>
      <w:r w:rsidR="00117F5C" w:rsidRPr="00117F5C">
        <w:t>heath</w:t>
      </w:r>
      <w:r w:rsidR="00B30E89" w:rsidRPr="00117F5C">
        <w:t xml:space="preserve"> quadrats </w:t>
      </w:r>
      <w:r w:rsidRPr="00117F5C">
        <w:t xml:space="preserve">are shown in </w:t>
      </w:r>
      <w:r w:rsidR="002D0982" w:rsidRPr="00117F5C">
        <w:t>Figure 5</w:t>
      </w:r>
      <w:r w:rsidR="00B30E89" w:rsidRPr="00117F5C">
        <w:t>. The plant spec</w:t>
      </w:r>
      <w:r w:rsidR="00606800" w:rsidRPr="00117F5C">
        <w:t xml:space="preserve">ies assemblages surveyed across both the </w:t>
      </w:r>
      <w:r w:rsidR="00E66101">
        <w:t xml:space="preserve">bog </w:t>
      </w:r>
      <w:r w:rsidR="00606800" w:rsidRPr="00117F5C">
        <w:t xml:space="preserve">and </w:t>
      </w:r>
      <w:r w:rsidR="00E66101">
        <w:t>heath</w:t>
      </w:r>
      <w:r w:rsidR="00606800" w:rsidRPr="00117F5C">
        <w:t xml:space="preserve"> habitats had a low </w:t>
      </w:r>
      <w:r w:rsidR="00B30E89" w:rsidRPr="00117F5C">
        <w:t>variation in indicator scores</w:t>
      </w:r>
      <w:r w:rsidR="00606800" w:rsidRPr="00117F5C">
        <w:t xml:space="preserve">, particularly in </w:t>
      </w:r>
      <w:r w:rsidR="006734DD" w:rsidRPr="00117F5C">
        <w:t xml:space="preserve">the </w:t>
      </w:r>
      <w:r w:rsidR="00117F5C" w:rsidRPr="00117F5C">
        <w:t>heath</w:t>
      </w:r>
      <w:r w:rsidR="006734DD" w:rsidRPr="00117F5C">
        <w:t xml:space="preserve"> quadrats for l</w:t>
      </w:r>
      <w:r w:rsidR="00606800" w:rsidRPr="00117F5C">
        <w:t xml:space="preserve">ight and </w:t>
      </w:r>
      <w:r w:rsidR="006734DD" w:rsidRPr="00117F5C">
        <w:t>f</w:t>
      </w:r>
      <w:r w:rsidR="00606800" w:rsidRPr="00117F5C">
        <w:t>ertility</w:t>
      </w:r>
      <w:r w:rsidR="00AA6222" w:rsidRPr="00117F5C">
        <w:t xml:space="preserve">. On average </w:t>
      </w:r>
      <w:r w:rsidR="00606800" w:rsidRPr="00117F5C">
        <w:t>both habitats</w:t>
      </w:r>
      <w:r w:rsidR="006734DD" w:rsidRPr="00117F5C">
        <w:t>’</w:t>
      </w:r>
      <w:r w:rsidR="00B30E89" w:rsidRPr="00117F5C">
        <w:t xml:space="preserve"> quadrats contained species that required high light levels, hi</w:t>
      </w:r>
      <w:r w:rsidR="00117F5C" w:rsidRPr="00117F5C">
        <w:t xml:space="preserve">gh water availability, acidic soils </w:t>
      </w:r>
      <w:r w:rsidR="00B30E89" w:rsidRPr="00117F5C">
        <w:t>a</w:t>
      </w:r>
      <w:bookmarkStart w:id="2" w:name="_GoBack"/>
      <w:bookmarkEnd w:id="2"/>
      <w:r w:rsidR="00B30E89" w:rsidRPr="00117F5C">
        <w:t xml:space="preserve">nd an </w:t>
      </w:r>
      <w:r w:rsidR="00A82648" w:rsidRPr="00117F5C">
        <w:t>intermediate</w:t>
      </w:r>
      <w:r w:rsidR="00B30E89" w:rsidRPr="00117F5C">
        <w:t xml:space="preserve"> nutrient availability</w:t>
      </w:r>
      <w:r w:rsidR="00B30E89" w:rsidRPr="009479E6">
        <w:t>.</w:t>
      </w:r>
      <w:r w:rsidR="00D32D5B" w:rsidRPr="009479E6">
        <w:t xml:space="preserve"> For full results of each</w:t>
      </w:r>
      <w:r w:rsidR="00B30E89" w:rsidRPr="009479E6">
        <w:t xml:space="preserve"> quadrat, refer to </w:t>
      </w:r>
      <w:r w:rsidR="0052211D" w:rsidRPr="009479E6">
        <w:t>Appendix 4.</w:t>
      </w:r>
    </w:p>
    <w:p w14:paraId="09676655" w14:textId="77777777" w:rsidR="00682D07" w:rsidRDefault="00682D07" w:rsidP="00653ACF">
      <w:pPr>
        <w:tabs>
          <w:tab w:val="center" w:pos="4876"/>
        </w:tabs>
        <w:spacing w:after="0"/>
      </w:pPr>
    </w:p>
    <w:p w14:paraId="5ECD92BC" w14:textId="77777777" w:rsidR="00653ACF" w:rsidRDefault="00DA4A11" w:rsidP="00653ACF">
      <w:pPr>
        <w:tabs>
          <w:tab w:val="center" w:pos="4876"/>
        </w:tabs>
        <w:spacing w:after="0"/>
      </w:pPr>
      <w:r>
        <w:rPr>
          <w:noProof/>
          <w:lang w:eastAsia="en-GB"/>
        </w:rPr>
        <w:drawing>
          <wp:anchor distT="0" distB="0" distL="114300" distR="114300" simplePos="0" relativeHeight="251649024" behindDoc="1" locked="0" layoutInCell="1" allowOverlap="1" wp14:anchorId="445887F0" wp14:editId="1363D25D">
            <wp:simplePos x="0" y="0"/>
            <wp:positionH relativeFrom="column">
              <wp:posOffset>3107055</wp:posOffset>
            </wp:positionH>
            <wp:positionV relativeFrom="paragraph">
              <wp:posOffset>-3810</wp:posOffset>
            </wp:positionV>
            <wp:extent cx="3216275" cy="2574925"/>
            <wp:effectExtent l="0" t="0" r="3175"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6275" cy="2574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7216" behindDoc="1" locked="0" layoutInCell="1" allowOverlap="1" wp14:anchorId="7789FAE5" wp14:editId="036B1D7A">
            <wp:simplePos x="0" y="0"/>
            <wp:positionH relativeFrom="column">
              <wp:posOffset>-106680</wp:posOffset>
            </wp:positionH>
            <wp:positionV relativeFrom="paragraph">
              <wp:posOffset>51435</wp:posOffset>
            </wp:positionV>
            <wp:extent cx="3147060" cy="251968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7060"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53ACF">
        <w:t>a)</w:t>
      </w:r>
      <w:r w:rsidR="00653ACF">
        <w:tab/>
        <w:t xml:space="preserve">          </w:t>
      </w:r>
      <w:proofErr w:type="gramStart"/>
      <w:r w:rsidR="00653ACF">
        <w:t>b</w:t>
      </w:r>
      <w:proofErr w:type="gramEnd"/>
      <w:r w:rsidR="00653ACF">
        <w:t xml:space="preserve">) </w:t>
      </w:r>
    </w:p>
    <w:p w14:paraId="0F83178F" w14:textId="77777777" w:rsidR="00653ACF" w:rsidRDefault="00653ACF" w:rsidP="00B30E89">
      <w:pPr>
        <w:spacing w:after="0"/>
      </w:pPr>
    </w:p>
    <w:p w14:paraId="332B7396" w14:textId="77777777" w:rsidR="00653ACF" w:rsidRDefault="00653ACF" w:rsidP="00B30E89">
      <w:pPr>
        <w:spacing w:after="0"/>
      </w:pPr>
    </w:p>
    <w:p w14:paraId="24FE0288" w14:textId="77777777" w:rsidR="00653ACF" w:rsidRDefault="00653ACF" w:rsidP="00B30E89">
      <w:pPr>
        <w:spacing w:after="0"/>
      </w:pPr>
    </w:p>
    <w:p w14:paraId="3FB3E85C" w14:textId="77777777" w:rsidR="00653ACF" w:rsidRDefault="00653ACF" w:rsidP="00B30E89">
      <w:pPr>
        <w:spacing w:after="0"/>
      </w:pPr>
    </w:p>
    <w:p w14:paraId="73E5D9CD" w14:textId="77777777" w:rsidR="00653ACF" w:rsidRDefault="00653ACF" w:rsidP="00B30E89">
      <w:pPr>
        <w:spacing w:after="0"/>
      </w:pPr>
    </w:p>
    <w:p w14:paraId="53E17925" w14:textId="77777777" w:rsidR="00653ACF" w:rsidRDefault="00653ACF" w:rsidP="00B30E89">
      <w:pPr>
        <w:spacing w:after="0"/>
      </w:pPr>
    </w:p>
    <w:p w14:paraId="0BF15B09" w14:textId="77777777" w:rsidR="00653ACF" w:rsidRDefault="00653ACF" w:rsidP="00B30E89">
      <w:pPr>
        <w:spacing w:after="0"/>
      </w:pPr>
    </w:p>
    <w:p w14:paraId="453E0C89" w14:textId="77777777" w:rsidR="00653ACF" w:rsidRDefault="00653ACF" w:rsidP="00B30E89">
      <w:pPr>
        <w:spacing w:after="0"/>
      </w:pPr>
    </w:p>
    <w:p w14:paraId="7873BA4F" w14:textId="77777777" w:rsidR="008C28B2" w:rsidRDefault="008C28B2" w:rsidP="008C28B2">
      <w:pPr>
        <w:autoSpaceDE w:val="0"/>
        <w:autoSpaceDN w:val="0"/>
        <w:adjustRightInd w:val="0"/>
        <w:spacing w:after="0" w:line="240" w:lineRule="auto"/>
        <w:jc w:val="left"/>
        <w:rPr>
          <w:rFonts w:ascii="Times New Roman" w:hAnsi="Times New Roman"/>
          <w:sz w:val="24"/>
          <w:szCs w:val="24"/>
          <w:lang w:eastAsia="en-GB"/>
        </w:rPr>
      </w:pPr>
    </w:p>
    <w:p w14:paraId="0ABF610A" w14:textId="77777777" w:rsidR="008C28B2" w:rsidRDefault="008C28B2" w:rsidP="008C28B2">
      <w:pPr>
        <w:autoSpaceDE w:val="0"/>
        <w:autoSpaceDN w:val="0"/>
        <w:adjustRightInd w:val="0"/>
        <w:spacing w:after="0" w:line="240" w:lineRule="auto"/>
        <w:jc w:val="left"/>
        <w:rPr>
          <w:rFonts w:ascii="Times New Roman" w:hAnsi="Times New Roman"/>
          <w:sz w:val="24"/>
          <w:szCs w:val="24"/>
          <w:lang w:eastAsia="en-GB"/>
        </w:rPr>
      </w:pPr>
    </w:p>
    <w:p w14:paraId="6AFA6551" w14:textId="77777777" w:rsidR="008C28B2" w:rsidRDefault="008C28B2" w:rsidP="008C28B2">
      <w:pPr>
        <w:autoSpaceDE w:val="0"/>
        <w:autoSpaceDN w:val="0"/>
        <w:adjustRightInd w:val="0"/>
        <w:spacing w:after="0" w:line="400" w:lineRule="atLeast"/>
        <w:jc w:val="left"/>
        <w:rPr>
          <w:rFonts w:ascii="Times New Roman" w:hAnsi="Times New Roman"/>
          <w:sz w:val="24"/>
          <w:szCs w:val="24"/>
          <w:lang w:eastAsia="en-GB"/>
        </w:rPr>
      </w:pPr>
    </w:p>
    <w:p w14:paraId="230DC678" w14:textId="77777777" w:rsidR="00653ACF" w:rsidRDefault="00653ACF" w:rsidP="00B30E89">
      <w:pPr>
        <w:spacing w:after="0"/>
      </w:pPr>
    </w:p>
    <w:p w14:paraId="6283AEC0" w14:textId="77777777" w:rsidR="00653ACF" w:rsidRDefault="00653ACF" w:rsidP="00B30E89">
      <w:pPr>
        <w:spacing w:after="0"/>
      </w:pPr>
    </w:p>
    <w:p w14:paraId="70D3EEB0" w14:textId="77777777" w:rsidR="004F2A0C" w:rsidRDefault="00DA4A11" w:rsidP="00B30E89">
      <w:pPr>
        <w:spacing w:after="0"/>
      </w:pPr>
      <w:r>
        <w:rPr>
          <w:noProof/>
          <w:lang w:eastAsia="en-GB"/>
        </w:rPr>
        <w:lastRenderedPageBreak/>
        <mc:AlternateContent>
          <mc:Choice Requires="wps">
            <w:drawing>
              <wp:anchor distT="0" distB="0" distL="114300" distR="114300" simplePos="0" relativeHeight="251651072" behindDoc="1" locked="0" layoutInCell="1" allowOverlap="1" wp14:anchorId="3F569595" wp14:editId="77B53ACF">
                <wp:simplePos x="0" y="0"/>
                <wp:positionH relativeFrom="column">
                  <wp:posOffset>-22225</wp:posOffset>
                </wp:positionH>
                <wp:positionV relativeFrom="paragraph">
                  <wp:posOffset>338455</wp:posOffset>
                </wp:positionV>
                <wp:extent cx="6200140" cy="474980"/>
                <wp:effectExtent l="0" t="0" r="3810" b="0"/>
                <wp:wrapTight wrapText="bothSides">
                  <wp:wrapPolygon edited="0">
                    <wp:start x="-84" y="0"/>
                    <wp:lineTo x="-84" y="21427"/>
                    <wp:lineTo x="21600" y="21427"/>
                    <wp:lineTo x="21600" y="0"/>
                    <wp:lineTo x="-84" y="0"/>
                  </wp:wrapPolygon>
                </wp:wrapTight>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140" cy="474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0F3D49" w14:textId="77777777" w:rsidR="002654F1" w:rsidRPr="00353F06" w:rsidRDefault="002654F1" w:rsidP="000F494D">
                            <w:pPr>
                              <w:rPr>
                                <w:sz w:val="18"/>
                              </w:rPr>
                            </w:pPr>
                            <w:r w:rsidRPr="008C28B2">
                              <w:rPr>
                                <w:b/>
                                <w:sz w:val="20"/>
                              </w:rPr>
                              <w:t xml:space="preserve">Fig. 5: </w:t>
                            </w:r>
                            <w:r w:rsidRPr="008C28B2">
                              <w:rPr>
                                <w:sz w:val="20"/>
                              </w:rPr>
                              <w:t xml:space="preserve">Boxplot showing the Ellenberg Indicator values for variables in the </w:t>
                            </w:r>
                            <w:r w:rsidRPr="008C28B2">
                              <w:rPr>
                                <w:b/>
                                <w:sz w:val="20"/>
                              </w:rPr>
                              <w:t xml:space="preserve">a) </w:t>
                            </w:r>
                            <w:r w:rsidRPr="008C28B2">
                              <w:rPr>
                                <w:sz w:val="20"/>
                              </w:rPr>
                              <w:t xml:space="preserve">Bog target habitat and </w:t>
                            </w:r>
                            <w:r w:rsidRPr="008C28B2">
                              <w:rPr>
                                <w:b/>
                                <w:sz w:val="20"/>
                              </w:rPr>
                              <w:t>b)</w:t>
                            </w:r>
                            <w:r w:rsidRPr="008C28B2">
                              <w:rPr>
                                <w:sz w:val="20"/>
                              </w:rPr>
                              <w:t xml:space="preserve"> Heath target habitat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569595" id="_x0000_s1029" type="#_x0000_t202" style="position:absolute;left:0;text-align:left;margin-left:-1.75pt;margin-top:26.65pt;width:488.2pt;height:3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6lhAIAABc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" stroked="f">
                <v:textbox>
                  <w:txbxContent>
                    <w:p w14:paraId="030F3D49" w14:textId="77777777" w:rsidR="002654F1" w:rsidRPr="00353F06" w:rsidRDefault="002654F1" w:rsidP="000F494D">
                      <w:pPr>
                        <w:rPr>
                          <w:sz w:val="18"/>
                        </w:rPr>
                      </w:pPr>
                      <w:r w:rsidRPr="008C28B2">
                        <w:rPr>
                          <w:b/>
                          <w:sz w:val="20"/>
                        </w:rPr>
                        <w:t xml:space="preserve">Fig. 5: </w:t>
                      </w:r>
                      <w:r w:rsidRPr="008C28B2">
                        <w:rPr>
                          <w:sz w:val="20"/>
                        </w:rPr>
                        <w:t xml:space="preserve">Boxplot showing the Ellenberg Indicator values for variables in the </w:t>
                      </w:r>
                      <w:r w:rsidRPr="008C28B2">
                        <w:rPr>
                          <w:b/>
                          <w:sz w:val="20"/>
                        </w:rPr>
                        <w:t xml:space="preserve">a) </w:t>
                      </w:r>
                      <w:r w:rsidRPr="008C28B2">
                        <w:rPr>
                          <w:sz w:val="20"/>
                        </w:rPr>
                        <w:t xml:space="preserve">Bog target habitat and </w:t>
                      </w:r>
                      <w:r w:rsidRPr="008C28B2">
                        <w:rPr>
                          <w:b/>
                          <w:sz w:val="20"/>
                        </w:rPr>
                        <w:t>b)</w:t>
                      </w:r>
                      <w:r w:rsidRPr="008C28B2">
                        <w:rPr>
                          <w:sz w:val="20"/>
                        </w:rPr>
                        <w:t xml:space="preserve"> Heath target habitat</w:t>
                      </w:r>
                    </w:p>
                  </w:txbxContent>
                </v:textbox>
                <w10:wrap type="tight"/>
              </v:shape>
            </w:pict>
          </mc:Fallback>
        </mc:AlternateContent>
      </w:r>
    </w:p>
    <w:p w14:paraId="0D78C835" w14:textId="77777777" w:rsidR="004F2A0C" w:rsidRPr="002D0982" w:rsidRDefault="004F2A0C" w:rsidP="002D0982">
      <w:pPr>
        <w:spacing w:after="0"/>
      </w:pPr>
    </w:p>
    <w:p w14:paraId="6DA54CE1" w14:textId="77777777" w:rsidR="00F65B53" w:rsidRDefault="00CE66B5" w:rsidP="005D00F0">
      <w:pPr>
        <w:pStyle w:val="Heading2"/>
        <w:spacing w:before="0"/>
        <w:rPr>
          <w:rFonts w:ascii="Arial" w:hAnsi="Arial" w:cs="Arial"/>
          <w:noProof/>
          <w:lang w:val="en-GB"/>
        </w:rPr>
      </w:pPr>
      <w:r w:rsidRPr="00CE66B5">
        <w:rPr>
          <w:rFonts w:ascii="Arial" w:hAnsi="Arial" w:cs="Arial"/>
          <w:noProof/>
          <w:lang w:val="en-GB"/>
        </w:rPr>
        <w:t xml:space="preserve">4.6 </w:t>
      </w:r>
      <w:r w:rsidR="00AF57E7">
        <w:rPr>
          <w:rFonts w:ascii="Arial" w:hAnsi="Arial" w:cs="Arial"/>
          <w:noProof/>
          <w:lang w:val="en-GB"/>
        </w:rPr>
        <w:t>NVC</w:t>
      </w:r>
      <w:r w:rsidRPr="00CE66B5">
        <w:rPr>
          <w:rFonts w:ascii="Arial" w:hAnsi="Arial" w:cs="Arial"/>
          <w:noProof/>
          <w:lang w:val="en-GB"/>
        </w:rPr>
        <w:t xml:space="preserve"> Assignment</w:t>
      </w:r>
    </w:p>
    <w:p w14:paraId="79833358" w14:textId="77777777" w:rsidR="00D950EB" w:rsidRDefault="00D950EB" w:rsidP="00D950EB">
      <w:pPr>
        <w:spacing w:after="0"/>
        <w:rPr>
          <w:lang w:eastAsia="x-none"/>
        </w:rPr>
      </w:pPr>
    </w:p>
    <w:p w14:paraId="3955AE7B" w14:textId="77777777" w:rsidR="001B639E" w:rsidRPr="003565BF" w:rsidRDefault="002D0982" w:rsidP="00DA7509">
      <w:pPr>
        <w:spacing w:after="0"/>
        <w:rPr>
          <w:highlight w:val="yellow"/>
          <w:lang w:eastAsia="x-none"/>
        </w:rPr>
      </w:pPr>
      <w:r w:rsidRPr="00A87FF7">
        <w:rPr>
          <w:lang w:eastAsia="x-none"/>
        </w:rPr>
        <w:t xml:space="preserve">The </w:t>
      </w:r>
      <w:proofErr w:type="spellStart"/>
      <w:r w:rsidRPr="00A87FF7">
        <w:rPr>
          <w:lang w:eastAsia="x-none"/>
        </w:rPr>
        <w:t>dendrogram</w:t>
      </w:r>
      <w:proofErr w:type="spellEnd"/>
      <w:r w:rsidRPr="00A87FF7">
        <w:rPr>
          <w:lang w:eastAsia="x-none"/>
        </w:rPr>
        <w:t xml:space="preserve"> shown in Figure 6</w:t>
      </w:r>
      <w:r w:rsidR="00D950EB" w:rsidRPr="00A87FF7">
        <w:rPr>
          <w:lang w:eastAsia="x-none"/>
        </w:rPr>
        <w:t xml:space="preserve"> illustrates the relationship in terms of plant community composition between the quadrats </w:t>
      </w:r>
      <w:r w:rsidR="00D950EB" w:rsidRPr="000B299F">
        <w:rPr>
          <w:lang w:eastAsia="x-none"/>
        </w:rPr>
        <w:t>surveyed</w:t>
      </w:r>
      <w:r w:rsidR="000D1D8E" w:rsidRPr="000B299F">
        <w:rPr>
          <w:lang w:eastAsia="x-none"/>
        </w:rPr>
        <w:t xml:space="preserve">. </w:t>
      </w:r>
      <w:r w:rsidR="00DA7509" w:rsidRPr="000B299F">
        <w:rPr>
          <w:lang w:eastAsia="x-none"/>
        </w:rPr>
        <w:t>Working from the bottom up, t</w:t>
      </w:r>
      <w:r w:rsidR="00F44801" w:rsidRPr="000B299F">
        <w:rPr>
          <w:lang w:eastAsia="x-none"/>
        </w:rPr>
        <w:t>he lower clusters were</w:t>
      </w:r>
      <w:r w:rsidR="00D950EB" w:rsidRPr="000B299F">
        <w:rPr>
          <w:lang w:eastAsia="x-none"/>
        </w:rPr>
        <w:t xml:space="preserve"> predominantly</w:t>
      </w:r>
      <w:r w:rsidR="000B299F" w:rsidRPr="000B299F">
        <w:rPr>
          <w:lang w:eastAsia="x-none"/>
        </w:rPr>
        <w:t xml:space="preserve"> blanket mire</w:t>
      </w:r>
      <w:r w:rsidR="00D950EB" w:rsidRPr="000B299F">
        <w:rPr>
          <w:lang w:eastAsia="x-none"/>
        </w:rPr>
        <w:t xml:space="preserve"> </w:t>
      </w:r>
      <w:r w:rsidR="000B299F" w:rsidRPr="000B299F">
        <w:rPr>
          <w:lang w:eastAsia="x-none"/>
        </w:rPr>
        <w:t>NVC communities (M19a, M19b).</w:t>
      </w:r>
    </w:p>
    <w:p w14:paraId="271373BC" w14:textId="77777777" w:rsidR="001B639E" w:rsidRPr="003565BF" w:rsidRDefault="001B639E" w:rsidP="00DA7509">
      <w:pPr>
        <w:spacing w:after="0"/>
        <w:rPr>
          <w:highlight w:val="yellow"/>
          <w:lang w:eastAsia="x-none"/>
        </w:rPr>
      </w:pPr>
    </w:p>
    <w:p w14:paraId="304BBEFA" w14:textId="77777777" w:rsidR="00B917BC" w:rsidRDefault="001B639E" w:rsidP="00DA7509">
      <w:pPr>
        <w:spacing w:after="0"/>
        <w:rPr>
          <w:lang w:eastAsia="x-none"/>
        </w:rPr>
      </w:pPr>
      <w:r w:rsidRPr="00B917BC">
        <w:rPr>
          <w:lang w:eastAsia="x-none"/>
        </w:rPr>
        <w:t>Although the</w:t>
      </w:r>
      <w:r w:rsidR="000B299F" w:rsidRPr="00B917BC">
        <w:rPr>
          <w:lang w:eastAsia="x-none"/>
        </w:rPr>
        <w:t xml:space="preserve"> majority of the Heath habitat was found to be M19, the same NVC codes were found across both habitats. </w:t>
      </w:r>
    </w:p>
    <w:p w14:paraId="64EA41D4" w14:textId="77777777" w:rsidR="00B917BC" w:rsidRDefault="00B917BC" w:rsidP="00DA7509">
      <w:pPr>
        <w:spacing w:after="0"/>
        <w:rPr>
          <w:lang w:eastAsia="x-none"/>
        </w:rPr>
      </w:pPr>
    </w:p>
    <w:p w14:paraId="09EC4706" w14:textId="77777777" w:rsidR="005D00F0" w:rsidRPr="00EB2437" w:rsidRDefault="00B917BC" w:rsidP="00DA7509">
      <w:pPr>
        <w:spacing w:after="0"/>
        <w:rPr>
          <w:lang w:eastAsia="x-none"/>
        </w:rPr>
      </w:pPr>
      <w:r>
        <w:rPr>
          <w:lang w:eastAsia="x-none"/>
        </w:rPr>
        <w:t xml:space="preserve">The full extent of variety across the habitats was a mixture between blanket mire, blanket and raised </w:t>
      </w:r>
      <w:r w:rsidRPr="00B917BC">
        <w:rPr>
          <w:lang w:eastAsia="x-none"/>
        </w:rPr>
        <w:t>mire and heath (M19a, M19b, M20a, H12a).M19 and M20 dominated the site with little variety between the two target habitats. Despite the lack of variation between</w:t>
      </w:r>
      <w:r w:rsidR="00DE1C75" w:rsidRPr="00B917BC">
        <w:rPr>
          <w:lang w:eastAsia="x-none"/>
        </w:rPr>
        <w:t xml:space="preserve"> the </w:t>
      </w:r>
      <w:r w:rsidRPr="00B917BC">
        <w:rPr>
          <w:lang w:eastAsia="x-none"/>
        </w:rPr>
        <w:t xml:space="preserve">habitats, the heath plots still </w:t>
      </w:r>
      <w:r w:rsidR="00DE1C75" w:rsidRPr="00B917BC">
        <w:rPr>
          <w:lang w:eastAsia="x-none"/>
        </w:rPr>
        <w:t xml:space="preserve">clustered tightly together. Figure 6 shows that, working from the </w:t>
      </w:r>
      <w:r w:rsidRPr="00B917BC">
        <w:rPr>
          <w:lang w:eastAsia="x-none"/>
        </w:rPr>
        <w:t>bottom up</w:t>
      </w:r>
      <w:r w:rsidR="00DE1C75" w:rsidRPr="00B917BC">
        <w:rPr>
          <w:lang w:eastAsia="x-none"/>
        </w:rPr>
        <w:t xml:space="preserve">, all of the </w:t>
      </w:r>
      <w:r w:rsidRPr="00B917BC">
        <w:rPr>
          <w:lang w:eastAsia="x-none"/>
        </w:rPr>
        <w:t>heath</w:t>
      </w:r>
      <w:r w:rsidR="00DE1C75" w:rsidRPr="00B917BC">
        <w:rPr>
          <w:lang w:eastAsia="x-none"/>
        </w:rPr>
        <w:t xml:space="preserve"> quadrats are grouped together</w:t>
      </w:r>
      <w:r w:rsidRPr="00B917BC">
        <w:rPr>
          <w:lang w:eastAsia="x-none"/>
        </w:rPr>
        <w:t xml:space="preserve"> in the bottom 10</w:t>
      </w:r>
      <w:r w:rsidR="00DE1C75" w:rsidRPr="00B917BC">
        <w:rPr>
          <w:lang w:eastAsia="x-none"/>
        </w:rPr>
        <w:t xml:space="preserve">. This leads on </w:t>
      </w:r>
      <w:r w:rsidR="006734DD" w:rsidRPr="00B917BC">
        <w:rPr>
          <w:lang w:eastAsia="x-none"/>
        </w:rPr>
        <w:t xml:space="preserve">to </w:t>
      </w:r>
      <w:r w:rsidR="00DE1C75" w:rsidRPr="00B917BC">
        <w:rPr>
          <w:lang w:eastAsia="x-none"/>
        </w:rPr>
        <w:t xml:space="preserve">the </w:t>
      </w:r>
      <w:r w:rsidRPr="00B917BC">
        <w:rPr>
          <w:lang w:eastAsia="x-none"/>
        </w:rPr>
        <w:t xml:space="preserve">bog habitat quadrats which fill the rest of the </w:t>
      </w:r>
      <w:proofErr w:type="spellStart"/>
      <w:r w:rsidRPr="00B917BC">
        <w:rPr>
          <w:lang w:eastAsia="x-none"/>
        </w:rPr>
        <w:t>dendrogram</w:t>
      </w:r>
      <w:proofErr w:type="spellEnd"/>
      <w:r w:rsidR="00DE1C75" w:rsidRPr="00B917BC">
        <w:rPr>
          <w:lang w:eastAsia="x-none"/>
        </w:rPr>
        <w:t xml:space="preserve"> showing the differences between the habitats and the similarities within them. </w:t>
      </w:r>
      <w:r w:rsidR="000B299F" w:rsidRPr="000B299F">
        <w:rPr>
          <w:lang w:eastAsia="x-none"/>
        </w:rPr>
        <w:t>The only heath NVC code, H12 (</w:t>
      </w:r>
      <w:proofErr w:type="spellStart"/>
      <w:r w:rsidR="000B299F" w:rsidRPr="000B299F">
        <w:rPr>
          <w:lang w:eastAsia="x-none"/>
        </w:rPr>
        <w:t>Calluna</w:t>
      </w:r>
      <w:proofErr w:type="spellEnd"/>
      <w:r w:rsidR="000B299F" w:rsidRPr="000B299F">
        <w:rPr>
          <w:lang w:eastAsia="x-none"/>
        </w:rPr>
        <w:t xml:space="preserve"> vulgaris-</w:t>
      </w:r>
      <w:proofErr w:type="spellStart"/>
      <w:r w:rsidR="000B299F" w:rsidRPr="000B299F">
        <w:rPr>
          <w:lang w:eastAsia="x-none"/>
        </w:rPr>
        <w:t>Vaccinium</w:t>
      </w:r>
      <w:proofErr w:type="spellEnd"/>
      <w:r w:rsidR="000B299F" w:rsidRPr="000B299F">
        <w:rPr>
          <w:lang w:eastAsia="x-none"/>
        </w:rPr>
        <w:t xml:space="preserve"> </w:t>
      </w:r>
      <w:proofErr w:type="spellStart"/>
      <w:r w:rsidR="000B299F" w:rsidRPr="000B299F">
        <w:rPr>
          <w:lang w:eastAsia="x-none"/>
        </w:rPr>
        <w:t>myritillus</w:t>
      </w:r>
      <w:proofErr w:type="spellEnd"/>
      <w:r w:rsidR="000B299F" w:rsidRPr="000B299F">
        <w:rPr>
          <w:lang w:eastAsia="x-none"/>
        </w:rPr>
        <w:t xml:space="preserve"> heath), was found in a habitat targeted for being a bog.  </w:t>
      </w:r>
      <w:r w:rsidR="0052211D" w:rsidRPr="000B299F">
        <w:rPr>
          <w:lang w:eastAsia="x-none"/>
        </w:rPr>
        <w:t xml:space="preserve">For </w:t>
      </w:r>
      <w:r w:rsidR="00A9535F" w:rsidRPr="000B299F">
        <w:rPr>
          <w:lang w:eastAsia="x-none"/>
        </w:rPr>
        <w:t xml:space="preserve">full results of the NVC output from MAVIS refer </w:t>
      </w:r>
      <w:r w:rsidR="0052211D" w:rsidRPr="000B299F">
        <w:rPr>
          <w:lang w:eastAsia="x-none"/>
        </w:rPr>
        <w:t>to Appendix 4.</w:t>
      </w:r>
      <w:r w:rsidR="005D00F0" w:rsidRPr="000B299F">
        <w:rPr>
          <w:lang w:eastAsia="x-none"/>
        </w:rPr>
        <w:t xml:space="preserve"> </w:t>
      </w:r>
    </w:p>
    <w:p w14:paraId="486D5EF6" w14:textId="77777777" w:rsidR="00D8223D" w:rsidRDefault="006734DD" w:rsidP="00DA7509">
      <w:pPr>
        <w:spacing w:after="0"/>
        <w:rPr>
          <w:lang w:eastAsia="x-none"/>
        </w:rPr>
      </w:pPr>
      <w:r w:rsidRPr="000B299F">
        <w:rPr>
          <w:lang w:eastAsia="x-none"/>
        </w:rPr>
        <w:t>Figure</w:t>
      </w:r>
      <w:r w:rsidR="00DE1C75" w:rsidRPr="000B299F">
        <w:rPr>
          <w:lang w:eastAsia="x-none"/>
        </w:rPr>
        <w:t xml:space="preserve"> 7 </w:t>
      </w:r>
      <w:r w:rsidRPr="000B299F">
        <w:rPr>
          <w:lang w:eastAsia="x-none"/>
        </w:rPr>
        <w:t>shows the</w:t>
      </w:r>
      <w:r w:rsidR="005D00F0" w:rsidRPr="000B299F">
        <w:rPr>
          <w:lang w:eastAsia="x-none"/>
        </w:rPr>
        <w:t xml:space="preserve"> spatial arrangement of the NVC</w:t>
      </w:r>
      <w:r w:rsidR="000B299F" w:rsidRPr="000B299F">
        <w:rPr>
          <w:lang w:eastAsia="x-none"/>
        </w:rPr>
        <w:t xml:space="preserve"> communities on the survey site.</w:t>
      </w:r>
    </w:p>
    <w:p w14:paraId="26E0DC89" w14:textId="77777777" w:rsidR="00087002" w:rsidRDefault="00087002" w:rsidP="00AC3BD7">
      <w:pPr>
        <w:ind w:left="720"/>
        <w:rPr>
          <w:b/>
          <w:sz w:val="20"/>
        </w:rPr>
      </w:pPr>
    </w:p>
    <w:p w14:paraId="1B792D18" w14:textId="77777777" w:rsidR="00087002" w:rsidRDefault="00087002" w:rsidP="00AC3BD7">
      <w:pPr>
        <w:ind w:left="720"/>
        <w:rPr>
          <w:b/>
          <w:sz w:val="20"/>
        </w:rPr>
      </w:pPr>
    </w:p>
    <w:p w14:paraId="12C3A379" w14:textId="77777777" w:rsidR="00B917BC" w:rsidRDefault="00B917BC" w:rsidP="00AC3BD7">
      <w:pPr>
        <w:ind w:left="720"/>
        <w:rPr>
          <w:b/>
          <w:sz w:val="20"/>
        </w:rPr>
      </w:pPr>
    </w:p>
    <w:p w14:paraId="766323CF" w14:textId="77777777" w:rsidR="00087002" w:rsidRDefault="00087002" w:rsidP="00AC3BD7">
      <w:pPr>
        <w:ind w:left="720"/>
        <w:rPr>
          <w:b/>
          <w:sz w:val="20"/>
        </w:rPr>
      </w:pPr>
    </w:p>
    <w:p w14:paraId="5461A7A5" w14:textId="77777777" w:rsidR="00087002" w:rsidRDefault="00087002" w:rsidP="00AC3BD7">
      <w:pPr>
        <w:ind w:left="720"/>
        <w:rPr>
          <w:b/>
          <w:sz w:val="20"/>
        </w:rPr>
      </w:pPr>
    </w:p>
    <w:p w14:paraId="41695110" w14:textId="77777777" w:rsidR="00087002" w:rsidRDefault="00087002" w:rsidP="00AC3BD7">
      <w:pPr>
        <w:ind w:left="720"/>
        <w:rPr>
          <w:b/>
          <w:sz w:val="20"/>
        </w:rPr>
      </w:pPr>
    </w:p>
    <w:p w14:paraId="0057B0C7" w14:textId="77777777" w:rsidR="00087002" w:rsidRDefault="00087002" w:rsidP="00AC3BD7">
      <w:pPr>
        <w:ind w:left="720"/>
        <w:rPr>
          <w:b/>
          <w:sz w:val="20"/>
        </w:rPr>
      </w:pPr>
    </w:p>
    <w:p w14:paraId="3F256D3A" w14:textId="77777777" w:rsidR="00087002" w:rsidRDefault="00087002" w:rsidP="00AC3BD7">
      <w:pPr>
        <w:ind w:left="720"/>
        <w:rPr>
          <w:b/>
          <w:sz w:val="20"/>
        </w:rPr>
      </w:pPr>
    </w:p>
    <w:p w14:paraId="19DC26FC" w14:textId="77777777" w:rsidR="00780684" w:rsidRDefault="00780684" w:rsidP="00AC3BD7">
      <w:pPr>
        <w:ind w:left="720"/>
        <w:rPr>
          <w:b/>
          <w:sz w:val="20"/>
        </w:rPr>
      </w:pPr>
    </w:p>
    <w:p w14:paraId="2DD05C67" w14:textId="77777777" w:rsidR="00A4361D" w:rsidRDefault="00A4361D" w:rsidP="00AC3BD7">
      <w:pPr>
        <w:ind w:left="720"/>
        <w:rPr>
          <w:b/>
          <w:sz w:val="20"/>
        </w:rPr>
      </w:pPr>
    </w:p>
    <w:p w14:paraId="2D75A081" w14:textId="77777777" w:rsidR="00A4361D" w:rsidRDefault="00A4361D" w:rsidP="00AC3BD7">
      <w:pPr>
        <w:ind w:left="720"/>
        <w:rPr>
          <w:b/>
          <w:sz w:val="20"/>
        </w:rPr>
      </w:pPr>
    </w:p>
    <w:p w14:paraId="149B3A7A" w14:textId="77777777" w:rsidR="00780684" w:rsidRDefault="00780684" w:rsidP="00AC3BD7">
      <w:pPr>
        <w:ind w:left="720"/>
        <w:rPr>
          <w:b/>
          <w:sz w:val="20"/>
        </w:rPr>
      </w:pPr>
    </w:p>
    <w:p w14:paraId="221F03FC" w14:textId="77777777" w:rsidR="00780684" w:rsidRDefault="00780684" w:rsidP="00AC3BD7">
      <w:pPr>
        <w:ind w:left="720"/>
        <w:rPr>
          <w:b/>
          <w:sz w:val="20"/>
        </w:rPr>
      </w:pPr>
    </w:p>
    <w:p w14:paraId="1AE88DBA" w14:textId="77777777" w:rsidR="00780684" w:rsidRDefault="00780684" w:rsidP="00AC3BD7">
      <w:pPr>
        <w:ind w:left="720"/>
        <w:rPr>
          <w:b/>
          <w:sz w:val="20"/>
        </w:rPr>
      </w:pPr>
    </w:p>
    <w:p w14:paraId="6691CE5E" w14:textId="77777777" w:rsidR="00780684" w:rsidRDefault="00780684" w:rsidP="00AC3BD7">
      <w:pPr>
        <w:ind w:left="720"/>
        <w:rPr>
          <w:b/>
          <w:sz w:val="20"/>
        </w:rPr>
      </w:pPr>
    </w:p>
    <w:p w14:paraId="02A6D607" w14:textId="77777777" w:rsidR="00087002" w:rsidRDefault="00AD6AE4" w:rsidP="00AC3BD7">
      <w:pPr>
        <w:ind w:left="720"/>
        <w:rPr>
          <w:b/>
          <w:sz w:val="20"/>
        </w:rPr>
      </w:pPr>
      <w:r>
        <w:rPr>
          <w:noProof/>
          <w:lang w:eastAsia="en-GB"/>
        </w:rPr>
        <w:lastRenderedPageBreak/>
        <mc:AlternateContent>
          <mc:Choice Requires="wps">
            <w:drawing>
              <wp:anchor distT="0" distB="0" distL="114300" distR="114300" simplePos="0" relativeHeight="251670528" behindDoc="0" locked="0" layoutInCell="1" allowOverlap="1" wp14:anchorId="7E9E148D" wp14:editId="11876115">
                <wp:simplePos x="0" y="0"/>
                <wp:positionH relativeFrom="column">
                  <wp:posOffset>541655</wp:posOffset>
                </wp:positionH>
                <wp:positionV relativeFrom="paragraph">
                  <wp:posOffset>-546873</wp:posOffset>
                </wp:positionV>
                <wp:extent cx="1416050" cy="839470"/>
                <wp:effectExtent l="0" t="0" r="0" b="0"/>
                <wp:wrapNone/>
                <wp:docPr id="1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839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911B1" w14:textId="77777777" w:rsidR="002654F1" w:rsidRPr="00734DFA" w:rsidRDefault="002654F1" w:rsidP="00AD6AE4">
                            <w:pPr>
                              <w:jc w:val="center"/>
                              <w:rPr>
                                <w:b/>
                                <w:sz w:val="24"/>
                              </w:rPr>
                            </w:pPr>
                            <w:r w:rsidRPr="00734DFA">
                              <w:rPr>
                                <w:b/>
                                <w:sz w:val="24"/>
                              </w:rPr>
                              <w:t>Habitat and Quadrat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E148D" id="Text Box 115" o:spid="_x0000_s1030" type="#_x0000_t202" style="position:absolute;left:0;text-align:left;margin-left:42.65pt;margin-top:-43.05pt;width:111.5pt;height:6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" filled="f" stroked="f">
                <v:textbox>
                  <w:txbxContent>
                    <w:p w14:paraId="209911B1" w14:textId="77777777" w:rsidR="002654F1" w:rsidRPr="00734DFA" w:rsidRDefault="002654F1" w:rsidP="00AD6AE4">
                      <w:pPr>
                        <w:jc w:val="center"/>
                        <w:rPr>
                          <w:b/>
                          <w:sz w:val="24"/>
                        </w:rPr>
                      </w:pPr>
                      <w:r w:rsidRPr="00734DFA">
                        <w:rPr>
                          <w:b/>
                          <w:sz w:val="24"/>
                        </w:rPr>
                        <w:t>Habitat and Quadrat Number</w:t>
                      </w:r>
                    </w:p>
                  </w:txbxContent>
                </v:textbox>
              </v:shape>
            </w:pict>
          </mc:Fallback>
        </mc:AlternateContent>
      </w:r>
      <w:r w:rsidR="00EB2437">
        <w:rPr>
          <w:noProof/>
          <w:lang w:eastAsia="en-GB"/>
        </w:rPr>
        <w:drawing>
          <wp:anchor distT="0" distB="0" distL="114300" distR="114300" simplePos="0" relativeHeight="251664384" behindDoc="1" locked="0" layoutInCell="1" allowOverlap="1" wp14:anchorId="11A41FD9" wp14:editId="60668AAB">
            <wp:simplePos x="0" y="0"/>
            <wp:positionH relativeFrom="column">
              <wp:posOffset>689610</wp:posOffset>
            </wp:positionH>
            <wp:positionV relativeFrom="paragraph">
              <wp:posOffset>-466967</wp:posOffset>
            </wp:positionV>
            <wp:extent cx="4763770" cy="9275445"/>
            <wp:effectExtent l="0" t="0" r="0" b="1905"/>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770" cy="9275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6D70E8" w14:textId="77777777" w:rsidR="00087002" w:rsidRDefault="00087002" w:rsidP="00AC3BD7">
      <w:pPr>
        <w:ind w:left="720"/>
        <w:rPr>
          <w:b/>
          <w:sz w:val="20"/>
        </w:rPr>
      </w:pPr>
    </w:p>
    <w:p w14:paraId="62914E1F" w14:textId="77777777" w:rsidR="00087002" w:rsidRDefault="00087002" w:rsidP="00AC3BD7">
      <w:pPr>
        <w:ind w:left="720"/>
        <w:rPr>
          <w:b/>
          <w:sz w:val="20"/>
        </w:rPr>
      </w:pPr>
    </w:p>
    <w:p w14:paraId="7B6EE3EF" w14:textId="77777777" w:rsidR="00087002" w:rsidRDefault="00087002" w:rsidP="00AC3BD7">
      <w:pPr>
        <w:ind w:left="720"/>
        <w:rPr>
          <w:b/>
          <w:sz w:val="20"/>
        </w:rPr>
      </w:pPr>
    </w:p>
    <w:p w14:paraId="682B3E82" w14:textId="77777777" w:rsidR="00087002" w:rsidRDefault="00087002" w:rsidP="00AC3BD7">
      <w:pPr>
        <w:ind w:left="720"/>
        <w:rPr>
          <w:b/>
          <w:sz w:val="20"/>
        </w:rPr>
      </w:pPr>
    </w:p>
    <w:p w14:paraId="5E09F6A3" w14:textId="77777777" w:rsidR="00734DFA" w:rsidRDefault="00734DFA" w:rsidP="00734DFA">
      <w:pPr>
        <w:autoSpaceDE w:val="0"/>
        <w:autoSpaceDN w:val="0"/>
        <w:adjustRightInd w:val="0"/>
        <w:spacing w:after="0" w:line="240" w:lineRule="auto"/>
        <w:jc w:val="left"/>
        <w:rPr>
          <w:rFonts w:ascii="Times New Roman" w:hAnsi="Times New Roman"/>
          <w:sz w:val="24"/>
          <w:szCs w:val="24"/>
          <w:lang w:eastAsia="en-GB"/>
        </w:rPr>
      </w:pPr>
    </w:p>
    <w:p w14:paraId="3F47BD42" w14:textId="77777777" w:rsidR="00734DFA" w:rsidRDefault="00734DFA" w:rsidP="00734DFA">
      <w:pPr>
        <w:autoSpaceDE w:val="0"/>
        <w:autoSpaceDN w:val="0"/>
        <w:adjustRightInd w:val="0"/>
        <w:spacing w:after="0" w:line="240" w:lineRule="auto"/>
        <w:jc w:val="left"/>
        <w:rPr>
          <w:rFonts w:ascii="Times New Roman" w:hAnsi="Times New Roman"/>
          <w:sz w:val="24"/>
          <w:szCs w:val="24"/>
          <w:lang w:eastAsia="en-GB"/>
        </w:rPr>
      </w:pPr>
    </w:p>
    <w:p w14:paraId="3E3451FC" w14:textId="77777777" w:rsidR="00734DFA" w:rsidRDefault="00734DFA" w:rsidP="00734DFA">
      <w:pPr>
        <w:autoSpaceDE w:val="0"/>
        <w:autoSpaceDN w:val="0"/>
        <w:adjustRightInd w:val="0"/>
        <w:spacing w:after="0" w:line="400" w:lineRule="atLeast"/>
        <w:jc w:val="left"/>
        <w:rPr>
          <w:rFonts w:ascii="Times New Roman" w:hAnsi="Times New Roman"/>
          <w:sz w:val="24"/>
          <w:szCs w:val="24"/>
          <w:lang w:eastAsia="en-GB"/>
        </w:rPr>
      </w:pPr>
    </w:p>
    <w:p w14:paraId="783A158C" w14:textId="77777777" w:rsidR="00087002" w:rsidRDefault="00087002" w:rsidP="00AC3BD7">
      <w:pPr>
        <w:ind w:left="720"/>
        <w:rPr>
          <w:b/>
          <w:sz w:val="20"/>
        </w:rPr>
      </w:pPr>
    </w:p>
    <w:p w14:paraId="6759965D" w14:textId="77777777" w:rsidR="00087002" w:rsidRDefault="00087002" w:rsidP="00AC3BD7">
      <w:pPr>
        <w:ind w:left="720"/>
        <w:rPr>
          <w:b/>
          <w:sz w:val="20"/>
        </w:rPr>
      </w:pPr>
    </w:p>
    <w:p w14:paraId="72EA6D63" w14:textId="77777777" w:rsidR="00087002" w:rsidRDefault="00087002" w:rsidP="00AC3BD7">
      <w:pPr>
        <w:ind w:left="720"/>
        <w:rPr>
          <w:b/>
          <w:sz w:val="20"/>
        </w:rPr>
      </w:pPr>
    </w:p>
    <w:p w14:paraId="2673559E" w14:textId="77777777" w:rsidR="00087002" w:rsidRDefault="00087002" w:rsidP="00AC3BD7">
      <w:pPr>
        <w:ind w:left="720"/>
        <w:rPr>
          <w:b/>
          <w:sz w:val="20"/>
        </w:rPr>
      </w:pPr>
    </w:p>
    <w:p w14:paraId="31A8628B" w14:textId="77777777" w:rsidR="00087002" w:rsidRDefault="00087002" w:rsidP="00087002">
      <w:pPr>
        <w:autoSpaceDE w:val="0"/>
        <w:autoSpaceDN w:val="0"/>
        <w:adjustRightInd w:val="0"/>
        <w:spacing w:after="0" w:line="240" w:lineRule="auto"/>
        <w:jc w:val="left"/>
        <w:rPr>
          <w:rFonts w:ascii="Times New Roman" w:hAnsi="Times New Roman"/>
          <w:sz w:val="24"/>
          <w:szCs w:val="24"/>
          <w:lang w:eastAsia="en-GB"/>
        </w:rPr>
      </w:pPr>
    </w:p>
    <w:p w14:paraId="23D947AA" w14:textId="77777777" w:rsidR="00087002" w:rsidRDefault="00087002" w:rsidP="00087002">
      <w:pPr>
        <w:autoSpaceDE w:val="0"/>
        <w:autoSpaceDN w:val="0"/>
        <w:adjustRightInd w:val="0"/>
        <w:spacing w:after="0" w:line="240" w:lineRule="auto"/>
        <w:jc w:val="left"/>
        <w:rPr>
          <w:rFonts w:ascii="Times New Roman" w:hAnsi="Times New Roman"/>
          <w:sz w:val="24"/>
          <w:szCs w:val="24"/>
          <w:lang w:eastAsia="en-GB"/>
        </w:rPr>
      </w:pPr>
    </w:p>
    <w:p w14:paraId="619EFE14" w14:textId="77777777" w:rsidR="00087002" w:rsidRDefault="00087002" w:rsidP="00087002">
      <w:pPr>
        <w:autoSpaceDE w:val="0"/>
        <w:autoSpaceDN w:val="0"/>
        <w:adjustRightInd w:val="0"/>
        <w:spacing w:after="0" w:line="400" w:lineRule="atLeast"/>
        <w:jc w:val="left"/>
        <w:rPr>
          <w:rFonts w:ascii="Times New Roman" w:hAnsi="Times New Roman"/>
          <w:sz w:val="24"/>
          <w:szCs w:val="24"/>
          <w:lang w:eastAsia="en-GB"/>
        </w:rPr>
      </w:pPr>
    </w:p>
    <w:p w14:paraId="2B861D62" w14:textId="77777777" w:rsidR="00087002" w:rsidRDefault="00087002" w:rsidP="00F141E4">
      <w:pPr>
        <w:rPr>
          <w:b/>
          <w:sz w:val="20"/>
        </w:rPr>
      </w:pPr>
    </w:p>
    <w:p w14:paraId="53220374" w14:textId="77777777" w:rsidR="00EB2437" w:rsidRDefault="00EB2437" w:rsidP="00F141E4">
      <w:pPr>
        <w:rPr>
          <w:b/>
          <w:sz w:val="20"/>
        </w:rPr>
      </w:pPr>
    </w:p>
    <w:p w14:paraId="5AEB6496" w14:textId="77777777" w:rsidR="00EB2437" w:rsidRDefault="00EB2437" w:rsidP="00F141E4">
      <w:pPr>
        <w:rPr>
          <w:b/>
          <w:sz w:val="20"/>
        </w:rPr>
      </w:pPr>
    </w:p>
    <w:p w14:paraId="137EBA78" w14:textId="77777777" w:rsidR="00EB2437" w:rsidRDefault="00EB2437" w:rsidP="00F141E4">
      <w:pPr>
        <w:rPr>
          <w:b/>
          <w:sz w:val="20"/>
        </w:rPr>
      </w:pPr>
    </w:p>
    <w:p w14:paraId="7FC43740" w14:textId="77777777" w:rsidR="00EB2437" w:rsidRDefault="00EB2437" w:rsidP="00F141E4">
      <w:pPr>
        <w:rPr>
          <w:b/>
          <w:sz w:val="20"/>
        </w:rPr>
      </w:pPr>
    </w:p>
    <w:p w14:paraId="25889228" w14:textId="77777777" w:rsidR="00EB2437" w:rsidRDefault="00EB2437" w:rsidP="00F141E4">
      <w:pPr>
        <w:rPr>
          <w:b/>
          <w:sz w:val="20"/>
        </w:rPr>
      </w:pPr>
    </w:p>
    <w:p w14:paraId="035BBE69" w14:textId="77777777" w:rsidR="00EB2437" w:rsidRDefault="00EB2437" w:rsidP="00F141E4">
      <w:pPr>
        <w:rPr>
          <w:b/>
          <w:sz w:val="20"/>
        </w:rPr>
      </w:pPr>
    </w:p>
    <w:p w14:paraId="71A46642" w14:textId="77777777" w:rsidR="00EB2437" w:rsidRDefault="00EB2437" w:rsidP="00F141E4">
      <w:pPr>
        <w:rPr>
          <w:b/>
          <w:sz w:val="20"/>
        </w:rPr>
      </w:pPr>
    </w:p>
    <w:p w14:paraId="4AF3E0F2" w14:textId="77777777" w:rsidR="00EB2437" w:rsidRDefault="00EB2437" w:rsidP="00F141E4">
      <w:pPr>
        <w:rPr>
          <w:b/>
          <w:sz w:val="20"/>
        </w:rPr>
      </w:pPr>
    </w:p>
    <w:p w14:paraId="09097E35" w14:textId="77777777" w:rsidR="00EB2437" w:rsidRDefault="00EB2437" w:rsidP="00F141E4">
      <w:pPr>
        <w:rPr>
          <w:b/>
          <w:sz w:val="20"/>
        </w:rPr>
      </w:pPr>
    </w:p>
    <w:p w14:paraId="4C3B6602" w14:textId="77777777" w:rsidR="00EB2437" w:rsidRDefault="00EB2437" w:rsidP="00F141E4">
      <w:pPr>
        <w:rPr>
          <w:b/>
          <w:sz w:val="20"/>
        </w:rPr>
      </w:pPr>
    </w:p>
    <w:p w14:paraId="1DC541C1" w14:textId="77777777" w:rsidR="00EB2437" w:rsidRDefault="00EB2437" w:rsidP="00F141E4">
      <w:pPr>
        <w:rPr>
          <w:b/>
          <w:sz w:val="20"/>
        </w:rPr>
      </w:pPr>
    </w:p>
    <w:p w14:paraId="33785996" w14:textId="77777777" w:rsidR="00EB2437" w:rsidRDefault="00EB2437" w:rsidP="00F141E4">
      <w:pPr>
        <w:rPr>
          <w:b/>
          <w:sz w:val="20"/>
        </w:rPr>
      </w:pPr>
    </w:p>
    <w:p w14:paraId="2B11AC7B" w14:textId="77777777" w:rsidR="00EB2437" w:rsidRDefault="00EB2437" w:rsidP="00F141E4">
      <w:pPr>
        <w:rPr>
          <w:b/>
          <w:sz w:val="20"/>
        </w:rPr>
      </w:pPr>
    </w:p>
    <w:p w14:paraId="6012AE1E" w14:textId="77777777" w:rsidR="00EB2437" w:rsidRDefault="00EB2437" w:rsidP="00F141E4">
      <w:pPr>
        <w:rPr>
          <w:b/>
          <w:sz w:val="20"/>
        </w:rPr>
      </w:pPr>
    </w:p>
    <w:p w14:paraId="47AEA105" w14:textId="77777777" w:rsidR="00087002" w:rsidRDefault="00087002" w:rsidP="002B12A5">
      <w:pPr>
        <w:rPr>
          <w:b/>
          <w:sz w:val="20"/>
        </w:rPr>
      </w:pPr>
    </w:p>
    <w:p w14:paraId="11641AC8" w14:textId="77777777" w:rsidR="00087002" w:rsidRDefault="00AD6AE4" w:rsidP="002B12A5">
      <w:pPr>
        <w:rPr>
          <w:b/>
          <w:sz w:val="20"/>
        </w:rPr>
      </w:pPr>
      <w:r>
        <w:rPr>
          <w:noProof/>
          <w:lang w:eastAsia="en-GB"/>
        </w:rPr>
        <mc:AlternateContent>
          <mc:Choice Requires="wps">
            <w:drawing>
              <wp:anchor distT="0" distB="0" distL="114300" distR="114300" simplePos="0" relativeHeight="251656192" behindDoc="1" locked="0" layoutInCell="1" allowOverlap="1" wp14:anchorId="58E29CDC" wp14:editId="08A87C7E">
                <wp:simplePos x="0" y="0"/>
                <wp:positionH relativeFrom="column">
                  <wp:posOffset>-32385</wp:posOffset>
                </wp:positionH>
                <wp:positionV relativeFrom="paragraph">
                  <wp:posOffset>325617</wp:posOffset>
                </wp:positionV>
                <wp:extent cx="6162040" cy="612140"/>
                <wp:effectExtent l="0" t="0" r="0" b="0"/>
                <wp:wrapNone/>
                <wp:docPr id="9"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040" cy="612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DE9F3" w14:textId="77777777" w:rsidR="002654F1" w:rsidRPr="00886F0D" w:rsidRDefault="002654F1" w:rsidP="003B7271">
                            <w:pPr>
                              <w:ind w:left="720"/>
                              <w:rPr>
                                <w:b/>
                                <w:sz w:val="20"/>
                              </w:rPr>
                            </w:pPr>
                            <w:r w:rsidRPr="002B12A5">
                              <w:rPr>
                                <w:b/>
                                <w:sz w:val="20"/>
                              </w:rPr>
                              <w:t xml:space="preserve">Fig. 6: </w:t>
                            </w:r>
                            <w:r w:rsidRPr="002B12A5">
                              <w:rPr>
                                <w:sz w:val="20"/>
                              </w:rPr>
                              <w:t xml:space="preserve">Hierarchical cluster analysis of all quadrats based on their vegetation community composition. NVC classifications are annotated onto the branches of the </w:t>
                            </w:r>
                            <w:proofErr w:type="spellStart"/>
                            <w:r w:rsidRPr="002B12A5">
                              <w:rPr>
                                <w:sz w:val="20"/>
                              </w:rPr>
                              <w:t>dendrogram</w:t>
                            </w:r>
                            <w:proofErr w:type="spellEnd"/>
                            <w:r w:rsidRPr="002B12A5">
                              <w:rPr>
                                <w:sz w:val="20"/>
                              </w:rPr>
                              <w:t xml:space="preserve"> and apply to all branches stemming from them to the left.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29CDC" id="Text Box 94" o:spid="_x0000_s1031" type="#_x0000_t202" style="position:absolute;left:0;text-align:left;margin-left:-2.55pt;margin-top:25.65pt;width:485.2pt;height:4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J2CtwIAAME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" filled="f" stroked="f">
                <v:textbox>
                  <w:txbxContent>
                    <w:p w14:paraId="144DE9F3" w14:textId="77777777" w:rsidR="002654F1" w:rsidRPr="00886F0D" w:rsidRDefault="002654F1" w:rsidP="003B7271">
                      <w:pPr>
                        <w:ind w:left="720"/>
                        <w:rPr>
                          <w:b/>
                          <w:sz w:val="20"/>
                        </w:rPr>
                      </w:pPr>
                      <w:r w:rsidRPr="002B12A5">
                        <w:rPr>
                          <w:b/>
                          <w:sz w:val="20"/>
                        </w:rPr>
                        <w:t xml:space="preserve">Fig. 6: </w:t>
                      </w:r>
                      <w:r w:rsidRPr="002B12A5">
                        <w:rPr>
                          <w:sz w:val="20"/>
                        </w:rPr>
                        <w:t xml:space="preserve">Hierarchical cluster analysis of all quadrats based on their vegetation community composition. NVC classifications are annotated onto the branches of the </w:t>
                      </w:r>
                      <w:proofErr w:type="spellStart"/>
                      <w:r w:rsidRPr="002B12A5">
                        <w:rPr>
                          <w:sz w:val="20"/>
                        </w:rPr>
                        <w:t>dendrogram</w:t>
                      </w:r>
                      <w:proofErr w:type="spellEnd"/>
                      <w:r w:rsidRPr="002B12A5">
                        <w:rPr>
                          <w:sz w:val="20"/>
                        </w:rPr>
                        <w:t xml:space="preserve"> and apply to all branches stemming from them to the left.</w:t>
                      </w:r>
                    </w:p>
                  </w:txbxContent>
                </v:textbox>
              </v:shape>
            </w:pict>
          </mc:Fallback>
        </mc:AlternateContent>
      </w:r>
    </w:p>
    <w:p w14:paraId="48641597" w14:textId="77777777" w:rsidR="00087002" w:rsidRDefault="00087002" w:rsidP="00087002">
      <w:pPr>
        <w:rPr>
          <w:b/>
          <w:sz w:val="20"/>
        </w:rPr>
      </w:pPr>
    </w:p>
    <w:p w14:paraId="429D1EC4" w14:textId="77777777" w:rsidR="00114547" w:rsidRPr="00114547" w:rsidRDefault="00114547" w:rsidP="00D774B0">
      <w:pPr>
        <w:rPr>
          <w:lang w:eastAsia="x-none"/>
        </w:rPr>
      </w:pPr>
    </w:p>
    <w:p w14:paraId="20B22809" w14:textId="77777777" w:rsidR="009B2B9B" w:rsidRPr="00A9535F" w:rsidRDefault="00DA4A11" w:rsidP="007E0771">
      <w:pPr>
        <w:pStyle w:val="Heading2"/>
        <w:rPr>
          <w:rFonts w:ascii="Arial" w:hAnsi="Arial" w:cs="Arial"/>
          <w:lang w:val="en-GB"/>
        </w:rPr>
      </w:pPr>
      <w:r>
        <w:rPr>
          <w:noProof/>
          <w:lang w:val="en-GB" w:eastAsia="en-GB"/>
        </w:rPr>
        <mc:AlternateContent>
          <mc:Choice Requires="wps">
            <w:drawing>
              <wp:anchor distT="0" distB="0" distL="114300" distR="114300" simplePos="0" relativeHeight="251652096" behindDoc="1" locked="0" layoutInCell="1" allowOverlap="1" wp14:anchorId="42BC95B6" wp14:editId="57C839D6">
                <wp:simplePos x="0" y="0"/>
                <wp:positionH relativeFrom="margin">
                  <wp:posOffset>20955</wp:posOffset>
                </wp:positionH>
                <wp:positionV relativeFrom="paragraph">
                  <wp:posOffset>7953375</wp:posOffset>
                </wp:positionV>
                <wp:extent cx="5682615" cy="441325"/>
                <wp:effectExtent l="1905" t="0" r="1905" b="0"/>
                <wp:wrapTight wrapText="bothSides">
                  <wp:wrapPolygon edited="0">
                    <wp:start x="-36" y="0"/>
                    <wp:lineTo x="-36" y="21134"/>
                    <wp:lineTo x="21600" y="21134"/>
                    <wp:lineTo x="21600" y="0"/>
                    <wp:lineTo x="-36" y="0"/>
                  </wp:wrapPolygon>
                </wp:wrapTight>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2615" cy="441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632210" w14:textId="77777777" w:rsidR="002654F1" w:rsidRPr="00581687" w:rsidRDefault="002654F1" w:rsidP="00783F95">
                            <w:pPr>
                              <w:ind w:left="720"/>
                              <w:rPr>
                                <w:sz w:val="20"/>
                              </w:rPr>
                            </w:pPr>
                            <w:r w:rsidRPr="002533BB">
                              <w:rPr>
                                <w:b/>
                                <w:sz w:val="20"/>
                              </w:rPr>
                              <w:t xml:space="preserve">Fig. 7: </w:t>
                            </w:r>
                            <w:r w:rsidRPr="002533BB">
                              <w:rPr>
                                <w:sz w:val="20"/>
                              </w:rPr>
                              <w:t xml:space="preserve">Map showing positions of </w:t>
                            </w:r>
                            <w:r w:rsidRPr="00383B63">
                              <w:rPr>
                                <w:sz w:val="20"/>
                              </w:rPr>
                              <w:t xml:space="preserve">quadrats in </w:t>
                            </w:r>
                            <w:r>
                              <w:rPr>
                                <w:sz w:val="20"/>
                              </w:rPr>
                              <w:t xml:space="preserve">Dark Peak </w:t>
                            </w:r>
                            <w:r w:rsidRPr="00383B63">
                              <w:rPr>
                                <w:sz w:val="20"/>
                              </w:rPr>
                              <w:t>and their</w:t>
                            </w:r>
                            <w:r w:rsidRPr="002533BB">
                              <w:rPr>
                                <w:sz w:val="20"/>
                              </w:rPr>
                              <w:t xml:space="preserve"> NVC classifications based on results from MAVIS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C95B6" id="_x0000_s1032" type="#_x0000_t202" style="position:absolute;left:0;text-align:left;margin-left:1.65pt;margin-top:626.25pt;width:447.45pt;height:34.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" stroked="f">
                <v:textbox>
                  <w:txbxContent>
                    <w:p w14:paraId="15632210" w14:textId="77777777" w:rsidR="002654F1" w:rsidRPr="00581687" w:rsidRDefault="002654F1" w:rsidP="00783F95">
                      <w:pPr>
                        <w:ind w:left="720"/>
                        <w:rPr>
                          <w:sz w:val="20"/>
                        </w:rPr>
                      </w:pPr>
                      <w:r w:rsidRPr="002533BB">
                        <w:rPr>
                          <w:b/>
                          <w:sz w:val="20"/>
                        </w:rPr>
                        <w:t xml:space="preserve">Fig. 7: </w:t>
                      </w:r>
                      <w:r w:rsidRPr="002533BB">
                        <w:rPr>
                          <w:sz w:val="20"/>
                        </w:rPr>
                        <w:t xml:space="preserve">Map showing positions of </w:t>
                      </w:r>
                      <w:r w:rsidRPr="00383B63">
                        <w:rPr>
                          <w:sz w:val="20"/>
                        </w:rPr>
                        <w:t xml:space="preserve">quadrats in </w:t>
                      </w:r>
                      <w:r>
                        <w:rPr>
                          <w:sz w:val="20"/>
                        </w:rPr>
                        <w:t xml:space="preserve">Dark Peak </w:t>
                      </w:r>
                      <w:r w:rsidRPr="00383B63">
                        <w:rPr>
                          <w:sz w:val="20"/>
                        </w:rPr>
                        <w:t>and their</w:t>
                      </w:r>
                      <w:r w:rsidRPr="002533BB">
                        <w:rPr>
                          <w:sz w:val="20"/>
                        </w:rPr>
                        <w:t xml:space="preserve"> NVC classifications based on results from MAVIS</w:t>
                      </w:r>
                    </w:p>
                  </w:txbxContent>
                </v:textbox>
                <w10:wrap type="tight" anchorx="margin"/>
              </v:shape>
            </w:pict>
          </mc:Fallback>
        </mc:AlternateContent>
      </w:r>
      <w:r w:rsidR="00114547">
        <w:rPr>
          <w:rFonts w:ascii="Arial" w:hAnsi="Arial" w:cs="Arial"/>
          <w:lang w:val="en-GB"/>
        </w:rPr>
        <w:br w:type="page"/>
      </w:r>
      <w:r w:rsidR="007E0771" w:rsidRPr="00A9535F">
        <w:rPr>
          <w:rFonts w:ascii="Arial" w:hAnsi="Arial" w:cs="Arial"/>
          <w:lang w:val="en-GB"/>
        </w:rPr>
        <w:lastRenderedPageBreak/>
        <w:t>5 DISCUSSION</w:t>
      </w:r>
    </w:p>
    <w:p w14:paraId="6DB6AB25" w14:textId="77777777" w:rsidR="00B325B7" w:rsidRPr="00A9535F" w:rsidRDefault="00B325B7" w:rsidP="00B325B7">
      <w:pPr>
        <w:pStyle w:val="Heading2"/>
        <w:spacing w:before="0"/>
        <w:rPr>
          <w:rFonts w:ascii="Arial" w:hAnsi="Arial" w:cs="Arial"/>
          <w:lang w:val="en-GB"/>
        </w:rPr>
      </w:pPr>
    </w:p>
    <w:p w14:paraId="13D0AE65" w14:textId="77777777" w:rsidR="00B325B7" w:rsidRDefault="00B325B7" w:rsidP="00B325B7">
      <w:pPr>
        <w:pStyle w:val="Heading2"/>
        <w:spacing w:before="0"/>
        <w:rPr>
          <w:rFonts w:ascii="Arial" w:hAnsi="Arial" w:cs="Arial"/>
          <w:lang w:val="en-GB"/>
        </w:rPr>
      </w:pPr>
      <w:r w:rsidRPr="00A9535F">
        <w:rPr>
          <w:rFonts w:ascii="Arial" w:hAnsi="Arial" w:cs="Arial"/>
          <w:lang w:val="en-GB"/>
        </w:rPr>
        <w:t xml:space="preserve">5.1 </w:t>
      </w:r>
      <w:r w:rsidR="00D347A0">
        <w:rPr>
          <w:rFonts w:ascii="Arial" w:hAnsi="Arial" w:cs="Arial"/>
          <w:lang w:val="en-GB"/>
        </w:rPr>
        <w:t>Bog</w:t>
      </w:r>
      <w:r w:rsidRPr="006C42A2">
        <w:rPr>
          <w:rFonts w:ascii="Arial" w:hAnsi="Arial" w:cs="Arial"/>
          <w:lang w:val="en-GB"/>
        </w:rPr>
        <w:t xml:space="preserve"> Target Habitat</w:t>
      </w:r>
    </w:p>
    <w:p w14:paraId="47BF0739" w14:textId="77777777" w:rsidR="002421CB" w:rsidRDefault="002421CB" w:rsidP="00B325B7">
      <w:pPr>
        <w:pStyle w:val="Heading2"/>
        <w:spacing w:before="0"/>
        <w:rPr>
          <w:rFonts w:ascii="Arial" w:hAnsi="Arial" w:cs="Arial"/>
          <w:lang w:val="en-GB"/>
        </w:rPr>
      </w:pPr>
    </w:p>
    <w:p w14:paraId="0684E7D5" w14:textId="77777777" w:rsidR="00B325B7" w:rsidRDefault="00B325B7" w:rsidP="00783F95">
      <w:pPr>
        <w:pStyle w:val="Heading2"/>
        <w:spacing w:before="0"/>
        <w:rPr>
          <w:rFonts w:ascii="Arial" w:hAnsi="Arial" w:cs="Arial"/>
          <w:lang w:val="en-GB"/>
        </w:rPr>
      </w:pPr>
      <w:r w:rsidRPr="00A9535F">
        <w:rPr>
          <w:rFonts w:ascii="Arial" w:hAnsi="Arial" w:cs="Arial"/>
          <w:lang w:val="en-GB"/>
        </w:rPr>
        <w:t>5.1.1 Ground Features</w:t>
      </w:r>
    </w:p>
    <w:p w14:paraId="33BE8CDA" w14:textId="77777777" w:rsidR="00D347A0" w:rsidRPr="00D347A0" w:rsidRDefault="00D347A0" w:rsidP="00D347A0">
      <w:pPr>
        <w:rPr>
          <w:lang w:eastAsia="x-none"/>
        </w:rPr>
      </w:pPr>
    </w:p>
    <w:p w14:paraId="302E630F" w14:textId="77777777" w:rsidR="00D347A0" w:rsidRPr="00D347A0" w:rsidRDefault="00D347A0" w:rsidP="00D347A0">
      <w:pPr>
        <w:rPr>
          <w:lang w:eastAsia="x-none"/>
        </w:rPr>
      </w:pPr>
      <w:r>
        <w:rPr>
          <w:lang w:eastAsia="x-none"/>
        </w:rPr>
        <w:t>The low sward height across the bog suggests a flat habitat with many areas of bare peat showing. Variation suggests a range of vegetation also suggesting different surface features are present across the bog. Although large amounts of bare peat were present, a large amount of litter was also present across the habitat.</w:t>
      </w:r>
    </w:p>
    <w:p w14:paraId="7E9B0472" w14:textId="77777777" w:rsidR="00B325B7" w:rsidRDefault="00B325B7" w:rsidP="00783F95">
      <w:pPr>
        <w:pStyle w:val="Heading2"/>
        <w:rPr>
          <w:rFonts w:ascii="Arial" w:hAnsi="Arial" w:cs="Arial"/>
          <w:lang w:val="en-GB"/>
        </w:rPr>
      </w:pPr>
      <w:r w:rsidRPr="00D347A0">
        <w:rPr>
          <w:rFonts w:ascii="Arial" w:hAnsi="Arial" w:cs="Arial"/>
          <w:lang w:val="en-GB"/>
        </w:rPr>
        <w:t>5.1.2 Species Richness</w:t>
      </w:r>
    </w:p>
    <w:p w14:paraId="1C068CFE" w14:textId="77777777" w:rsidR="00B325B7" w:rsidRPr="00BC55EF" w:rsidRDefault="00B325B7" w:rsidP="00B325B7">
      <w:pPr>
        <w:spacing w:after="0"/>
        <w:rPr>
          <w:lang w:eastAsia="x-none"/>
        </w:rPr>
      </w:pPr>
    </w:p>
    <w:p w14:paraId="425B9E40" w14:textId="77777777" w:rsidR="00D347A0" w:rsidRPr="00BC55EF" w:rsidRDefault="008625A3" w:rsidP="007E0771">
      <w:pPr>
        <w:rPr>
          <w:rFonts w:cs="Arial"/>
        </w:rPr>
      </w:pPr>
      <w:r w:rsidRPr="00BC55EF">
        <w:rPr>
          <w:lang w:eastAsia="x-none"/>
        </w:rPr>
        <w:t>The</w:t>
      </w:r>
      <w:r w:rsidR="00890368" w:rsidRPr="00BC55EF">
        <w:rPr>
          <w:lang w:eastAsia="x-none"/>
        </w:rPr>
        <w:t xml:space="preserve"> </w:t>
      </w:r>
      <w:r w:rsidRPr="00BC55EF">
        <w:rPr>
          <w:lang w:eastAsia="x-none"/>
        </w:rPr>
        <w:t xml:space="preserve">variation of species richness between quadrats in the </w:t>
      </w:r>
      <w:r w:rsidR="00D347A0" w:rsidRPr="00BC55EF">
        <w:rPr>
          <w:lang w:eastAsia="x-none"/>
        </w:rPr>
        <w:t>bog</w:t>
      </w:r>
      <w:r w:rsidRPr="00BC55EF">
        <w:rPr>
          <w:lang w:eastAsia="x-none"/>
        </w:rPr>
        <w:t xml:space="preserve"> areas indicates</w:t>
      </w:r>
      <w:r w:rsidR="006B7D91" w:rsidRPr="00BC55EF">
        <w:rPr>
          <w:lang w:eastAsia="x-none"/>
        </w:rPr>
        <w:t xml:space="preserve"> that there is a good level of</w:t>
      </w:r>
      <w:r w:rsidR="003047B2" w:rsidRPr="00BC55EF">
        <w:rPr>
          <w:lang w:eastAsia="x-none"/>
        </w:rPr>
        <w:t xml:space="preserve"> heterogeneity</w:t>
      </w:r>
      <w:r w:rsidR="00E86845" w:rsidRPr="00BC55EF">
        <w:rPr>
          <w:lang w:eastAsia="x-none"/>
        </w:rPr>
        <w:t xml:space="preserve"> in the habitat</w:t>
      </w:r>
      <w:r w:rsidR="003047B2" w:rsidRPr="00BC55EF">
        <w:rPr>
          <w:lang w:eastAsia="x-none"/>
        </w:rPr>
        <w:t xml:space="preserve">. </w:t>
      </w:r>
      <w:r w:rsidR="00E86845" w:rsidRPr="00BC55EF">
        <w:rPr>
          <w:lang w:eastAsia="x-none"/>
        </w:rPr>
        <w:t xml:space="preserve">This </w:t>
      </w:r>
      <w:r w:rsidR="003047B2" w:rsidRPr="00BC55EF">
        <w:rPr>
          <w:lang w:eastAsia="x-none"/>
        </w:rPr>
        <w:t xml:space="preserve">is a sign of good condition in </w:t>
      </w:r>
      <w:r w:rsidR="00D347A0" w:rsidRPr="00BC55EF">
        <w:rPr>
          <w:lang w:eastAsia="x-none"/>
        </w:rPr>
        <w:t>bog</w:t>
      </w:r>
      <w:r w:rsidR="00675F65" w:rsidRPr="00BC55EF">
        <w:rPr>
          <w:lang w:eastAsia="x-none"/>
        </w:rPr>
        <w:t xml:space="preserve"> habitats</w:t>
      </w:r>
      <w:r w:rsidR="003047B2" w:rsidRPr="00BC55EF">
        <w:rPr>
          <w:lang w:eastAsia="x-none"/>
        </w:rPr>
        <w:t xml:space="preserve"> </w:t>
      </w:r>
      <w:r w:rsidR="000E3189" w:rsidRPr="00BC55EF">
        <w:rPr>
          <w:lang w:eastAsia="x-none"/>
        </w:rPr>
        <w:t xml:space="preserve">and suggests that the implemented management interventions </w:t>
      </w:r>
      <w:r w:rsidR="00473D60" w:rsidRPr="00BC55EF">
        <w:rPr>
          <w:lang w:eastAsia="x-none"/>
        </w:rPr>
        <w:t>may be having a</w:t>
      </w:r>
      <w:r w:rsidR="000E3189" w:rsidRPr="00BC55EF">
        <w:rPr>
          <w:lang w:eastAsia="x-none"/>
        </w:rPr>
        <w:t xml:space="preserve"> positive effect</w:t>
      </w:r>
      <w:r w:rsidR="00473D60" w:rsidRPr="00BC55EF">
        <w:rPr>
          <w:lang w:eastAsia="x-none"/>
        </w:rPr>
        <w:t>, although this could also be caused by changes in other environmental conditions</w:t>
      </w:r>
      <w:r w:rsidR="0048166F" w:rsidRPr="00BC55EF">
        <w:rPr>
          <w:lang w:eastAsia="x-none"/>
        </w:rPr>
        <w:t xml:space="preserve">. </w:t>
      </w:r>
      <w:r w:rsidR="00675F65" w:rsidRPr="00BC55EF">
        <w:rPr>
          <w:lang w:eastAsia="x-none"/>
        </w:rPr>
        <w:t xml:space="preserve">There is also a high level of species richness in the </w:t>
      </w:r>
      <w:r w:rsidR="00D347A0" w:rsidRPr="00BC55EF">
        <w:rPr>
          <w:lang w:eastAsia="x-none"/>
        </w:rPr>
        <w:t>bog</w:t>
      </w:r>
      <w:r w:rsidR="00675F65" w:rsidRPr="00BC55EF">
        <w:rPr>
          <w:lang w:eastAsia="x-none"/>
        </w:rPr>
        <w:t xml:space="preserve"> area</w:t>
      </w:r>
      <w:r w:rsidR="00D347A0" w:rsidRPr="00BC55EF">
        <w:rPr>
          <w:lang w:eastAsia="x-none"/>
        </w:rPr>
        <w:t xml:space="preserve"> with 48 species recorded across the quadrats</w:t>
      </w:r>
      <w:r w:rsidR="00675F65" w:rsidRPr="00BC55EF">
        <w:rPr>
          <w:lang w:eastAsia="x-none"/>
        </w:rPr>
        <w:t>.</w:t>
      </w:r>
      <w:r w:rsidR="0048166F" w:rsidRPr="00BC55EF">
        <w:rPr>
          <w:rFonts w:cs="Arial"/>
        </w:rPr>
        <w:t xml:space="preserve"> </w:t>
      </w:r>
    </w:p>
    <w:p w14:paraId="4FD2DD02" w14:textId="77777777" w:rsidR="00870106" w:rsidRDefault="00B325B7" w:rsidP="00870106">
      <w:pPr>
        <w:pStyle w:val="Heading2"/>
        <w:rPr>
          <w:rFonts w:ascii="Arial" w:hAnsi="Arial" w:cs="Arial"/>
          <w:lang w:val="en-GB"/>
        </w:rPr>
      </w:pPr>
      <w:r w:rsidRPr="00D347A0">
        <w:rPr>
          <w:rFonts w:ascii="Arial" w:hAnsi="Arial" w:cs="Arial"/>
          <w:lang w:val="en-GB"/>
        </w:rPr>
        <w:t>5.1.3 Indicator Species</w:t>
      </w:r>
    </w:p>
    <w:p w14:paraId="677574CF" w14:textId="77777777" w:rsidR="00870106" w:rsidRPr="00870106" w:rsidRDefault="00870106" w:rsidP="00870106">
      <w:pPr>
        <w:rPr>
          <w:lang w:eastAsia="x-none"/>
        </w:rPr>
      </w:pPr>
    </w:p>
    <w:p w14:paraId="200F164C" w14:textId="77777777" w:rsidR="00316616" w:rsidRDefault="00870106" w:rsidP="00870106">
      <w:pPr>
        <w:rPr>
          <w:lang w:eastAsia="x-none"/>
        </w:rPr>
      </w:pPr>
      <w:r>
        <w:rPr>
          <w:lang w:eastAsia="x-none"/>
        </w:rPr>
        <w:t>There were 8 positive indicator speci</w:t>
      </w:r>
      <w:r w:rsidR="007B31A6">
        <w:rPr>
          <w:lang w:eastAsia="x-none"/>
        </w:rPr>
        <w:t>es surveyed in the bog quadrats, t</w:t>
      </w:r>
      <w:r w:rsidR="00B343C1">
        <w:rPr>
          <w:lang w:eastAsia="x-none"/>
        </w:rPr>
        <w:t xml:space="preserve">he majority of </w:t>
      </w:r>
      <w:r w:rsidR="007B31A6">
        <w:rPr>
          <w:lang w:eastAsia="x-none"/>
        </w:rPr>
        <w:t>which</w:t>
      </w:r>
      <w:r w:rsidR="00B343C1">
        <w:rPr>
          <w:lang w:eastAsia="x-none"/>
        </w:rPr>
        <w:t xml:space="preserve"> had an abundance of over 20%.</w:t>
      </w:r>
      <w:r w:rsidR="009A4CAD" w:rsidRPr="00657C7C">
        <w:rPr>
          <w:lang w:eastAsia="x-none"/>
        </w:rPr>
        <w:t>The</w:t>
      </w:r>
      <w:r w:rsidR="00555F73" w:rsidRPr="00657C7C">
        <w:rPr>
          <w:lang w:eastAsia="x-none"/>
        </w:rPr>
        <w:t xml:space="preserve"> number of</w:t>
      </w:r>
      <w:r w:rsidR="009A4CAD" w:rsidRPr="00657C7C">
        <w:rPr>
          <w:lang w:eastAsia="x-none"/>
        </w:rPr>
        <w:t xml:space="preserve"> positive indicator species</w:t>
      </w:r>
      <w:r w:rsidR="00555F73" w:rsidRPr="00657C7C">
        <w:rPr>
          <w:lang w:eastAsia="x-none"/>
        </w:rPr>
        <w:t xml:space="preserve"> and their</w:t>
      </w:r>
      <w:r w:rsidR="00AE73A8" w:rsidRPr="00657C7C">
        <w:rPr>
          <w:lang w:eastAsia="x-none"/>
        </w:rPr>
        <w:t xml:space="preserve"> abundances were </w:t>
      </w:r>
      <w:r w:rsidR="000D5A71" w:rsidRPr="00657C7C">
        <w:rPr>
          <w:lang w:eastAsia="x-none"/>
        </w:rPr>
        <w:t>higher</w:t>
      </w:r>
      <w:r>
        <w:rPr>
          <w:lang w:eastAsia="x-none"/>
        </w:rPr>
        <w:t xml:space="preserve"> in the bog habitat when</w:t>
      </w:r>
      <w:r w:rsidR="00AE73A8" w:rsidRPr="00657C7C">
        <w:rPr>
          <w:lang w:eastAsia="x-none"/>
        </w:rPr>
        <w:t xml:space="preserve"> </w:t>
      </w:r>
      <w:r w:rsidR="005C434D" w:rsidRPr="00657C7C">
        <w:rPr>
          <w:lang w:eastAsia="x-none"/>
        </w:rPr>
        <w:t xml:space="preserve">compared with </w:t>
      </w:r>
      <w:r>
        <w:rPr>
          <w:lang w:eastAsia="x-none"/>
        </w:rPr>
        <w:t>its</w:t>
      </w:r>
      <w:r w:rsidR="00AE73A8" w:rsidRPr="00657C7C">
        <w:rPr>
          <w:lang w:eastAsia="x-none"/>
        </w:rPr>
        <w:t xml:space="preserve"> n</w:t>
      </w:r>
      <w:r w:rsidR="000D5A71" w:rsidRPr="00657C7C">
        <w:rPr>
          <w:lang w:eastAsia="x-none"/>
        </w:rPr>
        <w:t>egative indicator species</w:t>
      </w:r>
      <w:r w:rsidR="00657C7C" w:rsidRPr="00657C7C">
        <w:rPr>
          <w:lang w:eastAsia="x-none"/>
        </w:rPr>
        <w:t xml:space="preserve"> as no negative ind</w:t>
      </w:r>
      <w:r>
        <w:rPr>
          <w:lang w:eastAsia="x-none"/>
        </w:rPr>
        <w:t>icator species were identified during the survey.</w:t>
      </w:r>
      <w:r w:rsidR="00B343C1">
        <w:rPr>
          <w:lang w:eastAsia="x-none"/>
        </w:rPr>
        <w:t xml:space="preserve"> </w:t>
      </w:r>
    </w:p>
    <w:p w14:paraId="7DD72711" w14:textId="77777777" w:rsidR="00657C7C" w:rsidRPr="003565BF" w:rsidRDefault="00657C7C" w:rsidP="00657C7C">
      <w:pPr>
        <w:spacing w:after="0"/>
        <w:rPr>
          <w:highlight w:val="yellow"/>
        </w:rPr>
      </w:pPr>
    </w:p>
    <w:p w14:paraId="42029FA0" w14:textId="77777777" w:rsidR="00A9535F" w:rsidRPr="00D347A0" w:rsidRDefault="00A9535F" w:rsidP="00783F95">
      <w:pPr>
        <w:pStyle w:val="Heading2"/>
        <w:rPr>
          <w:rFonts w:ascii="Arial" w:hAnsi="Arial" w:cs="Arial"/>
          <w:lang w:val="en-GB"/>
        </w:rPr>
      </w:pPr>
      <w:r w:rsidRPr="00D347A0">
        <w:rPr>
          <w:rFonts w:ascii="Arial" w:hAnsi="Arial" w:cs="Arial"/>
          <w:lang w:val="en-GB"/>
        </w:rPr>
        <w:t>5.1.4 Ellenberg Indicators</w:t>
      </w:r>
    </w:p>
    <w:p w14:paraId="79B29F0E" w14:textId="77777777" w:rsidR="00C35B2F" w:rsidRPr="003565BF" w:rsidRDefault="00C35B2F" w:rsidP="00C35B2F">
      <w:pPr>
        <w:rPr>
          <w:highlight w:val="yellow"/>
          <w:lang w:eastAsia="x-none"/>
        </w:rPr>
      </w:pPr>
    </w:p>
    <w:p w14:paraId="548CC56F" w14:textId="77777777" w:rsidR="00C35B2F" w:rsidRPr="00F67A39" w:rsidRDefault="00413702" w:rsidP="00C35B2F">
      <w:pPr>
        <w:rPr>
          <w:lang w:eastAsia="x-none"/>
        </w:rPr>
      </w:pPr>
      <w:r w:rsidRPr="00C901D4">
        <w:rPr>
          <w:lang w:eastAsia="x-none"/>
        </w:rPr>
        <w:t xml:space="preserve">The Ellenberg indicators for the </w:t>
      </w:r>
      <w:r w:rsidR="00C901D4" w:rsidRPr="00C901D4">
        <w:rPr>
          <w:lang w:eastAsia="x-none"/>
        </w:rPr>
        <w:t>bog habitat</w:t>
      </w:r>
      <w:r w:rsidRPr="00C901D4">
        <w:rPr>
          <w:lang w:eastAsia="x-none"/>
        </w:rPr>
        <w:t xml:space="preserve"> show </w:t>
      </w:r>
      <w:r w:rsidR="00C901D4" w:rsidRPr="00F67A39">
        <w:rPr>
          <w:lang w:eastAsia="x-none"/>
        </w:rPr>
        <w:t>some</w:t>
      </w:r>
      <w:r w:rsidR="00C35B2F" w:rsidRPr="00F67A39">
        <w:rPr>
          <w:lang w:eastAsia="x-none"/>
        </w:rPr>
        <w:t xml:space="preserve"> variation across </w:t>
      </w:r>
      <w:r w:rsidRPr="00F67A39">
        <w:rPr>
          <w:lang w:eastAsia="x-none"/>
        </w:rPr>
        <w:t>the</w:t>
      </w:r>
      <w:r w:rsidR="00C35B2F" w:rsidRPr="00F67A39">
        <w:rPr>
          <w:lang w:eastAsia="x-none"/>
        </w:rPr>
        <w:t xml:space="preserve"> habitat</w:t>
      </w:r>
      <w:r w:rsidRPr="00F67A39">
        <w:rPr>
          <w:lang w:eastAsia="x-none"/>
        </w:rPr>
        <w:t xml:space="preserve">, suggesting the </w:t>
      </w:r>
      <w:r w:rsidR="00C901D4" w:rsidRPr="00F67A39">
        <w:rPr>
          <w:lang w:eastAsia="x-none"/>
        </w:rPr>
        <w:t xml:space="preserve">species present may be adapted to </w:t>
      </w:r>
      <w:r w:rsidR="00795283" w:rsidRPr="00F67A39">
        <w:rPr>
          <w:lang w:eastAsia="x-none"/>
        </w:rPr>
        <w:t>a</w:t>
      </w:r>
      <w:r w:rsidR="00C901D4" w:rsidRPr="00F67A39">
        <w:rPr>
          <w:lang w:eastAsia="x-none"/>
        </w:rPr>
        <w:t xml:space="preserve"> </w:t>
      </w:r>
      <w:r w:rsidR="00795283" w:rsidRPr="00F67A39">
        <w:rPr>
          <w:lang w:eastAsia="x-none"/>
        </w:rPr>
        <w:t xml:space="preserve">changing </w:t>
      </w:r>
      <w:r w:rsidR="00C901D4" w:rsidRPr="00F67A39">
        <w:rPr>
          <w:lang w:eastAsia="x-none"/>
        </w:rPr>
        <w:t>environment</w:t>
      </w:r>
      <w:r w:rsidRPr="00F67A39">
        <w:rPr>
          <w:lang w:eastAsia="x-none"/>
        </w:rPr>
        <w:t xml:space="preserve">. </w:t>
      </w:r>
      <w:r w:rsidR="00C901D4" w:rsidRPr="00F67A39">
        <w:rPr>
          <w:lang w:eastAsia="x-none"/>
        </w:rPr>
        <w:t xml:space="preserve">The levels of each indicator vary, this could be due to a bogs differing habitat. </w:t>
      </w:r>
      <w:r w:rsidR="00F67A39" w:rsidRPr="00F67A39">
        <w:rPr>
          <w:lang w:eastAsia="x-none"/>
        </w:rPr>
        <w:t xml:space="preserve">The Ellenberg wetness scores indicate that there was variation in drainage levels on different areas of the habitat allowing for a variety of plant species. </w:t>
      </w:r>
      <w:r w:rsidR="00C901D4" w:rsidRPr="00F67A39">
        <w:rPr>
          <w:lang w:eastAsia="x-none"/>
        </w:rPr>
        <w:t>Quadrats placed over waterlogged bog pools may have increased the suggested water availability</w:t>
      </w:r>
      <w:r w:rsidR="00C901D4">
        <w:rPr>
          <w:lang w:eastAsia="x-none"/>
        </w:rPr>
        <w:t xml:space="preserve"> and caused a decrease in the pH </w:t>
      </w:r>
      <w:r w:rsidR="00F67A39">
        <w:rPr>
          <w:lang w:eastAsia="x-none"/>
        </w:rPr>
        <w:t>where</w:t>
      </w:r>
      <w:r w:rsidR="00C901D4">
        <w:rPr>
          <w:lang w:eastAsia="x-none"/>
        </w:rPr>
        <w:t xml:space="preserve">as </w:t>
      </w:r>
      <w:r w:rsidR="00F67A39">
        <w:rPr>
          <w:lang w:eastAsia="x-none"/>
        </w:rPr>
        <w:t>dense</w:t>
      </w:r>
      <w:r w:rsidR="00C901D4">
        <w:rPr>
          <w:lang w:eastAsia="x-none"/>
        </w:rPr>
        <w:t xml:space="preserve"> heather dominated dry peat would </w:t>
      </w:r>
      <w:r w:rsidR="00795283">
        <w:rPr>
          <w:lang w:eastAsia="x-none"/>
        </w:rPr>
        <w:t xml:space="preserve">indicate a drier habitat. This diverse habitat would </w:t>
      </w:r>
      <w:r w:rsidR="00C901D4">
        <w:rPr>
          <w:lang w:eastAsia="x-none"/>
        </w:rPr>
        <w:t xml:space="preserve">offer </w:t>
      </w:r>
      <w:r w:rsidR="00795283">
        <w:rPr>
          <w:lang w:eastAsia="x-none"/>
        </w:rPr>
        <w:t xml:space="preserve">support for a </w:t>
      </w:r>
      <w:r w:rsidR="00C901D4">
        <w:rPr>
          <w:lang w:eastAsia="x-none"/>
        </w:rPr>
        <w:t xml:space="preserve">different </w:t>
      </w:r>
      <w:r w:rsidR="00795283">
        <w:rPr>
          <w:lang w:eastAsia="x-none"/>
        </w:rPr>
        <w:t>range of vegetation and result in variable Ellenberg indicators.</w:t>
      </w:r>
      <w:r w:rsidR="00C901D4">
        <w:rPr>
          <w:lang w:eastAsia="x-none"/>
        </w:rPr>
        <w:t xml:space="preserve"> </w:t>
      </w:r>
      <w:r w:rsidRPr="00F67A39">
        <w:rPr>
          <w:lang w:eastAsia="x-none"/>
        </w:rPr>
        <w:t>Most quadrats contained plants that thrived in an area with a high lev</w:t>
      </w:r>
      <w:r w:rsidR="00F858E5" w:rsidRPr="00F67A39">
        <w:rPr>
          <w:lang w:eastAsia="x-none"/>
        </w:rPr>
        <w:t>el of light</w:t>
      </w:r>
      <w:r w:rsidRPr="00F67A39">
        <w:rPr>
          <w:lang w:eastAsia="x-none"/>
        </w:rPr>
        <w:t xml:space="preserve">, </w:t>
      </w:r>
      <w:r w:rsidR="00F67A39" w:rsidRPr="00F67A39">
        <w:rPr>
          <w:lang w:eastAsia="x-none"/>
        </w:rPr>
        <w:t>high water availability and in quite acidic</w:t>
      </w:r>
      <w:r w:rsidRPr="00F67A39">
        <w:rPr>
          <w:lang w:eastAsia="x-none"/>
        </w:rPr>
        <w:t xml:space="preserve"> soils of medium </w:t>
      </w:r>
      <w:r w:rsidR="00F67A39" w:rsidRPr="00F67A39">
        <w:rPr>
          <w:lang w:eastAsia="x-none"/>
        </w:rPr>
        <w:t xml:space="preserve">to low </w:t>
      </w:r>
      <w:r w:rsidRPr="00F67A39">
        <w:rPr>
          <w:lang w:eastAsia="x-none"/>
        </w:rPr>
        <w:t>fertility.</w:t>
      </w:r>
      <w:r w:rsidR="00F858E5" w:rsidRPr="00F67A39">
        <w:rPr>
          <w:lang w:eastAsia="x-none"/>
        </w:rPr>
        <w:t xml:space="preserve"> </w:t>
      </w:r>
    </w:p>
    <w:p w14:paraId="377F1C26" w14:textId="77777777" w:rsidR="008C1771" w:rsidRPr="00D347A0" w:rsidRDefault="008C1771" w:rsidP="00671D62">
      <w:pPr>
        <w:spacing w:after="0"/>
        <w:rPr>
          <w:lang w:eastAsia="x-none"/>
        </w:rPr>
      </w:pPr>
    </w:p>
    <w:p w14:paraId="2267BC11" w14:textId="77777777" w:rsidR="006A1B58" w:rsidRPr="00D347A0" w:rsidRDefault="008C1771" w:rsidP="006A1B58">
      <w:pPr>
        <w:pStyle w:val="Heading2"/>
        <w:spacing w:before="0"/>
        <w:rPr>
          <w:rFonts w:ascii="Arial" w:hAnsi="Arial" w:cs="Arial"/>
          <w:lang w:val="en-GB"/>
        </w:rPr>
      </w:pPr>
      <w:r w:rsidRPr="00D347A0">
        <w:rPr>
          <w:rFonts w:ascii="Arial" w:hAnsi="Arial" w:cs="Arial"/>
          <w:lang w:val="en-GB"/>
        </w:rPr>
        <w:t xml:space="preserve">5.1.5 NVC </w:t>
      </w:r>
      <w:r w:rsidR="00AF315F" w:rsidRPr="00D347A0">
        <w:rPr>
          <w:rFonts w:ascii="Arial" w:hAnsi="Arial" w:cs="Arial"/>
          <w:lang w:val="en-GB"/>
        </w:rPr>
        <w:t>Assignment</w:t>
      </w:r>
    </w:p>
    <w:p w14:paraId="00A69EFD" w14:textId="77777777" w:rsidR="008C1771" w:rsidRPr="003565BF" w:rsidRDefault="008C1771" w:rsidP="008C1771">
      <w:pPr>
        <w:spacing w:after="0"/>
        <w:rPr>
          <w:highlight w:val="yellow"/>
          <w:lang w:eastAsia="x-none"/>
        </w:rPr>
      </w:pPr>
    </w:p>
    <w:p w14:paraId="132DF5FA" w14:textId="77777777" w:rsidR="004423ED" w:rsidRPr="00BB4607" w:rsidRDefault="00625209" w:rsidP="009D39CB">
      <w:pPr>
        <w:rPr>
          <w:rFonts w:cs="Arial"/>
        </w:rPr>
      </w:pPr>
      <w:r w:rsidRPr="00BB4607">
        <w:rPr>
          <w:lang w:eastAsia="x-none"/>
        </w:rPr>
        <w:t>A</w:t>
      </w:r>
      <w:r w:rsidR="008C1771" w:rsidRPr="00BB4607">
        <w:rPr>
          <w:lang w:eastAsia="x-none"/>
        </w:rPr>
        <w:t xml:space="preserve"> </w:t>
      </w:r>
      <w:r w:rsidR="000D5A71" w:rsidRPr="00BB4607">
        <w:rPr>
          <w:lang w:eastAsia="x-none"/>
        </w:rPr>
        <w:t>variety of</w:t>
      </w:r>
      <w:r w:rsidR="008C1771" w:rsidRPr="00BB4607">
        <w:rPr>
          <w:lang w:eastAsia="x-none"/>
        </w:rPr>
        <w:t xml:space="preserve"> NVC </w:t>
      </w:r>
      <w:r w:rsidR="000D5A71" w:rsidRPr="00BB4607">
        <w:rPr>
          <w:lang w:eastAsia="x-none"/>
        </w:rPr>
        <w:t>communities</w:t>
      </w:r>
      <w:r w:rsidR="008C1771" w:rsidRPr="00BB4607">
        <w:rPr>
          <w:lang w:eastAsia="x-none"/>
        </w:rPr>
        <w:t xml:space="preserve"> </w:t>
      </w:r>
      <w:r w:rsidRPr="00BB4607">
        <w:rPr>
          <w:lang w:eastAsia="x-none"/>
        </w:rPr>
        <w:t xml:space="preserve">were </w:t>
      </w:r>
      <w:r w:rsidR="008C1771" w:rsidRPr="00BB4607">
        <w:rPr>
          <w:lang w:eastAsia="x-none"/>
        </w:rPr>
        <w:t xml:space="preserve">assigned to quadrats in the </w:t>
      </w:r>
      <w:r w:rsidR="00BB4607" w:rsidRPr="00BB4607">
        <w:rPr>
          <w:lang w:eastAsia="x-none"/>
        </w:rPr>
        <w:t>bog</w:t>
      </w:r>
      <w:r w:rsidR="008C1771" w:rsidRPr="00BB4607">
        <w:rPr>
          <w:lang w:eastAsia="x-none"/>
        </w:rPr>
        <w:t xml:space="preserve"> habitat. This reflects the fine-scale structural differences between quadrats and the changes in availability of nutrients and soil pH</w:t>
      </w:r>
      <w:r w:rsidR="00BB4607">
        <w:rPr>
          <w:lang w:eastAsia="x-none"/>
        </w:rPr>
        <w:t xml:space="preserve"> </w:t>
      </w:r>
      <w:r w:rsidR="008C1771" w:rsidRPr="00BB4607">
        <w:rPr>
          <w:lang w:eastAsia="x-none"/>
        </w:rPr>
        <w:lastRenderedPageBreak/>
        <w:t xml:space="preserve">that occur on </w:t>
      </w:r>
      <w:r w:rsidR="00BB4607" w:rsidRPr="00BB4607">
        <w:rPr>
          <w:lang w:eastAsia="x-none"/>
        </w:rPr>
        <w:t>Dark Peak</w:t>
      </w:r>
      <w:r w:rsidR="008C1771" w:rsidRPr="00BB4607">
        <w:rPr>
          <w:lang w:eastAsia="x-none"/>
        </w:rPr>
        <w:t>.</w:t>
      </w:r>
      <w:r w:rsidR="00447572" w:rsidRPr="00BB4607">
        <w:rPr>
          <w:lang w:eastAsia="x-none"/>
        </w:rPr>
        <w:t xml:space="preserve"> </w:t>
      </w:r>
      <w:r w:rsidR="00BB4607" w:rsidRPr="00BB4607">
        <w:rPr>
          <w:rFonts w:cs="Arial"/>
        </w:rPr>
        <w:t>Dark Peak contains</w:t>
      </w:r>
      <w:r w:rsidR="00447572" w:rsidRPr="00BB4607">
        <w:rPr>
          <w:rFonts w:cs="Arial"/>
        </w:rPr>
        <w:t xml:space="preserve"> a mosaic of</w:t>
      </w:r>
      <w:r w:rsidR="00BB4607">
        <w:rPr>
          <w:rFonts w:cs="Arial"/>
        </w:rPr>
        <w:t xml:space="preserve"> </w:t>
      </w:r>
      <w:proofErr w:type="spellStart"/>
      <w:r w:rsidR="00BB4607" w:rsidRPr="00BB4607">
        <w:rPr>
          <w:rFonts w:cs="Arial"/>
          <w:i/>
        </w:rPr>
        <w:t>Calluna</w:t>
      </w:r>
      <w:proofErr w:type="spellEnd"/>
      <w:r w:rsidR="00BB4607" w:rsidRPr="00BB4607">
        <w:rPr>
          <w:rFonts w:cs="Arial"/>
          <w:i/>
        </w:rPr>
        <w:t xml:space="preserve"> vulgaris</w:t>
      </w:r>
      <w:r w:rsidR="00BB4607">
        <w:rPr>
          <w:rFonts w:cs="Arial"/>
        </w:rPr>
        <w:t xml:space="preserve">- </w:t>
      </w:r>
      <w:proofErr w:type="spellStart"/>
      <w:r w:rsidR="00BB4607" w:rsidRPr="00BB4607">
        <w:rPr>
          <w:rFonts w:cs="Arial"/>
          <w:i/>
        </w:rPr>
        <w:t>Eriophorum</w:t>
      </w:r>
      <w:proofErr w:type="spellEnd"/>
      <w:r w:rsidR="00BB4607" w:rsidRPr="00BB4607">
        <w:rPr>
          <w:rFonts w:cs="Arial"/>
          <w:i/>
        </w:rPr>
        <w:t xml:space="preserve"> </w:t>
      </w:r>
      <w:proofErr w:type="spellStart"/>
      <w:r w:rsidR="00BB4607" w:rsidRPr="00BB4607">
        <w:rPr>
          <w:rFonts w:cs="Arial"/>
          <w:i/>
        </w:rPr>
        <w:t>vaginatum</w:t>
      </w:r>
      <w:proofErr w:type="spellEnd"/>
      <w:r w:rsidR="00BB4607">
        <w:rPr>
          <w:rFonts w:cs="Arial"/>
        </w:rPr>
        <w:t xml:space="preserve"> blanket mire,</w:t>
      </w:r>
      <w:r w:rsidR="00BB4607" w:rsidRPr="00BB4607">
        <w:rPr>
          <w:rFonts w:cs="Arial"/>
          <w:i/>
        </w:rPr>
        <w:t xml:space="preserve"> </w:t>
      </w:r>
      <w:proofErr w:type="spellStart"/>
      <w:r w:rsidR="00BB4607" w:rsidRPr="00BB4607">
        <w:rPr>
          <w:rFonts w:cs="Arial"/>
          <w:i/>
        </w:rPr>
        <w:t>Eriophorum</w:t>
      </w:r>
      <w:proofErr w:type="spellEnd"/>
      <w:r w:rsidR="00BB4607" w:rsidRPr="00BB4607">
        <w:rPr>
          <w:rFonts w:cs="Arial"/>
          <w:i/>
        </w:rPr>
        <w:t xml:space="preserve"> </w:t>
      </w:r>
      <w:proofErr w:type="spellStart"/>
      <w:r w:rsidR="00BB4607" w:rsidRPr="00BB4607">
        <w:rPr>
          <w:rFonts w:cs="Arial"/>
          <w:i/>
        </w:rPr>
        <w:t>vaginatum</w:t>
      </w:r>
      <w:proofErr w:type="spellEnd"/>
      <w:r w:rsidR="00BB4607" w:rsidRPr="00BB4607">
        <w:rPr>
          <w:rFonts w:cs="Arial"/>
          <w:i/>
        </w:rPr>
        <w:t xml:space="preserve"> </w:t>
      </w:r>
      <w:r w:rsidR="00BB4607" w:rsidRPr="00BB4607">
        <w:rPr>
          <w:rFonts w:cs="Arial"/>
        </w:rPr>
        <w:t xml:space="preserve">blanket and raised mire and </w:t>
      </w:r>
      <w:proofErr w:type="spellStart"/>
      <w:r w:rsidR="00BB4607" w:rsidRPr="00BB4607">
        <w:rPr>
          <w:rFonts w:cs="Arial"/>
          <w:i/>
        </w:rPr>
        <w:t>Calluna</w:t>
      </w:r>
      <w:proofErr w:type="spellEnd"/>
      <w:r w:rsidR="00BB4607" w:rsidRPr="00BB4607">
        <w:rPr>
          <w:rFonts w:cs="Arial"/>
          <w:i/>
        </w:rPr>
        <w:t xml:space="preserve"> vulgaris</w:t>
      </w:r>
      <w:r w:rsidR="00BB4607" w:rsidRPr="00BB4607">
        <w:rPr>
          <w:rFonts w:cs="Arial"/>
        </w:rPr>
        <w:t xml:space="preserve">- </w:t>
      </w:r>
      <w:proofErr w:type="spellStart"/>
      <w:r w:rsidR="00BB4607" w:rsidRPr="00BB4607">
        <w:rPr>
          <w:rFonts w:cs="Arial"/>
          <w:i/>
        </w:rPr>
        <w:t>Vaccinium</w:t>
      </w:r>
      <w:proofErr w:type="spellEnd"/>
      <w:r w:rsidR="00BB4607" w:rsidRPr="00BB4607">
        <w:rPr>
          <w:rFonts w:cs="Arial"/>
          <w:i/>
        </w:rPr>
        <w:t xml:space="preserve"> </w:t>
      </w:r>
      <w:proofErr w:type="spellStart"/>
      <w:r w:rsidR="00BB4607" w:rsidRPr="00BB4607">
        <w:rPr>
          <w:rFonts w:cs="Arial"/>
          <w:i/>
        </w:rPr>
        <w:t>myrtillus</w:t>
      </w:r>
      <w:proofErr w:type="spellEnd"/>
      <w:r w:rsidR="00BB4607" w:rsidRPr="00BB4607">
        <w:rPr>
          <w:rFonts w:cs="Arial"/>
        </w:rPr>
        <w:t xml:space="preserve"> heath. Bog NVC communities such as M19a, M19b, M20 and M20a confirmed all but one of the quadrats to identify as bog. </w:t>
      </w:r>
      <w:r w:rsidR="009D39CB" w:rsidRPr="00BB4607">
        <w:rPr>
          <w:lang w:eastAsia="x-none"/>
        </w:rPr>
        <w:t xml:space="preserve">The variety of NVC codes found in the </w:t>
      </w:r>
      <w:r w:rsidR="00E66101">
        <w:rPr>
          <w:lang w:eastAsia="x-none"/>
        </w:rPr>
        <w:t>bog</w:t>
      </w:r>
      <w:r w:rsidR="009D39CB" w:rsidRPr="00BB4607">
        <w:rPr>
          <w:lang w:eastAsia="x-none"/>
        </w:rPr>
        <w:t xml:space="preserve"> habitat indicates a </w:t>
      </w:r>
      <w:r w:rsidR="00BB4607" w:rsidRPr="00BB4607">
        <w:rPr>
          <w:lang w:eastAsia="x-none"/>
        </w:rPr>
        <w:t>slight level</w:t>
      </w:r>
      <w:r w:rsidR="009D39CB" w:rsidRPr="00BB4607">
        <w:rPr>
          <w:lang w:eastAsia="x-none"/>
        </w:rPr>
        <w:t xml:space="preserve"> of heterogeneity</w:t>
      </w:r>
      <w:r w:rsidR="00BB4607" w:rsidRPr="00BB4607">
        <w:rPr>
          <w:lang w:eastAsia="x-none"/>
        </w:rPr>
        <w:t>.</w:t>
      </w:r>
    </w:p>
    <w:p w14:paraId="654235C9" w14:textId="77777777" w:rsidR="004423ED" w:rsidRPr="002533BB" w:rsidRDefault="004423ED" w:rsidP="00EA61FF">
      <w:pPr>
        <w:pStyle w:val="Heading2"/>
        <w:spacing w:before="0"/>
        <w:rPr>
          <w:rFonts w:ascii="Arial" w:hAnsi="Arial" w:cs="Arial"/>
          <w:lang w:val="en-GB"/>
        </w:rPr>
      </w:pPr>
      <w:r w:rsidRPr="002533BB">
        <w:rPr>
          <w:rFonts w:ascii="Arial" w:hAnsi="Arial" w:cs="Arial"/>
          <w:lang w:val="en-GB"/>
        </w:rPr>
        <w:t xml:space="preserve">5.2 </w:t>
      </w:r>
      <w:r w:rsidR="002533BB" w:rsidRPr="002533BB">
        <w:rPr>
          <w:rFonts w:ascii="Arial" w:hAnsi="Arial" w:cs="Arial"/>
          <w:lang w:val="en-GB"/>
        </w:rPr>
        <w:t>Heath</w:t>
      </w:r>
      <w:r w:rsidRPr="002533BB">
        <w:rPr>
          <w:rFonts w:ascii="Arial" w:hAnsi="Arial" w:cs="Arial"/>
          <w:lang w:val="en-GB"/>
        </w:rPr>
        <w:t xml:space="preserve"> Target Habitat</w:t>
      </w:r>
    </w:p>
    <w:p w14:paraId="38164DAE" w14:textId="77777777" w:rsidR="00212B14" w:rsidRPr="002533BB" w:rsidRDefault="00212B14" w:rsidP="00551E9A">
      <w:pPr>
        <w:pStyle w:val="Heading2"/>
        <w:spacing w:before="0"/>
        <w:rPr>
          <w:rFonts w:ascii="Arial" w:hAnsi="Arial" w:cs="Arial"/>
          <w:lang w:val="en-GB"/>
        </w:rPr>
      </w:pPr>
    </w:p>
    <w:p w14:paraId="4AAECC59" w14:textId="77777777" w:rsidR="00870106" w:rsidRDefault="004423ED" w:rsidP="00870106">
      <w:pPr>
        <w:pStyle w:val="Heading2"/>
        <w:spacing w:before="0"/>
        <w:rPr>
          <w:rFonts w:ascii="Arial" w:hAnsi="Arial" w:cs="Arial"/>
          <w:lang w:val="en-GB"/>
        </w:rPr>
      </w:pPr>
      <w:r w:rsidRPr="002533BB">
        <w:rPr>
          <w:rFonts w:ascii="Arial" w:hAnsi="Arial" w:cs="Arial"/>
          <w:lang w:val="en-GB"/>
        </w:rPr>
        <w:t>5.2.1 Ground Features</w:t>
      </w:r>
    </w:p>
    <w:p w14:paraId="2EE25EC1" w14:textId="77777777" w:rsidR="00870106" w:rsidRPr="00870106" w:rsidRDefault="00870106" w:rsidP="00870106">
      <w:pPr>
        <w:rPr>
          <w:lang w:eastAsia="x-none"/>
        </w:rPr>
      </w:pPr>
    </w:p>
    <w:p w14:paraId="3D59E595" w14:textId="77777777" w:rsidR="00265391" w:rsidRPr="002533BB" w:rsidRDefault="002533BB" w:rsidP="009A4CAD">
      <w:pPr>
        <w:spacing w:after="0"/>
        <w:rPr>
          <w:lang w:eastAsia="x-none"/>
        </w:rPr>
      </w:pPr>
      <w:r w:rsidRPr="002533BB">
        <w:rPr>
          <w:lang w:eastAsia="x-none"/>
        </w:rPr>
        <w:t>The ground feature analysis for the heath quadrats showed a much larger sward height likely due to the taller heather present compared to the bog</w:t>
      </w:r>
      <w:r w:rsidR="00D347A0">
        <w:rPr>
          <w:lang w:eastAsia="x-none"/>
        </w:rPr>
        <w:t xml:space="preserve"> vegetation</w:t>
      </w:r>
      <w:r w:rsidRPr="002533BB">
        <w:rPr>
          <w:lang w:eastAsia="x-none"/>
        </w:rPr>
        <w:t>. These levels fluctuated due to the management of the area.</w:t>
      </w:r>
      <w:r>
        <w:rPr>
          <w:lang w:eastAsia="x-none"/>
        </w:rPr>
        <w:t xml:space="preserve"> This suggests the </w:t>
      </w:r>
      <w:r w:rsidRPr="002533BB">
        <w:rPr>
          <w:lang w:eastAsia="x-none"/>
        </w:rPr>
        <w:t xml:space="preserve">heath </w:t>
      </w:r>
      <w:r>
        <w:rPr>
          <w:lang w:eastAsia="x-none"/>
        </w:rPr>
        <w:t xml:space="preserve">is </w:t>
      </w:r>
      <w:r w:rsidRPr="002533BB">
        <w:rPr>
          <w:lang w:eastAsia="x-none"/>
        </w:rPr>
        <w:t xml:space="preserve">providing </w:t>
      </w:r>
      <w:r>
        <w:rPr>
          <w:lang w:eastAsia="x-none"/>
        </w:rPr>
        <w:t xml:space="preserve">the correct diverse structures </w:t>
      </w:r>
      <w:r w:rsidRPr="002533BB">
        <w:rPr>
          <w:lang w:eastAsia="x-none"/>
        </w:rPr>
        <w:t>necessary for breeding birds through the management strategies of grazing burning and bracken treatment. A very high level of litter coverage was</w:t>
      </w:r>
      <w:r w:rsidR="000450D8" w:rsidRPr="002533BB">
        <w:rPr>
          <w:lang w:eastAsia="x-none"/>
        </w:rPr>
        <w:t xml:space="preserve"> found across the </w:t>
      </w:r>
      <w:r w:rsidRPr="002533BB">
        <w:rPr>
          <w:lang w:eastAsia="x-none"/>
        </w:rPr>
        <w:t>heath</w:t>
      </w:r>
      <w:r w:rsidR="000450D8" w:rsidRPr="002533BB">
        <w:rPr>
          <w:lang w:eastAsia="x-none"/>
        </w:rPr>
        <w:t xml:space="preserve"> quadrats</w:t>
      </w:r>
      <w:r w:rsidR="00265391" w:rsidRPr="002533BB">
        <w:rPr>
          <w:lang w:eastAsia="x-none"/>
        </w:rPr>
        <w:t xml:space="preserve"> leaving limited bare </w:t>
      </w:r>
      <w:r w:rsidRPr="002533BB">
        <w:rPr>
          <w:lang w:eastAsia="x-none"/>
        </w:rPr>
        <w:t>peat.</w:t>
      </w:r>
      <w:r w:rsidR="00265391" w:rsidRPr="002533BB">
        <w:rPr>
          <w:lang w:eastAsia="x-none"/>
        </w:rPr>
        <w:t xml:space="preserve"> </w:t>
      </w:r>
    </w:p>
    <w:p w14:paraId="3CC96C4E" w14:textId="77777777" w:rsidR="00625209" w:rsidRPr="003565BF" w:rsidRDefault="00625209" w:rsidP="009A4CAD">
      <w:pPr>
        <w:spacing w:after="0"/>
        <w:rPr>
          <w:highlight w:val="yellow"/>
          <w:lang w:eastAsia="x-none"/>
        </w:rPr>
      </w:pPr>
    </w:p>
    <w:p w14:paraId="164CCAC0" w14:textId="77777777" w:rsidR="00870106" w:rsidRDefault="00C32C41" w:rsidP="00870106">
      <w:pPr>
        <w:pStyle w:val="Heading2"/>
        <w:spacing w:before="0"/>
        <w:rPr>
          <w:rFonts w:ascii="Arial" w:hAnsi="Arial" w:cs="Arial"/>
          <w:lang w:val="en-GB"/>
        </w:rPr>
      </w:pPr>
      <w:r w:rsidRPr="002533BB">
        <w:rPr>
          <w:rFonts w:ascii="Arial" w:hAnsi="Arial" w:cs="Arial"/>
          <w:lang w:val="en-GB"/>
        </w:rPr>
        <w:t>5.2.2 Species Richness</w:t>
      </w:r>
    </w:p>
    <w:p w14:paraId="1B0AD622" w14:textId="77777777" w:rsidR="00870106" w:rsidRPr="00870106" w:rsidRDefault="00870106" w:rsidP="00870106">
      <w:pPr>
        <w:rPr>
          <w:lang w:eastAsia="x-none"/>
        </w:rPr>
      </w:pPr>
    </w:p>
    <w:p w14:paraId="09C59A8A" w14:textId="77777777" w:rsidR="00316616" w:rsidRPr="00870106" w:rsidRDefault="00F87CD5" w:rsidP="00316616">
      <w:pPr>
        <w:rPr>
          <w:lang w:eastAsia="x-none"/>
        </w:rPr>
      </w:pPr>
      <w:r w:rsidRPr="00BC55EF">
        <w:rPr>
          <w:lang w:eastAsia="x-none"/>
        </w:rPr>
        <w:t xml:space="preserve">The variation of species richness between quadrats in the </w:t>
      </w:r>
      <w:r w:rsidR="00BC55EF" w:rsidRPr="00BC55EF">
        <w:rPr>
          <w:lang w:eastAsia="x-none"/>
        </w:rPr>
        <w:t>heath</w:t>
      </w:r>
      <w:r w:rsidRPr="00BC55EF">
        <w:rPr>
          <w:lang w:eastAsia="x-none"/>
        </w:rPr>
        <w:t xml:space="preserve"> areas indicated that the habitat </w:t>
      </w:r>
      <w:r w:rsidR="00D71E98" w:rsidRPr="00BC55EF">
        <w:rPr>
          <w:lang w:eastAsia="x-none"/>
        </w:rPr>
        <w:t xml:space="preserve">has slightly lower species richness than the </w:t>
      </w:r>
      <w:r w:rsidR="00BC55EF" w:rsidRPr="00BC55EF">
        <w:rPr>
          <w:lang w:eastAsia="x-none"/>
        </w:rPr>
        <w:t>bog with only 26 species identified across it</w:t>
      </w:r>
      <w:r w:rsidR="00090923" w:rsidRPr="00BC55EF">
        <w:rPr>
          <w:lang w:eastAsia="x-none"/>
        </w:rPr>
        <w:t>.</w:t>
      </w:r>
      <w:r w:rsidR="00125830" w:rsidRPr="00BC55EF">
        <w:rPr>
          <w:lang w:eastAsia="x-none"/>
        </w:rPr>
        <w:t xml:space="preserve"> </w:t>
      </w:r>
      <w:r w:rsidR="00D71E98" w:rsidRPr="00BC55EF">
        <w:rPr>
          <w:lang w:eastAsia="x-none"/>
        </w:rPr>
        <w:t xml:space="preserve">This area needs to continue with its management techniques </w:t>
      </w:r>
      <w:r w:rsidR="00090923" w:rsidRPr="00BC55EF">
        <w:rPr>
          <w:lang w:eastAsia="x-none"/>
        </w:rPr>
        <w:t xml:space="preserve">as </w:t>
      </w:r>
      <w:r w:rsidR="00125830" w:rsidRPr="00BC55EF">
        <w:rPr>
          <w:lang w:eastAsia="x-none"/>
        </w:rPr>
        <w:t xml:space="preserve">these areas are regularly used as breeding grounds for </w:t>
      </w:r>
      <w:r w:rsidR="00BC55EF" w:rsidRPr="00BC55EF">
        <w:rPr>
          <w:lang w:eastAsia="x-none"/>
        </w:rPr>
        <w:t>many bird species.</w:t>
      </w:r>
      <w:r w:rsidR="00BC55EF">
        <w:rPr>
          <w:lang w:eastAsia="x-none"/>
        </w:rPr>
        <w:t xml:space="preserve"> </w:t>
      </w:r>
      <w:r w:rsidR="006532CF" w:rsidRPr="00BC55EF">
        <w:rPr>
          <w:lang w:eastAsia="x-none"/>
        </w:rPr>
        <w:t xml:space="preserve">The species richness for the </w:t>
      </w:r>
      <w:r w:rsidR="00BC55EF" w:rsidRPr="00BC55EF">
        <w:rPr>
          <w:lang w:eastAsia="x-none"/>
        </w:rPr>
        <w:t>heath</w:t>
      </w:r>
      <w:r w:rsidR="006532CF" w:rsidRPr="00BC55EF">
        <w:rPr>
          <w:lang w:eastAsia="x-none"/>
        </w:rPr>
        <w:t xml:space="preserve"> quadrats was lower than the </w:t>
      </w:r>
      <w:r w:rsidR="00BC55EF" w:rsidRPr="00BC55EF">
        <w:rPr>
          <w:lang w:eastAsia="x-none"/>
        </w:rPr>
        <w:t>bog</w:t>
      </w:r>
      <w:r w:rsidR="006532CF" w:rsidRPr="00BC55EF">
        <w:rPr>
          <w:lang w:eastAsia="x-none"/>
        </w:rPr>
        <w:t>.</w:t>
      </w:r>
      <w:r w:rsidR="00BC55EF">
        <w:rPr>
          <w:lang w:eastAsia="x-none"/>
        </w:rPr>
        <w:t xml:space="preserve"> </w:t>
      </w:r>
      <w:r w:rsidRPr="00BC55EF">
        <w:rPr>
          <w:rFonts w:cs="Arial"/>
        </w:rPr>
        <w:t>However, this does not suggest this habitat is in worse condition as a range of different species were identified here.</w:t>
      </w:r>
    </w:p>
    <w:p w14:paraId="7CC65ED8" w14:textId="77777777" w:rsidR="001270D9" w:rsidRDefault="001270D9" w:rsidP="00551E9A">
      <w:pPr>
        <w:pStyle w:val="Heading2"/>
        <w:spacing w:before="0"/>
        <w:rPr>
          <w:rFonts w:ascii="Arial" w:hAnsi="Arial" w:cs="Arial"/>
          <w:lang w:val="en-GB"/>
        </w:rPr>
      </w:pPr>
      <w:r w:rsidRPr="00D347A0">
        <w:rPr>
          <w:rFonts w:ascii="Arial" w:hAnsi="Arial" w:cs="Arial"/>
          <w:lang w:val="en-GB"/>
        </w:rPr>
        <w:t>5.2.3 Indicator Species</w:t>
      </w:r>
    </w:p>
    <w:p w14:paraId="613185F1" w14:textId="77777777" w:rsidR="00870106" w:rsidRPr="00870106" w:rsidRDefault="00870106" w:rsidP="00870106">
      <w:pPr>
        <w:rPr>
          <w:lang w:eastAsia="x-none"/>
        </w:rPr>
      </w:pPr>
    </w:p>
    <w:p w14:paraId="43EC69F5" w14:textId="77777777" w:rsidR="00FE2F2F" w:rsidRPr="00B343C1" w:rsidRDefault="00870106" w:rsidP="00B343C1">
      <w:pPr>
        <w:spacing w:after="0"/>
        <w:rPr>
          <w:lang w:eastAsia="x-none"/>
        </w:rPr>
      </w:pPr>
      <w:r w:rsidRPr="00870106">
        <w:rPr>
          <w:lang w:eastAsia="x-none"/>
        </w:rPr>
        <w:t>There were 6 positive indicator species identified on the heath habitat during the survey. The positive indicator species’ abundances were higher compared with the negative indicator species as no negative indicator species were identified in this habitat during the survey.</w:t>
      </w:r>
      <w:r>
        <w:rPr>
          <w:lang w:eastAsia="x-none"/>
        </w:rPr>
        <w:t xml:space="preserve">  </w:t>
      </w:r>
      <w:r w:rsidRPr="000B299F">
        <w:rPr>
          <w:lang w:eastAsia="x-none"/>
        </w:rPr>
        <w:t>The most abundant two positive indicator species</w:t>
      </w:r>
      <w:r>
        <w:rPr>
          <w:lang w:eastAsia="x-none"/>
        </w:rPr>
        <w:t xml:space="preserve"> Common heather (</w:t>
      </w:r>
      <w:proofErr w:type="spellStart"/>
      <w:r w:rsidRPr="00870106">
        <w:rPr>
          <w:i/>
          <w:lang w:eastAsia="x-none"/>
        </w:rPr>
        <w:t>Calluna</w:t>
      </w:r>
      <w:proofErr w:type="spellEnd"/>
      <w:r w:rsidRPr="00870106">
        <w:rPr>
          <w:i/>
          <w:lang w:eastAsia="x-none"/>
        </w:rPr>
        <w:t xml:space="preserve"> vulgaris</w:t>
      </w:r>
      <w:r>
        <w:rPr>
          <w:lang w:eastAsia="x-none"/>
        </w:rPr>
        <w:t>) and Hare’s-tail cotton grass (</w:t>
      </w:r>
      <w:proofErr w:type="spellStart"/>
      <w:r w:rsidRPr="00870106">
        <w:rPr>
          <w:i/>
          <w:lang w:eastAsia="x-none"/>
        </w:rPr>
        <w:t>Eriophorum</w:t>
      </w:r>
      <w:proofErr w:type="spellEnd"/>
      <w:r w:rsidRPr="00870106">
        <w:rPr>
          <w:i/>
          <w:lang w:eastAsia="x-none"/>
        </w:rPr>
        <w:t xml:space="preserve"> </w:t>
      </w:r>
      <w:proofErr w:type="spellStart"/>
      <w:r w:rsidRPr="00870106">
        <w:rPr>
          <w:i/>
          <w:lang w:eastAsia="x-none"/>
        </w:rPr>
        <w:t>vaginatum</w:t>
      </w:r>
      <w:proofErr w:type="spellEnd"/>
      <w:r>
        <w:rPr>
          <w:lang w:eastAsia="x-none"/>
        </w:rPr>
        <w:t xml:space="preserve">) </w:t>
      </w:r>
      <w:r w:rsidRPr="000B299F">
        <w:rPr>
          <w:lang w:eastAsia="x-none"/>
        </w:rPr>
        <w:t xml:space="preserve"> </w:t>
      </w:r>
      <w:r>
        <w:rPr>
          <w:lang w:eastAsia="x-none"/>
        </w:rPr>
        <w:t xml:space="preserve">are common heath plants and were also </w:t>
      </w:r>
      <w:r w:rsidRPr="000B299F">
        <w:rPr>
          <w:lang w:eastAsia="x-none"/>
        </w:rPr>
        <w:t xml:space="preserve">in the </w:t>
      </w:r>
      <w:r>
        <w:rPr>
          <w:lang w:eastAsia="x-none"/>
        </w:rPr>
        <w:t xml:space="preserve">surveys </w:t>
      </w:r>
      <w:r w:rsidRPr="000B299F">
        <w:rPr>
          <w:lang w:eastAsia="x-none"/>
        </w:rPr>
        <w:t xml:space="preserve">top five species overall. </w:t>
      </w:r>
      <w:r>
        <w:rPr>
          <w:lang w:eastAsia="x-none"/>
        </w:rPr>
        <w:t xml:space="preserve"> </w:t>
      </w:r>
    </w:p>
    <w:p w14:paraId="5FA9BC0F" w14:textId="77777777" w:rsidR="0005179A" w:rsidRDefault="0005179A" w:rsidP="001270D9">
      <w:pPr>
        <w:spacing w:after="0"/>
        <w:rPr>
          <w:highlight w:val="yellow"/>
          <w:lang w:eastAsia="x-none"/>
        </w:rPr>
      </w:pPr>
    </w:p>
    <w:p w14:paraId="0DA08669" w14:textId="77777777" w:rsidR="0005179A" w:rsidRPr="00D347A0" w:rsidRDefault="0005179A" w:rsidP="00551E9A">
      <w:pPr>
        <w:pStyle w:val="Heading2"/>
        <w:spacing w:before="0"/>
        <w:rPr>
          <w:rFonts w:ascii="Arial" w:hAnsi="Arial" w:cs="Arial"/>
          <w:lang w:val="en-GB"/>
        </w:rPr>
      </w:pPr>
      <w:r w:rsidRPr="00D347A0">
        <w:rPr>
          <w:rFonts w:ascii="Arial" w:hAnsi="Arial" w:cs="Arial"/>
          <w:lang w:val="en-GB"/>
        </w:rPr>
        <w:t>5.2.4 Ellenberg Indicators</w:t>
      </w:r>
    </w:p>
    <w:p w14:paraId="62512064" w14:textId="77777777" w:rsidR="0005179A" w:rsidRPr="003565BF" w:rsidRDefault="0005179A" w:rsidP="0005179A">
      <w:pPr>
        <w:spacing w:after="0"/>
        <w:rPr>
          <w:highlight w:val="yellow"/>
          <w:lang w:eastAsia="x-none"/>
        </w:rPr>
      </w:pPr>
    </w:p>
    <w:p w14:paraId="5D5489A6" w14:textId="77777777" w:rsidR="00FE2F2F" w:rsidRPr="00C901D4" w:rsidRDefault="0005179A" w:rsidP="0005179A">
      <w:pPr>
        <w:spacing w:after="0"/>
        <w:rPr>
          <w:lang w:eastAsia="x-none"/>
        </w:rPr>
      </w:pPr>
      <w:r w:rsidRPr="00C901D4">
        <w:rPr>
          <w:lang w:eastAsia="x-none"/>
        </w:rPr>
        <w:t>The Elle</w:t>
      </w:r>
      <w:r w:rsidR="00586A93" w:rsidRPr="00C901D4">
        <w:rPr>
          <w:lang w:eastAsia="x-none"/>
        </w:rPr>
        <w:t xml:space="preserve">nberg Indicator scores </w:t>
      </w:r>
      <w:r w:rsidR="00FE2F2F" w:rsidRPr="00C901D4">
        <w:rPr>
          <w:lang w:eastAsia="x-none"/>
        </w:rPr>
        <w:t>for the</w:t>
      </w:r>
      <w:r w:rsidR="00C901D4" w:rsidRPr="00C901D4">
        <w:rPr>
          <w:lang w:eastAsia="x-none"/>
        </w:rPr>
        <w:t xml:space="preserve"> heath</w:t>
      </w:r>
      <w:r w:rsidR="00FE2F2F" w:rsidRPr="00C901D4">
        <w:rPr>
          <w:lang w:eastAsia="x-none"/>
        </w:rPr>
        <w:t xml:space="preserve"> habitat show very little variation between the quadrats. They are very similar to the indicator scores for the </w:t>
      </w:r>
      <w:r w:rsidR="00C901D4" w:rsidRPr="00C901D4">
        <w:rPr>
          <w:lang w:eastAsia="x-none"/>
        </w:rPr>
        <w:t>bog</w:t>
      </w:r>
      <w:r w:rsidR="00FE2F2F" w:rsidRPr="00C901D4">
        <w:rPr>
          <w:lang w:eastAsia="x-none"/>
        </w:rPr>
        <w:t xml:space="preserve"> habitat showing a high level of light, high water availability and in basic soils of medium fertility. </w:t>
      </w:r>
      <w:r w:rsidR="00C901D4" w:rsidRPr="00C901D4">
        <w:rPr>
          <w:lang w:eastAsia="x-none"/>
        </w:rPr>
        <w:t xml:space="preserve">There is some light variation in the pH levels and wetness. </w:t>
      </w:r>
      <w:r w:rsidR="00FE2F2F" w:rsidRPr="00C901D4">
        <w:rPr>
          <w:lang w:eastAsia="x-none"/>
        </w:rPr>
        <w:t>This low amount of variation across the habitat, suggests the species requirements have very little variation.</w:t>
      </w:r>
    </w:p>
    <w:p w14:paraId="0F317FAC" w14:textId="77777777" w:rsidR="00C901D4" w:rsidRDefault="00C901D4" w:rsidP="0005179A">
      <w:pPr>
        <w:spacing w:after="0"/>
        <w:rPr>
          <w:highlight w:val="yellow"/>
          <w:lang w:eastAsia="x-none"/>
        </w:rPr>
      </w:pPr>
    </w:p>
    <w:p w14:paraId="78FB9F34" w14:textId="77777777" w:rsidR="0005179A" w:rsidRPr="00D347A0" w:rsidRDefault="0005179A" w:rsidP="0005179A">
      <w:pPr>
        <w:spacing w:after="0"/>
        <w:rPr>
          <w:lang w:eastAsia="x-none"/>
        </w:rPr>
      </w:pPr>
    </w:p>
    <w:p w14:paraId="68179728" w14:textId="77777777" w:rsidR="0005179A" w:rsidRPr="00D347A0" w:rsidRDefault="0005179A" w:rsidP="00551E9A">
      <w:pPr>
        <w:pStyle w:val="Heading2"/>
        <w:spacing w:before="0"/>
        <w:rPr>
          <w:rFonts w:ascii="Arial" w:hAnsi="Arial" w:cs="Arial"/>
          <w:lang w:val="en-GB"/>
        </w:rPr>
      </w:pPr>
      <w:r w:rsidRPr="00D347A0">
        <w:rPr>
          <w:rFonts w:ascii="Arial" w:hAnsi="Arial" w:cs="Arial"/>
          <w:lang w:val="en-GB"/>
        </w:rPr>
        <w:lastRenderedPageBreak/>
        <w:t xml:space="preserve">5.2.5 NVC </w:t>
      </w:r>
      <w:r w:rsidR="00447572" w:rsidRPr="00D347A0">
        <w:rPr>
          <w:rFonts w:ascii="Arial" w:hAnsi="Arial" w:cs="Arial"/>
          <w:lang w:val="en-GB"/>
        </w:rPr>
        <w:t>Assignment</w:t>
      </w:r>
    </w:p>
    <w:p w14:paraId="6C0ED0BD" w14:textId="77777777" w:rsidR="004512E6" w:rsidRPr="009757AD" w:rsidRDefault="004512E6" w:rsidP="004512E6">
      <w:pPr>
        <w:rPr>
          <w:lang w:eastAsia="x-none"/>
        </w:rPr>
      </w:pPr>
    </w:p>
    <w:p w14:paraId="0F6AE27E" w14:textId="77777777" w:rsidR="004512E6" w:rsidRPr="003565BF" w:rsidRDefault="009757AD" w:rsidP="004512E6">
      <w:pPr>
        <w:rPr>
          <w:highlight w:val="yellow"/>
          <w:lang w:eastAsia="x-none"/>
        </w:rPr>
      </w:pPr>
      <w:r w:rsidRPr="009757AD">
        <w:rPr>
          <w:lang w:eastAsia="x-none"/>
        </w:rPr>
        <w:t xml:space="preserve">The same NVC </w:t>
      </w:r>
      <w:r w:rsidRPr="001B49AD">
        <w:rPr>
          <w:rFonts w:cs="Arial"/>
        </w:rPr>
        <w:t xml:space="preserve">mosaic of </w:t>
      </w:r>
      <w:proofErr w:type="spellStart"/>
      <w:r w:rsidRPr="001B49AD">
        <w:rPr>
          <w:rFonts w:cs="Arial"/>
          <w:i/>
        </w:rPr>
        <w:t>Calluna</w:t>
      </w:r>
      <w:proofErr w:type="spellEnd"/>
      <w:r w:rsidRPr="001B49AD">
        <w:rPr>
          <w:rFonts w:cs="Arial"/>
          <w:i/>
        </w:rPr>
        <w:t xml:space="preserve"> vulgaris</w:t>
      </w:r>
      <w:r w:rsidRPr="001B49AD">
        <w:rPr>
          <w:rFonts w:cs="Arial"/>
        </w:rPr>
        <w:t xml:space="preserve">- </w:t>
      </w:r>
      <w:proofErr w:type="spellStart"/>
      <w:r w:rsidRPr="001B49AD">
        <w:rPr>
          <w:rFonts w:cs="Arial"/>
          <w:i/>
        </w:rPr>
        <w:t>Eriophorum</w:t>
      </w:r>
      <w:proofErr w:type="spellEnd"/>
      <w:r w:rsidRPr="001B49AD">
        <w:rPr>
          <w:rFonts w:cs="Arial"/>
          <w:i/>
        </w:rPr>
        <w:t xml:space="preserve"> </w:t>
      </w:r>
      <w:proofErr w:type="spellStart"/>
      <w:r w:rsidRPr="001B49AD">
        <w:rPr>
          <w:rFonts w:cs="Arial"/>
          <w:i/>
        </w:rPr>
        <w:t>vaginatum</w:t>
      </w:r>
      <w:proofErr w:type="spellEnd"/>
      <w:r w:rsidRPr="001B49AD">
        <w:rPr>
          <w:rFonts w:cs="Arial"/>
        </w:rPr>
        <w:t xml:space="preserve"> blanket mire and</w:t>
      </w:r>
      <w:r w:rsidRPr="001B49AD">
        <w:rPr>
          <w:rFonts w:cs="Arial"/>
          <w:i/>
        </w:rPr>
        <w:t xml:space="preserve"> </w:t>
      </w:r>
      <w:proofErr w:type="spellStart"/>
      <w:r w:rsidRPr="001B49AD">
        <w:rPr>
          <w:rFonts w:cs="Arial"/>
          <w:i/>
        </w:rPr>
        <w:t>Eriophorum</w:t>
      </w:r>
      <w:proofErr w:type="spellEnd"/>
      <w:r w:rsidRPr="001B49AD">
        <w:rPr>
          <w:rFonts w:cs="Arial"/>
          <w:i/>
        </w:rPr>
        <w:t xml:space="preserve"> </w:t>
      </w:r>
      <w:proofErr w:type="spellStart"/>
      <w:r w:rsidRPr="001B49AD">
        <w:rPr>
          <w:rFonts w:cs="Arial"/>
          <w:i/>
        </w:rPr>
        <w:t>vaginatum</w:t>
      </w:r>
      <w:proofErr w:type="spellEnd"/>
      <w:r w:rsidRPr="001B49AD">
        <w:rPr>
          <w:rFonts w:cs="Arial"/>
          <w:i/>
        </w:rPr>
        <w:t xml:space="preserve"> </w:t>
      </w:r>
      <w:r w:rsidRPr="001B49AD">
        <w:rPr>
          <w:rFonts w:cs="Arial"/>
        </w:rPr>
        <w:t>blanket and raised mire was found across both the bog and heath habitats.</w:t>
      </w:r>
      <w:r w:rsidR="001B49AD" w:rsidRPr="001B49AD">
        <w:rPr>
          <w:lang w:eastAsia="x-none"/>
        </w:rPr>
        <w:t xml:space="preserve"> </w:t>
      </w:r>
      <w:r w:rsidR="004512E6" w:rsidRPr="001B49AD">
        <w:rPr>
          <w:lang w:eastAsia="x-none"/>
        </w:rPr>
        <w:t xml:space="preserve">The NVC community assignments for </w:t>
      </w:r>
      <w:r w:rsidRPr="001B49AD">
        <w:rPr>
          <w:lang w:eastAsia="x-none"/>
        </w:rPr>
        <w:t>heath</w:t>
      </w:r>
      <w:r w:rsidR="004512E6" w:rsidRPr="001B49AD">
        <w:rPr>
          <w:lang w:eastAsia="x-none"/>
        </w:rPr>
        <w:t xml:space="preserve"> quadrats show the </w:t>
      </w:r>
      <w:r w:rsidR="001B49AD" w:rsidRPr="001B49AD">
        <w:rPr>
          <w:lang w:eastAsia="x-none"/>
        </w:rPr>
        <w:t xml:space="preserve">slight </w:t>
      </w:r>
      <w:r w:rsidR="004512E6" w:rsidRPr="001B49AD">
        <w:rPr>
          <w:lang w:eastAsia="x-none"/>
        </w:rPr>
        <w:t xml:space="preserve">variation in this habitat. NVC codes such as </w:t>
      </w:r>
      <w:r w:rsidR="001B49AD" w:rsidRPr="001B49AD">
        <w:rPr>
          <w:lang w:eastAsia="x-none"/>
        </w:rPr>
        <w:t xml:space="preserve">M19a, M19b and M20a </w:t>
      </w:r>
      <w:r w:rsidR="004512E6" w:rsidRPr="001B49AD">
        <w:rPr>
          <w:lang w:eastAsia="x-none"/>
        </w:rPr>
        <w:t xml:space="preserve">were found across the </w:t>
      </w:r>
      <w:r w:rsidR="001B49AD" w:rsidRPr="001B49AD">
        <w:rPr>
          <w:lang w:eastAsia="x-none"/>
        </w:rPr>
        <w:t>heath</w:t>
      </w:r>
      <w:r w:rsidR="004512E6" w:rsidRPr="001B49AD">
        <w:rPr>
          <w:lang w:eastAsia="x-none"/>
        </w:rPr>
        <w:t xml:space="preserve"> quadrats. The variety of NVC codes found in the </w:t>
      </w:r>
      <w:r w:rsidR="001B49AD" w:rsidRPr="001B49AD">
        <w:rPr>
          <w:lang w:eastAsia="x-none"/>
        </w:rPr>
        <w:t>heath</w:t>
      </w:r>
      <w:r w:rsidR="004512E6" w:rsidRPr="001B49AD">
        <w:rPr>
          <w:lang w:eastAsia="x-none"/>
        </w:rPr>
        <w:t xml:space="preserve"> habitat indicates a </w:t>
      </w:r>
      <w:r w:rsidR="001B49AD" w:rsidRPr="001B49AD">
        <w:rPr>
          <w:lang w:eastAsia="x-none"/>
        </w:rPr>
        <w:t>low</w:t>
      </w:r>
      <w:r w:rsidR="004512E6" w:rsidRPr="001B49AD">
        <w:rPr>
          <w:lang w:eastAsia="x-none"/>
        </w:rPr>
        <w:t xml:space="preserve"> level of heterogeneity</w:t>
      </w:r>
      <w:r w:rsidR="001B49AD" w:rsidRPr="001B49AD">
        <w:rPr>
          <w:lang w:eastAsia="x-none"/>
        </w:rPr>
        <w:t>.</w:t>
      </w:r>
    </w:p>
    <w:p w14:paraId="127FAAC2" w14:textId="77777777" w:rsidR="00447572" w:rsidRPr="003565BF" w:rsidRDefault="00447572" w:rsidP="0005179A">
      <w:pPr>
        <w:spacing w:after="0"/>
        <w:rPr>
          <w:highlight w:val="yellow"/>
          <w:lang w:eastAsia="x-none"/>
        </w:rPr>
      </w:pPr>
    </w:p>
    <w:p w14:paraId="46C683AE" w14:textId="77777777" w:rsidR="001377DE" w:rsidRPr="00D347A0" w:rsidRDefault="001377DE" w:rsidP="001377DE">
      <w:pPr>
        <w:pStyle w:val="Heading2"/>
        <w:spacing w:before="0"/>
        <w:rPr>
          <w:rFonts w:ascii="Arial" w:hAnsi="Arial" w:cs="Arial"/>
          <w:lang w:val="en-GB"/>
        </w:rPr>
      </w:pPr>
      <w:r w:rsidRPr="00D347A0">
        <w:rPr>
          <w:rFonts w:ascii="Arial" w:hAnsi="Arial" w:cs="Arial"/>
          <w:lang w:val="en-GB"/>
        </w:rPr>
        <w:t>5.3 Sources of Error</w:t>
      </w:r>
    </w:p>
    <w:p w14:paraId="48B694AF" w14:textId="77777777" w:rsidR="001377DE" w:rsidRPr="00D347A0" w:rsidRDefault="001377DE" w:rsidP="001377DE">
      <w:pPr>
        <w:spacing w:after="0"/>
        <w:rPr>
          <w:lang w:eastAsia="x-none"/>
        </w:rPr>
      </w:pPr>
    </w:p>
    <w:p w14:paraId="1F72DBB0" w14:textId="77777777" w:rsidR="00887BE8" w:rsidRPr="00D347A0" w:rsidRDefault="00586A93" w:rsidP="001377DE">
      <w:pPr>
        <w:spacing w:after="0"/>
        <w:rPr>
          <w:lang w:eastAsia="x-none"/>
        </w:rPr>
      </w:pPr>
      <w:r w:rsidRPr="00D347A0">
        <w:rPr>
          <w:lang w:eastAsia="x-none"/>
        </w:rPr>
        <w:t xml:space="preserve">The number of surveyors was </w:t>
      </w:r>
      <w:r w:rsidR="001377DE" w:rsidRPr="00D347A0">
        <w:rPr>
          <w:lang w:eastAsia="x-none"/>
        </w:rPr>
        <w:t>one of the major</w:t>
      </w:r>
      <w:r w:rsidRPr="00D347A0">
        <w:rPr>
          <w:lang w:eastAsia="x-none"/>
        </w:rPr>
        <w:t xml:space="preserve"> potential sources of error: w</w:t>
      </w:r>
      <w:r w:rsidR="001377DE" w:rsidRPr="00D347A0">
        <w:rPr>
          <w:lang w:eastAsia="x-none"/>
        </w:rPr>
        <w:t xml:space="preserve">ith over </w:t>
      </w:r>
      <w:r w:rsidR="00D60B3F">
        <w:rPr>
          <w:lang w:eastAsia="x-none"/>
        </w:rPr>
        <w:t>forty</w:t>
      </w:r>
      <w:r w:rsidR="001377DE" w:rsidRPr="00D347A0">
        <w:rPr>
          <w:lang w:eastAsia="x-none"/>
        </w:rPr>
        <w:t xml:space="preserve"> surveyors of varying botanical identification expertise, it is inevitable that </w:t>
      </w:r>
      <w:r w:rsidR="00624047" w:rsidRPr="00D347A0">
        <w:rPr>
          <w:lang w:eastAsia="x-none"/>
        </w:rPr>
        <w:t xml:space="preserve">there </w:t>
      </w:r>
      <w:r w:rsidR="001377DE" w:rsidRPr="00D347A0">
        <w:rPr>
          <w:lang w:eastAsia="x-none"/>
        </w:rPr>
        <w:t xml:space="preserve">were some differences </w:t>
      </w:r>
      <w:r w:rsidRPr="00D347A0">
        <w:rPr>
          <w:lang w:eastAsia="x-none"/>
        </w:rPr>
        <w:t xml:space="preserve">in skill level </w:t>
      </w:r>
      <w:r w:rsidR="001377DE" w:rsidRPr="00D347A0">
        <w:rPr>
          <w:lang w:eastAsia="x-none"/>
        </w:rPr>
        <w:t>between groups and that some plants may have been misidentified or abund</w:t>
      </w:r>
      <w:r w:rsidRPr="00D347A0">
        <w:rPr>
          <w:lang w:eastAsia="x-none"/>
        </w:rPr>
        <w:t>ances</w:t>
      </w:r>
      <w:r w:rsidR="00624047" w:rsidRPr="00D347A0">
        <w:rPr>
          <w:lang w:eastAsia="x-none"/>
        </w:rPr>
        <w:t xml:space="preserve"> erroneously recorded. </w:t>
      </w:r>
      <w:r w:rsidR="00551E9A" w:rsidRPr="00D347A0">
        <w:rPr>
          <w:lang w:eastAsia="x-none"/>
        </w:rPr>
        <w:t>To mitigate this risk,</w:t>
      </w:r>
      <w:r w:rsidR="001377DE" w:rsidRPr="00D347A0">
        <w:rPr>
          <w:lang w:eastAsia="x-none"/>
        </w:rPr>
        <w:t xml:space="preserve"> experts </w:t>
      </w:r>
      <w:r w:rsidR="00551E9A" w:rsidRPr="00D347A0">
        <w:rPr>
          <w:lang w:eastAsia="x-none"/>
        </w:rPr>
        <w:t xml:space="preserve">were distributed </w:t>
      </w:r>
      <w:r w:rsidR="001377DE" w:rsidRPr="00D347A0">
        <w:rPr>
          <w:lang w:eastAsia="x-none"/>
        </w:rPr>
        <w:t xml:space="preserve">between groups </w:t>
      </w:r>
      <w:r w:rsidR="00624047" w:rsidRPr="00D347A0">
        <w:rPr>
          <w:lang w:eastAsia="x-none"/>
        </w:rPr>
        <w:t xml:space="preserve">evenly </w:t>
      </w:r>
      <w:r w:rsidR="001377DE" w:rsidRPr="00D347A0">
        <w:rPr>
          <w:lang w:eastAsia="x-none"/>
        </w:rPr>
        <w:t xml:space="preserve">and rigorous quality assurance checks </w:t>
      </w:r>
      <w:r w:rsidR="00551E9A" w:rsidRPr="00D347A0">
        <w:rPr>
          <w:lang w:eastAsia="x-none"/>
        </w:rPr>
        <w:t>were carried out following</w:t>
      </w:r>
      <w:r w:rsidR="001377DE" w:rsidRPr="00D347A0">
        <w:rPr>
          <w:lang w:eastAsia="x-none"/>
        </w:rPr>
        <w:t xml:space="preserve"> completion</w:t>
      </w:r>
      <w:r w:rsidR="00551E9A" w:rsidRPr="00D347A0">
        <w:rPr>
          <w:lang w:eastAsia="x-none"/>
        </w:rPr>
        <w:t xml:space="preserve"> of the survey</w:t>
      </w:r>
      <w:r w:rsidR="001377DE" w:rsidRPr="00D347A0">
        <w:rPr>
          <w:lang w:eastAsia="x-none"/>
        </w:rPr>
        <w:t xml:space="preserve">. </w:t>
      </w:r>
      <w:r w:rsidR="00570107" w:rsidRPr="00D347A0">
        <w:rPr>
          <w:lang w:eastAsia="x-none"/>
        </w:rPr>
        <w:t>Typically hard</w:t>
      </w:r>
      <w:r w:rsidR="00B72D7B" w:rsidRPr="00D347A0">
        <w:rPr>
          <w:lang w:eastAsia="x-none"/>
        </w:rPr>
        <w:t xml:space="preserve"> to identify vegetation types</w:t>
      </w:r>
      <w:r w:rsidR="00DF318E" w:rsidRPr="00D347A0">
        <w:rPr>
          <w:lang w:eastAsia="x-none"/>
        </w:rPr>
        <w:t>, particularly bryophytes,</w:t>
      </w:r>
      <w:r w:rsidR="001377DE" w:rsidRPr="00D347A0">
        <w:rPr>
          <w:lang w:eastAsia="x-none"/>
        </w:rPr>
        <w:t xml:space="preserve"> would be the most</w:t>
      </w:r>
      <w:r w:rsidR="00570107" w:rsidRPr="00D347A0">
        <w:rPr>
          <w:lang w:eastAsia="x-none"/>
        </w:rPr>
        <w:t xml:space="preserve"> affected by this type of</w:t>
      </w:r>
      <w:r w:rsidR="00551E9A" w:rsidRPr="00D347A0">
        <w:rPr>
          <w:lang w:eastAsia="x-none"/>
        </w:rPr>
        <w:t xml:space="preserve"> error</w:t>
      </w:r>
      <w:r w:rsidR="00B72D7B" w:rsidRPr="00D347A0">
        <w:rPr>
          <w:lang w:eastAsia="x-none"/>
        </w:rPr>
        <w:t>. Again, this was controlled for by sending samples to an expert</w:t>
      </w:r>
      <w:r w:rsidR="00DF318E" w:rsidRPr="00D347A0">
        <w:rPr>
          <w:lang w:eastAsia="x-none"/>
        </w:rPr>
        <w:t xml:space="preserve"> when</w:t>
      </w:r>
      <w:r w:rsidR="00570107" w:rsidRPr="00D347A0">
        <w:rPr>
          <w:lang w:eastAsia="x-none"/>
        </w:rPr>
        <w:t xml:space="preserve"> they were unable to be identified in the field</w:t>
      </w:r>
      <w:r w:rsidR="00DF318E" w:rsidRPr="00D347A0">
        <w:rPr>
          <w:lang w:eastAsia="x-none"/>
        </w:rPr>
        <w:t>.</w:t>
      </w:r>
    </w:p>
    <w:p w14:paraId="1462A7D0" w14:textId="77777777" w:rsidR="00887BE8" w:rsidRPr="00D347A0" w:rsidRDefault="00887BE8" w:rsidP="001377DE">
      <w:pPr>
        <w:spacing w:after="0"/>
        <w:rPr>
          <w:lang w:eastAsia="x-none"/>
        </w:rPr>
      </w:pPr>
    </w:p>
    <w:p w14:paraId="27CC84DF" w14:textId="77777777" w:rsidR="005314E2" w:rsidRPr="00D347A0" w:rsidRDefault="005314E2" w:rsidP="001377DE">
      <w:pPr>
        <w:spacing w:after="0"/>
        <w:rPr>
          <w:lang w:eastAsia="x-none"/>
        </w:rPr>
      </w:pPr>
      <w:r w:rsidRPr="00D347A0">
        <w:rPr>
          <w:lang w:eastAsia="x-none"/>
        </w:rPr>
        <w:t xml:space="preserve">In future a standardised protocol for quality assurance and dealing with vegetation samples should be developed. Quality assurance </w:t>
      </w:r>
      <w:r w:rsidR="00570107" w:rsidRPr="00D347A0">
        <w:rPr>
          <w:lang w:eastAsia="x-none"/>
        </w:rPr>
        <w:t>protocols should</w:t>
      </w:r>
      <w:r w:rsidRPr="00D347A0">
        <w:rPr>
          <w:lang w:eastAsia="x-none"/>
        </w:rPr>
        <w:t xml:space="preserve"> be standardised to ensure that each survey is treated with the same level of rigour and to increase the confidence in any conclusions obtained. A number of bryophytes could not be entered onto the finalised database even though they had been positively identified due to the lack of a labelling system on the samples. Putting in place simple procedures such as these could increase the efficiency with which the vegetation is sampled</w:t>
      </w:r>
      <w:r w:rsidR="00DF318E" w:rsidRPr="00D347A0">
        <w:rPr>
          <w:lang w:eastAsia="x-none"/>
        </w:rPr>
        <w:t xml:space="preserve"> and analysed</w:t>
      </w:r>
      <w:r w:rsidR="00570107" w:rsidRPr="00D347A0">
        <w:rPr>
          <w:lang w:eastAsia="x-none"/>
        </w:rPr>
        <w:t xml:space="preserve"> in future</w:t>
      </w:r>
      <w:r w:rsidRPr="00D347A0">
        <w:rPr>
          <w:lang w:eastAsia="x-none"/>
        </w:rPr>
        <w:t>.</w:t>
      </w:r>
    </w:p>
    <w:p w14:paraId="6C121C3A" w14:textId="77777777" w:rsidR="001377DE" w:rsidRPr="003565BF" w:rsidRDefault="001377DE" w:rsidP="001377DE">
      <w:pPr>
        <w:spacing w:after="0"/>
        <w:rPr>
          <w:highlight w:val="yellow"/>
          <w:lang w:eastAsia="x-none"/>
        </w:rPr>
      </w:pPr>
    </w:p>
    <w:p w14:paraId="0DD1C646" w14:textId="77777777" w:rsidR="001377DE" w:rsidRPr="00D347A0" w:rsidRDefault="001377DE" w:rsidP="001377DE">
      <w:pPr>
        <w:spacing w:after="0"/>
        <w:rPr>
          <w:lang w:eastAsia="x-none"/>
        </w:rPr>
      </w:pPr>
      <w:r w:rsidRPr="00D347A0">
        <w:rPr>
          <w:lang w:eastAsia="x-none"/>
        </w:rPr>
        <w:t xml:space="preserve">The statistical packages used for the data analysis could be another source of error. NVC classification using MAVIS only gives an indication of the NVC codes that each </w:t>
      </w:r>
      <w:r w:rsidR="00B72D7B" w:rsidRPr="00D347A0">
        <w:rPr>
          <w:lang w:eastAsia="x-none"/>
        </w:rPr>
        <w:t>quadrat’s plant community was</w:t>
      </w:r>
      <w:r w:rsidRPr="00D347A0">
        <w:rPr>
          <w:lang w:eastAsia="x-none"/>
        </w:rPr>
        <w:t xml:space="preserve"> most</w:t>
      </w:r>
      <w:r w:rsidR="00B72D7B" w:rsidRPr="00D347A0">
        <w:rPr>
          <w:lang w:eastAsia="x-none"/>
        </w:rPr>
        <w:t xml:space="preserve"> close</w:t>
      </w:r>
      <w:r w:rsidR="00624047" w:rsidRPr="00D347A0">
        <w:rPr>
          <w:lang w:eastAsia="x-none"/>
        </w:rPr>
        <w:t>l</w:t>
      </w:r>
      <w:r w:rsidR="00B72D7B" w:rsidRPr="00D347A0">
        <w:rPr>
          <w:lang w:eastAsia="x-none"/>
        </w:rPr>
        <w:t>y</w:t>
      </w:r>
      <w:r w:rsidRPr="00D347A0">
        <w:rPr>
          <w:lang w:eastAsia="x-none"/>
        </w:rPr>
        <w:t xml:space="preserve"> matched with. </w:t>
      </w:r>
      <w:r w:rsidR="00570107" w:rsidRPr="00D347A0">
        <w:rPr>
          <w:lang w:eastAsia="x-none"/>
        </w:rPr>
        <w:t>MAVIS output</w:t>
      </w:r>
      <w:r w:rsidRPr="00D347A0">
        <w:rPr>
          <w:lang w:eastAsia="x-none"/>
        </w:rPr>
        <w:t xml:space="preserve"> results </w:t>
      </w:r>
      <w:r w:rsidR="00570107" w:rsidRPr="00D347A0">
        <w:rPr>
          <w:lang w:eastAsia="x-none"/>
        </w:rPr>
        <w:t>require a level of interpretation</w:t>
      </w:r>
      <w:r w:rsidRPr="00D347A0">
        <w:rPr>
          <w:lang w:eastAsia="x-none"/>
        </w:rPr>
        <w:t xml:space="preserve"> and </w:t>
      </w:r>
      <w:r w:rsidR="0006743E" w:rsidRPr="00D347A0">
        <w:rPr>
          <w:lang w:eastAsia="x-none"/>
        </w:rPr>
        <w:t xml:space="preserve">as a </w:t>
      </w:r>
      <w:r w:rsidR="00570107" w:rsidRPr="00D347A0">
        <w:rPr>
          <w:lang w:eastAsia="x-none"/>
        </w:rPr>
        <w:t>consequence</w:t>
      </w:r>
      <w:r w:rsidR="0006743E" w:rsidRPr="00D347A0">
        <w:rPr>
          <w:lang w:eastAsia="x-none"/>
        </w:rPr>
        <w:t xml:space="preserve"> </w:t>
      </w:r>
      <w:r w:rsidR="00570107" w:rsidRPr="00D347A0">
        <w:rPr>
          <w:lang w:eastAsia="x-none"/>
        </w:rPr>
        <w:t>the final result is somewhat</w:t>
      </w:r>
      <w:r w:rsidR="0006743E" w:rsidRPr="00D347A0">
        <w:rPr>
          <w:lang w:eastAsia="x-none"/>
        </w:rPr>
        <w:t xml:space="preserve"> </w:t>
      </w:r>
      <w:r w:rsidR="006E6F63" w:rsidRPr="00D347A0">
        <w:rPr>
          <w:lang w:eastAsia="x-none"/>
        </w:rPr>
        <w:t xml:space="preserve">subjective </w:t>
      </w:r>
      <w:r w:rsidR="00570107" w:rsidRPr="00D347A0">
        <w:rPr>
          <w:lang w:eastAsia="x-none"/>
        </w:rPr>
        <w:t>and</w:t>
      </w:r>
      <w:r w:rsidR="006E6F63" w:rsidRPr="00D347A0">
        <w:rPr>
          <w:lang w:eastAsia="x-none"/>
        </w:rPr>
        <w:t xml:space="preserve"> may not be consistent between </w:t>
      </w:r>
      <w:r w:rsidR="00DF318E" w:rsidRPr="00D347A0">
        <w:rPr>
          <w:lang w:eastAsia="x-none"/>
        </w:rPr>
        <w:t>data analysts</w:t>
      </w:r>
      <w:r w:rsidRPr="00D347A0">
        <w:rPr>
          <w:lang w:eastAsia="x-none"/>
        </w:rPr>
        <w:t xml:space="preserve">. By reporting the two closest matches for each quadrat in </w:t>
      </w:r>
      <w:r w:rsidR="0052211D" w:rsidRPr="00D347A0">
        <w:rPr>
          <w:lang w:eastAsia="x-none"/>
        </w:rPr>
        <w:t>Appendix 4</w:t>
      </w:r>
      <w:r w:rsidRPr="00D347A0">
        <w:rPr>
          <w:lang w:eastAsia="x-none"/>
        </w:rPr>
        <w:t xml:space="preserve"> it is envisaged that these data could be inspected by </w:t>
      </w:r>
      <w:r w:rsidR="00DF318E" w:rsidRPr="00D347A0">
        <w:rPr>
          <w:lang w:eastAsia="x-none"/>
        </w:rPr>
        <w:t xml:space="preserve">others </w:t>
      </w:r>
      <w:r w:rsidRPr="00D347A0">
        <w:rPr>
          <w:lang w:eastAsia="x-none"/>
        </w:rPr>
        <w:t xml:space="preserve">and refinements could be made to the process. </w:t>
      </w:r>
    </w:p>
    <w:p w14:paraId="43B01FCE" w14:textId="77777777" w:rsidR="001377DE" w:rsidRPr="00D347A0" w:rsidRDefault="001377DE" w:rsidP="001377DE">
      <w:pPr>
        <w:spacing w:after="0"/>
        <w:rPr>
          <w:lang w:eastAsia="x-none"/>
        </w:rPr>
      </w:pPr>
    </w:p>
    <w:p w14:paraId="56C0FA66" w14:textId="77777777" w:rsidR="001377DE" w:rsidRPr="00D347A0" w:rsidRDefault="00B72D7B" w:rsidP="00B72D7B">
      <w:pPr>
        <w:pStyle w:val="Heading2"/>
        <w:spacing w:before="0"/>
        <w:rPr>
          <w:rFonts w:ascii="Arial" w:hAnsi="Arial" w:cs="Arial"/>
          <w:lang w:val="en-GB"/>
        </w:rPr>
      </w:pPr>
      <w:r w:rsidRPr="00D347A0">
        <w:rPr>
          <w:rFonts w:ascii="Arial" w:hAnsi="Arial" w:cs="Arial"/>
          <w:lang w:val="en-GB"/>
        </w:rPr>
        <w:t>6. Conclusion</w:t>
      </w:r>
    </w:p>
    <w:p w14:paraId="44530FB8" w14:textId="77777777" w:rsidR="00B72D7B" w:rsidRPr="00D347A0" w:rsidRDefault="00B72D7B" w:rsidP="00B72D7B">
      <w:pPr>
        <w:spacing w:after="0"/>
        <w:rPr>
          <w:lang w:eastAsia="x-none"/>
        </w:rPr>
      </w:pPr>
    </w:p>
    <w:p w14:paraId="418ED891" w14:textId="77777777" w:rsidR="006A2372" w:rsidRPr="00D347A0" w:rsidRDefault="00B72D7B" w:rsidP="009A4CAD">
      <w:pPr>
        <w:spacing w:after="0"/>
        <w:rPr>
          <w:lang w:eastAsia="x-none"/>
        </w:rPr>
      </w:pPr>
      <w:r w:rsidRPr="00D347A0">
        <w:rPr>
          <w:lang w:eastAsia="x-none"/>
        </w:rPr>
        <w:t xml:space="preserve">This survey has used a number of analytical methods to </w:t>
      </w:r>
      <w:r w:rsidR="00DF318E" w:rsidRPr="00D347A0">
        <w:rPr>
          <w:lang w:eastAsia="x-none"/>
        </w:rPr>
        <w:t>produce a</w:t>
      </w:r>
      <w:r w:rsidRPr="00D347A0">
        <w:rPr>
          <w:lang w:eastAsia="x-none"/>
        </w:rPr>
        <w:t xml:space="preserve"> baseline</w:t>
      </w:r>
      <w:r w:rsidR="00DF318E" w:rsidRPr="00D347A0">
        <w:rPr>
          <w:lang w:eastAsia="x-none"/>
        </w:rPr>
        <w:t xml:space="preserve"> assessment of the</w:t>
      </w:r>
      <w:r w:rsidRPr="00D347A0">
        <w:rPr>
          <w:lang w:eastAsia="x-none"/>
        </w:rPr>
        <w:t xml:space="preserve"> vegetation at </w:t>
      </w:r>
      <w:r w:rsidR="00E66101">
        <w:rPr>
          <w:lang w:eastAsia="x-none"/>
        </w:rPr>
        <w:t>Dark Peak</w:t>
      </w:r>
      <w:r w:rsidRPr="00D347A0">
        <w:rPr>
          <w:lang w:eastAsia="x-none"/>
        </w:rPr>
        <w:t>. The number of replicates of quadrats and the fine-scale le</w:t>
      </w:r>
      <w:r w:rsidR="0052211D" w:rsidRPr="00D347A0">
        <w:rPr>
          <w:lang w:eastAsia="x-none"/>
        </w:rPr>
        <w:t>vel of recording employed</w:t>
      </w:r>
      <w:r w:rsidRPr="00D347A0">
        <w:rPr>
          <w:lang w:eastAsia="x-none"/>
        </w:rPr>
        <w:t xml:space="preserve"> are envisaged to provide a</w:t>
      </w:r>
      <w:r w:rsidR="0052211D" w:rsidRPr="00D347A0">
        <w:rPr>
          <w:lang w:eastAsia="x-none"/>
        </w:rPr>
        <w:t xml:space="preserve"> sufficiently</w:t>
      </w:r>
      <w:r w:rsidRPr="00D347A0">
        <w:rPr>
          <w:lang w:eastAsia="x-none"/>
        </w:rPr>
        <w:t xml:space="preserve"> detailed </w:t>
      </w:r>
      <w:r w:rsidR="00DF318E" w:rsidRPr="00D347A0">
        <w:rPr>
          <w:lang w:eastAsia="x-none"/>
        </w:rPr>
        <w:t>evaluation</w:t>
      </w:r>
      <w:r w:rsidRPr="00D347A0">
        <w:rPr>
          <w:lang w:eastAsia="x-none"/>
        </w:rPr>
        <w:t xml:space="preserve"> of the vegetation present </w:t>
      </w:r>
      <w:r w:rsidR="0052211D" w:rsidRPr="00D347A0">
        <w:rPr>
          <w:lang w:eastAsia="x-none"/>
        </w:rPr>
        <w:t>to</w:t>
      </w:r>
      <w:r w:rsidR="00570107" w:rsidRPr="00D347A0">
        <w:rPr>
          <w:lang w:eastAsia="x-none"/>
        </w:rPr>
        <w:t xml:space="preserve"> facilitate temporal</w:t>
      </w:r>
      <w:r w:rsidRPr="00D347A0">
        <w:rPr>
          <w:lang w:eastAsia="x-none"/>
        </w:rPr>
        <w:t xml:space="preserve"> comparison</w:t>
      </w:r>
      <w:r w:rsidR="00570107" w:rsidRPr="00D347A0">
        <w:rPr>
          <w:lang w:eastAsia="x-none"/>
        </w:rPr>
        <w:t>s</w:t>
      </w:r>
      <w:r w:rsidRPr="00D347A0">
        <w:rPr>
          <w:lang w:eastAsia="x-none"/>
        </w:rPr>
        <w:t xml:space="preserve"> following </w:t>
      </w:r>
      <w:r w:rsidR="0052211D" w:rsidRPr="00D347A0">
        <w:rPr>
          <w:lang w:eastAsia="x-none"/>
        </w:rPr>
        <w:t>subsequent</w:t>
      </w:r>
      <w:r w:rsidRPr="00D347A0">
        <w:rPr>
          <w:lang w:eastAsia="x-none"/>
        </w:rPr>
        <w:t xml:space="preserve"> LTMN vegetation surveys in four years and beyond. </w:t>
      </w:r>
    </w:p>
    <w:p w14:paraId="2016FA89" w14:textId="77777777" w:rsidR="006A2372" w:rsidRPr="00D347A0" w:rsidRDefault="006A2372" w:rsidP="009A4CAD">
      <w:pPr>
        <w:spacing w:after="0"/>
        <w:rPr>
          <w:lang w:eastAsia="x-none"/>
        </w:rPr>
      </w:pPr>
    </w:p>
    <w:p w14:paraId="2C9614AA" w14:textId="77777777" w:rsidR="00581F02" w:rsidRDefault="009A4CAD" w:rsidP="00581F02">
      <w:pPr>
        <w:rPr>
          <w:rFonts w:cs="Arial"/>
        </w:rPr>
      </w:pPr>
      <w:r w:rsidRPr="00D347A0">
        <w:rPr>
          <w:lang w:eastAsia="x-none"/>
        </w:rPr>
        <w:t xml:space="preserve">The </w:t>
      </w:r>
      <w:r w:rsidR="00AF315F" w:rsidRPr="00D347A0">
        <w:rPr>
          <w:lang w:eastAsia="x-none"/>
        </w:rPr>
        <w:t>analyses carried out in the compiling of this report are principally</w:t>
      </w:r>
      <w:r w:rsidRPr="00D347A0">
        <w:rPr>
          <w:lang w:eastAsia="x-none"/>
        </w:rPr>
        <w:t xml:space="preserve"> of use to future surveys carried out on</w:t>
      </w:r>
      <w:r w:rsidR="00C005E6" w:rsidRPr="00D347A0">
        <w:rPr>
          <w:lang w:eastAsia="x-none"/>
        </w:rPr>
        <w:t xml:space="preserve"> these permanent quadrats. They</w:t>
      </w:r>
      <w:r w:rsidRPr="00D347A0">
        <w:rPr>
          <w:lang w:eastAsia="x-none"/>
        </w:rPr>
        <w:t xml:space="preserve"> will serve </w:t>
      </w:r>
      <w:r w:rsidR="00C005E6" w:rsidRPr="00D347A0">
        <w:rPr>
          <w:lang w:eastAsia="x-none"/>
        </w:rPr>
        <w:t>as an</w:t>
      </w:r>
      <w:r w:rsidRPr="00D347A0">
        <w:rPr>
          <w:lang w:eastAsia="x-none"/>
        </w:rPr>
        <w:t xml:space="preserve"> indicator of each </w:t>
      </w:r>
      <w:r w:rsidR="00570107" w:rsidRPr="00D347A0">
        <w:rPr>
          <w:lang w:eastAsia="x-none"/>
        </w:rPr>
        <w:t>target habitat’s</w:t>
      </w:r>
      <w:r w:rsidR="00C005E6" w:rsidRPr="00D347A0">
        <w:rPr>
          <w:lang w:eastAsia="x-none"/>
        </w:rPr>
        <w:t xml:space="preserve"> condition </w:t>
      </w:r>
      <w:r w:rsidR="00AF315F" w:rsidRPr="00D347A0">
        <w:rPr>
          <w:lang w:eastAsia="x-none"/>
        </w:rPr>
        <w:t>and how this changes over time, if at all</w:t>
      </w:r>
      <w:r w:rsidRPr="00D347A0">
        <w:rPr>
          <w:lang w:eastAsia="x-none"/>
        </w:rPr>
        <w:t xml:space="preserve">. </w:t>
      </w:r>
      <w:r w:rsidR="00581F02" w:rsidRPr="00D347A0">
        <w:rPr>
          <w:lang w:eastAsia="x-none"/>
        </w:rPr>
        <w:t>It</w:t>
      </w:r>
      <w:r w:rsidR="00B72D7B" w:rsidRPr="00D347A0">
        <w:rPr>
          <w:lang w:eastAsia="x-none"/>
        </w:rPr>
        <w:t xml:space="preserve"> has not been attempted to categorise the status </w:t>
      </w:r>
      <w:r w:rsidR="00B72D7B" w:rsidRPr="00D347A0">
        <w:rPr>
          <w:lang w:eastAsia="x-none"/>
        </w:rPr>
        <w:lastRenderedPageBreak/>
        <w:t>of the current vegetation assemblage on the site</w:t>
      </w:r>
      <w:r w:rsidR="00581F02" w:rsidRPr="00D347A0">
        <w:rPr>
          <w:lang w:eastAsia="x-none"/>
        </w:rPr>
        <w:t xml:space="preserve"> in this report</w:t>
      </w:r>
      <w:r w:rsidR="00B72D7B" w:rsidRPr="00D347A0">
        <w:rPr>
          <w:lang w:eastAsia="x-none"/>
        </w:rPr>
        <w:t xml:space="preserve"> – although this may have been possible. Primarily, this is because the aim of this report was to </w:t>
      </w:r>
      <w:r w:rsidR="0052211D" w:rsidRPr="00D347A0">
        <w:rPr>
          <w:lang w:eastAsia="x-none"/>
        </w:rPr>
        <w:t xml:space="preserve">establish a baseline and enable </w:t>
      </w:r>
      <w:r w:rsidR="00AF315F" w:rsidRPr="00D347A0">
        <w:rPr>
          <w:lang w:eastAsia="x-none"/>
        </w:rPr>
        <w:t>future temp</w:t>
      </w:r>
      <w:r w:rsidR="0052211D" w:rsidRPr="00D347A0">
        <w:rPr>
          <w:lang w:eastAsia="x-none"/>
        </w:rPr>
        <w:t>oral analyses</w:t>
      </w:r>
      <w:r w:rsidR="00C005E6" w:rsidRPr="00D347A0">
        <w:rPr>
          <w:lang w:eastAsia="x-none"/>
        </w:rPr>
        <w:t xml:space="preserve"> to understand which</w:t>
      </w:r>
      <w:r w:rsidR="00AF315F" w:rsidRPr="00D347A0">
        <w:rPr>
          <w:lang w:eastAsia="x-none"/>
        </w:rPr>
        <w:t xml:space="preserve"> facto</w:t>
      </w:r>
      <w:r w:rsidR="00617CEA" w:rsidRPr="00D347A0">
        <w:rPr>
          <w:lang w:eastAsia="x-none"/>
        </w:rPr>
        <w:t>rs affect it</w:t>
      </w:r>
      <w:r w:rsidR="00AF315F" w:rsidRPr="00D347A0">
        <w:rPr>
          <w:lang w:eastAsia="x-none"/>
        </w:rPr>
        <w:t xml:space="preserve">. </w:t>
      </w:r>
      <w:r w:rsidR="00581F02" w:rsidRPr="00D347A0">
        <w:rPr>
          <w:rFonts w:cs="Arial"/>
        </w:rPr>
        <w:t xml:space="preserve">However, the results of this survey offer the potential to contribute towards other Natural England </w:t>
      </w:r>
      <w:r w:rsidR="00570107" w:rsidRPr="00D347A0">
        <w:rPr>
          <w:rFonts w:cs="Arial"/>
        </w:rPr>
        <w:t xml:space="preserve">objectives that depend on </w:t>
      </w:r>
      <w:r w:rsidR="00581F02" w:rsidRPr="00D347A0">
        <w:rPr>
          <w:rFonts w:cs="Arial"/>
        </w:rPr>
        <w:t>monitoring activities, such as Integrated Site Assessments for the SSSI units present, and this possibility should be investigated.</w:t>
      </w:r>
    </w:p>
    <w:p w14:paraId="14A38EC2" w14:textId="77777777" w:rsidR="00FF50A1" w:rsidRDefault="00FF50A1" w:rsidP="00EA61FF">
      <w:pPr>
        <w:pStyle w:val="Heading1"/>
        <w:rPr>
          <w:lang w:val="en-GB"/>
        </w:rPr>
      </w:pPr>
    </w:p>
    <w:p w14:paraId="61A86983" w14:textId="77777777" w:rsidR="004512E6" w:rsidRDefault="004512E6" w:rsidP="004512E6">
      <w:pPr>
        <w:rPr>
          <w:lang w:eastAsia="x-none"/>
        </w:rPr>
      </w:pPr>
    </w:p>
    <w:p w14:paraId="14E4B9E8" w14:textId="77777777" w:rsidR="004512E6" w:rsidRDefault="004512E6" w:rsidP="004512E6">
      <w:pPr>
        <w:rPr>
          <w:lang w:eastAsia="x-none"/>
        </w:rPr>
      </w:pPr>
    </w:p>
    <w:p w14:paraId="25BCC1AA" w14:textId="77777777" w:rsidR="004512E6" w:rsidRDefault="004512E6" w:rsidP="004512E6">
      <w:pPr>
        <w:rPr>
          <w:lang w:eastAsia="x-none"/>
        </w:rPr>
      </w:pPr>
    </w:p>
    <w:p w14:paraId="555E5C11" w14:textId="77777777" w:rsidR="00362509" w:rsidRDefault="00362509" w:rsidP="005A6A19">
      <w:pPr>
        <w:pStyle w:val="Heading1"/>
        <w:rPr>
          <w:lang w:val="en-GB"/>
        </w:rPr>
      </w:pPr>
    </w:p>
    <w:p w14:paraId="1FFED2B1" w14:textId="77777777" w:rsidR="00362509" w:rsidRDefault="00362509" w:rsidP="00362509">
      <w:pPr>
        <w:rPr>
          <w:lang w:eastAsia="x-none"/>
        </w:rPr>
      </w:pPr>
    </w:p>
    <w:p w14:paraId="0DE593F7" w14:textId="77777777" w:rsidR="00362509" w:rsidRDefault="00362509" w:rsidP="00362509">
      <w:pPr>
        <w:rPr>
          <w:lang w:eastAsia="x-none"/>
        </w:rPr>
      </w:pPr>
    </w:p>
    <w:p w14:paraId="3B6A1F08" w14:textId="77777777" w:rsidR="00362509" w:rsidRDefault="00362509" w:rsidP="00362509">
      <w:pPr>
        <w:rPr>
          <w:lang w:eastAsia="x-none"/>
        </w:rPr>
      </w:pPr>
    </w:p>
    <w:p w14:paraId="71354780" w14:textId="77777777" w:rsidR="00362509" w:rsidRDefault="00362509" w:rsidP="00362509">
      <w:pPr>
        <w:rPr>
          <w:lang w:eastAsia="x-none"/>
        </w:rPr>
      </w:pPr>
    </w:p>
    <w:p w14:paraId="2404F249" w14:textId="77777777" w:rsidR="00362509" w:rsidRDefault="007A7CB0" w:rsidP="00362509">
      <w:pPr>
        <w:rPr>
          <w:lang w:eastAsia="x-none"/>
        </w:rPr>
      </w:pPr>
      <w:r>
        <w:rPr>
          <w:lang w:eastAsia="x-none"/>
        </w:rPr>
        <w:t xml:space="preserve"> </w:t>
      </w:r>
    </w:p>
    <w:p w14:paraId="6CCFACDD" w14:textId="77777777" w:rsidR="00362509" w:rsidRDefault="00362509" w:rsidP="00362509">
      <w:pPr>
        <w:rPr>
          <w:lang w:eastAsia="x-none"/>
        </w:rPr>
      </w:pPr>
    </w:p>
    <w:p w14:paraId="76278C06" w14:textId="77777777" w:rsidR="00362509" w:rsidRDefault="00362509" w:rsidP="00362509">
      <w:pPr>
        <w:rPr>
          <w:lang w:eastAsia="x-none"/>
        </w:rPr>
      </w:pPr>
    </w:p>
    <w:p w14:paraId="6633B831" w14:textId="77777777" w:rsidR="00362509" w:rsidRDefault="00362509" w:rsidP="00362509">
      <w:pPr>
        <w:rPr>
          <w:lang w:eastAsia="x-none"/>
        </w:rPr>
      </w:pPr>
    </w:p>
    <w:p w14:paraId="692E0CEF" w14:textId="77777777" w:rsidR="00362509" w:rsidRDefault="00362509" w:rsidP="00362509">
      <w:pPr>
        <w:rPr>
          <w:lang w:eastAsia="x-none"/>
        </w:rPr>
      </w:pPr>
    </w:p>
    <w:p w14:paraId="26B32490" w14:textId="77777777" w:rsidR="00362509" w:rsidRDefault="00362509" w:rsidP="00362509">
      <w:pPr>
        <w:rPr>
          <w:lang w:eastAsia="x-none"/>
        </w:rPr>
      </w:pPr>
    </w:p>
    <w:p w14:paraId="418E65D4" w14:textId="77777777" w:rsidR="00362509" w:rsidRDefault="00362509" w:rsidP="00362509">
      <w:pPr>
        <w:rPr>
          <w:lang w:eastAsia="x-none"/>
        </w:rPr>
      </w:pPr>
    </w:p>
    <w:p w14:paraId="0EE554BA" w14:textId="77777777" w:rsidR="00362509" w:rsidRDefault="00362509" w:rsidP="00362509">
      <w:pPr>
        <w:rPr>
          <w:lang w:eastAsia="x-none"/>
        </w:rPr>
      </w:pPr>
    </w:p>
    <w:p w14:paraId="0EF02DD4" w14:textId="77777777" w:rsidR="00362509" w:rsidRDefault="00362509" w:rsidP="00362509">
      <w:pPr>
        <w:rPr>
          <w:lang w:eastAsia="x-none"/>
        </w:rPr>
      </w:pPr>
    </w:p>
    <w:p w14:paraId="2F1AD1B8" w14:textId="77777777" w:rsidR="00362509" w:rsidRDefault="00362509" w:rsidP="00362509">
      <w:pPr>
        <w:rPr>
          <w:lang w:eastAsia="x-none"/>
        </w:rPr>
      </w:pPr>
    </w:p>
    <w:p w14:paraId="32EC400F" w14:textId="77777777" w:rsidR="00F141E4" w:rsidRDefault="00F141E4" w:rsidP="005A6A19">
      <w:pPr>
        <w:pStyle w:val="Heading1"/>
        <w:rPr>
          <w:lang w:val="en-GB"/>
        </w:rPr>
      </w:pPr>
    </w:p>
    <w:p w14:paraId="2C624C7A" w14:textId="77777777" w:rsidR="00EC03B9" w:rsidRPr="00661809" w:rsidRDefault="00D60B3F" w:rsidP="00D60B3F">
      <w:pPr>
        <w:pStyle w:val="Heading1"/>
        <w:spacing w:before="0"/>
        <w:rPr>
          <w:rFonts w:ascii="Arial" w:hAnsi="Arial" w:cs="Arial"/>
          <w:lang w:val="en-GB"/>
        </w:rPr>
      </w:pPr>
      <w:r>
        <w:rPr>
          <w:lang w:val="en-GB"/>
        </w:rPr>
        <w:br w:type="page"/>
      </w:r>
      <w:r w:rsidR="002D0982" w:rsidRPr="00661809">
        <w:rPr>
          <w:rFonts w:ascii="Arial" w:hAnsi="Arial" w:cs="Arial"/>
          <w:lang w:val="en-GB"/>
        </w:rPr>
        <w:lastRenderedPageBreak/>
        <w:t>R</w:t>
      </w:r>
      <w:r w:rsidR="00EA61FF" w:rsidRPr="00661809">
        <w:rPr>
          <w:rFonts w:ascii="Arial" w:hAnsi="Arial" w:cs="Arial"/>
          <w:lang w:val="en-GB"/>
        </w:rPr>
        <w:t>EFERENCES</w:t>
      </w:r>
    </w:p>
    <w:p w14:paraId="521CB3AB" w14:textId="77777777" w:rsidR="00471487" w:rsidRPr="00D347A0" w:rsidRDefault="00471487" w:rsidP="00471487">
      <w:pPr>
        <w:spacing w:after="0"/>
        <w:jc w:val="left"/>
        <w:rPr>
          <w:sz w:val="20"/>
          <w:lang w:eastAsia="x-none"/>
        </w:rPr>
      </w:pPr>
      <w:r w:rsidRPr="00D347A0">
        <w:rPr>
          <w:sz w:val="20"/>
          <w:lang w:eastAsia="x-none"/>
        </w:rPr>
        <w:t xml:space="preserve">Atherton, I, </w:t>
      </w:r>
      <w:proofErr w:type="spellStart"/>
      <w:r w:rsidRPr="00D347A0">
        <w:rPr>
          <w:sz w:val="20"/>
          <w:lang w:eastAsia="x-none"/>
        </w:rPr>
        <w:t>Bosanquet</w:t>
      </w:r>
      <w:proofErr w:type="spellEnd"/>
      <w:r w:rsidRPr="00D347A0">
        <w:rPr>
          <w:sz w:val="20"/>
          <w:lang w:eastAsia="x-none"/>
        </w:rPr>
        <w:t>, S, Lawley, M (</w:t>
      </w:r>
      <w:proofErr w:type="spellStart"/>
      <w:proofErr w:type="gramStart"/>
      <w:r w:rsidRPr="00D347A0">
        <w:rPr>
          <w:sz w:val="20"/>
          <w:lang w:eastAsia="x-none"/>
        </w:rPr>
        <w:t>eds</w:t>
      </w:r>
      <w:proofErr w:type="spellEnd"/>
      <w:proofErr w:type="gramEnd"/>
      <w:r w:rsidRPr="00D347A0">
        <w:rPr>
          <w:sz w:val="20"/>
          <w:lang w:eastAsia="x-none"/>
        </w:rPr>
        <w:t xml:space="preserve">) (2010) </w:t>
      </w:r>
      <w:r w:rsidRPr="00D347A0">
        <w:rPr>
          <w:i/>
          <w:sz w:val="20"/>
          <w:lang w:eastAsia="x-none"/>
        </w:rPr>
        <w:t>Mosses and Liverworts of Britain and Ireland: a field guide</w:t>
      </w:r>
      <w:r w:rsidRPr="00D347A0">
        <w:rPr>
          <w:sz w:val="20"/>
          <w:lang w:eastAsia="x-none"/>
        </w:rPr>
        <w:t xml:space="preserve">. Plymouth: British </w:t>
      </w:r>
      <w:proofErr w:type="spellStart"/>
      <w:r w:rsidRPr="00D347A0">
        <w:rPr>
          <w:sz w:val="20"/>
          <w:lang w:eastAsia="x-none"/>
        </w:rPr>
        <w:t>Bryological</w:t>
      </w:r>
      <w:proofErr w:type="spellEnd"/>
      <w:r w:rsidRPr="00D347A0">
        <w:rPr>
          <w:sz w:val="20"/>
          <w:lang w:eastAsia="x-none"/>
        </w:rPr>
        <w:t xml:space="preserve"> Society</w:t>
      </w:r>
    </w:p>
    <w:p w14:paraId="32258EAC" w14:textId="77777777" w:rsidR="00471487" w:rsidRPr="00D347A0" w:rsidRDefault="00471487" w:rsidP="00471487">
      <w:pPr>
        <w:spacing w:after="0"/>
        <w:jc w:val="left"/>
        <w:rPr>
          <w:sz w:val="20"/>
          <w:lang w:eastAsia="x-none"/>
        </w:rPr>
      </w:pPr>
    </w:p>
    <w:p w14:paraId="65DF375F" w14:textId="77777777" w:rsidR="00471487" w:rsidRPr="00155440" w:rsidRDefault="00471487" w:rsidP="00471487">
      <w:pPr>
        <w:spacing w:after="0"/>
        <w:jc w:val="left"/>
        <w:rPr>
          <w:sz w:val="20"/>
        </w:rPr>
      </w:pPr>
      <w:r w:rsidRPr="00D347A0">
        <w:rPr>
          <w:sz w:val="20"/>
          <w:lang w:eastAsia="x-none"/>
        </w:rPr>
        <w:t xml:space="preserve">Centre for Ecology &amp; Hydrology (2013) </w:t>
      </w:r>
      <w:r w:rsidRPr="00D347A0">
        <w:rPr>
          <w:i/>
          <w:sz w:val="20"/>
          <w:lang w:eastAsia="x-none"/>
        </w:rPr>
        <w:t xml:space="preserve">Modular Analysis of Vegetation Information System (MAVIS). </w:t>
      </w:r>
      <w:r w:rsidRPr="00D347A0">
        <w:rPr>
          <w:sz w:val="20"/>
          <w:lang w:eastAsia="x-none"/>
        </w:rPr>
        <w:t xml:space="preserve">[Online]. Available from: </w:t>
      </w:r>
      <w:hyperlink r:id="rId19" w:history="1">
        <w:r w:rsidRPr="00D347A0">
          <w:rPr>
            <w:rStyle w:val="Hyperlink"/>
            <w:sz w:val="20"/>
            <w:lang w:eastAsia="x-none"/>
          </w:rPr>
          <w:t>http://www.ceh.ac.uk/products/software/cehsoftware-mavis.htm</w:t>
        </w:r>
      </w:hyperlink>
      <w:r w:rsidRPr="00D347A0">
        <w:rPr>
          <w:sz w:val="20"/>
          <w:lang w:eastAsia="x-none"/>
        </w:rPr>
        <w:t xml:space="preserve">. Downloaded: </w:t>
      </w:r>
      <w:r w:rsidR="00155440">
        <w:rPr>
          <w:sz w:val="20"/>
        </w:rPr>
        <w:t>20th April 2015</w:t>
      </w:r>
    </w:p>
    <w:p w14:paraId="3F5C1E04" w14:textId="77777777" w:rsidR="00471487" w:rsidRPr="00155440" w:rsidRDefault="00471487" w:rsidP="00471487">
      <w:pPr>
        <w:spacing w:after="0"/>
        <w:jc w:val="left"/>
        <w:rPr>
          <w:sz w:val="20"/>
        </w:rPr>
      </w:pPr>
    </w:p>
    <w:p w14:paraId="4BF84583" w14:textId="77777777" w:rsidR="00471487" w:rsidRPr="00155440" w:rsidRDefault="00471487" w:rsidP="00471487">
      <w:pPr>
        <w:spacing w:after="0"/>
        <w:jc w:val="left"/>
        <w:rPr>
          <w:sz w:val="20"/>
        </w:rPr>
      </w:pPr>
      <w:proofErr w:type="spellStart"/>
      <w:r w:rsidRPr="00155440">
        <w:rPr>
          <w:sz w:val="20"/>
        </w:rPr>
        <w:t>Morecroft</w:t>
      </w:r>
      <w:proofErr w:type="spellEnd"/>
      <w:r w:rsidRPr="00155440">
        <w:rPr>
          <w:sz w:val="20"/>
        </w:rPr>
        <w:t xml:space="preserve">, M.D, </w:t>
      </w:r>
      <w:proofErr w:type="spellStart"/>
      <w:r w:rsidRPr="00155440">
        <w:rPr>
          <w:sz w:val="20"/>
        </w:rPr>
        <w:t>Sier</w:t>
      </w:r>
      <w:proofErr w:type="spellEnd"/>
      <w:r w:rsidRPr="00155440">
        <w:rPr>
          <w:sz w:val="20"/>
        </w:rPr>
        <w:t xml:space="preserve">, A.R.J, </w:t>
      </w:r>
      <w:proofErr w:type="spellStart"/>
      <w:r w:rsidRPr="00155440">
        <w:rPr>
          <w:sz w:val="20"/>
        </w:rPr>
        <w:t>Elston</w:t>
      </w:r>
      <w:proofErr w:type="spellEnd"/>
      <w:r w:rsidRPr="00155440">
        <w:rPr>
          <w:sz w:val="20"/>
        </w:rPr>
        <w:t xml:space="preserve">, D.A, </w:t>
      </w:r>
      <w:proofErr w:type="spellStart"/>
      <w:r w:rsidRPr="00155440">
        <w:rPr>
          <w:sz w:val="20"/>
        </w:rPr>
        <w:t>Nevison</w:t>
      </w:r>
      <w:proofErr w:type="spellEnd"/>
      <w:r w:rsidRPr="00155440">
        <w:rPr>
          <w:sz w:val="20"/>
        </w:rPr>
        <w:t xml:space="preserve">, I.M, Hall, J.R, Rennie, S.C, Parr, T.W, Crick, H.Q.P (2006) </w:t>
      </w:r>
      <w:r w:rsidRPr="00155440">
        <w:rPr>
          <w:i/>
          <w:sz w:val="20"/>
        </w:rPr>
        <w:t xml:space="preserve">Targeted Monitoring of Air Pollution and Climate Change Impacts on Biodiversity. </w:t>
      </w:r>
      <w:r w:rsidRPr="00155440">
        <w:rPr>
          <w:sz w:val="20"/>
        </w:rPr>
        <w:t>Report to Defra, CCW and English Nature no. CR0322</w:t>
      </w:r>
    </w:p>
    <w:p w14:paraId="0E8F8610" w14:textId="77777777" w:rsidR="00471487" w:rsidRPr="00155440" w:rsidRDefault="00471487" w:rsidP="00471487">
      <w:pPr>
        <w:spacing w:after="0"/>
        <w:jc w:val="left"/>
        <w:rPr>
          <w:sz w:val="20"/>
        </w:rPr>
      </w:pPr>
    </w:p>
    <w:p w14:paraId="3316D4A0" w14:textId="77777777" w:rsidR="00471487" w:rsidRPr="00155440" w:rsidRDefault="00471487" w:rsidP="00471487">
      <w:pPr>
        <w:spacing w:after="0"/>
        <w:jc w:val="left"/>
        <w:rPr>
          <w:sz w:val="20"/>
        </w:rPr>
      </w:pPr>
      <w:r w:rsidRPr="00155440">
        <w:rPr>
          <w:sz w:val="20"/>
        </w:rPr>
        <w:t xml:space="preserve">Morecroft, M.D, Bealey, C.E, Beaumont, D.A, Benham, S, Brooks, D.R, Burt, T.P, Critchley, C.N.R, Dick, J, Littlewood, N.A, </w:t>
      </w:r>
      <w:proofErr w:type="spellStart"/>
      <w:r w:rsidRPr="00155440">
        <w:rPr>
          <w:sz w:val="20"/>
        </w:rPr>
        <w:t>Monteith</w:t>
      </w:r>
      <w:proofErr w:type="spellEnd"/>
      <w:r w:rsidRPr="00155440">
        <w:rPr>
          <w:sz w:val="20"/>
        </w:rPr>
        <w:t xml:space="preserve">, D.T, Scott, W.A, Smith, R.I, Walmsley, C, Watson, H (2009) The UK Environmental Change Network: Emerging Trends in the Composition of Plant and Animal Communities and the Physical Environment. </w:t>
      </w:r>
      <w:r w:rsidRPr="00155440">
        <w:rPr>
          <w:i/>
          <w:sz w:val="20"/>
        </w:rPr>
        <w:t xml:space="preserve">Biological Conservation </w:t>
      </w:r>
      <w:r w:rsidRPr="00155440">
        <w:rPr>
          <w:sz w:val="20"/>
        </w:rPr>
        <w:t>142: 2814-2832</w:t>
      </w:r>
    </w:p>
    <w:p w14:paraId="0DE7DC8A" w14:textId="77777777" w:rsidR="00471487" w:rsidRPr="00155440" w:rsidRDefault="00471487" w:rsidP="00471487">
      <w:pPr>
        <w:spacing w:after="0"/>
        <w:jc w:val="left"/>
        <w:rPr>
          <w:sz w:val="20"/>
        </w:rPr>
      </w:pPr>
    </w:p>
    <w:p w14:paraId="13044884" w14:textId="77777777" w:rsidR="00471487" w:rsidRPr="00155440" w:rsidRDefault="00471487" w:rsidP="00471487">
      <w:pPr>
        <w:spacing w:after="0"/>
        <w:jc w:val="left"/>
        <w:rPr>
          <w:sz w:val="20"/>
          <w:lang w:eastAsia="x-none"/>
        </w:rPr>
      </w:pPr>
      <w:r w:rsidRPr="00155440">
        <w:rPr>
          <w:sz w:val="20"/>
        </w:rPr>
        <w:t>Natural England (</w:t>
      </w:r>
      <w:r w:rsidRPr="00155440">
        <w:rPr>
          <w:i/>
          <w:sz w:val="20"/>
        </w:rPr>
        <w:t>c.</w:t>
      </w:r>
      <w:r w:rsidRPr="00155440">
        <w:rPr>
          <w:sz w:val="20"/>
        </w:rPr>
        <w:t xml:space="preserve">2011) </w:t>
      </w:r>
      <w:r w:rsidRPr="00155440">
        <w:rPr>
          <w:i/>
          <w:sz w:val="20"/>
        </w:rPr>
        <w:t xml:space="preserve">Analysis of Long-term Vegetation Monitoring Data at Martin </w:t>
      </w:r>
      <w:proofErr w:type="gramStart"/>
      <w:r w:rsidRPr="00155440">
        <w:rPr>
          <w:i/>
          <w:sz w:val="20"/>
        </w:rPr>
        <w:t>Down</w:t>
      </w:r>
      <w:proofErr w:type="gramEnd"/>
      <w:r w:rsidRPr="00155440">
        <w:rPr>
          <w:i/>
          <w:sz w:val="20"/>
        </w:rPr>
        <w:t xml:space="preserve"> NNR, Hampshire. </w:t>
      </w:r>
      <w:r w:rsidRPr="00155440">
        <w:rPr>
          <w:sz w:val="20"/>
        </w:rPr>
        <w:t>[Unpublished Report]</w:t>
      </w:r>
    </w:p>
    <w:p w14:paraId="265EB424" w14:textId="77777777" w:rsidR="00471487" w:rsidRDefault="00471487" w:rsidP="00471487">
      <w:pPr>
        <w:spacing w:after="0"/>
        <w:jc w:val="left"/>
        <w:rPr>
          <w:sz w:val="20"/>
          <w:highlight w:val="yellow"/>
          <w:lang w:eastAsia="x-none"/>
        </w:rPr>
      </w:pPr>
    </w:p>
    <w:p w14:paraId="1A3187CC" w14:textId="77777777" w:rsidR="00DE39CF" w:rsidRDefault="00DE39CF" w:rsidP="00471487">
      <w:pPr>
        <w:spacing w:after="0"/>
        <w:jc w:val="left"/>
        <w:rPr>
          <w:sz w:val="20"/>
          <w:lang w:eastAsia="x-none"/>
        </w:rPr>
      </w:pPr>
      <w:r w:rsidRPr="00DE39CF">
        <w:rPr>
          <w:sz w:val="20"/>
          <w:lang w:eastAsia="x-none"/>
        </w:rPr>
        <w:t>Natural England (2012) Dark Peak.</w:t>
      </w:r>
      <w:r w:rsidRPr="00DE39CF">
        <w:rPr>
          <w:i/>
          <w:sz w:val="20"/>
          <w:lang w:eastAsia="x-none"/>
        </w:rPr>
        <w:t xml:space="preserve"> </w:t>
      </w:r>
      <w:r w:rsidRPr="00DE39CF">
        <w:rPr>
          <w:sz w:val="20"/>
          <w:lang w:eastAsia="x-none"/>
        </w:rPr>
        <w:t>[</w:t>
      </w:r>
      <w:r w:rsidRPr="00D347A0">
        <w:rPr>
          <w:sz w:val="20"/>
          <w:lang w:eastAsia="x-none"/>
        </w:rPr>
        <w:t>Online]. Available from:</w:t>
      </w:r>
      <w:r>
        <w:rPr>
          <w:sz w:val="20"/>
          <w:lang w:eastAsia="x-none"/>
        </w:rPr>
        <w:t xml:space="preserve"> </w:t>
      </w:r>
      <w:hyperlink r:id="rId20" w:history="1">
        <w:r w:rsidRPr="00C11C9C">
          <w:rPr>
            <w:rStyle w:val="Hyperlink"/>
            <w:sz w:val="20"/>
            <w:lang w:eastAsia="x-none"/>
          </w:rPr>
          <w:t>http://www.google.co.uk/url?sa=t&amp;rct=j&amp;q=&amp;esrc=s&amp;frm=1&amp;source=web&amp;cd=1&amp;ved=0CCIQFjAAahUKEwjR2pvQ8OvGAhUpm9sKHZg9APw&amp;url=http%3A%2F%2Fpublications.naturalengland.org.uk%2Ffile%2F3717539&amp;ei=vwyuVZH_Jam27gaY-4DgDw&amp;usg=AFQjCNEGu1Fx9TxDBVFS1EFSyLQTJY8L6w&amp;bvm=bv.98197061,d.ZGU</w:t>
        </w:r>
      </w:hyperlink>
      <w:r>
        <w:rPr>
          <w:sz w:val="20"/>
          <w:lang w:eastAsia="x-none"/>
        </w:rPr>
        <w:t xml:space="preserve"> Accessed: 21</w:t>
      </w:r>
      <w:r w:rsidRPr="00DE39CF">
        <w:rPr>
          <w:sz w:val="20"/>
          <w:vertAlign w:val="superscript"/>
          <w:lang w:eastAsia="x-none"/>
        </w:rPr>
        <w:t>st</w:t>
      </w:r>
      <w:r>
        <w:rPr>
          <w:sz w:val="20"/>
          <w:lang w:eastAsia="x-none"/>
        </w:rPr>
        <w:t xml:space="preserve"> July 2015</w:t>
      </w:r>
    </w:p>
    <w:p w14:paraId="793351DB" w14:textId="77777777" w:rsidR="00DE39CF" w:rsidRPr="00D347A0" w:rsidRDefault="00DE39CF" w:rsidP="00471487">
      <w:pPr>
        <w:spacing w:after="0"/>
        <w:jc w:val="left"/>
        <w:rPr>
          <w:sz w:val="20"/>
          <w:highlight w:val="yellow"/>
          <w:lang w:eastAsia="x-none"/>
        </w:rPr>
      </w:pPr>
    </w:p>
    <w:p w14:paraId="40D839F7" w14:textId="77777777" w:rsidR="00471487" w:rsidRPr="00D347A0" w:rsidRDefault="00471487" w:rsidP="00471487">
      <w:pPr>
        <w:spacing w:after="0"/>
        <w:jc w:val="left"/>
        <w:rPr>
          <w:sz w:val="20"/>
        </w:rPr>
      </w:pPr>
      <w:r w:rsidRPr="00D347A0">
        <w:rPr>
          <w:sz w:val="20"/>
          <w:lang w:eastAsia="x-none"/>
        </w:rPr>
        <w:t xml:space="preserve">Natural England (2013a) </w:t>
      </w:r>
      <w:r w:rsidRPr="00D347A0">
        <w:rPr>
          <w:i/>
          <w:sz w:val="20"/>
          <w:lang w:eastAsia="x-none"/>
        </w:rPr>
        <w:t xml:space="preserve">Long-term Monitoring Network. </w:t>
      </w:r>
      <w:r w:rsidRPr="00D347A0">
        <w:rPr>
          <w:sz w:val="20"/>
          <w:lang w:eastAsia="x-none"/>
        </w:rPr>
        <w:t xml:space="preserve">[Online]. Available from: </w:t>
      </w:r>
      <w:hyperlink r:id="rId21" w:history="1">
        <w:r w:rsidRPr="00D347A0">
          <w:rPr>
            <w:rStyle w:val="Hyperlink"/>
            <w:sz w:val="20"/>
          </w:rPr>
          <w:t>http://www.naturalengland.org.uk/ourwork/evidence/register/ltmn.aspx</w:t>
        </w:r>
      </w:hyperlink>
      <w:r w:rsidRPr="00D347A0">
        <w:rPr>
          <w:sz w:val="20"/>
        </w:rPr>
        <w:t>. Accessed: 20th April 2015</w:t>
      </w:r>
    </w:p>
    <w:p w14:paraId="423498DD" w14:textId="77777777" w:rsidR="005A6A19" w:rsidRPr="00155440" w:rsidRDefault="005A6A19" w:rsidP="00471487">
      <w:pPr>
        <w:spacing w:after="0"/>
        <w:jc w:val="left"/>
        <w:rPr>
          <w:sz w:val="20"/>
          <w:lang w:eastAsia="x-none"/>
        </w:rPr>
      </w:pPr>
    </w:p>
    <w:p w14:paraId="76D931D8" w14:textId="77777777" w:rsidR="00471487" w:rsidRPr="00155440" w:rsidRDefault="00471487" w:rsidP="00471487">
      <w:pPr>
        <w:spacing w:after="0"/>
        <w:jc w:val="left"/>
        <w:rPr>
          <w:sz w:val="20"/>
          <w:lang w:eastAsia="x-none"/>
        </w:rPr>
      </w:pPr>
      <w:proofErr w:type="spellStart"/>
      <w:r w:rsidRPr="00155440">
        <w:rPr>
          <w:sz w:val="20"/>
          <w:lang w:eastAsia="x-none"/>
        </w:rPr>
        <w:t>Rodwell</w:t>
      </w:r>
      <w:proofErr w:type="spellEnd"/>
      <w:r w:rsidRPr="00155440">
        <w:rPr>
          <w:sz w:val="20"/>
          <w:lang w:eastAsia="x-none"/>
        </w:rPr>
        <w:t xml:space="preserve">, J.S (ed.) (1995) </w:t>
      </w:r>
      <w:r w:rsidRPr="00155440">
        <w:rPr>
          <w:i/>
          <w:sz w:val="20"/>
          <w:lang w:eastAsia="x-none"/>
        </w:rPr>
        <w:t xml:space="preserve">British Plant Communities Volume 4: Aquatic Communities, swamps and tall-herb fens. </w:t>
      </w:r>
      <w:r w:rsidRPr="00155440">
        <w:rPr>
          <w:sz w:val="20"/>
          <w:lang w:eastAsia="x-none"/>
        </w:rPr>
        <w:t>Cambridge: Cambridge University Press</w:t>
      </w:r>
    </w:p>
    <w:p w14:paraId="055A2A54" w14:textId="77777777" w:rsidR="00471487" w:rsidRPr="00155440" w:rsidRDefault="00471487" w:rsidP="00471487">
      <w:pPr>
        <w:spacing w:after="0"/>
        <w:jc w:val="left"/>
        <w:rPr>
          <w:sz w:val="20"/>
          <w:lang w:eastAsia="x-none"/>
        </w:rPr>
      </w:pPr>
    </w:p>
    <w:p w14:paraId="6F16798E" w14:textId="77777777" w:rsidR="00471487" w:rsidRPr="00155440" w:rsidRDefault="00471487" w:rsidP="005A6A19">
      <w:pPr>
        <w:spacing w:after="0"/>
        <w:jc w:val="left"/>
        <w:rPr>
          <w:sz w:val="20"/>
          <w:lang w:eastAsia="x-none"/>
        </w:rPr>
      </w:pPr>
      <w:proofErr w:type="spellStart"/>
      <w:r w:rsidRPr="00155440">
        <w:rPr>
          <w:sz w:val="20"/>
          <w:lang w:eastAsia="x-none"/>
        </w:rPr>
        <w:t>Rodwell</w:t>
      </w:r>
      <w:proofErr w:type="spellEnd"/>
      <w:r w:rsidRPr="00155440">
        <w:rPr>
          <w:sz w:val="20"/>
          <w:lang w:eastAsia="x-none"/>
        </w:rPr>
        <w:t xml:space="preserve">, J.S, Sykes, J.M, Helps, M.B (1996) </w:t>
      </w:r>
      <w:r w:rsidRPr="00155440">
        <w:rPr>
          <w:i/>
          <w:sz w:val="20"/>
          <w:lang w:eastAsia="x-none"/>
        </w:rPr>
        <w:t xml:space="preserve">The UK Environmental Change Network Protocols for Standard Measurements at Terrestrial Sites. </w:t>
      </w:r>
      <w:r w:rsidRPr="00155440">
        <w:rPr>
          <w:sz w:val="20"/>
          <w:lang w:eastAsia="x-none"/>
        </w:rPr>
        <w:t xml:space="preserve">[Online pdf]. Available from: </w:t>
      </w:r>
      <w:hyperlink r:id="rId22" w:history="1">
        <w:r w:rsidRPr="00155440">
          <w:rPr>
            <w:rStyle w:val="Hyperlink"/>
            <w:sz w:val="20"/>
          </w:rPr>
          <w:t>http://www.ecn.ac.uk/measurements/terrestrial/v</w:t>
        </w:r>
      </w:hyperlink>
      <w:r w:rsidRPr="00155440">
        <w:rPr>
          <w:sz w:val="20"/>
          <w:lang w:eastAsia="x-none"/>
        </w:rPr>
        <w:t xml:space="preserve">. Accessed: </w:t>
      </w:r>
      <w:r w:rsidRPr="00155440">
        <w:rPr>
          <w:sz w:val="20"/>
        </w:rPr>
        <w:t>20th April 2015</w:t>
      </w:r>
    </w:p>
    <w:p w14:paraId="4C4240C2" w14:textId="77777777" w:rsidR="005A6A19" w:rsidRPr="00155440" w:rsidRDefault="005A6A19" w:rsidP="005A6A19">
      <w:pPr>
        <w:spacing w:after="0"/>
        <w:jc w:val="left"/>
        <w:rPr>
          <w:sz w:val="20"/>
          <w:lang w:eastAsia="x-none"/>
        </w:rPr>
      </w:pPr>
    </w:p>
    <w:p w14:paraId="24BB3C34" w14:textId="77777777" w:rsidR="00471487" w:rsidRPr="00155440" w:rsidRDefault="00471487" w:rsidP="00471487">
      <w:pPr>
        <w:spacing w:after="0"/>
        <w:jc w:val="left"/>
        <w:rPr>
          <w:sz w:val="20"/>
          <w:lang w:eastAsia="x-none"/>
        </w:rPr>
      </w:pPr>
      <w:proofErr w:type="spellStart"/>
      <w:r w:rsidRPr="00155440">
        <w:rPr>
          <w:sz w:val="20"/>
          <w:lang w:eastAsia="x-none"/>
        </w:rPr>
        <w:t>Rodwell</w:t>
      </w:r>
      <w:proofErr w:type="spellEnd"/>
      <w:r w:rsidRPr="00155440">
        <w:rPr>
          <w:sz w:val="20"/>
          <w:lang w:eastAsia="x-none"/>
        </w:rPr>
        <w:t xml:space="preserve">, J.S (ed.) (2000) </w:t>
      </w:r>
      <w:r w:rsidRPr="00155440">
        <w:rPr>
          <w:i/>
          <w:sz w:val="20"/>
          <w:lang w:eastAsia="x-none"/>
        </w:rPr>
        <w:t xml:space="preserve">British Plant Communities Volume 5: Maritime Communities and Vegetation of Open Habitats. </w:t>
      </w:r>
      <w:r w:rsidRPr="00155440">
        <w:rPr>
          <w:sz w:val="20"/>
          <w:lang w:eastAsia="x-none"/>
        </w:rPr>
        <w:t>Cambridge: Cambridge University Press</w:t>
      </w:r>
    </w:p>
    <w:p w14:paraId="3E0155AE" w14:textId="77777777" w:rsidR="00471487" w:rsidRPr="00D347A0" w:rsidRDefault="00471487" w:rsidP="00471487">
      <w:pPr>
        <w:spacing w:after="0"/>
        <w:jc w:val="left"/>
        <w:rPr>
          <w:sz w:val="20"/>
          <w:highlight w:val="yellow"/>
          <w:lang w:eastAsia="x-none"/>
        </w:rPr>
      </w:pPr>
    </w:p>
    <w:p w14:paraId="5440D64B" w14:textId="77777777" w:rsidR="00471487" w:rsidRPr="00D347A0" w:rsidRDefault="00471487" w:rsidP="005A6A19">
      <w:pPr>
        <w:spacing w:after="0"/>
        <w:jc w:val="left"/>
        <w:rPr>
          <w:sz w:val="20"/>
          <w:lang w:eastAsia="x-none"/>
        </w:rPr>
      </w:pPr>
      <w:r w:rsidRPr="00D347A0">
        <w:rPr>
          <w:sz w:val="20"/>
          <w:lang w:eastAsia="x-none"/>
        </w:rPr>
        <w:t xml:space="preserve">Rose, F (1989) </w:t>
      </w:r>
      <w:r w:rsidRPr="00D347A0">
        <w:rPr>
          <w:i/>
          <w:sz w:val="20"/>
          <w:lang w:eastAsia="x-none"/>
        </w:rPr>
        <w:t xml:space="preserve">Grasses, Sedges, Rushes and Ferns of the British Isles and north-western Europe. </w:t>
      </w:r>
      <w:r w:rsidRPr="00D347A0">
        <w:rPr>
          <w:sz w:val="20"/>
          <w:lang w:eastAsia="x-none"/>
        </w:rPr>
        <w:t>London: Penguin Group</w:t>
      </w:r>
    </w:p>
    <w:p w14:paraId="5669CC2B" w14:textId="77777777" w:rsidR="005A6A19" w:rsidRPr="00D347A0" w:rsidRDefault="005A6A19" w:rsidP="005A6A19">
      <w:pPr>
        <w:spacing w:after="0"/>
        <w:jc w:val="left"/>
        <w:rPr>
          <w:sz w:val="20"/>
          <w:lang w:eastAsia="x-none"/>
        </w:rPr>
      </w:pPr>
    </w:p>
    <w:p w14:paraId="33CA6E0E" w14:textId="77777777" w:rsidR="00471487" w:rsidRDefault="00471487" w:rsidP="00471487">
      <w:pPr>
        <w:spacing w:after="0"/>
        <w:jc w:val="left"/>
        <w:rPr>
          <w:sz w:val="20"/>
          <w:lang w:eastAsia="x-none"/>
        </w:rPr>
      </w:pPr>
      <w:r w:rsidRPr="00D347A0">
        <w:rPr>
          <w:sz w:val="20"/>
          <w:lang w:eastAsia="x-none"/>
        </w:rPr>
        <w:t xml:space="preserve">Rose, F (2006) </w:t>
      </w:r>
      <w:r w:rsidRPr="00D347A0">
        <w:rPr>
          <w:i/>
          <w:sz w:val="20"/>
          <w:lang w:eastAsia="x-none"/>
        </w:rPr>
        <w:t>The Wild Flower Key</w:t>
      </w:r>
      <w:r w:rsidRPr="00D347A0">
        <w:rPr>
          <w:sz w:val="20"/>
          <w:lang w:eastAsia="x-none"/>
        </w:rPr>
        <w:t>, 2</w:t>
      </w:r>
      <w:r w:rsidRPr="00D347A0">
        <w:rPr>
          <w:sz w:val="20"/>
          <w:vertAlign w:val="superscript"/>
          <w:lang w:eastAsia="x-none"/>
        </w:rPr>
        <w:t>nd</w:t>
      </w:r>
      <w:r w:rsidRPr="00D347A0">
        <w:rPr>
          <w:sz w:val="20"/>
          <w:lang w:eastAsia="x-none"/>
        </w:rPr>
        <w:t xml:space="preserve"> </w:t>
      </w:r>
      <w:proofErr w:type="spellStart"/>
      <w:r w:rsidRPr="00D347A0">
        <w:rPr>
          <w:sz w:val="20"/>
          <w:lang w:eastAsia="x-none"/>
        </w:rPr>
        <w:t>edn</w:t>
      </w:r>
      <w:proofErr w:type="spellEnd"/>
      <w:r w:rsidRPr="00D347A0">
        <w:rPr>
          <w:sz w:val="20"/>
          <w:lang w:eastAsia="x-none"/>
        </w:rPr>
        <w:t>, revised by Reilly, C. London: Penguin Group</w:t>
      </w:r>
    </w:p>
    <w:p w14:paraId="77ECE028" w14:textId="77777777" w:rsidR="00BC58BB" w:rsidRDefault="00BC58BB" w:rsidP="00471487">
      <w:pPr>
        <w:spacing w:after="0"/>
        <w:jc w:val="left"/>
        <w:rPr>
          <w:sz w:val="20"/>
          <w:lang w:eastAsia="x-none"/>
        </w:rPr>
      </w:pPr>
    </w:p>
    <w:p w14:paraId="55604CE6" w14:textId="77777777" w:rsidR="00BC58BB" w:rsidRPr="00D347A0" w:rsidRDefault="00BC58BB" w:rsidP="00471487">
      <w:pPr>
        <w:spacing w:after="0"/>
        <w:jc w:val="left"/>
        <w:rPr>
          <w:sz w:val="20"/>
          <w:lang w:eastAsia="x-none"/>
        </w:rPr>
      </w:pPr>
      <w:r>
        <w:rPr>
          <w:sz w:val="20"/>
          <w:lang w:eastAsia="x-none"/>
        </w:rPr>
        <w:t xml:space="preserve">The National Trust (2013) </w:t>
      </w:r>
      <w:proofErr w:type="gramStart"/>
      <w:r>
        <w:rPr>
          <w:sz w:val="20"/>
          <w:lang w:eastAsia="x-none"/>
        </w:rPr>
        <w:t>The</w:t>
      </w:r>
      <w:proofErr w:type="gramEnd"/>
      <w:r>
        <w:rPr>
          <w:sz w:val="20"/>
          <w:lang w:eastAsia="x-none"/>
        </w:rPr>
        <w:t xml:space="preserve"> Dark Peak SSSI. Moorland Management prescriptions 45pp</w:t>
      </w:r>
    </w:p>
    <w:p w14:paraId="6A7302D2" w14:textId="77777777" w:rsidR="00471487" w:rsidRPr="00D347A0" w:rsidRDefault="00471487" w:rsidP="00471487">
      <w:pPr>
        <w:spacing w:after="0"/>
        <w:jc w:val="left"/>
        <w:rPr>
          <w:sz w:val="20"/>
          <w:lang w:eastAsia="x-none"/>
        </w:rPr>
      </w:pPr>
    </w:p>
    <w:p w14:paraId="59402860" w14:textId="77777777" w:rsidR="00471487" w:rsidRPr="00155440" w:rsidRDefault="00471487" w:rsidP="00471487">
      <w:pPr>
        <w:spacing w:after="0"/>
        <w:jc w:val="left"/>
        <w:rPr>
          <w:sz w:val="20"/>
        </w:rPr>
      </w:pPr>
      <w:r w:rsidRPr="00D347A0">
        <w:rPr>
          <w:sz w:val="20"/>
          <w:lang w:eastAsia="x-none"/>
        </w:rPr>
        <w:t xml:space="preserve">The UK Environmental Change Network (2013) </w:t>
      </w:r>
      <w:r w:rsidRPr="00D347A0">
        <w:rPr>
          <w:i/>
          <w:sz w:val="20"/>
          <w:lang w:eastAsia="x-none"/>
        </w:rPr>
        <w:t xml:space="preserve">What We Do. </w:t>
      </w:r>
      <w:r w:rsidRPr="00D347A0">
        <w:rPr>
          <w:sz w:val="20"/>
          <w:lang w:eastAsia="x-none"/>
        </w:rPr>
        <w:t xml:space="preserve">[Online]. Available from: </w:t>
      </w:r>
      <w:hyperlink r:id="rId23" w:history="1">
        <w:r w:rsidRPr="00155440">
          <w:rPr>
            <w:rStyle w:val="Hyperlink"/>
            <w:sz w:val="20"/>
          </w:rPr>
          <w:t>http://www.ecn.ac.uk/what-we-do</w:t>
        </w:r>
      </w:hyperlink>
      <w:r w:rsidRPr="00155440">
        <w:rPr>
          <w:sz w:val="20"/>
        </w:rPr>
        <w:t>. Accessed: 20th April 2015</w:t>
      </w:r>
    </w:p>
    <w:p w14:paraId="0D59CEE8" w14:textId="77777777" w:rsidR="00471487" w:rsidRPr="00155440" w:rsidRDefault="00471487" w:rsidP="00471487">
      <w:pPr>
        <w:spacing w:after="0"/>
        <w:jc w:val="left"/>
        <w:rPr>
          <w:sz w:val="20"/>
        </w:rPr>
      </w:pPr>
    </w:p>
    <w:p w14:paraId="49636090" w14:textId="77777777" w:rsidR="00471487" w:rsidRDefault="00471487" w:rsidP="005A6A19">
      <w:pPr>
        <w:spacing w:after="0"/>
        <w:jc w:val="left"/>
        <w:rPr>
          <w:sz w:val="20"/>
        </w:rPr>
      </w:pPr>
      <w:r w:rsidRPr="00155440">
        <w:rPr>
          <w:sz w:val="20"/>
        </w:rPr>
        <w:t xml:space="preserve">Walker, K, Dines, T, Hutchinson, N, Freeman, S (2010) </w:t>
      </w:r>
      <w:r w:rsidRPr="00155440">
        <w:rPr>
          <w:i/>
          <w:sz w:val="20"/>
        </w:rPr>
        <w:t xml:space="preserve">Designing a new plant surveillance scheme for the UK. </w:t>
      </w:r>
      <w:r w:rsidRPr="00155440">
        <w:rPr>
          <w:sz w:val="20"/>
        </w:rPr>
        <w:t>JNCC Report 440</w:t>
      </w:r>
    </w:p>
    <w:p w14:paraId="047C5CB1" w14:textId="77777777" w:rsidR="00DE39CF" w:rsidRDefault="00DE39CF" w:rsidP="005A6A19">
      <w:pPr>
        <w:spacing w:after="0"/>
        <w:jc w:val="left"/>
        <w:rPr>
          <w:sz w:val="20"/>
        </w:rPr>
      </w:pPr>
    </w:p>
    <w:p w14:paraId="31FCA6C0" w14:textId="77777777" w:rsidR="000D1D8E" w:rsidRPr="00D60B3F" w:rsidRDefault="00D60B3F" w:rsidP="00D60B3F">
      <w:pPr>
        <w:spacing w:after="0"/>
        <w:jc w:val="left"/>
        <w:rPr>
          <w:sz w:val="20"/>
        </w:rPr>
      </w:pPr>
      <w:r>
        <w:rPr>
          <w:sz w:val="20"/>
        </w:rPr>
        <w:br w:type="page"/>
      </w:r>
      <w:r w:rsidR="00DA4A11">
        <w:rPr>
          <w:b/>
          <w:noProof/>
          <w:lang w:eastAsia="en-GB"/>
        </w:rPr>
        <w:lastRenderedPageBreak/>
        <mc:AlternateContent>
          <mc:Choice Requires="wps">
            <w:drawing>
              <wp:anchor distT="0" distB="0" distL="114300" distR="114300" simplePos="0" relativeHeight="251655168" behindDoc="0" locked="0" layoutInCell="1" allowOverlap="1" wp14:anchorId="375FB4F6" wp14:editId="6DAE229F">
                <wp:simplePos x="0" y="0"/>
                <wp:positionH relativeFrom="column">
                  <wp:posOffset>-253972</wp:posOffset>
                </wp:positionH>
                <wp:positionV relativeFrom="paragraph">
                  <wp:posOffset>428956</wp:posOffset>
                </wp:positionV>
                <wp:extent cx="6922770" cy="9052560"/>
                <wp:effectExtent l="0" t="0" r="0" b="0"/>
                <wp:wrapNone/>
                <wp:docPr id="7"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2770" cy="905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58" w:type="dxa"/>
                              <w:tblLook w:val="04A0" w:firstRow="1" w:lastRow="0" w:firstColumn="1" w:lastColumn="0" w:noHBand="0" w:noVBand="1"/>
                            </w:tblPr>
                            <w:tblGrid>
                              <w:gridCol w:w="4148"/>
                              <w:gridCol w:w="439"/>
                              <w:gridCol w:w="2835"/>
                              <w:gridCol w:w="2836"/>
                            </w:tblGrid>
                            <w:tr w:rsidR="002654F1" w:rsidRPr="002B02E0" w14:paraId="77F9F70B" w14:textId="77777777" w:rsidTr="005D72AB">
                              <w:trPr>
                                <w:trHeight w:val="311"/>
                              </w:trPr>
                              <w:tc>
                                <w:tcPr>
                                  <w:tcW w:w="4148" w:type="dxa"/>
                                  <w:tcBorders>
                                    <w:top w:val="nil"/>
                                    <w:left w:val="nil"/>
                                    <w:bottom w:val="nil"/>
                                    <w:right w:val="nil"/>
                                  </w:tcBorders>
                                  <w:shd w:val="clear" w:color="auto" w:fill="auto"/>
                                  <w:noWrap/>
                                  <w:vAlign w:val="bottom"/>
                                  <w:hideMark/>
                                </w:tcPr>
                                <w:p w14:paraId="05E37370" w14:textId="77777777" w:rsidR="002654F1" w:rsidRPr="002B02E0" w:rsidRDefault="002654F1" w:rsidP="005D72AB">
                                  <w:pPr>
                                    <w:spacing w:after="0" w:line="240" w:lineRule="auto"/>
                                    <w:jc w:val="left"/>
                                    <w:rPr>
                                      <w:rFonts w:eastAsia="Times New Roman" w:cs="Arial"/>
                                      <w:b/>
                                      <w:bCs/>
                                      <w:color w:val="000000"/>
                                      <w:lang w:eastAsia="en-GB"/>
                                    </w:rPr>
                                  </w:pPr>
                                  <w:r w:rsidRPr="002B02E0">
                                    <w:rPr>
                                      <w:rFonts w:eastAsia="Times New Roman" w:cs="Arial"/>
                                      <w:b/>
                                      <w:bCs/>
                                      <w:color w:val="000000"/>
                                      <w:szCs w:val="24"/>
                                      <w:lang w:eastAsia="en-GB"/>
                                    </w:rPr>
                                    <w:t>Slope form, land use and feature codes</w:t>
                                  </w:r>
                                </w:p>
                              </w:tc>
                              <w:tc>
                                <w:tcPr>
                                  <w:tcW w:w="439" w:type="dxa"/>
                                  <w:tcBorders>
                                    <w:top w:val="nil"/>
                                    <w:left w:val="nil"/>
                                    <w:bottom w:val="nil"/>
                                    <w:right w:val="nil"/>
                                  </w:tcBorders>
                                  <w:shd w:val="clear" w:color="auto" w:fill="auto"/>
                                  <w:noWrap/>
                                  <w:vAlign w:val="bottom"/>
                                  <w:hideMark/>
                                </w:tcPr>
                                <w:p w14:paraId="01D04B42" w14:textId="77777777" w:rsidR="002654F1" w:rsidRPr="002B02E0" w:rsidRDefault="002654F1" w:rsidP="005D72AB">
                                  <w:pPr>
                                    <w:spacing w:after="0" w:line="240" w:lineRule="auto"/>
                                    <w:jc w:val="left"/>
                                    <w:rPr>
                                      <w:rFonts w:eastAsia="Times New Roman" w:cs="Arial"/>
                                      <w:color w:val="000000"/>
                                      <w:sz w:val="24"/>
                                      <w:szCs w:val="24"/>
                                      <w:lang w:eastAsia="en-GB"/>
                                    </w:rPr>
                                  </w:pPr>
                                </w:p>
                              </w:tc>
                              <w:tc>
                                <w:tcPr>
                                  <w:tcW w:w="5671" w:type="dxa"/>
                                  <w:gridSpan w:val="2"/>
                                  <w:tcBorders>
                                    <w:top w:val="nil"/>
                                    <w:left w:val="single" w:sz="8" w:space="0" w:color="000000"/>
                                    <w:bottom w:val="single" w:sz="8" w:space="0" w:color="000000"/>
                                    <w:right w:val="nil"/>
                                  </w:tcBorders>
                                  <w:shd w:val="clear" w:color="auto" w:fill="auto"/>
                                  <w:noWrap/>
                                  <w:vAlign w:val="bottom"/>
                                  <w:hideMark/>
                                </w:tcPr>
                                <w:p w14:paraId="2EE3E5F7" w14:textId="77777777" w:rsidR="002654F1" w:rsidRPr="002B02E0" w:rsidRDefault="002654F1" w:rsidP="005D72AB">
                                  <w:pPr>
                                    <w:spacing w:after="0" w:line="240" w:lineRule="auto"/>
                                    <w:jc w:val="center"/>
                                    <w:rPr>
                                      <w:rFonts w:eastAsia="Times New Roman" w:cs="Arial"/>
                                      <w:b/>
                                      <w:bCs/>
                                      <w:color w:val="000000"/>
                                      <w:lang w:eastAsia="en-GB"/>
                                    </w:rPr>
                                  </w:pPr>
                                  <w:r w:rsidRPr="002B02E0">
                                    <w:rPr>
                                      <w:rFonts w:eastAsia="Times New Roman" w:cs="Arial"/>
                                      <w:b/>
                                      <w:bCs/>
                                      <w:color w:val="000000"/>
                                      <w:szCs w:val="24"/>
                                      <w:lang w:eastAsia="en-GB"/>
                                    </w:rPr>
                                    <w:t>Broad and priority habitats</w:t>
                                  </w:r>
                                </w:p>
                              </w:tc>
                            </w:tr>
                            <w:tr w:rsidR="002654F1" w:rsidRPr="002B02E0" w14:paraId="3C19602B" w14:textId="77777777" w:rsidTr="005D72AB">
                              <w:trPr>
                                <w:trHeight w:hRule="exact" w:val="297"/>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4B874852"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Slope form</w:t>
                                  </w:r>
                                </w:p>
                              </w:tc>
                              <w:tc>
                                <w:tcPr>
                                  <w:tcW w:w="2835" w:type="dxa"/>
                                  <w:tcBorders>
                                    <w:top w:val="nil"/>
                                    <w:left w:val="double" w:sz="6" w:space="0" w:color="auto"/>
                                    <w:bottom w:val="single" w:sz="8" w:space="0" w:color="000000"/>
                                    <w:right w:val="single" w:sz="8" w:space="0" w:color="000000"/>
                                  </w:tcBorders>
                                  <w:shd w:val="pct12" w:color="000000" w:fill="E5E5E5"/>
                                  <w:hideMark/>
                                </w:tcPr>
                                <w:p w14:paraId="1FEE5E36"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Broad habitat</w:t>
                                  </w:r>
                                </w:p>
                              </w:tc>
                              <w:tc>
                                <w:tcPr>
                                  <w:tcW w:w="2836" w:type="dxa"/>
                                  <w:tcBorders>
                                    <w:top w:val="nil"/>
                                    <w:left w:val="nil"/>
                                    <w:bottom w:val="single" w:sz="8" w:space="0" w:color="000000"/>
                                    <w:right w:val="single" w:sz="8" w:space="0" w:color="000000"/>
                                  </w:tcBorders>
                                  <w:shd w:val="pct12" w:color="000000" w:fill="E5E5E5"/>
                                  <w:hideMark/>
                                </w:tcPr>
                                <w:p w14:paraId="16A11117"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Priority habitats</w:t>
                                  </w:r>
                                </w:p>
                              </w:tc>
                            </w:tr>
                            <w:tr w:rsidR="002654F1" w:rsidRPr="002B02E0" w14:paraId="5282958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48B300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Convex</w:t>
                                  </w:r>
                                </w:p>
                              </w:tc>
                              <w:tc>
                                <w:tcPr>
                                  <w:tcW w:w="439" w:type="dxa"/>
                                  <w:tcBorders>
                                    <w:top w:val="nil"/>
                                    <w:left w:val="nil"/>
                                    <w:bottom w:val="single" w:sz="8" w:space="0" w:color="000000"/>
                                    <w:right w:val="nil"/>
                                  </w:tcBorders>
                                  <w:shd w:val="clear" w:color="auto" w:fill="auto"/>
                                  <w:hideMark/>
                                </w:tcPr>
                                <w:p w14:paraId="5ABE77A6"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580105D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Calcareous grassland</w:t>
                                  </w:r>
                                </w:p>
                              </w:tc>
                              <w:tc>
                                <w:tcPr>
                                  <w:tcW w:w="2836" w:type="dxa"/>
                                  <w:tcBorders>
                                    <w:top w:val="nil"/>
                                    <w:left w:val="nil"/>
                                    <w:bottom w:val="nil"/>
                                    <w:right w:val="single" w:sz="8" w:space="0" w:color="000000"/>
                                  </w:tcBorders>
                                  <w:shd w:val="clear" w:color="auto" w:fill="auto"/>
                                  <w:hideMark/>
                                </w:tcPr>
                                <w:p w14:paraId="3A4A614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calcareous grassland</w:t>
                                  </w:r>
                                </w:p>
                              </w:tc>
                            </w:tr>
                            <w:tr w:rsidR="002654F1" w:rsidRPr="002B02E0" w14:paraId="1C5F2A14"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6AFCA8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Straight (rectilinear)</w:t>
                                  </w:r>
                                </w:p>
                              </w:tc>
                              <w:tc>
                                <w:tcPr>
                                  <w:tcW w:w="439" w:type="dxa"/>
                                  <w:tcBorders>
                                    <w:top w:val="nil"/>
                                    <w:left w:val="nil"/>
                                    <w:bottom w:val="single" w:sz="8" w:space="0" w:color="000000"/>
                                    <w:right w:val="nil"/>
                                  </w:tcBorders>
                                  <w:shd w:val="clear" w:color="auto" w:fill="auto"/>
                                  <w:hideMark/>
                                </w:tcPr>
                                <w:p w14:paraId="50F9F03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w:t>
                                  </w:r>
                                </w:p>
                              </w:tc>
                              <w:tc>
                                <w:tcPr>
                                  <w:tcW w:w="2835" w:type="dxa"/>
                                  <w:vMerge/>
                                  <w:tcBorders>
                                    <w:top w:val="nil"/>
                                    <w:left w:val="double" w:sz="6" w:space="0" w:color="auto"/>
                                    <w:bottom w:val="single" w:sz="8" w:space="0" w:color="000000"/>
                                    <w:right w:val="single" w:sz="8" w:space="0" w:color="000000"/>
                                  </w:tcBorders>
                                  <w:vAlign w:val="center"/>
                                  <w:hideMark/>
                                </w:tcPr>
                                <w:p w14:paraId="1F805C8C"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1A6B2B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calcareous grassland</w:t>
                                  </w:r>
                                </w:p>
                              </w:tc>
                            </w:tr>
                            <w:tr w:rsidR="002654F1" w:rsidRPr="002B02E0" w14:paraId="336FDD17"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9DDF60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Concave</w:t>
                                  </w:r>
                                </w:p>
                              </w:tc>
                              <w:tc>
                                <w:tcPr>
                                  <w:tcW w:w="439" w:type="dxa"/>
                                  <w:tcBorders>
                                    <w:top w:val="nil"/>
                                    <w:left w:val="nil"/>
                                    <w:bottom w:val="single" w:sz="8" w:space="0" w:color="000000"/>
                                    <w:right w:val="nil"/>
                                  </w:tcBorders>
                                  <w:shd w:val="clear" w:color="auto" w:fill="auto"/>
                                  <w:hideMark/>
                                </w:tcPr>
                                <w:p w14:paraId="2333CC80"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3</w:t>
                                  </w:r>
                                </w:p>
                              </w:tc>
                              <w:tc>
                                <w:tcPr>
                                  <w:tcW w:w="2835" w:type="dxa"/>
                                  <w:tcBorders>
                                    <w:top w:val="nil"/>
                                    <w:left w:val="double" w:sz="6" w:space="0" w:color="auto"/>
                                    <w:bottom w:val="single" w:sz="8" w:space="0" w:color="000000"/>
                                    <w:right w:val="single" w:sz="8" w:space="0" w:color="000000"/>
                                  </w:tcBorders>
                                  <w:shd w:val="clear" w:color="auto" w:fill="auto"/>
                                  <w:hideMark/>
                                </w:tcPr>
                                <w:p w14:paraId="1539043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Acid grassland</w:t>
                                  </w:r>
                                </w:p>
                              </w:tc>
                              <w:tc>
                                <w:tcPr>
                                  <w:tcW w:w="2836" w:type="dxa"/>
                                  <w:tcBorders>
                                    <w:top w:val="nil"/>
                                    <w:left w:val="nil"/>
                                    <w:bottom w:val="single" w:sz="8" w:space="0" w:color="000000"/>
                                    <w:right w:val="single" w:sz="8" w:space="0" w:color="000000"/>
                                  </w:tcBorders>
                                  <w:shd w:val="clear" w:color="auto" w:fill="auto"/>
                                  <w:hideMark/>
                                </w:tcPr>
                                <w:p w14:paraId="4762C6C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dry acid grassland</w:t>
                                  </w:r>
                                </w:p>
                              </w:tc>
                            </w:tr>
                            <w:tr w:rsidR="002654F1" w:rsidRPr="002B02E0" w14:paraId="1F5B427B" w14:textId="77777777" w:rsidTr="005D72AB">
                              <w:trPr>
                                <w:trHeight w:hRule="exact" w:val="495"/>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65818250"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Land use</w:t>
                                  </w:r>
                                </w:p>
                              </w:tc>
                              <w:tc>
                                <w:tcPr>
                                  <w:tcW w:w="2835" w:type="dxa"/>
                                  <w:tcBorders>
                                    <w:top w:val="nil"/>
                                    <w:left w:val="double" w:sz="6" w:space="0" w:color="auto"/>
                                    <w:bottom w:val="single" w:sz="8" w:space="0" w:color="000000"/>
                                    <w:right w:val="single" w:sz="8" w:space="0" w:color="000000"/>
                                  </w:tcBorders>
                                  <w:shd w:val="clear" w:color="auto" w:fill="auto"/>
                                  <w:hideMark/>
                                </w:tcPr>
                                <w:p w14:paraId="3471116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Improved grassland</w:t>
                                  </w:r>
                                </w:p>
                              </w:tc>
                              <w:tc>
                                <w:tcPr>
                                  <w:tcW w:w="2836" w:type="dxa"/>
                                  <w:tcBorders>
                                    <w:top w:val="nil"/>
                                    <w:left w:val="nil"/>
                                    <w:bottom w:val="single" w:sz="8" w:space="0" w:color="000000"/>
                                    <w:right w:val="single" w:sz="8" w:space="0" w:color="000000"/>
                                  </w:tcBorders>
                                  <w:shd w:val="clear" w:color="auto" w:fill="auto"/>
                                  <w:hideMark/>
                                </w:tcPr>
                                <w:p w14:paraId="70B65EA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Coastal and floodplain grazing marsh</w:t>
                                  </w:r>
                                </w:p>
                              </w:tc>
                            </w:tr>
                            <w:tr w:rsidR="002654F1" w:rsidRPr="002B02E0" w14:paraId="0B5B93D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B12398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Ley grassland </w:t>
                                  </w:r>
                                </w:p>
                              </w:tc>
                              <w:tc>
                                <w:tcPr>
                                  <w:tcW w:w="439" w:type="dxa"/>
                                  <w:tcBorders>
                                    <w:top w:val="nil"/>
                                    <w:left w:val="nil"/>
                                    <w:bottom w:val="single" w:sz="8" w:space="0" w:color="000000"/>
                                    <w:right w:val="nil"/>
                                  </w:tcBorders>
                                  <w:shd w:val="clear" w:color="auto" w:fill="auto"/>
                                  <w:hideMark/>
                                </w:tcPr>
                                <w:p w14:paraId="5535EFD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1140133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Neutral grassland </w:t>
                                  </w:r>
                                </w:p>
                              </w:tc>
                              <w:tc>
                                <w:tcPr>
                                  <w:tcW w:w="2836" w:type="dxa"/>
                                  <w:tcBorders>
                                    <w:top w:val="nil"/>
                                    <w:left w:val="nil"/>
                                    <w:bottom w:val="nil"/>
                                    <w:right w:val="single" w:sz="8" w:space="0" w:color="000000"/>
                                  </w:tcBorders>
                                  <w:shd w:val="clear" w:color="auto" w:fill="auto"/>
                                  <w:hideMark/>
                                </w:tcPr>
                                <w:p w14:paraId="622D9FE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meadows</w:t>
                                  </w:r>
                                </w:p>
                              </w:tc>
                            </w:tr>
                            <w:tr w:rsidR="002654F1" w:rsidRPr="002B02E0" w14:paraId="34C2872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342964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Permanent or long-term grassland</w:t>
                                  </w:r>
                                </w:p>
                              </w:tc>
                              <w:tc>
                                <w:tcPr>
                                  <w:tcW w:w="439" w:type="dxa"/>
                                  <w:tcBorders>
                                    <w:top w:val="nil"/>
                                    <w:left w:val="nil"/>
                                    <w:bottom w:val="single" w:sz="8" w:space="0" w:color="000000"/>
                                    <w:right w:val="nil"/>
                                  </w:tcBorders>
                                  <w:shd w:val="clear" w:color="auto" w:fill="auto"/>
                                  <w:hideMark/>
                                </w:tcPr>
                                <w:p w14:paraId="3C8C54CC"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w:t>
                                  </w:r>
                                </w:p>
                              </w:tc>
                              <w:tc>
                                <w:tcPr>
                                  <w:tcW w:w="2835" w:type="dxa"/>
                                  <w:vMerge/>
                                  <w:tcBorders>
                                    <w:top w:val="nil"/>
                                    <w:left w:val="double" w:sz="6" w:space="0" w:color="auto"/>
                                    <w:bottom w:val="single" w:sz="8" w:space="0" w:color="000000"/>
                                    <w:right w:val="single" w:sz="8" w:space="0" w:color="000000"/>
                                  </w:tcBorders>
                                  <w:vAlign w:val="center"/>
                                  <w:hideMark/>
                                </w:tcPr>
                                <w:p w14:paraId="6E9DEDA0"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BB1F2F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hay meadows</w:t>
                                  </w:r>
                                </w:p>
                              </w:tc>
                            </w:tr>
                            <w:tr w:rsidR="002654F1" w:rsidRPr="002B02E0" w14:paraId="3FF12BA1"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C6ECE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Rough grazing</w:t>
                                  </w:r>
                                </w:p>
                              </w:tc>
                              <w:tc>
                                <w:tcPr>
                                  <w:tcW w:w="439" w:type="dxa"/>
                                  <w:tcBorders>
                                    <w:top w:val="nil"/>
                                    <w:left w:val="nil"/>
                                    <w:bottom w:val="single" w:sz="8" w:space="0" w:color="000000"/>
                                    <w:right w:val="nil"/>
                                  </w:tcBorders>
                                  <w:shd w:val="clear" w:color="auto" w:fill="auto"/>
                                  <w:hideMark/>
                                </w:tcPr>
                                <w:p w14:paraId="5B7C4E8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3</w:t>
                                  </w:r>
                                </w:p>
                              </w:tc>
                              <w:tc>
                                <w:tcPr>
                                  <w:tcW w:w="2835" w:type="dxa"/>
                                  <w:tcBorders>
                                    <w:top w:val="nil"/>
                                    <w:left w:val="double" w:sz="6" w:space="0" w:color="auto"/>
                                    <w:bottom w:val="single" w:sz="8" w:space="0" w:color="000000"/>
                                    <w:right w:val="single" w:sz="8" w:space="0" w:color="000000"/>
                                  </w:tcBorders>
                                  <w:shd w:val="clear" w:color="auto" w:fill="auto"/>
                                  <w:hideMark/>
                                </w:tcPr>
                                <w:p w14:paraId="4ADDC31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Coniferous woodland</w:t>
                                  </w:r>
                                </w:p>
                              </w:tc>
                              <w:tc>
                                <w:tcPr>
                                  <w:tcW w:w="2836" w:type="dxa"/>
                                  <w:tcBorders>
                                    <w:top w:val="nil"/>
                                    <w:left w:val="nil"/>
                                    <w:bottom w:val="single" w:sz="8" w:space="0" w:color="000000"/>
                                    <w:right w:val="single" w:sz="8" w:space="0" w:color="000000"/>
                                  </w:tcBorders>
                                  <w:shd w:val="clear" w:color="auto" w:fill="auto"/>
                                  <w:hideMark/>
                                </w:tcPr>
                                <w:p w14:paraId="3891798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w:t>
                                  </w:r>
                                </w:p>
                              </w:tc>
                            </w:tr>
                            <w:tr w:rsidR="002654F1" w:rsidRPr="002B02E0" w14:paraId="1027BA71"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2223A0A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Cereals</w:t>
                                  </w:r>
                                </w:p>
                              </w:tc>
                              <w:tc>
                                <w:tcPr>
                                  <w:tcW w:w="439" w:type="dxa"/>
                                  <w:tcBorders>
                                    <w:top w:val="nil"/>
                                    <w:left w:val="nil"/>
                                    <w:bottom w:val="single" w:sz="8" w:space="0" w:color="000000"/>
                                    <w:right w:val="nil"/>
                                  </w:tcBorders>
                                  <w:shd w:val="clear" w:color="auto" w:fill="auto"/>
                                  <w:hideMark/>
                                </w:tcPr>
                                <w:p w14:paraId="4BD7B08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4</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2C9B7D1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Broadleaved woodland</w:t>
                                  </w:r>
                                </w:p>
                              </w:tc>
                              <w:tc>
                                <w:tcPr>
                                  <w:tcW w:w="2836" w:type="dxa"/>
                                  <w:tcBorders>
                                    <w:top w:val="nil"/>
                                    <w:left w:val="nil"/>
                                    <w:bottom w:val="nil"/>
                                    <w:right w:val="single" w:sz="8" w:space="0" w:color="000000"/>
                                  </w:tcBorders>
                                  <w:shd w:val="clear" w:color="auto" w:fill="auto"/>
                                  <w:hideMark/>
                                </w:tcPr>
                                <w:p w14:paraId="641B8E1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beech and yew woodland</w:t>
                                  </w:r>
                                </w:p>
                              </w:tc>
                            </w:tr>
                            <w:tr w:rsidR="002654F1" w:rsidRPr="002B02E0" w14:paraId="004A595C"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5F28349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Green crops</w:t>
                                  </w:r>
                                </w:p>
                              </w:tc>
                              <w:tc>
                                <w:tcPr>
                                  <w:tcW w:w="439" w:type="dxa"/>
                                  <w:tcBorders>
                                    <w:top w:val="nil"/>
                                    <w:left w:val="nil"/>
                                    <w:bottom w:val="single" w:sz="8" w:space="0" w:color="000000"/>
                                    <w:right w:val="nil"/>
                                  </w:tcBorders>
                                  <w:shd w:val="clear" w:color="auto" w:fill="auto"/>
                                  <w:hideMark/>
                                </w:tcPr>
                                <w:p w14:paraId="2476D096"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5</w:t>
                                  </w:r>
                                </w:p>
                              </w:tc>
                              <w:tc>
                                <w:tcPr>
                                  <w:tcW w:w="2835" w:type="dxa"/>
                                  <w:vMerge/>
                                  <w:tcBorders>
                                    <w:top w:val="nil"/>
                                    <w:left w:val="double" w:sz="6" w:space="0" w:color="auto"/>
                                    <w:bottom w:val="single" w:sz="8" w:space="0" w:color="000000"/>
                                    <w:right w:val="single" w:sz="8" w:space="0" w:color="000000"/>
                                  </w:tcBorders>
                                  <w:vAlign w:val="center"/>
                                  <w:hideMark/>
                                </w:tcPr>
                                <w:p w14:paraId="7D2CDFC2"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3D910A7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mixed deciduous woodland</w:t>
                                  </w:r>
                                </w:p>
                              </w:tc>
                            </w:tr>
                            <w:tr w:rsidR="002654F1" w:rsidRPr="002B02E0" w14:paraId="5B0E9CF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F52DCC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Root crops</w:t>
                                  </w:r>
                                </w:p>
                              </w:tc>
                              <w:tc>
                                <w:tcPr>
                                  <w:tcW w:w="439" w:type="dxa"/>
                                  <w:tcBorders>
                                    <w:top w:val="nil"/>
                                    <w:left w:val="nil"/>
                                    <w:bottom w:val="single" w:sz="8" w:space="0" w:color="000000"/>
                                    <w:right w:val="nil"/>
                                  </w:tcBorders>
                                  <w:shd w:val="clear" w:color="auto" w:fill="auto"/>
                                  <w:hideMark/>
                                </w:tcPr>
                                <w:p w14:paraId="68EC037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6</w:t>
                                  </w:r>
                                </w:p>
                              </w:tc>
                              <w:tc>
                                <w:tcPr>
                                  <w:tcW w:w="2835" w:type="dxa"/>
                                  <w:vMerge/>
                                  <w:tcBorders>
                                    <w:top w:val="nil"/>
                                    <w:left w:val="double" w:sz="6" w:space="0" w:color="auto"/>
                                    <w:bottom w:val="single" w:sz="8" w:space="0" w:color="000000"/>
                                    <w:right w:val="single" w:sz="8" w:space="0" w:color="000000"/>
                                  </w:tcBorders>
                                  <w:vAlign w:val="center"/>
                                  <w:hideMark/>
                                </w:tcPr>
                                <w:p w14:paraId="414E30FE"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FBA59A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Upland mixed </w:t>
                                  </w:r>
                                  <w:proofErr w:type="spellStart"/>
                                  <w:r w:rsidRPr="002B02E0">
                                    <w:rPr>
                                      <w:rFonts w:eastAsia="Times New Roman" w:cs="Arial"/>
                                      <w:color w:val="000000"/>
                                      <w:sz w:val="20"/>
                                      <w:szCs w:val="20"/>
                                      <w:lang w:eastAsia="en-GB"/>
                                    </w:rPr>
                                    <w:t>ashwoods</w:t>
                                  </w:r>
                                  <w:proofErr w:type="spellEnd"/>
                                </w:p>
                              </w:tc>
                            </w:tr>
                            <w:tr w:rsidR="002654F1" w:rsidRPr="002B02E0" w14:paraId="08D1E428"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AA93B4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Horticultural crops</w:t>
                                  </w:r>
                                </w:p>
                              </w:tc>
                              <w:tc>
                                <w:tcPr>
                                  <w:tcW w:w="439" w:type="dxa"/>
                                  <w:tcBorders>
                                    <w:top w:val="nil"/>
                                    <w:left w:val="nil"/>
                                    <w:bottom w:val="single" w:sz="8" w:space="0" w:color="000000"/>
                                    <w:right w:val="nil"/>
                                  </w:tcBorders>
                                  <w:shd w:val="clear" w:color="auto" w:fill="auto"/>
                                  <w:hideMark/>
                                </w:tcPr>
                                <w:p w14:paraId="2954C4F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7</w:t>
                                  </w:r>
                                </w:p>
                              </w:tc>
                              <w:tc>
                                <w:tcPr>
                                  <w:tcW w:w="2835" w:type="dxa"/>
                                  <w:vMerge/>
                                  <w:tcBorders>
                                    <w:top w:val="nil"/>
                                    <w:left w:val="double" w:sz="6" w:space="0" w:color="auto"/>
                                    <w:bottom w:val="single" w:sz="8" w:space="0" w:color="000000"/>
                                    <w:right w:val="single" w:sz="8" w:space="0" w:color="000000"/>
                                  </w:tcBorders>
                                  <w:vAlign w:val="center"/>
                                  <w:hideMark/>
                                </w:tcPr>
                                <w:p w14:paraId="34147F29"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115F1C6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Upland </w:t>
                                  </w:r>
                                  <w:proofErr w:type="spellStart"/>
                                  <w:r w:rsidRPr="002B02E0">
                                    <w:rPr>
                                      <w:rFonts w:eastAsia="Times New Roman" w:cs="Arial"/>
                                      <w:color w:val="000000"/>
                                      <w:sz w:val="20"/>
                                      <w:szCs w:val="20"/>
                                      <w:lang w:eastAsia="en-GB"/>
                                    </w:rPr>
                                    <w:t>oakwood</w:t>
                                  </w:r>
                                  <w:proofErr w:type="spellEnd"/>
                                </w:p>
                              </w:tc>
                            </w:tr>
                            <w:tr w:rsidR="002654F1" w:rsidRPr="002B02E0" w14:paraId="4BB73287"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72A773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Fallow</w:t>
                                  </w:r>
                                </w:p>
                              </w:tc>
                              <w:tc>
                                <w:tcPr>
                                  <w:tcW w:w="439" w:type="dxa"/>
                                  <w:tcBorders>
                                    <w:top w:val="nil"/>
                                    <w:left w:val="nil"/>
                                    <w:bottom w:val="single" w:sz="8" w:space="0" w:color="000000"/>
                                    <w:right w:val="nil"/>
                                  </w:tcBorders>
                                  <w:shd w:val="clear" w:color="auto" w:fill="auto"/>
                                  <w:hideMark/>
                                </w:tcPr>
                                <w:p w14:paraId="332D85E0"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8</w:t>
                                  </w:r>
                                </w:p>
                              </w:tc>
                              <w:tc>
                                <w:tcPr>
                                  <w:tcW w:w="2835" w:type="dxa"/>
                                  <w:vMerge/>
                                  <w:tcBorders>
                                    <w:top w:val="nil"/>
                                    <w:left w:val="double" w:sz="6" w:space="0" w:color="auto"/>
                                    <w:bottom w:val="single" w:sz="8" w:space="0" w:color="000000"/>
                                    <w:right w:val="single" w:sz="8" w:space="0" w:color="000000"/>
                                  </w:tcBorders>
                                  <w:vAlign w:val="center"/>
                                  <w:hideMark/>
                                </w:tcPr>
                                <w:p w14:paraId="7475C20E"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4A2919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Wet woodland</w:t>
                                  </w:r>
                                </w:p>
                              </w:tc>
                            </w:tr>
                            <w:tr w:rsidR="002654F1" w:rsidRPr="002B02E0" w14:paraId="05F446E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4E1A507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Other crops (specify)</w:t>
                                  </w:r>
                                </w:p>
                              </w:tc>
                              <w:tc>
                                <w:tcPr>
                                  <w:tcW w:w="439" w:type="dxa"/>
                                  <w:tcBorders>
                                    <w:top w:val="nil"/>
                                    <w:left w:val="nil"/>
                                    <w:bottom w:val="single" w:sz="8" w:space="0" w:color="000000"/>
                                    <w:right w:val="nil"/>
                                  </w:tcBorders>
                                  <w:shd w:val="clear" w:color="auto" w:fill="auto"/>
                                  <w:hideMark/>
                                </w:tcPr>
                                <w:p w14:paraId="628EB76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9</w:t>
                                  </w:r>
                                </w:p>
                              </w:tc>
                              <w:tc>
                                <w:tcPr>
                                  <w:tcW w:w="2835" w:type="dxa"/>
                                  <w:vMerge/>
                                  <w:tcBorders>
                                    <w:top w:val="nil"/>
                                    <w:left w:val="double" w:sz="6" w:space="0" w:color="auto"/>
                                    <w:bottom w:val="single" w:sz="8" w:space="0" w:color="000000"/>
                                    <w:right w:val="single" w:sz="8" w:space="0" w:color="000000"/>
                                  </w:tcBorders>
                                  <w:vAlign w:val="center"/>
                                  <w:hideMark/>
                                </w:tcPr>
                                <w:p w14:paraId="181DFAA1"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5124A5A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Wood pasture and parkland</w:t>
                                  </w:r>
                                </w:p>
                              </w:tc>
                            </w:tr>
                            <w:tr w:rsidR="002654F1" w:rsidRPr="002B02E0" w14:paraId="003FECC1"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7518F4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Orchard</w:t>
                                  </w:r>
                                </w:p>
                              </w:tc>
                              <w:tc>
                                <w:tcPr>
                                  <w:tcW w:w="439" w:type="dxa"/>
                                  <w:tcBorders>
                                    <w:top w:val="nil"/>
                                    <w:left w:val="nil"/>
                                    <w:bottom w:val="single" w:sz="8" w:space="0" w:color="000000"/>
                                    <w:right w:val="nil"/>
                                  </w:tcBorders>
                                  <w:shd w:val="clear" w:color="auto" w:fill="auto"/>
                                  <w:hideMark/>
                                </w:tcPr>
                                <w:p w14:paraId="5EF1309D"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10</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65E2D0D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Arable and horticultural</w:t>
                                  </w:r>
                                </w:p>
                              </w:tc>
                              <w:tc>
                                <w:tcPr>
                                  <w:tcW w:w="2836" w:type="dxa"/>
                                  <w:tcBorders>
                                    <w:top w:val="nil"/>
                                    <w:left w:val="nil"/>
                                    <w:bottom w:val="nil"/>
                                    <w:right w:val="single" w:sz="8" w:space="0" w:color="000000"/>
                                  </w:tcBorders>
                                  <w:shd w:val="clear" w:color="auto" w:fill="auto"/>
                                  <w:hideMark/>
                                </w:tcPr>
                                <w:p w14:paraId="4973F3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Arable field margins</w:t>
                                  </w:r>
                                </w:p>
                              </w:tc>
                            </w:tr>
                            <w:tr w:rsidR="002654F1" w:rsidRPr="002B02E0" w14:paraId="38CFDACA"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F6A4FF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Deciduous woodland</w:t>
                                  </w:r>
                                </w:p>
                              </w:tc>
                              <w:tc>
                                <w:tcPr>
                                  <w:tcW w:w="439" w:type="dxa"/>
                                  <w:tcBorders>
                                    <w:top w:val="nil"/>
                                    <w:left w:val="nil"/>
                                    <w:bottom w:val="single" w:sz="8" w:space="0" w:color="000000"/>
                                    <w:right w:val="nil"/>
                                  </w:tcBorders>
                                  <w:shd w:val="clear" w:color="auto" w:fill="auto"/>
                                  <w:hideMark/>
                                </w:tcPr>
                                <w:p w14:paraId="1C8AF59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11</w:t>
                                  </w:r>
                                </w:p>
                              </w:tc>
                              <w:tc>
                                <w:tcPr>
                                  <w:tcW w:w="2835" w:type="dxa"/>
                                  <w:vMerge/>
                                  <w:tcBorders>
                                    <w:top w:val="nil"/>
                                    <w:left w:val="double" w:sz="6" w:space="0" w:color="auto"/>
                                    <w:bottom w:val="single" w:sz="8" w:space="0" w:color="000000"/>
                                    <w:right w:val="single" w:sz="8" w:space="0" w:color="000000"/>
                                  </w:tcBorders>
                                  <w:vAlign w:val="center"/>
                                  <w:hideMark/>
                                </w:tcPr>
                                <w:p w14:paraId="19FBE2C5"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6F37554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Traditional orchards</w:t>
                                  </w:r>
                                </w:p>
                              </w:tc>
                            </w:tr>
                            <w:tr w:rsidR="002654F1" w:rsidRPr="002B02E0" w14:paraId="50D898F4"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190948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Coniferous woodland</w:t>
                                  </w:r>
                                </w:p>
                              </w:tc>
                              <w:tc>
                                <w:tcPr>
                                  <w:tcW w:w="439" w:type="dxa"/>
                                  <w:tcBorders>
                                    <w:top w:val="nil"/>
                                    <w:left w:val="nil"/>
                                    <w:bottom w:val="single" w:sz="8" w:space="0" w:color="000000"/>
                                    <w:right w:val="nil"/>
                                  </w:tcBorders>
                                  <w:shd w:val="clear" w:color="auto" w:fill="auto"/>
                                  <w:hideMark/>
                                </w:tcPr>
                                <w:p w14:paraId="1424D8E7"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12</w:t>
                                  </w:r>
                                </w:p>
                              </w:tc>
                              <w:tc>
                                <w:tcPr>
                                  <w:tcW w:w="2835" w:type="dxa"/>
                                  <w:tcBorders>
                                    <w:top w:val="nil"/>
                                    <w:left w:val="double" w:sz="6" w:space="0" w:color="auto"/>
                                    <w:bottom w:val="single" w:sz="8" w:space="0" w:color="000000"/>
                                    <w:right w:val="single" w:sz="8" w:space="0" w:color="000000"/>
                                  </w:tcBorders>
                                  <w:shd w:val="clear" w:color="auto" w:fill="auto"/>
                                  <w:hideMark/>
                                </w:tcPr>
                                <w:p w14:paraId="64A1C4B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Boundary and linear</w:t>
                                  </w:r>
                                </w:p>
                              </w:tc>
                              <w:tc>
                                <w:tcPr>
                                  <w:tcW w:w="2836" w:type="dxa"/>
                                  <w:tcBorders>
                                    <w:top w:val="nil"/>
                                    <w:left w:val="nil"/>
                                    <w:bottom w:val="single" w:sz="8" w:space="0" w:color="000000"/>
                                    <w:right w:val="single" w:sz="8" w:space="0" w:color="000000"/>
                                  </w:tcBorders>
                                  <w:shd w:val="clear" w:color="auto" w:fill="auto"/>
                                  <w:hideMark/>
                                </w:tcPr>
                                <w:p w14:paraId="2D05C16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Hedgerows</w:t>
                                  </w:r>
                                </w:p>
                              </w:tc>
                            </w:tr>
                            <w:tr w:rsidR="002654F1" w:rsidRPr="002B02E0" w14:paraId="3A0FFC76"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070A60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Scrub</w:t>
                                  </w:r>
                                </w:p>
                              </w:tc>
                              <w:tc>
                                <w:tcPr>
                                  <w:tcW w:w="439" w:type="dxa"/>
                                  <w:tcBorders>
                                    <w:top w:val="nil"/>
                                    <w:left w:val="nil"/>
                                    <w:bottom w:val="single" w:sz="8" w:space="0" w:color="000000"/>
                                    <w:right w:val="nil"/>
                                  </w:tcBorders>
                                  <w:shd w:val="clear" w:color="auto" w:fill="auto"/>
                                  <w:hideMark/>
                                </w:tcPr>
                                <w:p w14:paraId="1C9D3448"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13</w:t>
                                  </w:r>
                                </w:p>
                              </w:tc>
                              <w:tc>
                                <w:tcPr>
                                  <w:tcW w:w="2835" w:type="dxa"/>
                                  <w:tcBorders>
                                    <w:top w:val="nil"/>
                                    <w:left w:val="double" w:sz="6" w:space="0" w:color="auto"/>
                                    <w:bottom w:val="single" w:sz="8" w:space="0" w:color="000000"/>
                                    <w:right w:val="single" w:sz="8" w:space="0" w:color="000000"/>
                                  </w:tcBorders>
                                  <w:shd w:val="clear" w:color="auto" w:fill="auto"/>
                                  <w:hideMark/>
                                </w:tcPr>
                                <w:p w14:paraId="55EB5F4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Bracken</w:t>
                                  </w:r>
                                </w:p>
                              </w:tc>
                              <w:tc>
                                <w:tcPr>
                                  <w:tcW w:w="2836" w:type="dxa"/>
                                  <w:tcBorders>
                                    <w:top w:val="nil"/>
                                    <w:left w:val="nil"/>
                                    <w:bottom w:val="single" w:sz="8" w:space="0" w:color="000000"/>
                                    <w:right w:val="single" w:sz="8" w:space="0" w:color="000000"/>
                                  </w:tcBorders>
                                  <w:shd w:val="clear" w:color="auto" w:fill="auto"/>
                                  <w:hideMark/>
                                </w:tcPr>
                                <w:p w14:paraId="41B4398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w:t>
                                  </w:r>
                                </w:p>
                              </w:tc>
                            </w:tr>
                            <w:tr w:rsidR="002654F1" w:rsidRPr="002B02E0" w14:paraId="357A3D3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1254FD7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heath</w:t>
                                  </w:r>
                                </w:p>
                              </w:tc>
                              <w:tc>
                                <w:tcPr>
                                  <w:tcW w:w="439" w:type="dxa"/>
                                  <w:tcBorders>
                                    <w:top w:val="nil"/>
                                    <w:left w:val="nil"/>
                                    <w:bottom w:val="single" w:sz="8" w:space="0" w:color="000000"/>
                                    <w:right w:val="nil"/>
                                  </w:tcBorders>
                                  <w:shd w:val="clear" w:color="auto" w:fill="auto"/>
                                  <w:hideMark/>
                                </w:tcPr>
                                <w:p w14:paraId="618D1D8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14</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7DB235E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Dwarf shrub heath</w:t>
                                  </w:r>
                                </w:p>
                              </w:tc>
                              <w:tc>
                                <w:tcPr>
                                  <w:tcW w:w="2836" w:type="dxa"/>
                                  <w:tcBorders>
                                    <w:top w:val="nil"/>
                                    <w:left w:val="nil"/>
                                    <w:bottom w:val="nil"/>
                                    <w:right w:val="single" w:sz="8" w:space="0" w:color="000000"/>
                                  </w:tcBorders>
                                  <w:shd w:val="clear" w:color="auto" w:fill="auto"/>
                                  <w:hideMark/>
                                </w:tcPr>
                                <w:p w14:paraId="38C9EC4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heathland</w:t>
                                  </w:r>
                                </w:p>
                              </w:tc>
                            </w:tr>
                            <w:tr w:rsidR="002654F1" w:rsidRPr="002B02E0" w14:paraId="031ED37F"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D8BC75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Heather moor</w:t>
                                  </w:r>
                                </w:p>
                              </w:tc>
                              <w:tc>
                                <w:tcPr>
                                  <w:tcW w:w="439" w:type="dxa"/>
                                  <w:tcBorders>
                                    <w:top w:val="nil"/>
                                    <w:left w:val="nil"/>
                                    <w:bottom w:val="single" w:sz="8" w:space="0" w:color="000000"/>
                                    <w:right w:val="nil"/>
                                  </w:tcBorders>
                                  <w:shd w:val="clear" w:color="auto" w:fill="auto"/>
                                  <w:hideMark/>
                                </w:tcPr>
                                <w:p w14:paraId="666A41D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15</w:t>
                                  </w:r>
                                </w:p>
                              </w:tc>
                              <w:tc>
                                <w:tcPr>
                                  <w:tcW w:w="2835" w:type="dxa"/>
                                  <w:vMerge/>
                                  <w:tcBorders>
                                    <w:top w:val="nil"/>
                                    <w:left w:val="double" w:sz="6" w:space="0" w:color="auto"/>
                                    <w:bottom w:val="single" w:sz="8" w:space="0" w:color="000000"/>
                                    <w:right w:val="single" w:sz="8" w:space="0" w:color="000000"/>
                                  </w:tcBorders>
                                  <w:vAlign w:val="center"/>
                                  <w:hideMark/>
                                </w:tcPr>
                                <w:p w14:paraId="156BF580"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69B5EBA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heathland</w:t>
                                  </w:r>
                                </w:p>
                              </w:tc>
                            </w:tr>
                            <w:tr w:rsidR="002654F1" w:rsidRPr="002B02E0" w14:paraId="6EBB610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0A4507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Grassland</w:t>
                                  </w:r>
                                </w:p>
                              </w:tc>
                              <w:tc>
                                <w:tcPr>
                                  <w:tcW w:w="439" w:type="dxa"/>
                                  <w:tcBorders>
                                    <w:top w:val="nil"/>
                                    <w:left w:val="nil"/>
                                    <w:bottom w:val="single" w:sz="8" w:space="0" w:color="000000"/>
                                    <w:right w:val="nil"/>
                                  </w:tcBorders>
                                  <w:shd w:val="clear" w:color="auto" w:fill="auto"/>
                                  <w:hideMark/>
                                </w:tcPr>
                                <w:p w14:paraId="4AB0520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16</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6946E09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Bog</w:t>
                                  </w:r>
                                </w:p>
                              </w:tc>
                              <w:tc>
                                <w:tcPr>
                                  <w:tcW w:w="2836" w:type="dxa"/>
                                  <w:tcBorders>
                                    <w:top w:val="nil"/>
                                    <w:left w:val="nil"/>
                                    <w:bottom w:val="nil"/>
                                    <w:right w:val="single" w:sz="8" w:space="0" w:color="000000"/>
                                  </w:tcBorders>
                                  <w:shd w:val="clear" w:color="auto" w:fill="auto"/>
                                  <w:hideMark/>
                                </w:tcPr>
                                <w:p w14:paraId="5F2377E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Blanket bog</w:t>
                                  </w:r>
                                </w:p>
                              </w:tc>
                            </w:tr>
                            <w:tr w:rsidR="002654F1" w:rsidRPr="002B02E0" w14:paraId="71C017E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857B3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Saltmarsh</w:t>
                                  </w:r>
                                </w:p>
                              </w:tc>
                              <w:tc>
                                <w:tcPr>
                                  <w:tcW w:w="439" w:type="dxa"/>
                                  <w:tcBorders>
                                    <w:top w:val="nil"/>
                                    <w:left w:val="nil"/>
                                    <w:bottom w:val="single" w:sz="8" w:space="0" w:color="000000"/>
                                    <w:right w:val="nil"/>
                                  </w:tcBorders>
                                  <w:shd w:val="clear" w:color="auto" w:fill="auto"/>
                                  <w:hideMark/>
                                </w:tcPr>
                                <w:p w14:paraId="0CD5DA8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17</w:t>
                                  </w:r>
                                </w:p>
                              </w:tc>
                              <w:tc>
                                <w:tcPr>
                                  <w:tcW w:w="2835" w:type="dxa"/>
                                  <w:vMerge/>
                                  <w:tcBorders>
                                    <w:top w:val="nil"/>
                                    <w:left w:val="double" w:sz="6" w:space="0" w:color="auto"/>
                                    <w:bottom w:val="single" w:sz="8" w:space="0" w:color="000000"/>
                                    <w:right w:val="single" w:sz="8" w:space="0" w:color="000000"/>
                                  </w:tcBorders>
                                  <w:vAlign w:val="center"/>
                                  <w:hideMark/>
                                </w:tcPr>
                                <w:p w14:paraId="032E5C0C"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248DDF6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raised bog</w:t>
                                  </w:r>
                                </w:p>
                              </w:tc>
                            </w:tr>
                            <w:tr w:rsidR="002654F1" w:rsidRPr="002B02E0" w14:paraId="33C7A73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16123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 moor or bog</w:t>
                                  </w:r>
                                </w:p>
                              </w:tc>
                              <w:tc>
                                <w:tcPr>
                                  <w:tcW w:w="439" w:type="dxa"/>
                                  <w:tcBorders>
                                    <w:top w:val="nil"/>
                                    <w:left w:val="nil"/>
                                    <w:bottom w:val="single" w:sz="8" w:space="0" w:color="000000"/>
                                    <w:right w:val="nil"/>
                                  </w:tcBorders>
                                  <w:shd w:val="clear" w:color="auto" w:fill="auto"/>
                                  <w:hideMark/>
                                </w:tcPr>
                                <w:p w14:paraId="368A7D9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18</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7A00076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 marsh and swamp</w:t>
                                  </w:r>
                                </w:p>
                              </w:tc>
                              <w:tc>
                                <w:tcPr>
                                  <w:tcW w:w="2836" w:type="dxa"/>
                                  <w:tcBorders>
                                    <w:top w:val="nil"/>
                                    <w:left w:val="nil"/>
                                    <w:bottom w:val="nil"/>
                                    <w:right w:val="single" w:sz="8" w:space="0" w:color="000000"/>
                                  </w:tcBorders>
                                  <w:shd w:val="clear" w:color="auto" w:fill="auto"/>
                                  <w:hideMark/>
                                </w:tcPr>
                                <w:p w14:paraId="6E28F18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fens</w:t>
                                  </w:r>
                                </w:p>
                              </w:tc>
                            </w:tr>
                            <w:tr w:rsidR="002654F1" w:rsidRPr="002B02E0" w14:paraId="0CAE3C45"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D6769C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Montane vegetation</w:t>
                                  </w:r>
                                </w:p>
                              </w:tc>
                              <w:tc>
                                <w:tcPr>
                                  <w:tcW w:w="439" w:type="dxa"/>
                                  <w:tcBorders>
                                    <w:top w:val="nil"/>
                                    <w:left w:val="nil"/>
                                    <w:bottom w:val="single" w:sz="8" w:space="0" w:color="000000"/>
                                    <w:right w:val="nil"/>
                                  </w:tcBorders>
                                  <w:shd w:val="clear" w:color="auto" w:fill="auto"/>
                                  <w:hideMark/>
                                </w:tcPr>
                                <w:p w14:paraId="535123D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19</w:t>
                                  </w:r>
                                </w:p>
                              </w:tc>
                              <w:tc>
                                <w:tcPr>
                                  <w:tcW w:w="2835" w:type="dxa"/>
                                  <w:vMerge/>
                                  <w:tcBorders>
                                    <w:top w:val="nil"/>
                                    <w:left w:val="double" w:sz="6" w:space="0" w:color="auto"/>
                                    <w:bottom w:val="single" w:sz="8" w:space="0" w:color="000000"/>
                                    <w:right w:val="single" w:sz="8" w:space="0" w:color="000000"/>
                                  </w:tcBorders>
                                  <w:vAlign w:val="center"/>
                                  <w:hideMark/>
                                </w:tcPr>
                                <w:p w14:paraId="6AD82227"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00A31D78"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Reedbeds</w:t>
                                  </w:r>
                                  <w:proofErr w:type="spellEnd"/>
                                </w:p>
                              </w:tc>
                            </w:tr>
                            <w:tr w:rsidR="002654F1" w:rsidRPr="002B02E0" w14:paraId="4AAE5F9E"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134AD4F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Public park</w:t>
                                  </w:r>
                                </w:p>
                              </w:tc>
                              <w:tc>
                                <w:tcPr>
                                  <w:tcW w:w="439" w:type="dxa"/>
                                  <w:tcBorders>
                                    <w:top w:val="nil"/>
                                    <w:left w:val="nil"/>
                                    <w:bottom w:val="single" w:sz="8" w:space="0" w:color="000000"/>
                                    <w:right w:val="nil"/>
                                  </w:tcBorders>
                                  <w:shd w:val="clear" w:color="auto" w:fill="auto"/>
                                  <w:hideMark/>
                                </w:tcPr>
                                <w:p w14:paraId="38D9126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20</w:t>
                                  </w:r>
                                </w:p>
                              </w:tc>
                              <w:tc>
                                <w:tcPr>
                                  <w:tcW w:w="2835" w:type="dxa"/>
                                  <w:vMerge/>
                                  <w:tcBorders>
                                    <w:top w:val="nil"/>
                                    <w:left w:val="double" w:sz="6" w:space="0" w:color="auto"/>
                                    <w:bottom w:val="single" w:sz="8" w:space="0" w:color="000000"/>
                                    <w:right w:val="single" w:sz="8" w:space="0" w:color="000000"/>
                                  </w:tcBorders>
                                  <w:vAlign w:val="center"/>
                                  <w:hideMark/>
                                </w:tcPr>
                                <w:p w14:paraId="7AA32B74"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0C6EE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fens, flushes and swamps</w:t>
                                  </w:r>
                                </w:p>
                              </w:tc>
                            </w:tr>
                            <w:tr w:rsidR="002654F1" w:rsidRPr="002B02E0" w14:paraId="09664275"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1E9718D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Golf course</w:t>
                                  </w:r>
                                </w:p>
                              </w:tc>
                              <w:tc>
                                <w:tcPr>
                                  <w:tcW w:w="439" w:type="dxa"/>
                                  <w:tcBorders>
                                    <w:top w:val="nil"/>
                                    <w:left w:val="nil"/>
                                    <w:bottom w:val="single" w:sz="8" w:space="0" w:color="000000"/>
                                    <w:right w:val="nil"/>
                                  </w:tcBorders>
                                  <w:shd w:val="clear" w:color="auto" w:fill="auto"/>
                                  <w:hideMark/>
                                </w:tcPr>
                                <w:p w14:paraId="25A11E9E"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21</w:t>
                                  </w:r>
                                </w:p>
                              </w:tc>
                              <w:tc>
                                <w:tcPr>
                                  <w:tcW w:w="2835" w:type="dxa"/>
                                  <w:vMerge/>
                                  <w:tcBorders>
                                    <w:top w:val="nil"/>
                                    <w:left w:val="double" w:sz="6" w:space="0" w:color="auto"/>
                                    <w:bottom w:val="single" w:sz="8" w:space="0" w:color="000000"/>
                                    <w:right w:val="single" w:sz="8" w:space="0" w:color="000000"/>
                                  </w:tcBorders>
                                  <w:vAlign w:val="center"/>
                                  <w:hideMark/>
                                </w:tcPr>
                                <w:p w14:paraId="31204873"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E882E5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Purple moor-grass and rush pastures</w:t>
                                  </w:r>
                                </w:p>
                              </w:tc>
                            </w:tr>
                            <w:tr w:rsidR="002654F1" w:rsidRPr="002B02E0" w14:paraId="4FBE4D2A"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31032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Other (specify)</w:t>
                                  </w:r>
                                </w:p>
                              </w:tc>
                              <w:tc>
                                <w:tcPr>
                                  <w:tcW w:w="439" w:type="dxa"/>
                                  <w:tcBorders>
                                    <w:top w:val="nil"/>
                                    <w:left w:val="nil"/>
                                    <w:bottom w:val="single" w:sz="8" w:space="0" w:color="000000"/>
                                    <w:right w:val="nil"/>
                                  </w:tcBorders>
                                  <w:shd w:val="clear" w:color="auto" w:fill="auto"/>
                                  <w:hideMark/>
                                </w:tcPr>
                                <w:p w14:paraId="0F63F65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22</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08ED8F6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Inland rock</w:t>
                                  </w:r>
                                </w:p>
                              </w:tc>
                              <w:tc>
                                <w:tcPr>
                                  <w:tcW w:w="2836" w:type="dxa"/>
                                  <w:tcBorders>
                                    <w:top w:val="nil"/>
                                    <w:left w:val="nil"/>
                                    <w:bottom w:val="nil"/>
                                    <w:right w:val="single" w:sz="8" w:space="0" w:color="000000"/>
                                  </w:tcBorders>
                                  <w:shd w:val="clear" w:color="auto" w:fill="auto"/>
                                  <w:hideMark/>
                                </w:tcPr>
                                <w:p w14:paraId="1CA3B75E"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Calaminarian</w:t>
                                  </w:r>
                                  <w:proofErr w:type="spellEnd"/>
                                  <w:r w:rsidRPr="002B02E0">
                                    <w:rPr>
                                      <w:rFonts w:eastAsia="Times New Roman" w:cs="Arial"/>
                                      <w:color w:val="000000"/>
                                      <w:sz w:val="20"/>
                                      <w:szCs w:val="20"/>
                                      <w:lang w:eastAsia="en-GB"/>
                                    </w:rPr>
                                    <w:t xml:space="preserve"> grassland</w:t>
                                  </w:r>
                                </w:p>
                              </w:tc>
                            </w:tr>
                            <w:tr w:rsidR="002654F1" w:rsidRPr="002B02E0" w14:paraId="1FE69D64" w14:textId="77777777" w:rsidTr="005D72AB">
                              <w:trPr>
                                <w:trHeight w:hRule="exact" w:val="495"/>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52A3310E"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Feature</w:t>
                                  </w:r>
                                </w:p>
                              </w:tc>
                              <w:tc>
                                <w:tcPr>
                                  <w:tcW w:w="2835" w:type="dxa"/>
                                  <w:vMerge/>
                                  <w:tcBorders>
                                    <w:top w:val="nil"/>
                                    <w:left w:val="double" w:sz="6" w:space="0" w:color="auto"/>
                                    <w:bottom w:val="single" w:sz="8" w:space="0" w:color="000000"/>
                                    <w:right w:val="single" w:sz="8" w:space="0" w:color="000000"/>
                                  </w:tcBorders>
                                  <w:vAlign w:val="center"/>
                                  <w:hideMark/>
                                </w:tcPr>
                                <w:p w14:paraId="599DB608"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125D49D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Inland rock outcrops and scree habitats</w:t>
                                  </w:r>
                                </w:p>
                              </w:tc>
                            </w:tr>
                            <w:tr w:rsidR="002654F1" w:rsidRPr="002B02E0" w14:paraId="07CC4F0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6D30C87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Path</w:t>
                                  </w:r>
                                </w:p>
                              </w:tc>
                              <w:tc>
                                <w:tcPr>
                                  <w:tcW w:w="439" w:type="dxa"/>
                                  <w:tcBorders>
                                    <w:top w:val="nil"/>
                                    <w:left w:val="nil"/>
                                    <w:bottom w:val="single" w:sz="8" w:space="0" w:color="000000"/>
                                    <w:right w:val="nil"/>
                                  </w:tcBorders>
                                  <w:shd w:val="clear" w:color="auto" w:fill="auto"/>
                                  <w:hideMark/>
                                </w:tcPr>
                                <w:p w14:paraId="03874D7C"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P</w:t>
                                  </w:r>
                                </w:p>
                              </w:tc>
                              <w:tc>
                                <w:tcPr>
                                  <w:tcW w:w="2835" w:type="dxa"/>
                                  <w:vMerge/>
                                  <w:tcBorders>
                                    <w:top w:val="nil"/>
                                    <w:left w:val="double" w:sz="6" w:space="0" w:color="auto"/>
                                    <w:bottom w:val="single" w:sz="8" w:space="0" w:color="000000"/>
                                    <w:right w:val="single" w:sz="8" w:space="0" w:color="000000"/>
                                  </w:tcBorders>
                                  <w:vAlign w:val="center"/>
                                  <w:hideMark/>
                                </w:tcPr>
                                <w:p w14:paraId="78B42FD6"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39C21E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Limestone pavement</w:t>
                                  </w:r>
                                </w:p>
                              </w:tc>
                            </w:tr>
                            <w:tr w:rsidR="002654F1" w:rsidRPr="002B02E0" w14:paraId="784B035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4401031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Stream</w:t>
                                  </w:r>
                                </w:p>
                              </w:tc>
                              <w:tc>
                                <w:tcPr>
                                  <w:tcW w:w="439" w:type="dxa"/>
                                  <w:tcBorders>
                                    <w:top w:val="nil"/>
                                    <w:left w:val="nil"/>
                                    <w:bottom w:val="single" w:sz="8" w:space="0" w:color="000000"/>
                                    <w:right w:val="nil"/>
                                  </w:tcBorders>
                                  <w:shd w:val="clear" w:color="auto" w:fill="auto"/>
                                  <w:hideMark/>
                                </w:tcPr>
                                <w:p w14:paraId="75E0FFCB"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S</w:t>
                                  </w:r>
                                </w:p>
                              </w:tc>
                              <w:tc>
                                <w:tcPr>
                                  <w:tcW w:w="2835" w:type="dxa"/>
                                  <w:tcBorders>
                                    <w:top w:val="nil"/>
                                    <w:left w:val="double" w:sz="6" w:space="0" w:color="auto"/>
                                    <w:bottom w:val="single" w:sz="8" w:space="0" w:color="000000"/>
                                    <w:right w:val="single" w:sz="8" w:space="0" w:color="000000"/>
                                  </w:tcBorders>
                                  <w:shd w:val="clear" w:color="auto" w:fill="auto"/>
                                  <w:hideMark/>
                                </w:tcPr>
                                <w:p w14:paraId="53C1F88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Montane</w:t>
                                  </w:r>
                                </w:p>
                              </w:tc>
                              <w:tc>
                                <w:tcPr>
                                  <w:tcW w:w="2836" w:type="dxa"/>
                                  <w:tcBorders>
                                    <w:top w:val="nil"/>
                                    <w:left w:val="nil"/>
                                    <w:bottom w:val="single" w:sz="8" w:space="0" w:color="000000"/>
                                    <w:right w:val="single" w:sz="8" w:space="0" w:color="000000"/>
                                  </w:tcBorders>
                                  <w:shd w:val="clear" w:color="auto" w:fill="auto"/>
                                  <w:hideMark/>
                                </w:tcPr>
                                <w:p w14:paraId="5368D89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Mountain heath and willow scrub</w:t>
                                  </w:r>
                                </w:p>
                              </w:tc>
                            </w:tr>
                            <w:tr w:rsidR="002654F1" w:rsidRPr="002B02E0" w14:paraId="463F064C"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70CCB1B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Wall</w:t>
                                  </w:r>
                                </w:p>
                              </w:tc>
                              <w:tc>
                                <w:tcPr>
                                  <w:tcW w:w="439" w:type="dxa"/>
                                  <w:tcBorders>
                                    <w:top w:val="nil"/>
                                    <w:left w:val="nil"/>
                                    <w:bottom w:val="single" w:sz="8" w:space="0" w:color="000000"/>
                                    <w:right w:val="nil"/>
                                  </w:tcBorders>
                                  <w:shd w:val="clear" w:color="auto" w:fill="auto"/>
                                  <w:hideMark/>
                                </w:tcPr>
                                <w:p w14:paraId="77CABCD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W</w:t>
                                  </w:r>
                                </w:p>
                              </w:tc>
                              <w:tc>
                                <w:tcPr>
                                  <w:tcW w:w="2835" w:type="dxa"/>
                                  <w:tcBorders>
                                    <w:top w:val="nil"/>
                                    <w:left w:val="double" w:sz="6" w:space="0" w:color="auto"/>
                                    <w:bottom w:val="single" w:sz="8" w:space="0" w:color="000000"/>
                                    <w:right w:val="single" w:sz="8" w:space="0" w:color="000000"/>
                                  </w:tcBorders>
                                  <w:shd w:val="clear" w:color="auto" w:fill="auto"/>
                                  <w:hideMark/>
                                </w:tcPr>
                                <w:p w14:paraId="37BAFAE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Built-up and gardens</w:t>
                                  </w:r>
                                </w:p>
                              </w:tc>
                              <w:tc>
                                <w:tcPr>
                                  <w:tcW w:w="2836" w:type="dxa"/>
                                  <w:tcBorders>
                                    <w:top w:val="nil"/>
                                    <w:left w:val="nil"/>
                                    <w:bottom w:val="single" w:sz="8" w:space="0" w:color="000000"/>
                                    <w:right w:val="single" w:sz="8" w:space="0" w:color="000000"/>
                                  </w:tcBorders>
                                  <w:shd w:val="clear" w:color="auto" w:fill="auto"/>
                                  <w:hideMark/>
                                </w:tcPr>
                                <w:p w14:paraId="1B37C9A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Open mosaic habitats on previously developed land</w:t>
                                  </w:r>
                                </w:p>
                              </w:tc>
                            </w:tr>
                            <w:tr w:rsidR="002654F1" w:rsidRPr="002B02E0" w14:paraId="31FB27D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AE15F2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Hedge</w:t>
                                  </w:r>
                                </w:p>
                              </w:tc>
                              <w:tc>
                                <w:tcPr>
                                  <w:tcW w:w="439" w:type="dxa"/>
                                  <w:tcBorders>
                                    <w:top w:val="nil"/>
                                    <w:left w:val="nil"/>
                                    <w:bottom w:val="single" w:sz="8" w:space="0" w:color="000000"/>
                                    <w:right w:val="nil"/>
                                  </w:tcBorders>
                                  <w:shd w:val="clear" w:color="auto" w:fill="auto"/>
                                  <w:hideMark/>
                                </w:tcPr>
                                <w:p w14:paraId="330C81A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H</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01D6FB41"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Supralittoral</w:t>
                                  </w:r>
                                  <w:proofErr w:type="spellEnd"/>
                                  <w:r w:rsidRPr="002B02E0">
                                    <w:rPr>
                                      <w:rFonts w:eastAsia="Times New Roman" w:cs="Arial"/>
                                      <w:color w:val="000000"/>
                                      <w:sz w:val="20"/>
                                      <w:szCs w:val="20"/>
                                      <w:lang w:eastAsia="en-GB"/>
                                    </w:rPr>
                                    <w:t xml:space="preserve"> sediment</w:t>
                                  </w:r>
                                </w:p>
                              </w:tc>
                              <w:tc>
                                <w:tcPr>
                                  <w:tcW w:w="2836" w:type="dxa"/>
                                  <w:tcBorders>
                                    <w:top w:val="nil"/>
                                    <w:left w:val="nil"/>
                                    <w:bottom w:val="nil"/>
                                    <w:right w:val="single" w:sz="8" w:space="0" w:color="000000"/>
                                  </w:tcBorders>
                                  <w:shd w:val="clear" w:color="auto" w:fill="auto"/>
                                  <w:hideMark/>
                                </w:tcPr>
                                <w:p w14:paraId="2F718B5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Sand dunes</w:t>
                                  </w:r>
                                </w:p>
                              </w:tc>
                            </w:tr>
                            <w:tr w:rsidR="002654F1" w:rsidRPr="002B02E0" w14:paraId="655FC173"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B34BD3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Ditch</w:t>
                                  </w:r>
                                </w:p>
                              </w:tc>
                              <w:tc>
                                <w:tcPr>
                                  <w:tcW w:w="439" w:type="dxa"/>
                                  <w:tcBorders>
                                    <w:top w:val="nil"/>
                                    <w:left w:val="nil"/>
                                    <w:bottom w:val="single" w:sz="8" w:space="0" w:color="000000"/>
                                    <w:right w:val="nil"/>
                                  </w:tcBorders>
                                  <w:shd w:val="clear" w:color="auto" w:fill="auto"/>
                                  <w:hideMark/>
                                </w:tcPr>
                                <w:p w14:paraId="014C042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D</w:t>
                                  </w:r>
                                </w:p>
                              </w:tc>
                              <w:tc>
                                <w:tcPr>
                                  <w:tcW w:w="2835" w:type="dxa"/>
                                  <w:vMerge/>
                                  <w:tcBorders>
                                    <w:top w:val="nil"/>
                                    <w:left w:val="double" w:sz="6" w:space="0" w:color="auto"/>
                                    <w:bottom w:val="single" w:sz="8" w:space="0" w:color="000000"/>
                                    <w:right w:val="single" w:sz="8" w:space="0" w:color="000000"/>
                                  </w:tcBorders>
                                  <w:vAlign w:val="center"/>
                                  <w:hideMark/>
                                </w:tcPr>
                                <w:p w14:paraId="5C4935B2"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7F9DD77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Vegetated shingle</w:t>
                                  </w:r>
                                </w:p>
                              </w:tc>
                            </w:tr>
                            <w:tr w:rsidR="002654F1" w:rsidRPr="002B02E0" w14:paraId="73BB316D"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8D551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Natural Boundary</w:t>
                                  </w:r>
                                </w:p>
                              </w:tc>
                              <w:tc>
                                <w:tcPr>
                                  <w:tcW w:w="439" w:type="dxa"/>
                                  <w:tcBorders>
                                    <w:top w:val="nil"/>
                                    <w:left w:val="nil"/>
                                    <w:bottom w:val="single" w:sz="8" w:space="0" w:color="000000"/>
                                    <w:right w:val="nil"/>
                                  </w:tcBorders>
                                  <w:shd w:val="clear" w:color="auto" w:fill="auto"/>
                                  <w:hideMark/>
                                </w:tcPr>
                                <w:p w14:paraId="3A05ED95"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N</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107836A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Littoral sediment</w:t>
                                  </w:r>
                                </w:p>
                              </w:tc>
                              <w:tc>
                                <w:tcPr>
                                  <w:tcW w:w="2836" w:type="dxa"/>
                                  <w:tcBorders>
                                    <w:top w:val="nil"/>
                                    <w:left w:val="nil"/>
                                    <w:bottom w:val="nil"/>
                                    <w:right w:val="single" w:sz="8" w:space="0" w:color="000000"/>
                                  </w:tcBorders>
                                  <w:shd w:val="clear" w:color="auto" w:fill="auto"/>
                                  <w:hideMark/>
                                </w:tcPr>
                                <w:p w14:paraId="6ED4C5F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Saltmarsh</w:t>
                                  </w:r>
                                </w:p>
                              </w:tc>
                            </w:tr>
                            <w:tr w:rsidR="002654F1" w:rsidRPr="002B02E0" w14:paraId="1291B7ED"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6F64125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Fence</w:t>
                                  </w:r>
                                </w:p>
                              </w:tc>
                              <w:tc>
                                <w:tcPr>
                                  <w:tcW w:w="439" w:type="dxa"/>
                                  <w:tcBorders>
                                    <w:top w:val="nil"/>
                                    <w:left w:val="nil"/>
                                    <w:bottom w:val="single" w:sz="8" w:space="0" w:color="000000"/>
                                    <w:right w:val="nil"/>
                                  </w:tcBorders>
                                  <w:shd w:val="clear" w:color="auto" w:fill="auto"/>
                                  <w:hideMark/>
                                </w:tcPr>
                                <w:p w14:paraId="6D1F80AB"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F</w:t>
                                  </w:r>
                                </w:p>
                              </w:tc>
                              <w:tc>
                                <w:tcPr>
                                  <w:tcW w:w="2835" w:type="dxa"/>
                                  <w:vMerge/>
                                  <w:tcBorders>
                                    <w:top w:val="nil"/>
                                    <w:left w:val="double" w:sz="6" w:space="0" w:color="auto"/>
                                    <w:bottom w:val="single" w:sz="8" w:space="0" w:color="000000"/>
                                    <w:right w:val="single" w:sz="8" w:space="0" w:color="000000"/>
                                  </w:tcBorders>
                                  <w:vAlign w:val="center"/>
                                  <w:hideMark/>
                                </w:tcPr>
                                <w:p w14:paraId="6C9818D4"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21FD6ED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Intertidal mudflats</w:t>
                                  </w:r>
                                </w:p>
                              </w:tc>
                            </w:tr>
                            <w:tr w:rsidR="002654F1" w:rsidRPr="002B02E0" w14:paraId="088651D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B49AAB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Bank</w:t>
                                  </w:r>
                                </w:p>
                              </w:tc>
                              <w:tc>
                                <w:tcPr>
                                  <w:tcW w:w="439" w:type="dxa"/>
                                  <w:tcBorders>
                                    <w:top w:val="nil"/>
                                    <w:left w:val="nil"/>
                                    <w:bottom w:val="single" w:sz="8" w:space="0" w:color="000000"/>
                                    <w:right w:val="nil"/>
                                  </w:tcBorders>
                                  <w:shd w:val="clear" w:color="auto" w:fill="auto"/>
                                  <w:hideMark/>
                                </w:tcPr>
                                <w:p w14:paraId="5426B0A7"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B</w:t>
                                  </w:r>
                                </w:p>
                              </w:tc>
                              <w:tc>
                                <w:tcPr>
                                  <w:tcW w:w="2835" w:type="dxa"/>
                                  <w:tcBorders>
                                    <w:top w:val="nil"/>
                                    <w:left w:val="double" w:sz="6" w:space="0" w:color="auto"/>
                                    <w:bottom w:val="single" w:sz="8" w:space="0" w:color="000000"/>
                                    <w:right w:val="single" w:sz="8" w:space="0" w:color="000000"/>
                                  </w:tcBorders>
                                  <w:shd w:val="clear" w:color="auto" w:fill="auto"/>
                                  <w:hideMark/>
                                </w:tcPr>
                                <w:p w14:paraId="6B53DAD8"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Supralittoral</w:t>
                                  </w:r>
                                  <w:proofErr w:type="spellEnd"/>
                                  <w:r w:rsidRPr="002B02E0">
                                    <w:rPr>
                                      <w:rFonts w:eastAsia="Times New Roman" w:cs="Arial"/>
                                      <w:color w:val="000000"/>
                                      <w:sz w:val="20"/>
                                      <w:szCs w:val="20"/>
                                      <w:lang w:eastAsia="en-GB"/>
                                    </w:rPr>
                                    <w:t xml:space="preserve"> rock</w:t>
                                  </w:r>
                                </w:p>
                              </w:tc>
                              <w:tc>
                                <w:tcPr>
                                  <w:tcW w:w="2836" w:type="dxa"/>
                                  <w:tcBorders>
                                    <w:top w:val="nil"/>
                                    <w:left w:val="nil"/>
                                    <w:bottom w:val="single" w:sz="8" w:space="0" w:color="000000"/>
                                    <w:right w:val="single" w:sz="8" w:space="0" w:color="000000"/>
                                  </w:tcBorders>
                                  <w:shd w:val="clear" w:color="auto" w:fill="auto"/>
                                  <w:hideMark/>
                                </w:tcPr>
                                <w:p w14:paraId="0AFF8B0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Maritime cliff and slopes</w:t>
                                  </w:r>
                                </w:p>
                              </w:tc>
                            </w:tr>
                          </w:tbl>
                          <w:p w14:paraId="23FF1A1F" w14:textId="77777777" w:rsidR="002654F1" w:rsidRDefault="002654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FB4F6" id="Text Box 88" o:spid="_x0000_s1033" type="#_x0000_t202" style="position:absolute;margin-left:-20pt;margin-top:33.8pt;width:545.1pt;height:712.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" filled="f" stroked="f">
                <v:textbox>
                  <w:txbxContent>
                    <w:tbl>
                      <w:tblPr>
                        <w:tblW w:w="10258" w:type="dxa"/>
                        <w:tblLook w:val="04A0" w:firstRow="1" w:lastRow="0" w:firstColumn="1" w:lastColumn="0" w:noHBand="0" w:noVBand="1"/>
                      </w:tblPr>
                      <w:tblGrid>
                        <w:gridCol w:w="4148"/>
                        <w:gridCol w:w="439"/>
                        <w:gridCol w:w="2835"/>
                        <w:gridCol w:w="2836"/>
                      </w:tblGrid>
                      <w:tr w:rsidR="002654F1" w:rsidRPr="002B02E0" w14:paraId="77F9F70B" w14:textId="77777777" w:rsidTr="005D72AB">
                        <w:trPr>
                          <w:trHeight w:val="311"/>
                        </w:trPr>
                        <w:tc>
                          <w:tcPr>
                            <w:tcW w:w="4148" w:type="dxa"/>
                            <w:tcBorders>
                              <w:top w:val="nil"/>
                              <w:left w:val="nil"/>
                              <w:bottom w:val="nil"/>
                              <w:right w:val="nil"/>
                            </w:tcBorders>
                            <w:shd w:val="clear" w:color="auto" w:fill="auto"/>
                            <w:noWrap/>
                            <w:vAlign w:val="bottom"/>
                            <w:hideMark/>
                          </w:tcPr>
                          <w:p w14:paraId="05E37370" w14:textId="77777777" w:rsidR="002654F1" w:rsidRPr="002B02E0" w:rsidRDefault="002654F1" w:rsidP="005D72AB">
                            <w:pPr>
                              <w:spacing w:after="0" w:line="240" w:lineRule="auto"/>
                              <w:jc w:val="left"/>
                              <w:rPr>
                                <w:rFonts w:eastAsia="Times New Roman" w:cs="Arial"/>
                                <w:b/>
                                <w:bCs/>
                                <w:color w:val="000000"/>
                                <w:lang w:eastAsia="en-GB"/>
                              </w:rPr>
                            </w:pPr>
                            <w:r w:rsidRPr="002B02E0">
                              <w:rPr>
                                <w:rFonts w:eastAsia="Times New Roman" w:cs="Arial"/>
                                <w:b/>
                                <w:bCs/>
                                <w:color w:val="000000"/>
                                <w:szCs w:val="24"/>
                                <w:lang w:eastAsia="en-GB"/>
                              </w:rPr>
                              <w:t>Slope form, land use and feature codes</w:t>
                            </w:r>
                          </w:p>
                        </w:tc>
                        <w:tc>
                          <w:tcPr>
                            <w:tcW w:w="439" w:type="dxa"/>
                            <w:tcBorders>
                              <w:top w:val="nil"/>
                              <w:left w:val="nil"/>
                              <w:bottom w:val="nil"/>
                              <w:right w:val="nil"/>
                            </w:tcBorders>
                            <w:shd w:val="clear" w:color="auto" w:fill="auto"/>
                            <w:noWrap/>
                            <w:vAlign w:val="bottom"/>
                            <w:hideMark/>
                          </w:tcPr>
                          <w:p w14:paraId="01D04B42" w14:textId="77777777" w:rsidR="002654F1" w:rsidRPr="002B02E0" w:rsidRDefault="002654F1" w:rsidP="005D72AB">
                            <w:pPr>
                              <w:spacing w:after="0" w:line="240" w:lineRule="auto"/>
                              <w:jc w:val="left"/>
                              <w:rPr>
                                <w:rFonts w:eastAsia="Times New Roman" w:cs="Arial"/>
                                <w:color w:val="000000"/>
                                <w:sz w:val="24"/>
                                <w:szCs w:val="24"/>
                                <w:lang w:eastAsia="en-GB"/>
                              </w:rPr>
                            </w:pPr>
                          </w:p>
                        </w:tc>
                        <w:tc>
                          <w:tcPr>
                            <w:tcW w:w="5671" w:type="dxa"/>
                            <w:gridSpan w:val="2"/>
                            <w:tcBorders>
                              <w:top w:val="nil"/>
                              <w:left w:val="single" w:sz="8" w:space="0" w:color="000000"/>
                              <w:bottom w:val="single" w:sz="8" w:space="0" w:color="000000"/>
                              <w:right w:val="nil"/>
                            </w:tcBorders>
                            <w:shd w:val="clear" w:color="auto" w:fill="auto"/>
                            <w:noWrap/>
                            <w:vAlign w:val="bottom"/>
                            <w:hideMark/>
                          </w:tcPr>
                          <w:p w14:paraId="2EE3E5F7" w14:textId="77777777" w:rsidR="002654F1" w:rsidRPr="002B02E0" w:rsidRDefault="002654F1" w:rsidP="005D72AB">
                            <w:pPr>
                              <w:spacing w:after="0" w:line="240" w:lineRule="auto"/>
                              <w:jc w:val="center"/>
                              <w:rPr>
                                <w:rFonts w:eastAsia="Times New Roman" w:cs="Arial"/>
                                <w:b/>
                                <w:bCs/>
                                <w:color w:val="000000"/>
                                <w:lang w:eastAsia="en-GB"/>
                              </w:rPr>
                            </w:pPr>
                            <w:r w:rsidRPr="002B02E0">
                              <w:rPr>
                                <w:rFonts w:eastAsia="Times New Roman" w:cs="Arial"/>
                                <w:b/>
                                <w:bCs/>
                                <w:color w:val="000000"/>
                                <w:szCs w:val="24"/>
                                <w:lang w:eastAsia="en-GB"/>
                              </w:rPr>
                              <w:t>Broad and priority habitats</w:t>
                            </w:r>
                          </w:p>
                        </w:tc>
                      </w:tr>
                      <w:tr w:rsidR="002654F1" w:rsidRPr="002B02E0" w14:paraId="3C19602B" w14:textId="77777777" w:rsidTr="005D72AB">
                        <w:trPr>
                          <w:trHeight w:hRule="exact" w:val="297"/>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4B874852"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Slope form</w:t>
                            </w:r>
                          </w:p>
                        </w:tc>
                        <w:tc>
                          <w:tcPr>
                            <w:tcW w:w="2835" w:type="dxa"/>
                            <w:tcBorders>
                              <w:top w:val="nil"/>
                              <w:left w:val="double" w:sz="6" w:space="0" w:color="auto"/>
                              <w:bottom w:val="single" w:sz="8" w:space="0" w:color="000000"/>
                              <w:right w:val="single" w:sz="8" w:space="0" w:color="000000"/>
                            </w:tcBorders>
                            <w:shd w:val="pct12" w:color="000000" w:fill="E5E5E5"/>
                            <w:hideMark/>
                          </w:tcPr>
                          <w:p w14:paraId="1FEE5E36"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Broad habitat</w:t>
                            </w:r>
                          </w:p>
                        </w:tc>
                        <w:tc>
                          <w:tcPr>
                            <w:tcW w:w="2836" w:type="dxa"/>
                            <w:tcBorders>
                              <w:top w:val="nil"/>
                              <w:left w:val="nil"/>
                              <w:bottom w:val="single" w:sz="8" w:space="0" w:color="000000"/>
                              <w:right w:val="single" w:sz="8" w:space="0" w:color="000000"/>
                            </w:tcBorders>
                            <w:shd w:val="pct12" w:color="000000" w:fill="E5E5E5"/>
                            <w:hideMark/>
                          </w:tcPr>
                          <w:p w14:paraId="16A11117"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Priority habitats</w:t>
                            </w:r>
                          </w:p>
                        </w:tc>
                      </w:tr>
                      <w:tr w:rsidR="002654F1" w:rsidRPr="002B02E0" w14:paraId="5282958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48B300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Convex</w:t>
                            </w:r>
                          </w:p>
                        </w:tc>
                        <w:tc>
                          <w:tcPr>
                            <w:tcW w:w="439" w:type="dxa"/>
                            <w:tcBorders>
                              <w:top w:val="nil"/>
                              <w:left w:val="nil"/>
                              <w:bottom w:val="single" w:sz="8" w:space="0" w:color="000000"/>
                              <w:right w:val="nil"/>
                            </w:tcBorders>
                            <w:shd w:val="clear" w:color="auto" w:fill="auto"/>
                            <w:hideMark/>
                          </w:tcPr>
                          <w:p w14:paraId="5ABE77A6"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580105D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Calcareous grassland</w:t>
                            </w:r>
                          </w:p>
                        </w:tc>
                        <w:tc>
                          <w:tcPr>
                            <w:tcW w:w="2836" w:type="dxa"/>
                            <w:tcBorders>
                              <w:top w:val="nil"/>
                              <w:left w:val="nil"/>
                              <w:bottom w:val="nil"/>
                              <w:right w:val="single" w:sz="8" w:space="0" w:color="000000"/>
                            </w:tcBorders>
                            <w:shd w:val="clear" w:color="auto" w:fill="auto"/>
                            <w:hideMark/>
                          </w:tcPr>
                          <w:p w14:paraId="3A4A614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calcareous grassland</w:t>
                            </w:r>
                          </w:p>
                        </w:tc>
                      </w:tr>
                      <w:tr w:rsidR="002654F1" w:rsidRPr="002B02E0" w14:paraId="1C5F2A14"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6AFCA8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Straight (rectilinear)</w:t>
                            </w:r>
                          </w:p>
                        </w:tc>
                        <w:tc>
                          <w:tcPr>
                            <w:tcW w:w="439" w:type="dxa"/>
                            <w:tcBorders>
                              <w:top w:val="nil"/>
                              <w:left w:val="nil"/>
                              <w:bottom w:val="single" w:sz="8" w:space="0" w:color="000000"/>
                              <w:right w:val="nil"/>
                            </w:tcBorders>
                            <w:shd w:val="clear" w:color="auto" w:fill="auto"/>
                            <w:hideMark/>
                          </w:tcPr>
                          <w:p w14:paraId="50F9F03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w:t>
                            </w:r>
                          </w:p>
                        </w:tc>
                        <w:tc>
                          <w:tcPr>
                            <w:tcW w:w="2835" w:type="dxa"/>
                            <w:vMerge/>
                            <w:tcBorders>
                              <w:top w:val="nil"/>
                              <w:left w:val="double" w:sz="6" w:space="0" w:color="auto"/>
                              <w:bottom w:val="single" w:sz="8" w:space="0" w:color="000000"/>
                              <w:right w:val="single" w:sz="8" w:space="0" w:color="000000"/>
                            </w:tcBorders>
                            <w:vAlign w:val="center"/>
                            <w:hideMark/>
                          </w:tcPr>
                          <w:p w14:paraId="1F805C8C"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1A6B2B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calcareous grassland</w:t>
                            </w:r>
                          </w:p>
                        </w:tc>
                      </w:tr>
                      <w:tr w:rsidR="002654F1" w:rsidRPr="002B02E0" w14:paraId="336FDD17"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9DDF60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Concave</w:t>
                            </w:r>
                          </w:p>
                        </w:tc>
                        <w:tc>
                          <w:tcPr>
                            <w:tcW w:w="439" w:type="dxa"/>
                            <w:tcBorders>
                              <w:top w:val="nil"/>
                              <w:left w:val="nil"/>
                              <w:bottom w:val="single" w:sz="8" w:space="0" w:color="000000"/>
                              <w:right w:val="nil"/>
                            </w:tcBorders>
                            <w:shd w:val="clear" w:color="auto" w:fill="auto"/>
                            <w:hideMark/>
                          </w:tcPr>
                          <w:p w14:paraId="2333CC80"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3</w:t>
                            </w:r>
                          </w:p>
                        </w:tc>
                        <w:tc>
                          <w:tcPr>
                            <w:tcW w:w="2835" w:type="dxa"/>
                            <w:tcBorders>
                              <w:top w:val="nil"/>
                              <w:left w:val="double" w:sz="6" w:space="0" w:color="auto"/>
                              <w:bottom w:val="single" w:sz="8" w:space="0" w:color="000000"/>
                              <w:right w:val="single" w:sz="8" w:space="0" w:color="000000"/>
                            </w:tcBorders>
                            <w:shd w:val="clear" w:color="auto" w:fill="auto"/>
                            <w:hideMark/>
                          </w:tcPr>
                          <w:p w14:paraId="1539043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Acid grassland</w:t>
                            </w:r>
                          </w:p>
                        </w:tc>
                        <w:tc>
                          <w:tcPr>
                            <w:tcW w:w="2836" w:type="dxa"/>
                            <w:tcBorders>
                              <w:top w:val="nil"/>
                              <w:left w:val="nil"/>
                              <w:bottom w:val="single" w:sz="8" w:space="0" w:color="000000"/>
                              <w:right w:val="single" w:sz="8" w:space="0" w:color="000000"/>
                            </w:tcBorders>
                            <w:shd w:val="clear" w:color="auto" w:fill="auto"/>
                            <w:hideMark/>
                          </w:tcPr>
                          <w:p w14:paraId="4762C6C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dry acid grassland</w:t>
                            </w:r>
                          </w:p>
                        </w:tc>
                      </w:tr>
                      <w:tr w:rsidR="002654F1" w:rsidRPr="002B02E0" w14:paraId="1F5B427B" w14:textId="77777777" w:rsidTr="005D72AB">
                        <w:trPr>
                          <w:trHeight w:hRule="exact" w:val="495"/>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65818250"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Land use</w:t>
                            </w:r>
                          </w:p>
                        </w:tc>
                        <w:tc>
                          <w:tcPr>
                            <w:tcW w:w="2835" w:type="dxa"/>
                            <w:tcBorders>
                              <w:top w:val="nil"/>
                              <w:left w:val="double" w:sz="6" w:space="0" w:color="auto"/>
                              <w:bottom w:val="single" w:sz="8" w:space="0" w:color="000000"/>
                              <w:right w:val="single" w:sz="8" w:space="0" w:color="000000"/>
                            </w:tcBorders>
                            <w:shd w:val="clear" w:color="auto" w:fill="auto"/>
                            <w:hideMark/>
                          </w:tcPr>
                          <w:p w14:paraId="3471116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Improved grassland</w:t>
                            </w:r>
                          </w:p>
                        </w:tc>
                        <w:tc>
                          <w:tcPr>
                            <w:tcW w:w="2836" w:type="dxa"/>
                            <w:tcBorders>
                              <w:top w:val="nil"/>
                              <w:left w:val="nil"/>
                              <w:bottom w:val="single" w:sz="8" w:space="0" w:color="000000"/>
                              <w:right w:val="single" w:sz="8" w:space="0" w:color="000000"/>
                            </w:tcBorders>
                            <w:shd w:val="clear" w:color="auto" w:fill="auto"/>
                            <w:hideMark/>
                          </w:tcPr>
                          <w:p w14:paraId="70B65EA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Coastal and floodplain grazing marsh</w:t>
                            </w:r>
                          </w:p>
                        </w:tc>
                      </w:tr>
                      <w:tr w:rsidR="002654F1" w:rsidRPr="002B02E0" w14:paraId="0B5B93D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B12398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Ley grassland </w:t>
                            </w:r>
                          </w:p>
                        </w:tc>
                        <w:tc>
                          <w:tcPr>
                            <w:tcW w:w="439" w:type="dxa"/>
                            <w:tcBorders>
                              <w:top w:val="nil"/>
                              <w:left w:val="nil"/>
                              <w:bottom w:val="single" w:sz="8" w:space="0" w:color="000000"/>
                              <w:right w:val="nil"/>
                            </w:tcBorders>
                            <w:shd w:val="clear" w:color="auto" w:fill="auto"/>
                            <w:hideMark/>
                          </w:tcPr>
                          <w:p w14:paraId="5535EFD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1140133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Neutral grassland </w:t>
                            </w:r>
                          </w:p>
                        </w:tc>
                        <w:tc>
                          <w:tcPr>
                            <w:tcW w:w="2836" w:type="dxa"/>
                            <w:tcBorders>
                              <w:top w:val="nil"/>
                              <w:left w:val="nil"/>
                              <w:bottom w:val="nil"/>
                              <w:right w:val="single" w:sz="8" w:space="0" w:color="000000"/>
                            </w:tcBorders>
                            <w:shd w:val="clear" w:color="auto" w:fill="auto"/>
                            <w:hideMark/>
                          </w:tcPr>
                          <w:p w14:paraId="622D9FE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meadows</w:t>
                            </w:r>
                          </w:p>
                        </w:tc>
                      </w:tr>
                      <w:tr w:rsidR="002654F1" w:rsidRPr="002B02E0" w14:paraId="34C2872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342964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Permanent or long-term grassland</w:t>
                            </w:r>
                          </w:p>
                        </w:tc>
                        <w:tc>
                          <w:tcPr>
                            <w:tcW w:w="439" w:type="dxa"/>
                            <w:tcBorders>
                              <w:top w:val="nil"/>
                              <w:left w:val="nil"/>
                              <w:bottom w:val="single" w:sz="8" w:space="0" w:color="000000"/>
                              <w:right w:val="nil"/>
                            </w:tcBorders>
                            <w:shd w:val="clear" w:color="auto" w:fill="auto"/>
                            <w:hideMark/>
                          </w:tcPr>
                          <w:p w14:paraId="3C8C54CC"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w:t>
                            </w:r>
                          </w:p>
                        </w:tc>
                        <w:tc>
                          <w:tcPr>
                            <w:tcW w:w="2835" w:type="dxa"/>
                            <w:vMerge/>
                            <w:tcBorders>
                              <w:top w:val="nil"/>
                              <w:left w:val="double" w:sz="6" w:space="0" w:color="auto"/>
                              <w:bottom w:val="single" w:sz="8" w:space="0" w:color="000000"/>
                              <w:right w:val="single" w:sz="8" w:space="0" w:color="000000"/>
                            </w:tcBorders>
                            <w:vAlign w:val="center"/>
                            <w:hideMark/>
                          </w:tcPr>
                          <w:p w14:paraId="6E9DEDA0"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BB1F2F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hay meadows</w:t>
                            </w:r>
                          </w:p>
                        </w:tc>
                      </w:tr>
                      <w:tr w:rsidR="002654F1" w:rsidRPr="002B02E0" w14:paraId="3FF12BA1"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C6ECE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Rough grazing</w:t>
                            </w:r>
                          </w:p>
                        </w:tc>
                        <w:tc>
                          <w:tcPr>
                            <w:tcW w:w="439" w:type="dxa"/>
                            <w:tcBorders>
                              <w:top w:val="nil"/>
                              <w:left w:val="nil"/>
                              <w:bottom w:val="single" w:sz="8" w:space="0" w:color="000000"/>
                              <w:right w:val="nil"/>
                            </w:tcBorders>
                            <w:shd w:val="clear" w:color="auto" w:fill="auto"/>
                            <w:hideMark/>
                          </w:tcPr>
                          <w:p w14:paraId="5B7C4E8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3</w:t>
                            </w:r>
                          </w:p>
                        </w:tc>
                        <w:tc>
                          <w:tcPr>
                            <w:tcW w:w="2835" w:type="dxa"/>
                            <w:tcBorders>
                              <w:top w:val="nil"/>
                              <w:left w:val="double" w:sz="6" w:space="0" w:color="auto"/>
                              <w:bottom w:val="single" w:sz="8" w:space="0" w:color="000000"/>
                              <w:right w:val="single" w:sz="8" w:space="0" w:color="000000"/>
                            </w:tcBorders>
                            <w:shd w:val="clear" w:color="auto" w:fill="auto"/>
                            <w:hideMark/>
                          </w:tcPr>
                          <w:p w14:paraId="4ADDC31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Coniferous woodland</w:t>
                            </w:r>
                          </w:p>
                        </w:tc>
                        <w:tc>
                          <w:tcPr>
                            <w:tcW w:w="2836" w:type="dxa"/>
                            <w:tcBorders>
                              <w:top w:val="nil"/>
                              <w:left w:val="nil"/>
                              <w:bottom w:val="single" w:sz="8" w:space="0" w:color="000000"/>
                              <w:right w:val="single" w:sz="8" w:space="0" w:color="000000"/>
                            </w:tcBorders>
                            <w:shd w:val="clear" w:color="auto" w:fill="auto"/>
                            <w:hideMark/>
                          </w:tcPr>
                          <w:p w14:paraId="3891798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w:t>
                            </w:r>
                          </w:p>
                        </w:tc>
                      </w:tr>
                      <w:tr w:rsidR="002654F1" w:rsidRPr="002B02E0" w14:paraId="1027BA71"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2223A0A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Cereals</w:t>
                            </w:r>
                          </w:p>
                        </w:tc>
                        <w:tc>
                          <w:tcPr>
                            <w:tcW w:w="439" w:type="dxa"/>
                            <w:tcBorders>
                              <w:top w:val="nil"/>
                              <w:left w:val="nil"/>
                              <w:bottom w:val="single" w:sz="8" w:space="0" w:color="000000"/>
                              <w:right w:val="nil"/>
                            </w:tcBorders>
                            <w:shd w:val="clear" w:color="auto" w:fill="auto"/>
                            <w:hideMark/>
                          </w:tcPr>
                          <w:p w14:paraId="4BD7B08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4</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2C9B7D1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Broadleaved woodland</w:t>
                            </w:r>
                          </w:p>
                        </w:tc>
                        <w:tc>
                          <w:tcPr>
                            <w:tcW w:w="2836" w:type="dxa"/>
                            <w:tcBorders>
                              <w:top w:val="nil"/>
                              <w:left w:val="nil"/>
                              <w:bottom w:val="nil"/>
                              <w:right w:val="single" w:sz="8" w:space="0" w:color="000000"/>
                            </w:tcBorders>
                            <w:shd w:val="clear" w:color="auto" w:fill="auto"/>
                            <w:hideMark/>
                          </w:tcPr>
                          <w:p w14:paraId="641B8E1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beech and yew woodland</w:t>
                            </w:r>
                          </w:p>
                        </w:tc>
                      </w:tr>
                      <w:tr w:rsidR="002654F1" w:rsidRPr="002B02E0" w14:paraId="004A595C"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5F28349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Green crops</w:t>
                            </w:r>
                          </w:p>
                        </w:tc>
                        <w:tc>
                          <w:tcPr>
                            <w:tcW w:w="439" w:type="dxa"/>
                            <w:tcBorders>
                              <w:top w:val="nil"/>
                              <w:left w:val="nil"/>
                              <w:bottom w:val="single" w:sz="8" w:space="0" w:color="000000"/>
                              <w:right w:val="nil"/>
                            </w:tcBorders>
                            <w:shd w:val="clear" w:color="auto" w:fill="auto"/>
                            <w:hideMark/>
                          </w:tcPr>
                          <w:p w14:paraId="2476D096"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5</w:t>
                            </w:r>
                          </w:p>
                        </w:tc>
                        <w:tc>
                          <w:tcPr>
                            <w:tcW w:w="2835" w:type="dxa"/>
                            <w:vMerge/>
                            <w:tcBorders>
                              <w:top w:val="nil"/>
                              <w:left w:val="double" w:sz="6" w:space="0" w:color="auto"/>
                              <w:bottom w:val="single" w:sz="8" w:space="0" w:color="000000"/>
                              <w:right w:val="single" w:sz="8" w:space="0" w:color="000000"/>
                            </w:tcBorders>
                            <w:vAlign w:val="center"/>
                            <w:hideMark/>
                          </w:tcPr>
                          <w:p w14:paraId="7D2CDFC2"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3D910A7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mixed deciduous woodland</w:t>
                            </w:r>
                          </w:p>
                        </w:tc>
                      </w:tr>
                      <w:tr w:rsidR="002654F1" w:rsidRPr="002B02E0" w14:paraId="5B0E9CF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F52DCC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Root crops</w:t>
                            </w:r>
                          </w:p>
                        </w:tc>
                        <w:tc>
                          <w:tcPr>
                            <w:tcW w:w="439" w:type="dxa"/>
                            <w:tcBorders>
                              <w:top w:val="nil"/>
                              <w:left w:val="nil"/>
                              <w:bottom w:val="single" w:sz="8" w:space="0" w:color="000000"/>
                              <w:right w:val="nil"/>
                            </w:tcBorders>
                            <w:shd w:val="clear" w:color="auto" w:fill="auto"/>
                            <w:hideMark/>
                          </w:tcPr>
                          <w:p w14:paraId="68EC037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6</w:t>
                            </w:r>
                          </w:p>
                        </w:tc>
                        <w:tc>
                          <w:tcPr>
                            <w:tcW w:w="2835" w:type="dxa"/>
                            <w:vMerge/>
                            <w:tcBorders>
                              <w:top w:val="nil"/>
                              <w:left w:val="double" w:sz="6" w:space="0" w:color="auto"/>
                              <w:bottom w:val="single" w:sz="8" w:space="0" w:color="000000"/>
                              <w:right w:val="single" w:sz="8" w:space="0" w:color="000000"/>
                            </w:tcBorders>
                            <w:vAlign w:val="center"/>
                            <w:hideMark/>
                          </w:tcPr>
                          <w:p w14:paraId="414E30FE"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FBA59A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Upland mixed </w:t>
                            </w:r>
                            <w:proofErr w:type="spellStart"/>
                            <w:r w:rsidRPr="002B02E0">
                              <w:rPr>
                                <w:rFonts w:eastAsia="Times New Roman" w:cs="Arial"/>
                                <w:color w:val="000000"/>
                                <w:sz w:val="20"/>
                                <w:szCs w:val="20"/>
                                <w:lang w:eastAsia="en-GB"/>
                              </w:rPr>
                              <w:t>ashwoods</w:t>
                            </w:r>
                            <w:proofErr w:type="spellEnd"/>
                          </w:p>
                        </w:tc>
                      </w:tr>
                      <w:tr w:rsidR="002654F1" w:rsidRPr="002B02E0" w14:paraId="08D1E428"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AA93B4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Horticultural crops</w:t>
                            </w:r>
                          </w:p>
                        </w:tc>
                        <w:tc>
                          <w:tcPr>
                            <w:tcW w:w="439" w:type="dxa"/>
                            <w:tcBorders>
                              <w:top w:val="nil"/>
                              <w:left w:val="nil"/>
                              <w:bottom w:val="single" w:sz="8" w:space="0" w:color="000000"/>
                              <w:right w:val="nil"/>
                            </w:tcBorders>
                            <w:shd w:val="clear" w:color="auto" w:fill="auto"/>
                            <w:hideMark/>
                          </w:tcPr>
                          <w:p w14:paraId="2954C4F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7</w:t>
                            </w:r>
                          </w:p>
                        </w:tc>
                        <w:tc>
                          <w:tcPr>
                            <w:tcW w:w="2835" w:type="dxa"/>
                            <w:vMerge/>
                            <w:tcBorders>
                              <w:top w:val="nil"/>
                              <w:left w:val="double" w:sz="6" w:space="0" w:color="auto"/>
                              <w:bottom w:val="single" w:sz="8" w:space="0" w:color="000000"/>
                              <w:right w:val="single" w:sz="8" w:space="0" w:color="000000"/>
                            </w:tcBorders>
                            <w:vAlign w:val="center"/>
                            <w:hideMark/>
                          </w:tcPr>
                          <w:p w14:paraId="34147F29"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115F1C6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xml:space="preserve">Upland </w:t>
                            </w:r>
                            <w:proofErr w:type="spellStart"/>
                            <w:r w:rsidRPr="002B02E0">
                              <w:rPr>
                                <w:rFonts w:eastAsia="Times New Roman" w:cs="Arial"/>
                                <w:color w:val="000000"/>
                                <w:sz w:val="20"/>
                                <w:szCs w:val="20"/>
                                <w:lang w:eastAsia="en-GB"/>
                              </w:rPr>
                              <w:t>oakwood</w:t>
                            </w:r>
                            <w:proofErr w:type="spellEnd"/>
                          </w:p>
                        </w:tc>
                      </w:tr>
                      <w:tr w:rsidR="002654F1" w:rsidRPr="002B02E0" w14:paraId="4BB73287"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72A773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Fallow</w:t>
                            </w:r>
                          </w:p>
                        </w:tc>
                        <w:tc>
                          <w:tcPr>
                            <w:tcW w:w="439" w:type="dxa"/>
                            <w:tcBorders>
                              <w:top w:val="nil"/>
                              <w:left w:val="nil"/>
                              <w:bottom w:val="single" w:sz="8" w:space="0" w:color="000000"/>
                              <w:right w:val="nil"/>
                            </w:tcBorders>
                            <w:shd w:val="clear" w:color="auto" w:fill="auto"/>
                            <w:hideMark/>
                          </w:tcPr>
                          <w:p w14:paraId="332D85E0"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8</w:t>
                            </w:r>
                          </w:p>
                        </w:tc>
                        <w:tc>
                          <w:tcPr>
                            <w:tcW w:w="2835" w:type="dxa"/>
                            <w:vMerge/>
                            <w:tcBorders>
                              <w:top w:val="nil"/>
                              <w:left w:val="double" w:sz="6" w:space="0" w:color="auto"/>
                              <w:bottom w:val="single" w:sz="8" w:space="0" w:color="000000"/>
                              <w:right w:val="single" w:sz="8" w:space="0" w:color="000000"/>
                            </w:tcBorders>
                            <w:vAlign w:val="center"/>
                            <w:hideMark/>
                          </w:tcPr>
                          <w:p w14:paraId="7475C20E"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4A2919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Wet woodland</w:t>
                            </w:r>
                          </w:p>
                        </w:tc>
                      </w:tr>
                      <w:tr w:rsidR="002654F1" w:rsidRPr="002B02E0" w14:paraId="05F446E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4E1A507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Other crops (specify)</w:t>
                            </w:r>
                          </w:p>
                        </w:tc>
                        <w:tc>
                          <w:tcPr>
                            <w:tcW w:w="439" w:type="dxa"/>
                            <w:tcBorders>
                              <w:top w:val="nil"/>
                              <w:left w:val="nil"/>
                              <w:bottom w:val="single" w:sz="8" w:space="0" w:color="000000"/>
                              <w:right w:val="nil"/>
                            </w:tcBorders>
                            <w:shd w:val="clear" w:color="auto" w:fill="auto"/>
                            <w:hideMark/>
                          </w:tcPr>
                          <w:p w14:paraId="628EB76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9</w:t>
                            </w:r>
                          </w:p>
                        </w:tc>
                        <w:tc>
                          <w:tcPr>
                            <w:tcW w:w="2835" w:type="dxa"/>
                            <w:vMerge/>
                            <w:tcBorders>
                              <w:top w:val="nil"/>
                              <w:left w:val="double" w:sz="6" w:space="0" w:color="auto"/>
                              <w:bottom w:val="single" w:sz="8" w:space="0" w:color="000000"/>
                              <w:right w:val="single" w:sz="8" w:space="0" w:color="000000"/>
                            </w:tcBorders>
                            <w:vAlign w:val="center"/>
                            <w:hideMark/>
                          </w:tcPr>
                          <w:p w14:paraId="181DFAA1"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5124A5A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Wood pasture and parkland</w:t>
                            </w:r>
                          </w:p>
                        </w:tc>
                      </w:tr>
                      <w:tr w:rsidR="002654F1" w:rsidRPr="002B02E0" w14:paraId="003FECC1"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7518F4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Orchard</w:t>
                            </w:r>
                          </w:p>
                        </w:tc>
                        <w:tc>
                          <w:tcPr>
                            <w:tcW w:w="439" w:type="dxa"/>
                            <w:tcBorders>
                              <w:top w:val="nil"/>
                              <w:left w:val="nil"/>
                              <w:bottom w:val="single" w:sz="8" w:space="0" w:color="000000"/>
                              <w:right w:val="nil"/>
                            </w:tcBorders>
                            <w:shd w:val="clear" w:color="auto" w:fill="auto"/>
                            <w:hideMark/>
                          </w:tcPr>
                          <w:p w14:paraId="5EF1309D"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10</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65E2D0D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Arable and horticultural</w:t>
                            </w:r>
                          </w:p>
                        </w:tc>
                        <w:tc>
                          <w:tcPr>
                            <w:tcW w:w="2836" w:type="dxa"/>
                            <w:tcBorders>
                              <w:top w:val="nil"/>
                              <w:left w:val="nil"/>
                              <w:bottom w:val="nil"/>
                              <w:right w:val="single" w:sz="8" w:space="0" w:color="000000"/>
                            </w:tcBorders>
                            <w:shd w:val="clear" w:color="auto" w:fill="auto"/>
                            <w:hideMark/>
                          </w:tcPr>
                          <w:p w14:paraId="4973F3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Arable field margins</w:t>
                            </w:r>
                          </w:p>
                        </w:tc>
                      </w:tr>
                      <w:tr w:rsidR="002654F1" w:rsidRPr="002B02E0" w14:paraId="38CFDACA"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F6A4FF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Deciduous woodland</w:t>
                            </w:r>
                          </w:p>
                        </w:tc>
                        <w:tc>
                          <w:tcPr>
                            <w:tcW w:w="439" w:type="dxa"/>
                            <w:tcBorders>
                              <w:top w:val="nil"/>
                              <w:left w:val="nil"/>
                              <w:bottom w:val="single" w:sz="8" w:space="0" w:color="000000"/>
                              <w:right w:val="nil"/>
                            </w:tcBorders>
                            <w:shd w:val="clear" w:color="auto" w:fill="auto"/>
                            <w:hideMark/>
                          </w:tcPr>
                          <w:p w14:paraId="1C8AF59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11</w:t>
                            </w:r>
                          </w:p>
                        </w:tc>
                        <w:tc>
                          <w:tcPr>
                            <w:tcW w:w="2835" w:type="dxa"/>
                            <w:vMerge/>
                            <w:tcBorders>
                              <w:top w:val="nil"/>
                              <w:left w:val="double" w:sz="6" w:space="0" w:color="auto"/>
                              <w:bottom w:val="single" w:sz="8" w:space="0" w:color="000000"/>
                              <w:right w:val="single" w:sz="8" w:space="0" w:color="000000"/>
                            </w:tcBorders>
                            <w:vAlign w:val="center"/>
                            <w:hideMark/>
                          </w:tcPr>
                          <w:p w14:paraId="19FBE2C5"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6F37554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Traditional orchards</w:t>
                            </w:r>
                          </w:p>
                        </w:tc>
                      </w:tr>
                      <w:tr w:rsidR="002654F1" w:rsidRPr="002B02E0" w14:paraId="50D898F4"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190948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Coniferous woodland</w:t>
                            </w:r>
                          </w:p>
                        </w:tc>
                        <w:tc>
                          <w:tcPr>
                            <w:tcW w:w="439" w:type="dxa"/>
                            <w:tcBorders>
                              <w:top w:val="nil"/>
                              <w:left w:val="nil"/>
                              <w:bottom w:val="single" w:sz="8" w:space="0" w:color="000000"/>
                              <w:right w:val="nil"/>
                            </w:tcBorders>
                            <w:shd w:val="clear" w:color="auto" w:fill="auto"/>
                            <w:hideMark/>
                          </w:tcPr>
                          <w:p w14:paraId="1424D8E7"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12</w:t>
                            </w:r>
                          </w:p>
                        </w:tc>
                        <w:tc>
                          <w:tcPr>
                            <w:tcW w:w="2835" w:type="dxa"/>
                            <w:tcBorders>
                              <w:top w:val="nil"/>
                              <w:left w:val="double" w:sz="6" w:space="0" w:color="auto"/>
                              <w:bottom w:val="single" w:sz="8" w:space="0" w:color="000000"/>
                              <w:right w:val="single" w:sz="8" w:space="0" w:color="000000"/>
                            </w:tcBorders>
                            <w:shd w:val="clear" w:color="auto" w:fill="auto"/>
                            <w:hideMark/>
                          </w:tcPr>
                          <w:p w14:paraId="64A1C4B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Boundary and linear</w:t>
                            </w:r>
                          </w:p>
                        </w:tc>
                        <w:tc>
                          <w:tcPr>
                            <w:tcW w:w="2836" w:type="dxa"/>
                            <w:tcBorders>
                              <w:top w:val="nil"/>
                              <w:left w:val="nil"/>
                              <w:bottom w:val="single" w:sz="8" w:space="0" w:color="000000"/>
                              <w:right w:val="single" w:sz="8" w:space="0" w:color="000000"/>
                            </w:tcBorders>
                            <w:shd w:val="clear" w:color="auto" w:fill="auto"/>
                            <w:hideMark/>
                          </w:tcPr>
                          <w:p w14:paraId="2D05C16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Hedgerows</w:t>
                            </w:r>
                          </w:p>
                        </w:tc>
                      </w:tr>
                      <w:tr w:rsidR="002654F1" w:rsidRPr="002B02E0" w14:paraId="3A0FFC76"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070A60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Scrub</w:t>
                            </w:r>
                          </w:p>
                        </w:tc>
                        <w:tc>
                          <w:tcPr>
                            <w:tcW w:w="439" w:type="dxa"/>
                            <w:tcBorders>
                              <w:top w:val="nil"/>
                              <w:left w:val="nil"/>
                              <w:bottom w:val="single" w:sz="8" w:space="0" w:color="000000"/>
                              <w:right w:val="nil"/>
                            </w:tcBorders>
                            <w:shd w:val="clear" w:color="auto" w:fill="auto"/>
                            <w:hideMark/>
                          </w:tcPr>
                          <w:p w14:paraId="1C9D3448"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13</w:t>
                            </w:r>
                          </w:p>
                        </w:tc>
                        <w:tc>
                          <w:tcPr>
                            <w:tcW w:w="2835" w:type="dxa"/>
                            <w:tcBorders>
                              <w:top w:val="nil"/>
                              <w:left w:val="double" w:sz="6" w:space="0" w:color="auto"/>
                              <w:bottom w:val="single" w:sz="8" w:space="0" w:color="000000"/>
                              <w:right w:val="single" w:sz="8" w:space="0" w:color="000000"/>
                            </w:tcBorders>
                            <w:shd w:val="clear" w:color="auto" w:fill="auto"/>
                            <w:hideMark/>
                          </w:tcPr>
                          <w:p w14:paraId="55EB5F4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Bracken</w:t>
                            </w:r>
                          </w:p>
                        </w:tc>
                        <w:tc>
                          <w:tcPr>
                            <w:tcW w:w="2836" w:type="dxa"/>
                            <w:tcBorders>
                              <w:top w:val="nil"/>
                              <w:left w:val="nil"/>
                              <w:bottom w:val="single" w:sz="8" w:space="0" w:color="000000"/>
                              <w:right w:val="single" w:sz="8" w:space="0" w:color="000000"/>
                            </w:tcBorders>
                            <w:shd w:val="clear" w:color="auto" w:fill="auto"/>
                            <w:hideMark/>
                          </w:tcPr>
                          <w:p w14:paraId="41B4398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 </w:t>
                            </w:r>
                          </w:p>
                        </w:tc>
                      </w:tr>
                      <w:tr w:rsidR="002654F1" w:rsidRPr="002B02E0" w14:paraId="357A3D3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1254FD7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heath</w:t>
                            </w:r>
                          </w:p>
                        </w:tc>
                        <w:tc>
                          <w:tcPr>
                            <w:tcW w:w="439" w:type="dxa"/>
                            <w:tcBorders>
                              <w:top w:val="nil"/>
                              <w:left w:val="nil"/>
                              <w:bottom w:val="single" w:sz="8" w:space="0" w:color="000000"/>
                              <w:right w:val="nil"/>
                            </w:tcBorders>
                            <w:shd w:val="clear" w:color="auto" w:fill="auto"/>
                            <w:hideMark/>
                          </w:tcPr>
                          <w:p w14:paraId="618D1D8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14</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7DB235E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Dwarf shrub heath</w:t>
                            </w:r>
                          </w:p>
                        </w:tc>
                        <w:tc>
                          <w:tcPr>
                            <w:tcW w:w="2836" w:type="dxa"/>
                            <w:tcBorders>
                              <w:top w:val="nil"/>
                              <w:left w:val="nil"/>
                              <w:bottom w:val="nil"/>
                              <w:right w:val="single" w:sz="8" w:space="0" w:color="000000"/>
                            </w:tcBorders>
                            <w:shd w:val="clear" w:color="auto" w:fill="auto"/>
                            <w:hideMark/>
                          </w:tcPr>
                          <w:p w14:paraId="38C9EC4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heathland</w:t>
                            </w:r>
                          </w:p>
                        </w:tc>
                      </w:tr>
                      <w:tr w:rsidR="002654F1" w:rsidRPr="002B02E0" w14:paraId="031ED37F"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D8BC751"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Heather moor</w:t>
                            </w:r>
                          </w:p>
                        </w:tc>
                        <w:tc>
                          <w:tcPr>
                            <w:tcW w:w="439" w:type="dxa"/>
                            <w:tcBorders>
                              <w:top w:val="nil"/>
                              <w:left w:val="nil"/>
                              <w:bottom w:val="single" w:sz="8" w:space="0" w:color="000000"/>
                              <w:right w:val="nil"/>
                            </w:tcBorders>
                            <w:shd w:val="clear" w:color="auto" w:fill="auto"/>
                            <w:hideMark/>
                          </w:tcPr>
                          <w:p w14:paraId="666A41D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15</w:t>
                            </w:r>
                          </w:p>
                        </w:tc>
                        <w:tc>
                          <w:tcPr>
                            <w:tcW w:w="2835" w:type="dxa"/>
                            <w:vMerge/>
                            <w:tcBorders>
                              <w:top w:val="nil"/>
                              <w:left w:val="double" w:sz="6" w:space="0" w:color="auto"/>
                              <w:bottom w:val="single" w:sz="8" w:space="0" w:color="000000"/>
                              <w:right w:val="single" w:sz="8" w:space="0" w:color="000000"/>
                            </w:tcBorders>
                            <w:vAlign w:val="center"/>
                            <w:hideMark/>
                          </w:tcPr>
                          <w:p w14:paraId="156BF580"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69B5EBA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heathland</w:t>
                            </w:r>
                          </w:p>
                        </w:tc>
                      </w:tr>
                      <w:tr w:rsidR="002654F1" w:rsidRPr="002B02E0" w14:paraId="6EBB610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50A4507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Grassland</w:t>
                            </w:r>
                          </w:p>
                        </w:tc>
                        <w:tc>
                          <w:tcPr>
                            <w:tcW w:w="439" w:type="dxa"/>
                            <w:tcBorders>
                              <w:top w:val="nil"/>
                              <w:left w:val="nil"/>
                              <w:bottom w:val="single" w:sz="8" w:space="0" w:color="000000"/>
                              <w:right w:val="nil"/>
                            </w:tcBorders>
                            <w:shd w:val="clear" w:color="auto" w:fill="auto"/>
                            <w:hideMark/>
                          </w:tcPr>
                          <w:p w14:paraId="4AB0520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16</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6946E09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Bog</w:t>
                            </w:r>
                          </w:p>
                        </w:tc>
                        <w:tc>
                          <w:tcPr>
                            <w:tcW w:w="2836" w:type="dxa"/>
                            <w:tcBorders>
                              <w:top w:val="nil"/>
                              <w:left w:val="nil"/>
                              <w:bottom w:val="nil"/>
                              <w:right w:val="single" w:sz="8" w:space="0" w:color="000000"/>
                            </w:tcBorders>
                            <w:shd w:val="clear" w:color="auto" w:fill="auto"/>
                            <w:hideMark/>
                          </w:tcPr>
                          <w:p w14:paraId="5F2377E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Blanket bog</w:t>
                            </w:r>
                          </w:p>
                        </w:tc>
                      </w:tr>
                      <w:tr w:rsidR="002654F1" w:rsidRPr="002B02E0" w14:paraId="71C017E2"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857B3F"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Saltmarsh</w:t>
                            </w:r>
                          </w:p>
                        </w:tc>
                        <w:tc>
                          <w:tcPr>
                            <w:tcW w:w="439" w:type="dxa"/>
                            <w:tcBorders>
                              <w:top w:val="nil"/>
                              <w:left w:val="nil"/>
                              <w:bottom w:val="single" w:sz="8" w:space="0" w:color="000000"/>
                              <w:right w:val="nil"/>
                            </w:tcBorders>
                            <w:shd w:val="clear" w:color="auto" w:fill="auto"/>
                            <w:hideMark/>
                          </w:tcPr>
                          <w:p w14:paraId="0CD5DA8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17</w:t>
                            </w:r>
                          </w:p>
                        </w:tc>
                        <w:tc>
                          <w:tcPr>
                            <w:tcW w:w="2835" w:type="dxa"/>
                            <w:vMerge/>
                            <w:tcBorders>
                              <w:top w:val="nil"/>
                              <w:left w:val="double" w:sz="6" w:space="0" w:color="auto"/>
                              <w:bottom w:val="single" w:sz="8" w:space="0" w:color="000000"/>
                              <w:right w:val="single" w:sz="8" w:space="0" w:color="000000"/>
                            </w:tcBorders>
                            <w:vAlign w:val="center"/>
                            <w:hideMark/>
                          </w:tcPr>
                          <w:p w14:paraId="032E5C0C"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248DDF6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raised bog</w:t>
                            </w:r>
                          </w:p>
                        </w:tc>
                      </w:tr>
                      <w:tr w:rsidR="002654F1" w:rsidRPr="002B02E0" w14:paraId="33C7A73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161230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 moor or bog</w:t>
                            </w:r>
                          </w:p>
                        </w:tc>
                        <w:tc>
                          <w:tcPr>
                            <w:tcW w:w="439" w:type="dxa"/>
                            <w:tcBorders>
                              <w:top w:val="nil"/>
                              <w:left w:val="nil"/>
                              <w:bottom w:val="single" w:sz="8" w:space="0" w:color="000000"/>
                              <w:right w:val="nil"/>
                            </w:tcBorders>
                            <w:shd w:val="clear" w:color="auto" w:fill="auto"/>
                            <w:hideMark/>
                          </w:tcPr>
                          <w:p w14:paraId="368A7D91"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18</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7A00076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 marsh and swamp</w:t>
                            </w:r>
                          </w:p>
                        </w:tc>
                        <w:tc>
                          <w:tcPr>
                            <w:tcW w:w="2836" w:type="dxa"/>
                            <w:tcBorders>
                              <w:top w:val="nil"/>
                              <w:left w:val="nil"/>
                              <w:bottom w:val="nil"/>
                              <w:right w:val="single" w:sz="8" w:space="0" w:color="000000"/>
                            </w:tcBorders>
                            <w:shd w:val="clear" w:color="auto" w:fill="auto"/>
                            <w:hideMark/>
                          </w:tcPr>
                          <w:p w14:paraId="6E28F18D"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Lowland fens</w:t>
                            </w:r>
                          </w:p>
                        </w:tc>
                      </w:tr>
                      <w:tr w:rsidR="002654F1" w:rsidRPr="002B02E0" w14:paraId="0CAE3C45"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D6769C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Montane vegetation</w:t>
                            </w:r>
                          </w:p>
                        </w:tc>
                        <w:tc>
                          <w:tcPr>
                            <w:tcW w:w="439" w:type="dxa"/>
                            <w:tcBorders>
                              <w:top w:val="nil"/>
                              <w:left w:val="nil"/>
                              <w:bottom w:val="single" w:sz="8" w:space="0" w:color="000000"/>
                              <w:right w:val="nil"/>
                            </w:tcBorders>
                            <w:shd w:val="clear" w:color="auto" w:fill="auto"/>
                            <w:hideMark/>
                          </w:tcPr>
                          <w:p w14:paraId="535123D2"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19</w:t>
                            </w:r>
                          </w:p>
                        </w:tc>
                        <w:tc>
                          <w:tcPr>
                            <w:tcW w:w="2835" w:type="dxa"/>
                            <w:vMerge/>
                            <w:tcBorders>
                              <w:top w:val="nil"/>
                              <w:left w:val="double" w:sz="6" w:space="0" w:color="auto"/>
                              <w:bottom w:val="single" w:sz="8" w:space="0" w:color="000000"/>
                              <w:right w:val="single" w:sz="8" w:space="0" w:color="000000"/>
                            </w:tcBorders>
                            <w:vAlign w:val="center"/>
                            <w:hideMark/>
                          </w:tcPr>
                          <w:p w14:paraId="6AD82227"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00A31D78"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Reedbeds</w:t>
                            </w:r>
                            <w:proofErr w:type="spellEnd"/>
                          </w:p>
                        </w:tc>
                      </w:tr>
                      <w:tr w:rsidR="002654F1" w:rsidRPr="002B02E0" w14:paraId="4AAE5F9E"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134AD4F9"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Public park</w:t>
                            </w:r>
                          </w:p>
                        </w:tc>
                        <w:tc>
                          <w:tcPr>
                            <w:tcW w:w="439" w:type="dxa"/>
                            <w:tcBorders>
                              <w:top w:val="nil"/>
                              <w:left w:val="nil"/>
                              <w:bottom w:val="single" w:sz="8" w:space="0" w:color="000000"/>
                              <w:right w:val="nil"/>
                            </w:tcBorders>
                            <w:shd w:val="clear" w:color="auto" w:fill="auto"/>
                            <w:hideMark/>
                          </w:tcPr>
                          <w:p w14:paraId="38D9126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20</w:t>
                            </w:r>
                          </w:p>
                        </w:tc>
                        <w:tc>
                          <w:tcPr>
                            <w:tcW w:w="2835" w:type="dxa"/>
                            <w:vMerge/>
                            <w:tcBorders>
                              <w:top w:val="nil"/>
                              <w:left w:val="double" w:sz="6" w:space="0" w:color="auto"/>
                              <w:bottom w:val="single" w:sz="8" w:space="0" w:color="000000"/>
                              <w:right w:val="single" w:sz="8" w:space="0" w:color="000000"/>
                            </w:tcBorders>
                            <w:vAlign w:val="center"/>
                            <w:hideMark/>
                          </w:tcPr>
                          <w:p w14:paraId="7AA32B74"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60C6EE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Upland fens, flushes and swamps</w:t>
                            </w:r>
                          </w:p>
                        </w:tc>
                      </w:tr>
                      <w:tr w:rsidR="002654F1" w:rsidRPr="002B02E0" w14:paraId="09664275"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1E9718D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Golf course</w:t>
                            </w:r>
                          </w:p>
                        </w:tc>
                        <w:tc>
                          <w:tcPr>
                            <w:tcW w:w="439" w:type="dxa"/>
                            <w:tcBorders>
                              <w:top w:val="nil"/>
                              <w:left w:val="nil"/>
                              <w:bottom w:val="single" w:sz="8" w:space="0" w:color="000000"/>
                              <w:right w:val="nil"/>
                            </w:tcBorders>
                            <w:shd w:val="clear" w:color="auto" w:fill="auto"/>
                            <w:hideMark/>
                          </w:tcPr>
                          <w:p w14:paraId="25A11E9E"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21</w:t>
                            </w:r>
                          </w:p>
                        </w:tc>
                        <w:tc>
                          <w:tcPr>
                            <w:tcW w:w="2835" w:type="dxa"/>
                            <w:vMerge/>
                            <w:tcBorders>
                              <w:top w:val="nil"/>
                              <w:left w:val="double" w:sz="6" w:space="0" w:color="auto"/>
                              <w:bottom w:val="single" w:sz="8" w:space="0" w:color="000000"/>
                              <w:right w:val="single" w:sz="8" w:space="0" w:color="000000"/>
                            </w:tcBorders>
                            <w:vAlign w:val="center"/>
                            <w:hideMark/>
                          </w:tcPr>
                          <w:p w14:paraId="31204873"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E882E5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Purple moor-grass and rush pastures</w:t>
                            </w:r>
                          </w:p>
                        </w:tc>
                      </w:tr>
                      <w:tr w:rsidR="002654F1" w:rsidRPr="002B02E0" w14:paraId="4FBE4D2A"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3310323C"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Other (specify)</w:t>
                            </w:r>
                          </w:p>
                        </w:tc>
                        <w:tc>
                          <w:tcPr>
                            <w:tcW w:w="439" w:type="dxa"/>
                            <w:tcBorders>
                              <w:top w:val="nil"/>
                              <w:left w:val="nil"/>
                              <w:bottom w:val="single" w:sz="8" w:space="0" w:color="000000"/>
                              <w:right w:val="nil"/>
                            </w:tcBorders>
                            <w:shd w:val="clear" w:color="auto" w:fill="auto"/>
                            <w:hideMark/>
                          </w:tcPr>
                          <w:p w14:paraId="0F63F653"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22</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08ED8F6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Inland rock</w:t>
                            </w:r>
                          </w:p>
                        </w:tc>
                        <w:tc>
                          <w:tcPr>
                            <w:tcW w:w="2836" w:type="dxa"/>
                            <w:tcBorders>
                              <w:top w:val="nil"/>
                              <w:left w:val="nil"/>
                              <w:bottom w:val="nil"/>
                              <w:right w:val="single" w:sz="8" w:space="0" w:color="000000"/>
                            </w:tcBorders>
                            <w:shd w:val="clear" w:color="auto" w:fill="auto"/>
                            <w:hideMark/>
                          </w:tcPr>
                          <w:p w14:paraId="1CA3B75E"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Calaminarian</w:t>
                            </w:r>
                            <w:proofErr w:type="spellEnd"/>
                            <w:r w:rsidRPr="002B02E0">
                              <w:rPr>
                                <w:rFonts w:eastAsia="Times New Roman" w:cs="Arial"/>
                                <w:color w:val="000000"/>
                                <w:sz w:val="20"/>
                                <w:szCs w:val="20"/>
                                <w:lang w:eastAsia="en-GB"/>
                              </w:rPr>
                              <w:t xml:space="preserve"> grassland</w:t>
                            </w:r>
                          </w:p>
                        </w:tc>
                      </w:tr>
                      <w:tr w:rsidR="002654F1" w:rsidRPr="002B02E0" w14:paraId="1FE69D64" w14:textId="77777777" w:rsidTr="005D72AB">
                        <w:trPr>
                          <w:trHeight w:hRule="exact" w:val="495"/>
                        </w:trPr>
                        <w:tc>
                          <w:tcPr>
                            <w:tcW w:w="4587" w:type="dxa"/>
                            <w:gridSpan w:val="2"/>
                            <w:tcBorders>
                              <w:top w:val="single" w:sz="8" w:space="0" w:color="000000"/>
                              <w:left w:val="single" w:sz="8" w:space="0" w:color="000000"/>
                              <w:bottom w:val="single" w:sz="8" w:space="0" w:color="000000"/>
                              <w:right w:val="single" w:sz="8" w:space="0" w:color="000000"/>
                            </w:tcBorders>
                            <w:shd w:val="pct12" w:color="000000" w:fill="E5E5E5"/>
                            <w:hideMark/>
                          </w:tcPr>
                          <w:p w14:paraId="52A3310E" w14:textId="77777777" w:rsidR="002654F1" w:rsidRPr="002B02E0" w:rsidRDefault="002654F1" w:rsidP="005D72AB">
                            <w:pPr>
                              <w:spacing w:after="0" w:line="240" w:lineRule="auto"/>
                              <w:jc w:val="left"/>
                              <w:rPr>
                                <w:rFonts w:eastAsia="Times New Roman" w:cs="Arial"/>
                                <w:b/>
                                <w:bCs/>
                                <w:color w:val="000000"/>
                                <w:sz w:val="20"/>
                                <w:szCs w:val="20"/>
                                <w:lang w:eastAsia="en-GB"/>
                              </w:rPr>
                            </w:pPr>
                            <w:r w:rsidRPr="002B02E0">
                              <w:rPr>
                                <w:rFonts w:eastAsia="Times New Roman" w:cs="Arial"/>
                                <w:b/>
                                <w:bCs/>
                                <w:color w:val="000000"/>
                                <w:sz w:val="20"/>
                                <w:szCs w:val="20"/>
                                <w:lang w:eastAsia="en-GB"/>
                              </w:rPr>
                              <w:t>Feature</w:t>
                            </w:r>
                          </w:p>
                        </w:tc>
                        <w:tc>
                          <w:tcPr>
                            <w:tcW w:w="2835" w:type="dxa"/>
                            <w:vMerge/>
                            <w:tcBorders>
                              <w:top w:val="nil"/>
                              <w:left w:val="double" w:sz="6" w:space="0" w:color="auto"/>
                              <w:bottom w:val="single" w:sz="8" w:space="0" w:color="000000"/>
                              <w:right w:val="single" w:sz="8" w:space="0" w:color="000000"/>
                            </w:tcBorders>
                            <w:vAlign w:val="center"/>
                            <w:hideMark/>
                          </w:tcPr>
                          <w:p w14:paraId="599DB608"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nil"/>
                              <w:right w:val="single" w:sz="8" w:space="0" w:color="000000"/>
                            </w:tcBorders>
                            <w:shd w:val="clear" w:color="auto" w:fill="auto"/>
                            <w:hideMark/>
                          </w:tcPr>
                          <w:p w14:paraId="125D49D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Inland rock outcrops and scree habitats</w:t>
                            </w:r>
                          </w:p>
                        </w:tc>
                      </w:tr>
                      <w:tr w:rsidR="002654F1" w:rsidRPr="002B02E0" w14:paraId="07CC4F0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6D30C87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Path</w:t>
                            </w:r>
                          </w:p>
                        </w:tc>
                        <w:tc>
                          <w:tcPr>
                            <w:tcW w:w="439" w:type="dxa"/>
                            <w:tcBorders>
                              <w:top w:val="nil"/>
                              <w:left w:val="nil"/>
                              <w:bottom w:val="single" w:sz="8" w:space="0" w:color="000000"/>
                              <w:right w:val="nil"/>
                            </w:tcBorders>
                            <w:shd w:val="clear" w:color="auto" w:fill="auto"/>
                            <w:hideMark/>
                          </w:tcPr>
                          <w:p w14:paraId="03874D7C"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P</w:t>
                            </w:r>
                          </w:p>
                        </w:tc>
                        <w:tc>
                          <w:tcPr>
                            <w:tcW w:w="2835" w:type="dxa"/>
                            <w:vMerge/>
                            <w:tcBorders>
                              <w:top w:val="nil"/>
                              <w:left w:val="double" w:sz="6" w:space="0" w:color="auto"/>
                              <w:bottom w:val="single" w:sz="8" w:space="0" w:color="000000"/>
                              <w:right w:val="single" w:sz="8" w:space="0" w:color="000000"/>
                            </w:tcBorders>
                            <w:vAlign w:val="center"/>
                            <w:hideMark/>
                          </w:tcPr>
                          <w:p w14:paraId="78B42FD6"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339C21E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Limestone pavement</w:t>
                            </w:r>
                          </w:p>
                        </w:tc>
                      </w:tr>
                      <w:tr w:rsidR="002654F1" w:rsidRPr="002B02E0" w14:paraId="784B035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4401031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Stream</w:t>
                            </w:r>
                          </w:p>
                        </w:tc>
                        <w:tc>
                          <w:tcPr>
                            <w:tcW w:w="439" w:type="dxa"/>
                            <w:tcBorders>
                              <w:top w:val="nil"/>
                              <w:left w:val="nil"/>
                              <w:bottom w:val="single" w:sz="8" w:space="0" w:color="000000"/>
                              <w:right w:val="nil"/>
                            </w:tcBorders>
                            <w:shd w:val="clear" w:color="auto" w:fill="auto"/>
                            <w:hideMark/>
                          </w:tcPr>
                          <w:p w14:paraId="75E0FFCB"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S</w:t>
                            </w:r>
                          </w:p>
                        </w:tc>
                        <w:tc>
                          <w:tcPr>
                            <w:tcW w:w="2835" w:type="dxa"/>
                            <w:tcBorders>
                              <w:top w:val="nil"/>
                              <w:left w:val="double" w:sz="6" w:space="0" w:color="auto"/>
                              <w:bottom w:val="single" w:sz="8" w:space="0" w:color="000000"/>
                              <w:right w:val="single" w:sz="8" w:space="0" w:color="000000"/>
                            </w:tcBorders>
                            <w:shd w:val="clear" w:color="auto" w:fill="auto"/>
                            <w:hideMark/>
                          </w:tcPr>
                          <w:p w14:paraId="53C1F88B"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Montane</w:t>
                            </w:r>
                          </w:p>
                        </w:tc>
                        <w:tc>
                          <w:tcPr>
                            <w:tcW w:w="2836" w:type="dxa"/>
                            <w:tcBorders>
                              <w:top w:val="nil"/>
                              <w:left w:val="nil"/>
                              <w:bottom w:val="single" w:sz="8" w:space="0" w:color="000000"/>
                              <w:right w:val="single" w:sz="8" w:space="0" w:color="000000"/>
                            </w:tcBorders>
                            <w:shd w:val="clear" w:color="auto" w:fill="auto"/>
                            <w:hideMark/>
                          </w:tcPr>
                          <w:p w14:paraId="5368D89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Mountain heath and willow scrub</w:t>
                            </w:r>
                          </w:p>
                        </w:tc>
                      </w:tr>
                      <w:tr w:rsidR="002654F1" w:rsidRPr="002B02E0" w14:paraId="463F064C" w14:textId="77777777" w:rsidTr="005D72AB">
                        <w:trPr>
                          <w:trHeight w:hRule="exact" w:val="495"/>
                        </w:trPr>
                        <w:tc>
                          <w:tcPr>
                            <w:tcW w:w="4148" w:type="dxa"/>
                            <w:tcBorders>
                              <w:top w:val="nil"/>
                              <w:left w:val="single" w:sz="8" w:space="0" w:color="000000"/>
                              <w:bottom w:val="single" w:sz="8" w:space="0" w:color="000000"/>
                              <w:right w:val="single" w:sz="8" w:space="0" w:color="000000"/>
                            </w:tcBorders>
                            <w:shd w:val="clear" w:color="auto" w:fill="auto"/>
                            <w:hideMark/>
                          </w:tcPr>
                          <w:p w14:paraId="70CCB1B7"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Wall</w:t>
                            </w:r>
                          </w:p>
                        </w:tc>
                        <w:tc>
                          <w:tcPr>
                            <w:tcW w:w="439" w:type="dxa"/>
                            <w:tcBorders>
                              <w:top w:val="nil"/>
                              <w:left w:val="nil"/>
                              <w:bottom w:val="single" w:sz="8" w:space="0" w:color="000000"/>
                              <w:right w:val="nil"/>
                            </w:tcBorders>
                            <w:shd w:val="clear" w:color="auto" w:fill="auto"/>
                            <w:hideMark/>
                          </w:tcPr>
                          <w:p w14:paraId="77CABCD4"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W</w:t>
                            </w:r>
                          </w:p>
                        </w:tc>
                        <w:tc>
                          <w:tcPr>
                            <w:tcW w:w="2835" w:type="dxa"/>
                            <w:tcBorders>
                              <w:top w:val="nil"/>
                              <w:left w:val="double" w:sz="6" w:space="0" w:color="auto"/>
                              <w:bottom w:val="single" w:sz="8" w:space="0" w:color="000000"/>
                              <w:right w:val="single" w:sz="8" w:space="0" w:color="000000"/>
                            </w:tcBorders>
                            <w:shd w:val="clear" w:color="auto" w:fill="auto"/>
                            <w:hideMark/>
                          </w:tcPr>
                          <w:p w14:paraId="37BAFAE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Built-up and gardens</w:t>
                            </w:r>
                          </w:p>
                        </w:tc>
                        <w:tc>
                          <w:tcPr>
                            <w:tcW w:w="2836" w:type="dxa"/>
                            <w:tcBorders>
                              <w:top w:val="nil"/>
                              <w:left w:val="nil"/>
                              <w:bottom w:val="single" w:sz="8" w:space="0" w:color="000000"/>
                              <w:right w:val="single" w:sz="8" w:space="0" w:color="000000"/>
                            </w:tcBorders>
                            <w:shd w:val="clear" w:color="auto" w:fill="auto"/>
                            <w:hideMark/>
                          </w:tcPr>
                          <w:p w14:paraId="1B37C9A2"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Open mosaic habitats on previously developed land</w:t>
                            </w:r>
                          </w:p>
                        </w:tc>
                      </w:tr>
                      <w:tr w:rsidR="002654F1" w:rsidRPr="002B02E0" w14:paraId="31FB27DB"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AE15F28"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Hedge</w:t>
                            </w:r>
                          </w:p>
                        </w:tc>
                        <w:tc>
                          <w:tcPr>
                            <w:tcW w:w="439" w:type="dxa"/>
                            <w:tcBorders>
                              <w:top w:val="nil"/>
                              <w:left w:val="nil"/>
                              <w:bottom w:val="single" w:sz="8" w:space="0" w:color="000000"/>
                              <w:right w:val="nil"/>
                            </w:tcBorders>
                            <w:shd w:val="clear" w:color="auto" w:fill="auto"/>
                            <w:hideMark/>
                          </w:tcPr>
                          <w:p w14:paraId="330C81A9"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H</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01D6FB41"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Supralittoral</w:t>
                            </w:r>
                            <w:proofErr w:type="spellEnd"/>
                            <w:r w:rsidRPr="002B02E0">
                              <w:rPr>
                                <w:rFonts w:eastAsia="Times New Roman" w:cs="Arial"/>
                                <w:color w:val="000000"/>
                                <w:sz w:val="20"/>
                                <w:szCs w:val="20"/>
                                <w:lang w:eastAsia="en-GB"/>
                              </w:rPr>
                              <w:t xml:space="preserve"> sediment</w:t>
                            </w:r>
                          </w:p>
                        </w:tc>
                        <w:tc>
                          <w:tcPr>
                            <w:tcW w:w="2836" w:type="dxa"/>
                            <w:tcBorders>
                              <w:top w:val="nil"/>
                              <w:left w:val="nil"/>
                              <w:bottom w:val="nil"/>
                              <w:right w:val="single" w:sz="8" w:space="0" w:color="000000"/>
                            </w:tcBorders>
                            <w:shd w:val="clear" w:color="auto" w:fill="auto"/>
                            <w:hideMark/>
                          </w:tcPr>
                          <w:p w14:paraId="2F718B5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Sand dunes</w:t>
                            </w:r>
                          </w:p>
                        </w:tc>
                      </w:tr>
                      <w:tr w:rsidR="002654F1" w:rsidRPr="002B02E0" w14:paraId="655FC173"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0B34BD3A"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Ditch</w:t>
                            </w:r>
                          </w:p>
                        </w:tc>
                        <w:tc>
                          <w:tcPr>
                            <w:tcW w:w="439" w:type="dxa"/>
                            <w:tcBorders>
                              <w:top w:val="nil"/>
                              <w:left w:val="nil"/>
                              <w:bottom w:val="single" w:sz="8" w:space="0" w:color="000000"/>
                              <w:right w:val="nil"/>
                            </w:tcBorders>
                            <w:shd w:val="clear" w:color="auto" w:fill="auto"/>
                            <w:hideMark/>
                          </w:tcPr>
                          <w:p w14:paraId="014C042F"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D</w:t>
                            </w:r>
                          </w:p>
                        </w:tc>
                        <w:tc>
                          <w:tcPr>
                            <w:tcW w:w="2835" w:type="dxa"/>
                            <w:vMerge/>
                            <w:tcBorders>
                              <w:top w:val="nil"/>
                              <w:left w:val="double" w:sz="6" w:space="0" w:color="auto"/>
                              <w:bottom w:val="single" w:sz="8" w:space="0" w:color="000000"/>
                              <w:right w:val="single" w:sz="8" w:space="0" w:color="000000"/>
                            </w:tcBorders>
                            <w:vAlign w:val="center"/>
                            <w:hideMark/>
                          </w:tcPr>
                          <w:p w14:paraId="5C4935B2"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7F9DD77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Vegetated shingle</w:t>
                            </w:r>
                          </w:p>
                        </w:tc>
                      </w:tr>
                      <w:tr w:rsidR="002654F1" w:rsidRPr="002B02E0" w14:paraId="73BB316D"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258D5516"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Natural Boundary</w:t>
                            </w:r>
                          </w:p>
                        </w:tc>
                        <w:tc>
                          <w:tcPr>
                            <w:tcW w:w="439" w:type="dxa"/>
                            <w:tcBorders>
                              <w:top w:val="nil"/>
                              <w:left w:val="nil"/>
                              <w:bottom w:val="single" w:sz="8" w:space="0" w:color="000000"/>
                              <w:right w:val="nil"/>
                            </w:tcBorders>
                            <w:shd w:val="clear" w:color="auto" w:fill="auto"/>
                            <w:hideMark/>
                          </w:tcPr>
                          <w:p w14:paraId="3A05ED95"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N</w:t>
                            </w:r>
                          </w:p>
                        </w:tc>
                        <w:tc>
                          <w:tcPr>
                            <w:tcW w:w="2835" w:type="dxa"/>
                            <w:vMerge w:val="restart"/>
                            <w:tcBorders>
                              <w:top w:val="nil"/>
                              <w:left w:val="double" w:sz="6" w:space="0" w:color="auto"/>
                              <w:bottom w:val="single" w:sz="8" w:space="0" w:color="000000"/>
                              <w:right w:val="single" w:sz="8" w:space="0" w:color="000000"/>
                            </w:tcBorders>
                            <w:shd w:val="clear" w:color="auto" w:fill="auto"/>
                            <w:hideMark/>
                          </w:tcPr>
                          <w:p w14:paraId="107836A3"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Littoral sediment</w:t>
                            </w:r>
                          </w:p>
                        </w:tc>
                        <w:tc>
                          <w:tcPr>
                            <w:tcW w:w="2836" w:type="dxa"/>
                            <w:tcBorders>
                              <w:top w:val="nil"/>
                              <w:left w:val="nil"/>
                              <w:bottom w:val="nil"/>
                              <w:right w:val="single" w:sz="8" w:space="0" w:color="000000"/>
                            </w:tcBorders>
                            <w:shd w:val="clear" w:color="auto" w:fill="auto"/>
                            <w:hideMark/>
                          </w:tcPr>
                          <w:p w14:paraId="6ED4C5F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Saltmarsh</w:t>
                            </w:r>
                          </w:p>
                        </w:tc>
                      </w:tr>
                      <w:tr w:rsidR="002654F1" w:rsidRPr="002B02E0" w14:paraId="1291B7ED"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6F641250"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Fence</w:t>
                            </w:r>
                          </w:p>
                        </w:tc>
                        <w:tc>
                          <w:tcPr>
                            <w:tcW w:w="439" w:type="dxa"/>
                            <w:tcBorders>
                              <w:top w:val="nil"/>
                              <w:left w:val="nil"/>
                              <w:bottom w:val="single" w:sz="8" w:space="0" w:color="000000"/>
                              <w:right w:val="nil"/>
                            </w:tcBorders>
                            <w:shd w:val="clear" w:color="auto" w:fill="auto"/>
                            <w:hideMark/>
                          </w:tcPr>
                          <w:p w14:paraId="6D1F80AB"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F</w:t>
                            </w:r>
                          </w:p>
                        </w:tc>
                        <w:tc>
                          <w:tcPr>
                            <w:tcW w:w="2835" w:type="dxa"/>
                            <w:vMerge/>
                            <w:tcBorders>
                              <w:top w:val="nil"/>
                              <w:left w:val="double" w:sz="6" w:space="0" w:color="auto"/>
                              <w:bottom w:val="single" w:sz="8" w:space="0" w:color="000000"/>
                              <w:right w:val="single" w:sz="8" w:space="0" w:color="000000"/>
                            </w:tcBorders>
                            <w:vAlign w:val="center"/>
                            <w:hideMark/>
                          </w:tcPr>
                          <w:p w14:paraId="6C9818D4" w14:textId="77777777" w:rsidR="002654F1" w:rsidRPr="002B02E0" w:rsidRDefault="002654F1" w:rsidP="005D72AB">
                            <w:pPr>
                              <w:spacing w:after="0" w:line="240" w:lineRule="auto"/>
                              <w:jc w:val="left"/>
                              <w:rPr>
                                <w:rFonts w:eastAsia="Times New Roman" w:cs="Arial"/>
                                <w:color w:val="000000"/>
                                <w:sz w:val="20"/>
                                <w:szCs w:val="20"/>
                                <w:lang w:eastAsia="en-GB"/>
                              </w:rPr>
                            </w:pPr>
                          </w:p>
                        </w:tc>
                        <w:tc>
                          <w:tcPr>
                            <w:tcW w:w="2836" w:type="dxa"/>
                            <w:tcBorders>
                              <w:top w:val="nil"/>
                              <w:left w:val="nil"/>
                              <w:bottom w:val="single" w:sz="8" w:space="0" w:color="000000"/>
                              <w:right w:val="single" w:sz="8" w:space="0" w:color="000000"/>
                            </w:tcBorders>
                            <w:shd w:val="clear" w:color="auto" w:fill="auto"/>
                            <w:hideMark/>
                          </w:tcPr>
                          <w:p w14:paraId="21FD6ED5"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Intertidal mudflats</w:t>
                            </w:r>
                          </w:p>
                        </w:tc>
                      </w:tr>
                      <w:tr w:rsidR="002654F1" w:rsidRPr="002B02E0" w14:paraId="088651DC" w14:textId="77777777" w:rsidTr="005D72AB">
                        <w:trPr>
                          <w:trHeight w:hRule="exact" w:val="297"/>
                        </w:trPr>
                        <w:tc>
                          <w:tcPr>
                            <w:tcW w:w="4148" w:type="dxa"/>
                            <w:tcBorders>
                              <w:top w:val="nil"/>
                              <w:left w:val="single" w:sz="8" w:space="0" w:color="000000"/>
                              <w:bottom w:val="single" w:sz="8" w:space="0" w:color="000000"/>
                              <w:right w:val="single" w:sz="8" w:space="0" w:color="000000"/>
                            </w:tcBorders>
                            <w:shd w:val="clear" w:color="auto" w:fill="auto"/>
                            <w:hideMark/>
                          </w:tcPr>
                          <w:p w14:paraId="7B49AAB4"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Bank</w:t>
                            </w:r>
                          </w:p>
                        </w:tc>
                        <w:tc>
                          <w:tcPr>
                            <w:tcW w:w="439" w:type="dxa"/>
                            <w:tcBorders>
                              <w:top w:val="nil"/>
                              <w:left w:val="nil"/>
                              <w:bottom w:val="single" w:sz="8" w:space="0" w:color="000000"/>
                              <w:right w:val="nil"/>
                            </w:tcBorders>
                            <w:shd w:val="clear" w:color="auto" w:fill="auto"/>
                            <w:hideMark/>
                          </w:tcPr>
                          <w:p w14:paraId="5426B0A7" w14:textId="77777777" w:rsidR="002654F1" w:rsidRPr="002B02E0" w:rsidRDefault="002654F1" w:rsidP="005D72AB">
                            <w:pPr>
                              <w:spacing w:after="0" w:line="240" w:lineRule="auto"/>
                              <w:jc w:val="center"/>
                              <w:rPr>
                                <w:rFonts w:eastAsia="Times New Roman" w:cs="Arial"/>
                                <w:color w:val="000000"/>
                                <w:sz w:val="20"/>
                                <w:szCs w:val="20"/>
                                <w:lang w:eastAsia="en-GB"/>
                              </w:rPr>
                            </w:pPr>
                            <w:r w:rsidRPr="002B02E0">
                              <w:rPr>
                                <w:rFonts w:eastAsia="Times New Roman" w:cs="Arial"/>
                                <w:color w:val="000000"/>
                                <w:sz w:val="20"/>
                                <w:szCs w:val="20"/>
                                <w:lang w:eastAsia="en-GB"/>
                              </w:rPr>
                              <w:t>B</w:t>
                            </w:r>
                          </w:p>
                        </w:tc>
                        <w:tc>
                          <w:tcPr>
                            <w:tcW w:w="2835" w:type="dxa"/>
                            <w:tcBorders>
                              <w:top w:val="nil"/>
                              <w:left w:val="double" w:sz="6" w:space="0" w:color="auto"/>
                              <w:bottom w:val="single" w:sz="8" w:space="0" w:color="000000"/>
                              <w:right w:val="single" w:sz="8" w:space="0" w:color="000000"/>
                            </w:tcBorders>
                            <w:shd w:val="clear" w:color="auto" w:fill="auto"/>
                            <w:hideMark/>
                          </w:tcPr>
                          <w:p w14:paraId="6B53DAD8" w14:textId="77777777" w:rsidR="002654F1" w:rsidRPr="002B02E0" w:rsidRDefault="002654F1" w:rsidP="005D72AB">
                            <w:pPr>
                              <w:spacing w:after="0" w:line="240" w:lineRule="auto"/>
                              <w:jc w:val="left"/>
                              <w:rPr>
                                <w:rFonts w:eastAsia="Times New Roman" w:cs="Arial"/>
                                <w:color w:val="000000"/>
                                <w:sz w:val="20"/>
                                <w:szCs w:val="20"/>
                                <w:lang w:eastAsia="en-GB"/>
                              </w:rPr>
                            </w:pPr>
                            <w:proofErr w:type="spellStart"/>
                            <w:r w:rsidRPr="002B02E0">
                              <w:rPr>
                                <w:rFonts w:eastAsia="Times New Roman" w:cs="Arial"/>
                                <w:color w:val="000000"/>
                                <w:sz w:val="20"/>
                                <w:szCs w:val="20"/>
                                <w:lang w:eastAsia="en-GB"/>
                              </w:rPr>
                              <w:t>Supralittoral</w:t>
                            </w:r>
                            <w:proofErr w:type="spellEnd"/>
                            <w:r w:rsidRPr="002B02E0">
                              <w:rPr>
                                <w:rFonts w:eastAsia="Times New Roman" w:cs="Arial"/>
                                <w:color w:val="000000"/>
                                <w:sz w:val="20"/>
                                <w:szCs w:val="20"/>
                                <w:lang w:eastAsia="en-GB"/>
                              </w:rPr>
                              <w:t xml:space="preserve"> rock</w:t>
                            </w:r>
                          </w:p>
                        </w:tc>
                        <w:tc>
                          <w:tcPr>
                            <w:tcW w:w="2836" w:type="dxa"/>
                            <w:tcBorders>
                              <w:top w:val="nil"/>
                              <w:left w:val="nil"/>
                              <w:bottom w:val="single" w:sz="8" w:space="0" w:color="000000"/>
                              <w:right w:val="single" w:sz="8" w:space="0" w:color="000000"/>
                            </w:tcBorders>
                            <w:shd w:val="clear" w:color="auto" w:fill="auto"/>
                            <w:hideMark/>
                          </w:tcPr>
                          <w:p w14:paraId="0AFF8B0E" w14:textId="77777777" w:rsidR="002654F1" w:rsidRPr="002B02E0" w:rsidRDefault="002654F1" w:rsidP="005D72AB">
                            <w:pPr>
                              <w:spacing w:after="0" w:line="240" w:lineRule="auto"/>
                              <w:jc w:val="left"/>
                              <w:rPr>
                                <w:rFonts w:eastAsia="Times New Roman" w:cs="Arial"/>
                                <w:color w:val="000000"/>
                                <w:sz w:val="20"/>
                                <w:szCs w:val="20"/>
                                <w:lang w:eastAsia="en-GB"/>
                              </w:rPr>
                            </w:pPr>
                            <w:r w:rsidRPr="002B02E0">
                              <w:rPr>
                                <w:rFonts w:eastAsia="Times New Roman" w:cs="Arial"/>
                                <w:color w:val="000000"/>
                                <w:sz w:val="20"/>
                                <w:szCs w:val="20"/>
                                <w:lang w:eastAsia="en-GB"/>
                              </w:rPr>
                              <w:t>Maritime cliff and slopes</w:t>
                            </w:r>
                          </w:p>
                        </w:tc>
                      </w:tr>
                    </w:tbl>
                    <w:p w14:paraId="23FF1A1F" w14:textId="77777777" w:rsidR="002654F1" w:rsidRDefault="002654F1"/>
                  </w:txbxContent>
                </v:textbox>
              </v:shape>
            </w:pict>
          </mc:Fallback>
        </mc:AlternateContent>
      </w:r>
      <w:r w:rsidR="00435666">
        <w:rPr>
          <w:b/>
        </w:rPr>
        <w:t>Appendix 1 – Codes used during vegetation surveys</w:t>
      </w:r>
      <w:r w:rsidR="000D1D8E" w:rsidRPr="0052211D">
        <w:br w:type="page"/>
      </w:r>
    </w:p>
    <w:p w14:paraId="4495F349" w14:textId="77777777" w:rsidR="00C45006" w:rsidRDefault="00661809" w:rsidP="009B2B9B">
      <w:pPr>
        <w:rPr>
          <w:b/>
        </w:rPr>
      </w:pPr>
      <w:r>
        <w:rPr>
          <w:noProof/>
          <w:lang w:eastAsia="en-GB"/>
        </w:rPr>
        <w:lastRenderedPageBreak/>
        <mc:AlternateContent>
          <mc:Choice Requires="wps">
            <w:drawing>
              <wp:anchor distT="0" distB="0" distL="114300" distR="114300" simplePos="0" relativeHeight="251653120" behindDoc="1" locked="0" layoutInCell="1" allowOverlap="1" wp14:anchorId="4C73251F" wp14:editId="7863FDBC">
                <wp:simplePos x="0" y="0"/>
                <wp:positionH relativeFrom="column">
                  <wp:posOffset>-295910</wp:posOffset>
                </wp:positionH>
                <wp:positionV relativeFrom="paragraph">
                  <wp:posOffset>-278765</wp:posOffset>
                </wp:positionV>
                <wp:extent cx="2473960" cy="246380"/>
                <wp:effectExtent l="0" t="0" r="0" b="1270"/>
                <wp:wrapTight wrapText="bothSides">
                  <wp:wrapPolygon edited="0">
                    <wp:start x="0" y="0"/>
                    <wp:lineTo x="0" y="20041"/>
                    <wp:lineTo x="21428" y="20041"/>
                    <wp:lineTo x="21428" y="0"/>
                    <wp:lineTo x="0" y="0"/>
                  </wp:wrapPolygon>
                </wp:wrapTight>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396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F8673" w14:textId="77777777" w:rsidR="002654F1" w:rsidRPr="0052211D" w:rsidRDefault="002654F1">
                            <w:pPr>
                              <w:rPr>
                                <w:b/>
                              </w:rPr>
                            </w:pPr>
                            <w:r w:rsidRPr="0052211D">
                              <w:rPr>
                                <w:b/>
                              </w:rPr>
                              <w:t>Appendix 2</w:t>
                            </w:r>
                            <w:r>
                              <w:rPr>
                                <w:b/>
                              </w:rPr>
                              <w:t xml:space="preserve"> – Quadrat Information</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4C73251F" id="_x0000_s1034" type="#_x0000_t202" style="position:absolute;left:0;text-align:left;margin-left:-23.3pt;margin-top:-21.95pt;width:194.8pt;height:19.4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ArhQIAABY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" stroked="f">
                <v:textbox>
                  <w:txbxContent>
                    <w:p w14:paraId="088F8673" w14:textId="77777777" w:rsidR="002654F1" w:rsidRPr="0052211D" w:rsidRDefault="002654F1">
                      <w:pPr>
                        <w:rPr>
                          <w:b/>
                        </w:rPr>
                      </w:pPr>
                      <w:r w:rsidRPr="0052211D">
                        <w:rPr>
                          <w:b/>
                        </w:rPr>
                        <w:t>Appendix 2</w:t>
                      </w:r>
                      <w:r>
                        <w:rPr>
                          <w:b/>
                        </w:rPr>
                        <w:t xml:space="preserve"> – Quadrat Information</w:t>
                      </w:r>
                    </w:p>
                  </w:txbxContent>
                </v:textbox>
                <w10:wrap type="tight"/>
              </v:shape>
            </w:pict>
          </mc:Fallback>
        </mc:AlternateContent>
      </w:r>
      <w:r w:rsidR="00DA4A11">
        <w:rPr>
          <w:noProof/>
          <w:lang w:eastAsia="en-GB"/>
        </w:rPr>
        <w:drawing>
          <wp:anchor distT="0" distB="0" distL="114300" distR="114300" simplePos="0" relativeHeight="251658240" behindDoc="1" locked="0" layoutInCell="1" allowOverlap="1" wp14:anchorId="2F0A0F95" wp14:editId="30048B64">
            <wp:simplePos x="0" y="0"/>
            <wp:positionH relativeFrom="column">
              <wp:posOffset>-624398</wp:posOffset>
            </wp:positionH>
            <wp:positionV relativeFrom="paragraph">
              <wp:posOffset>188260</wp:posOffset>
            </wp:positionV>
            <wp:extent cx="7508240" cy="6086475"/>
            <wp:effectExtent l="0" t="0" r="0" b="952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08240" cy="608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301B3" w14:textId="77777777" w:rsidR="00C45006" w:rsidRDefault="00C45006" w:rsidP="009B2B9B">
      <w:pPr>
        <w:rPr>
          <w:b/>
        </w:rPr>
      </w:pPr>
    </w:p>
    <w:p w14:paraId="5385031F" w14:textId="77777777" w:rsidR="00C45006" w:rsidRDefault="00C45006" w:rsidP="009B2B9B">
      <w:pPr>
        <w:rPr>
          <w:b/>
        </w:rPr>
      </w:pPr>
    </w:p>
    <w:p w14:paraId="30D5A6F6" w14:textId="77777777" w:rsidR="00C45006" w:rsidRDefault="00C45006" w:rsidP="009B2B9B">
      <w:pPr>
        <w:rPr>
          <w:b/>
        </w:rPr>
      </w:pPr>
    </w:p>
    <w:p w14:paraId="0F72F806" w14:textId="77777777" w:rsidR="00C45006" w:rsidRDefault="00C45006" w:rsidP="009B2B9B">
      <w:pPr>
        <w:rPr>
          <w:b/>
        </w:rPr>
      </w:pPr>
    </w:p>
    <w:p w14:paraId="48A1AAB0" w14:textId="77777777" w:rsidR="00C45006" w:rsidRDefault="00C45006" w:rsidP="009B2B9B">
      <w:pPr>
        <w:rPr>
          <w:b/>
        </w:rPr>
      </w:pPr>
    </w:p>
    <w:p w14:paraId="7D1DF7BA" w14:textId="77777777" w:rsidR="00C45006" w:rsidRDefault="00C45006" w:rsidP="009B2B9B">
      <w:pPr>
        <w:rPr>
          <w:b/>
        </w:rPr>
      </w:pPr>
    </w:p>
    <w:p w14:paraId="01B599F4" w14:textId="77777777" w:rsidR="00C45006" w:rsidRDefault="00C45006" w:rsidP="009B2B9B">
      <w:pPr>
        <w:rPr>
          <w:b/>
        </w:rPr>
      </w:pPr>
    </w:p>
    <w:p w14:paraId="2EDFD107" w14:textId="77777777" w:rsidR="00C45006" w:rsidRDefault="00C45006" w:rsidP="009B2B9B">
      <w:pPr>
        <w:rPr>
          <w:b/>
        </w:rPr>
      </w:pPr>
    </w:p>
    <w:p w14:paraId="5B62B38A" w14:textId="77777777" w:rsidR="00C45006" w:rsidRDefault="00C45006" w:rsidP="009B2B9B">
      <w:pPr>
        <w:rPr>
          <w:b/>
        </w:rPr>
      </w:pPr>
    </w:p>
    <w:p w14:paraId="748E963D" w14:textId="77777777" w:rsidR="00C45006" w:rsidRDefault="00C45006" w:rsidP="009B2B9B">
      <w:pPr>
        <w:rPr>
          <w:b/>
        </w:rPr>
      </w:pPr>
    </w:p>
    <w:p w14:paraId="1D268B96" w14:textId="77777777" w:rsidR="00C45006" w:rsidRDefault="00C45006" w:rsidP="009B2B9B">
      <w:pPr>
        <w:rPr>
          <w:b/>
        </w:rPr>
      </w:pPr>
    </w:p>
    <w:p w14:paraId="6AC5C2D8" w14:textId="77777777" w:rsidR="00C45006" w:rsidRDefault="00C45006" w:rsidP="009B2B9B">
      <w:pPr>
        <w:rPr>
          <w:b/>
        </w:rPr>
      </w:pPr>
    </w:p>
    <w:p w14:paraId="3FD0D201" w14:textId="77777777" w:rsidR="00C45006" w:rsidRDefault="00C45006" w:rsidP="009B2B9B">
      <w:pPr>
        <w:rPr>
          <w:b/>
        </w:rPr>
      </w:pPr>
    </w:p>
    <w:p w14:paraId="49153BD1" w14:textId="77777777" w:rsidR="00C45006" w:rsidRDefault="00C45006" w:rsidP="009B2B9B">
      <w:pPr>
        <w:rPr>
          <w:b/>
        </w:rPr>
      </w:pPr>
    </w:p>
    <w:p w14:paraId="4EA49764" w14:textId="77777777" w:rsidR="00C45006" w:rsidRDefault="00C45006" w:rsidP="009B2B9B">
      <w:pPr>
        <w:rPr>
          <w:b/>
        </w:rPr>
      </w:pPr>
    </w:p>
    <w:p w14:paraId="1B50C8B2" w14:textId="77777777" w:rsidR="00C45006" w:rsidRDefault="00C45006" w:rsidP="009B2B9B">
      <w:pPr>
        <w:rPr>
          <w:b/>
        </w:rPr>
      </w:pPr>
    </w:p>
    <w:p w14:paraId="053027B0" w14:textId="77777777" w:rsidR="00C45006" w:rsidRDefault="00C45006" w:rsidP="009B2B9B">
      <w:pPr>
        <w:rPr>
          <w:b/>
        </w:rPr>
      </w:pPr>
    </w:p>
    <w:p w14:paraId="236F484E" w14:textId="77777777" w:rsidR="00C45006" w:rsidRDefault="00C45006" w:rsidP="009B2B9B">
      <w:pPr>
        <w:rPr>
          <w:b/>
        </w:rPr>
      </w:pPr>
    </w:p>
    <w:p w14:paraId="7F35A91B" w14:textId="77777777" w:rsidR="00C45006" w:rsidRDefault="00C45006" w:rsidP="009B2B9B">
      <w:pPr>
        <w:rPr>
          <w:b/>
        </w:rPr>
      </w:pPr>
    </w:p>
    <w:p w14:paraId="48A569AB" w14:textId="77777777" w:rsidR="00C45006" w:rsidRDefault="00C45006" w:rsidP="009B2B9B">
      <w:pPr>
        <w:rPr>
          <w:b/>
        </w:rPr>
      </w:pPr>
    </w:p>
    <w:p w14:paraId="0CD39E84" w14:textId="77777777" w:rsidR="00C45006" w:rsidRDefault="00C45006" w:rsidP="009B2B9B">
      <w:pPr>
        <w:rPr>
          <w:b/>
        </w:rPr>
      </w:pPr>
    </w:p>
    <w:p w14:paraId="2D74D5D1" w14:textId="77777777" w:rsidR="00C45006" w:rsidRDefault="00C45006" w:rsidP="009B2B9B">
      <w:pPr>
        <w:rPr>
          <w:b/>
        </w:rPr>
      </w:pPr>
    </w:p>
    <w:p w14:paraId="763B7EAD" w14:textId="77777777" w:rsidR="00C45006" w:rsidRDefault="00C45006" w:rsidP="009B2B9B">
      <w:pPr>
        <w:rPr>
          <w:b/>
        </w:rPr>
      </w:pPr>
    </w:p>
    <w:p w14:paraId="6377A530" w14:textId="77777777" w:rsidR="00C45006" w:rsidRDefault="00C45006" w:rsidP="009B2B9B">
      <w:pPr>
        <w:rPr>
          <w:b/>
        </w:rPr>
      </w:pPr>
    </w:p>
    <w:p w14:paraId="00090379" w14:textId="77777777" w:rsidR="00C45006" w:rsidRDefault="00C45006" w:rsidP="009B2B9B">
      <w:pPr>
        <w:rPr>
          <w:b/>
        </w:rPr>
      </w:pPr>
    </w:p>
    <w:p w14:paraId="74D6F50C" w14:textId="77777777" w:rsidR="00C45006" w:rsidRDefault="00C45006" w:rsidP="009B2B9B">
      <w:pPr>
        <w:rPr>
          <w:b/>
        </w:rPr>
      </w:pPr>
    </w:p>
    <w:p w14:paraId="7583C11F" w14:textId="77777777" w:rsidR="00D60B3F" w:rsidRDefault="00D60B3F" w:rsidP="009B2B9B">
      <w:pPr>
        <w:rPr>
          <w:b/>
        </w:rPr>
      </w:pPr>
    </w:p>
    <w:p w14:paraId="5A94C22A" w14:textId="77777777" w:rsidR="0052211D" w:rsidRDefault="0052211D" w:rsidP="009B2B9B">
      <w:pPr>
        <w:rPr>
          <w:b/>
        </w:rPr>
      </w:pPr>
      <w:r>
        <w:rPr>
          <w:b/>
        </w:rPr>
        <w:lastRenderedPageBreak/>
        <w:t>Appendix 3</w:t>
      </w:r>
      <w:r w:rsidR="00435666">
        <w:rPr>
          <w:b/>
        </w:rPr>
        <w:t xml:space="preserve"> – Full abundance measure results</w:t>
      </w:r>
    </w:p>
    <w:p w14:paraId="17E9A17F" w14:textId="77777777" w:rsidR="00D87FC5" w:rsidRPr="0052211D" w:rsidRDefault="00DA4A11" w:rsidP="009B2B9B">
      <w:pPr>
        <w:rPr>
          <w:b/>
        </w:rPr>
      </w:pPr>
      <w:r>
        <w:rPr>
          <w:noProof/>
          <w:lang w:eastAsia="en-GB"/>
        </w:rPr>
        <w:drawing>
          <wp:anchor distT="0" distB="0" distL="114300" distR="114300" simplePos="0" relativeHeight="251659264" behindDoc="1" locked="0" layoutInCell="1" allowOverlap="1" wp14:anchorId="39644103" wp14:editId="561EE715">
            <wp:simplePos x="0" y="0"/>
            <wp:positionH relativeFrom="column">
              <wp:posOffset>-186690</wp:posOffset>
            </wp:positionH>
            <wp:positionV relativeFrom="paragraph">
              <wp:posOffset>276225</wp:posOffset>
            </wp:positionV>
            <wp:extent cx="6191250" cy="6943725"/>
            <wp:effectExtent l="0" t="0" r="0" b="9525"/>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1250" cy="694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E54F9D" w14:textId="77777777" w:rsidR="00CE66B5" w:rsidRDefault="00CE66B5" w:rsidP="009B2B9B"/>
    <w:p w14:paraId="102C2902" w14:textId="77777777" w:rsidR="00C45006" w:rsidRDefault="00C45006" w:rsidP="000365CE">
      <w:pPr>
        <w:rPr>
          <w:b/>
        </w:rPr>
      </w:pPr>
    </w:p>
    <w:p w14:paraId="092DE5A8" w14:textId="77777777" w:rsidR="00FC3E86" w:rsidRDefault="00FC3E86" w:rsidP="000365CE">
      <w:pPr>
        <w:rPr>
          <w:b/>
        </w:rPr>
      </w:pPr>
    </w:p>
    <w:p w14:paraId="40D00CC9" w14:textId="77777777" w:rsidR="00FC3E86" w:rsidRDefault="00FC3E86" w:rsidP="000365CE">
      <w:pPr>
        <w:rPr>
          <w:b/>
        </w:rPr>
      </w:pPr>
    </w:p>
    <w:p w14:paraId="0887620D" w14:textId="77777777" w:rsidR="00FC3E86" w:rsidRDefault="00FC3E86" w:rsidP="000365CE">
      <w:pPr>
        <w:rPr>
          <w:b/>
        </w:rPr>
      </w:pPr>
    </w:p>
    <w:p w14:paraId="4CC936D5" w14:textId="77777777" w:rsidR="00FC3E86" w:rsidRDefault="00FC3E86" w:rsidP="000365CE">
      <w:pPr>
        <w:rPr>
          <w:b/>
        </w:rPr>
      </w:pPr>
    </w:p>
    <w:p w14:paraId="5E49665D" w14:textId="77777777" w:rsidR="00FC3E86" w:rsidRDefault="00FC3E86" w:rsidP="000365CE">
      <w:pPr>
        <w:rPr>
          <w:b/>
        </w:rPr>
      </w:pPr>
    </w:p>
    <w:p w14:paraId="40E8E796" w14:textId="77777777" w:rsidR="00FC3E86" w:rsidRDefault="00FC3E86" w:rsidP="000365CE">
      <w:pPr>
        <w:rPr>
          <w:b/>
        </w:rPr>
      </w:pPr>
    </w:p>
    <w:p w14:paraId="42092B40" w14:textId="77777777" w:rsidR="00FC3E86" w:rsidRDefault="00FC3E86" w:rsidP="000365CE">
      <w:pPr>
        <w:rPr>
          <w:b/>
        </w:rPr>
      </w:pPr>
    </w:p>
    <w:p w14:paraId="74CD1435" w14:textId="77777777" w:rsidR="00FC3E86" w:rsidRDefault="00FC3E86" w:rsidP="000365CE">
      <w:pPr>
        <w:rPr>
          <w:b/>
        </w:rPr>
      </w:pPr>
    </w:p>
    <w:p w14:paraId="7A8D2CE9" w14:textId="77777777" w:rsidR="00FC3E86" w:rsidRDefault="00FC3E86" w:rsidP="000365CE">
      <w:pPr>
        <w:rPr>
          <w:b/>
        </w:rPr>
      </w:pPr>
    </w:p>
    <w:p w14:paraId="1500E9FF" w14:textId="77777777" w:rsidR="00FC3E86" w:rsidRDefault="00FC3E86" w:rsidP="000365CE">
      <w:pPr>
        <w:rPr>
          <w:b/>
        </w:rPr>
      </w:pPr>
    </w:p>
    <w:p w14:paraId="5F1D9F25" w14:textId="77777777" w:rsidR="00FC3E86" w:rsidRDefault="00FC3E86" w:rsidP="000365CE">
      <w:pPr>
        <w:rPr>
          <w:b/>
        </w:rPr>
      </w:pPr>
    </w:p>
    <w:p w14:paraId="0E6F4189" w14:textId="77777777" w:rsidR="00FC3E86" w:rsidRDefault="00FC3E86" w:rsidP="000365CE">
      <w:pPr>
        <w:rPr>
          <w:b/>
        </w:rPr>
      </w:pPr>
    </w:p>
    <w:p w14:paraId="5D31D83E" w14:textId="77777777" w:rsidR="00FC3E86" w:rsidRDefault="00FC3E86" w:rsidP="000365CE">
      <w:pPr>
        <w:rPr>
          <w:b/>
        </w:rPr>
      </w:pPr>
    </w:p>
    <w:p w14:paraId="5C41BA8F" w14:textId="77777777" w:rsidR="00FC3E86" w:rsidRDefault="00FC3E86" w:rsidP="000365CE">
      <w:pPr>
        <w:rPr>
          <w:b/>
        </w:rPr>
      </w:pPr>
    </w:p>
    <w:p w14:paraId="609ED956" w14:textId="77777777" w:rsidR="00FC3E86" w:rsidRDefault="00FC3E86" w:rsidP="000365CE">
      <w:pPr>
        <w:rPr>
          <w:b/>
        </w:rPr>
      </w:pPr>
    </w:p>
    <w:p w14:paraId="4904ACD5" w14:textId="77777777" w:rsidR="00FC3E86" w:rsidRDefault="00FC3E86" w:rsidP="000365CE">
      <w:pPr>
        <w:rPr>
          <w:b/>
        </w:rPr>
      </w:pPr>
    </w:p>
    <w:p w14:paraId="53673321" w14:textId="77777777" w:rsidR="00FC3E86" w:rsidRDefault="00FC3E86" w:rsidP="000365CE">
      <w:pPr>
        <w:rPr>
          <w:b/>
        </w:rPr>
      </w:pPr>
    </w:p>
    <w:p w14:paraId="39216B54" w14:textId="77777777" w:rsidR="00FC3E86" w:rsidRDefault="00FC3E86" w:rsidP="000365CE">
      <w:pPr>
        <w:rPr>
          <w:b/>
        </w:rPr>
      </w:pPr>
    </w:p>
    <w:p w14:paraId="521F5666" w14:textId="77777777" w:rsidR="00FC3E86" w:rsidRDefault="00FC3E86" w:rsidP="000365CE">
      <w:pPr>
        <w:rPr>
          <w:b/>
        </w:rPr>
      </w:pPr>
    </w:p>
    <w:p w14:paraId="17425B94" w14:textId="77777777" w:rsidR="00FC3E86" w:rsidRDefault="00FC3E86" w:rsidP="000365CE">
      <w:pPr>
        <w:rPr>
          <w:b/>
        </w:rPr>
      </w:pPr>
    </w:p>
    <w:p w14:paraId="67BFEC0B" w14:textId="77777777" w:rsidR="00FC3E86" w:rsidRDefault="00FC3E86" w:rsidP="000365CE">
      <w:pPr>
        <w:rPr>
          <w:b/>
        </w:rPr>
      </w:pPr>
    </w:p>
    <w:p w14:paraId="48CF5370" w14:textId="77777777" w:rsidR="00613FA1" w:rsidRDefault="00613FA1" w:rsidP="000365CE">
      <w:pPr>
        <w:rPr>
          <w:b/>
        </w:rPr>
      </w:pPr>
    </w:p>
    <w:p w14:paraId="54C0C9AD" w14:textId="77777777" w:rsidR="00F671D9" w:rsidRDefault="00F671D9" w:rsidP="000365CE">
      <w:pPr>
        <w:rPr>
          <w:b/>
        </w:rPr>
      </w:pPr>
    </w:p>
    <w:p w14:paraId="0305D176" w14:textId="77777777" w:rsidR="00613FA1" w:rsidRDefault="00613FA1" w:rsidP="000365CE">
      <w:pPr>
        <w:rPr>
          <w:b/>
        </w:rPr>
      </w:pPr>
    </w:p>
    <w:p w14:paraId="114146A8" w14:textId="77777777" w:rsidR="008F51C6" w:rsidRDefault="0052211D" w:rsidP="000365CE">
      <w:r>
        <w:rPr>
          <w:b/>
        </w:rPr>
        <w:lastRenderedPageBreak/>
        <w:t>Appendix 4</w:t>
      </w:r>
      <w:r w:rsidR="00435666">
        <w:rPr>
          <w:b/>
        </w:rPr>
        <w:t xml:space="preserve"> – MAVIS results for Ellenberg Indicators and NVC Classification</w:t>
      </w:r>
      <w:r w:rsidR="00835DE8">
        <w:tab/>
      </w:r>
    </w:p>
    <w:p w14:paraId="104043A6" w14:textId="77777777" w:rsidR="00D87FC5" w:rsidRDefault="00DA4A11" w:rsidP="000365CE">
      <w:r>
        <w:rPr>
          <w:noProof/>
          <w:lang w:eastAsia="en-GB"/>
        </w:rPr>
        <w:drawing>
          <wp:anchor distT="0" distB="0" distL="114300" distR="114300" simplePos="0" relativeHeight="251663360" behindDoc="1" locked="0" layoutInCell="1" allowOverlap="1" wp14:anchorId="7A93E60B" wp14:editId="16ED36E6">
            <wp:simplePos x="0" y="0"/>
            <wp:positionH relativeFrom="column">
              <wp:posOffset>-519430</wp:posOffset>
            </wp:positionH>
            <wp:positionV relativeFrom="paragraph">
              <wp:posOffset>74930</wp:posOffset>
            </wp:positionV>
            <wp:extent cx="7145655" cy="787209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45655" cy="7872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FECA8" w14:textId="77777777" w:rsidR="00D87FC5" w:rsidRDefault="00D87FC5" w:rsidP="000365CE"/>
    <w:p w14:paraId="3CD6A918" w14:textId="77777777" w:rsidR="00D87FC5" w:rsidRPr="00D87FC5" w:rsidRDefault="00D87FC5" w:rsidP="00D87FC5"/>
    <w:p w14:paraId="1221E32D" w14:textId="77777777" w:rsidR="00D87FC5" w:rsidRPr="00D87FC5" w:rsidRDefault="00D87FC5" w:rsidP="00D87FC5"/>
    <w:p w14:paraId="3914E694" w14:textId="77777777" w:rsidR="00D87FC5" w:rsidRPr="00D87FC5" w:rsidRDefault="00D87FC5" w:rsidP="00D87FC5"/>
    <w:p w14:paraId="71DE7C34" w14:textId="77777777" w:rsidR="00D87FC5" w:rsidRPr="00D87FC5" w:rsidRDefault="00D87FC5" w:rsidP="00D87FC5"/>
    <w:p w14:paraId="7F4FB8D2" w14:textId="77777777" w:rsidR="00D87FC5" w:rsidRPr="00D87FC5" w:rsidRDefault="00D87FC5" w:rsidP="00D87FC5"/>
    <w:p w14:paraId="307239B7" w14:textId="77777777" w:rsidR="00D87FC5" w:rsidRPr="00D87FC5" w:rsidRDefault="00D87FC5" w:rsidP="00D87FC5"/>
    <w:p w14:paraId="291CEAD6" w14:textId="77777777" w:rsidR="00D87FC5" w:rsidRPr="00D87FC5" w:rsidRDefault="00D87FC5" w:rsidP="00D87FC5"/>
    <w:p w14:paraId="5569E6E9" w14:textId="77777777" w:rsidR="00D87FC5" w:rsidRPr="00D87FC5" w:rsidRDefault="00D87FC5" w:rsidP="00D87FC5"/>
    <w:p w14:paraId="5ACC6A4F" w14:textId="77777777" w:rsidR="00D87FC5" w:rsidRPr="00D87FC5" w:rsidRDefault="00D87FC5" w:rsidP="00D87FC5"/>
    <w:p w14:paraId="6F174797" w14:textId="77777777" w:rsidR="00D87FC5" w:rsidRPr="00D87FC5" w:rsidRDefault="00D87FC5" w:rsidP="00D87FC5"/>
    <w:p w14:paraId="6B226576" w14:textId="77777777" w:rsidR="00D87FC5" w:rsidRPr="00D87FC5" w:rsidRDefault="00D87FC5" w:rsidP="00D87FC5"/>
    <w:p w14:paraId="219B5894" w14:textId="77777777" w:rsidR="00D87FC5" w:rsidRPr="00D87FC5" w:rsidRDefault="00D87FC5" w:rsidP="00D87FC5"/>
    <w:p w14:paraId="5FA1F138" w14:textId="77777777" w:rsidR="00D87FC5" w:rsidRPr="00D87FC5" w:rsidRDefault="00D87FC5" w:rsidP="00D87FC5"/>
    <w:p w14:paraId="62AFC7CF" w14:textId="77777777" w:rsidR="00D87FC5" w:rsidRPr="00D87FC5" w:rsidRDefault="00D87FC5" w:rsidP="00D87FC5"/>
    <w:p w14:paraId="0C914192" w14:textId="77777777" w:rsidR="00D87FC5" w:rsidRPr="00D87FC5" w:rsidRDefault="00D87FC5" w:rsidP="00D87FC5"/>
    <w:p w14:paraId="3B8D2AB2" w14:textId="77777777" w:rsidR="00D87FC5" w:rsidRPr="00D87FC5" w:rsidRDefault="00D87FC5" w:rsidP="00D87FC5"/>
    <w:p w14:paraId="31ABD265" w14:textId="77777777" w:rsidR="00D87FC5" w:rsidRPr="00D87FC5" w:rsidRDefault="00D87FC5" w:rsidP="00D87FC5"/>
    <w:p w14:paraId="27B33D77" w14:textId="77777777" w:rsidR="00D87FC5" w:rsidRPr="00D87FC5" w:rsidRDefault="00D87FC5" w:rsidP="00D87FC5"/>
    <w:p w14:paraId="2249D0BB" w14:textId="77777777" w:rsidR="00D87FC5" w:rsidRPr="00D87FC5" w:rsidRDefault="00D87FC5" w:rsidP="00D87FC5"/>
    <w:p w14:paraId="04D948E4" w14:textId="77777777" w:rsidR="00D87FC5" w:rsidRPr="00D87FC5" w:rsidRDefault="00D87FC5" w:rsidP="00D87FC5"/>
    <w:p w14:paraId="1ECDF3B9" w14:textId="77777777" w:rsidR="00D87FC5" w:rsidRPr="00D87FC5" w:rsidRDefault="00D87FC5" w:rsidP="00D87FC5"/>
    <w:p w14:paraId="5E0BD014" w14:textId="77777777" w:rsidR="00D87FC5" w:rsidRPr="00D87FC5" w:rsidRDefault="00D87FC5" w:rsidP="00D87FC5"/>
    <w:p w14:paraId="063A813C" w14:textId="77777777" w:rsidR="00D87FC5" w:rsidRDefault="00D87FC5" w:rsidP="00D87FC5"/>
    <w:p w14:paraId="0D7C98D7" w14:textId="77777777" w:rsidR="00D87FC5" w:rsidRPr="00D87FC5" w:rsidRDefault="00D87FC5" w:rsidP="00D87FC5"/>
    <w:sectPr w:rsidR="00D87FC5" w:rsidRPr="00D87FC5" w:rsidSect="006809BD">
      <w:footerReference w:type="default" r:id="rId27"/>
      <w:headerReference w:type="first" r:id="rId28"/>
      <w:pgSz w:w="11906" w:h="16838"/>
      <w:pgMar w:top="1134" w:right="1077" w:bottom="1134" w:left="1077" w:header="709" w:footer="709" w:gutter="0"/>
      <w:pgNumType w:start="1"/>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enstead-Hume, Victoria (NE)" w:date="2020-04-02T08:38:00Z" w:initials="BV">
    <w:p w14:paraId="21C70AD3" w14:textId="77777777" w:rsidR="002654F1" w:rsidRDefault="002654F1">
      <w:pPr>
        <w:pStyle w:val="CommentText"/>
      </w:pPr>
      <w:r>
        <w:rPr>
          <w:rStyle w:val="CommentReference"/>
        </w:rPr>
        <w:annotationRef/>
      </w:r>
      <w:r>
        <w:t>Must be a better way to represent this data. Boxplot? Comparing different habitat types</w:t>
      </w:r>
    </w:p>
  </w:comment>
  <w:comment w:id="1" w:author="Benstead-Hume, Victoria (NE) [2]" w:date="2020-04-02T08:39:00Z" w:initials="BV">
    <w:p w14:paraId="6BF6FC38" w14:textId="77777777" w:rsidR="002654F1" w:rsidRDefault="002654F1">
      <w:pPr>
        <w:pStyle w:val="CommentText"/>
      </w:pPr>
      <w:r>
        <w:rPr>
          <w:rStyle w:val="CommentReference"/>
        </w:rPr>
        <w:annotationRef/>
      </w:r>
      <w:r>
        <w:t>Graph too small. Also, the graphs need to be more visually appealing!</w:t>
      </w:r>
    </w:p>
    <w:p w14:paraId="7D36D9B1" w14:textId="77777777" w:rsidR="002654F1" w:rsidRDefault="002654F1">
      <w:pPr>
        <w:pStyle w:val="CommentText"/>
      </w:pPr>
    </w:p>
    <w:p w14:paraId="3C4A4420" w14:textId="77777777" w:rsidR="002654F1" w:rsidRDefault="002654F1">
      <w:pPr>
        <w:pStyle w:val="CommentText"/>
      </w:pPr>
      <w:r>
        <w:t>What is mean frequency abundance? Is it the mean cover of these species in each quadrat? Or is it the number of times they occurred? Why shown as a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1C70AD3" w15:done="0"/>
  <w15:commentEx w15:paraId="3C4A442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D92466" w14:textId="77777777" w:rsidR="002654F1" w:rsidRDefault="002654F1" w:rsidP="00C2250B">
      <w:pPr>
        <w:spacing w:after="0" w:line="240" w:lineRule="auto"/>
      </w:pPr>
      <w:r>
        <w:separator/>
      </w:r>
    </w:p>
  </w:endnote>
  <w:endnote w:type="continuationSeparator" w:id="0">
    <w:p w14:paraId="16E75605" w14:textId="77777777" w:rsidR="002654F1" w:rsidRDefault="002654F1" w:rsidP="00C2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F972BC" w14:textId="77777777" w:rsidR="002654F1" w:rsidRDefault="002654F1">
    <w:pPr>
      <w:pStyle w:val="Footer"/>
      <w:ind w:right="-864"/>
      <w:jc w:val="right"/>
    </w:pPr>
    <w:r>
      <w:rPr>
        <w:noProof/>
        <w:lang w:val="en-GB" w:eastAsia="en-GB"/>
      </w:rPr>
      <mc:AlternateContent>
        <mc:Choice Requires="wpg">
          <w:drawing>
            <wp:inline distT="0" distB="0" distL="0" distR="0" wp14:anchorId="7BCEE31B" wp14:editId="4AEB81A9">
              <wp:extent cx="548640" cy="237490"/>
              <wp:effectExtent l="9525" t="9525" r="13335" b="10160"/>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C4BC96"/>
                          </a:solidFill>
                          <a:round/>
                          <a:headEnd/>
                          <a:tailEnd/>
                        </a:ln>
                      </wps:spPr>
                      <wps:bodyPr rot="0" vert="horz" wrap="square" lIns="91440" tIns="45720" rIns="91440" bIns="45720" anchor="t" anchorCtr="0" upright="1">
                        <a:noAutofit/>
                      </wps:bodyPr>
                    </wps:wsp>
                    <wps:wsp>
                      <wps:cNvPr id="3" name="AutoShape 15"/>
                      <wps:cNvSpPr>
                        <a:spLocks noChangeArrowheads="1"/>
                      </wps:cNvSpPr>
                      <wps:spPr bwMode="auto">
                        <a:xfrm rot="-5400000">
                          <a:off x="898" y="451"/>
                          <a:ext cx="296" cy="792"/>
                        </a:xfrm>
                        <a:prstGeom prst="roundRect">
                          <a:avLst>
                            <a:gd name="adj" fmla="val 16667"/>
                          </a:avLst>
                        </a:prstGeom>
                        <a:solidFill>
                          <a:srgbClr val="C4BC96"/>
                        </a:solidFill>
                        <a:ln w="9525">
                          <a:solidFill>
                            <a:srgbClr val="C4BC96"/>
                          </a:solidFill>
                          <a:round/>
                          <a:headEnd/>
                          <a:tailEnd/>
                        </a:ln>
                      </wps:spPr>
                      <wps:bodyPr rot="0" vert="horz" wrap="square" lIns="91440" tIns="45720" rIns="91440" bIns="45720" anchor="t" anchorCtr="0" upright="1">
                        <a:noAutofit/>
                      </wps:bodyPr>
                    </wps:wsp>
                    <wps:wsp>
                      <wps:cNvPr id="4" name="Text Box 16"/>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47649" w14:textId="77777777" w:rsidR="002654F1" w:rsidRPr="00B6497D" w:rsidRDefault="002654F1">
                            <w:pPr>
                              <w:rPr>
                                <w:color w:val="FFFFFF"/>
                              </w:rPr>
                            </w:pPr>
                            <w:r>
                              <w:fldChar w:fldCharType="begin"/>
                            </w:r>
                            <w:r>
                              <w:instrText xml:space="preserve"> PAGE    \* MERGEFORMAT </w:instrText>
                            </w:r>
                            <w:r>
                              <w:fldChar w:fldCharType="separate"/>
                            </w:r>
                            <w:r w:rsidR="00422984" w:rsidRPr="00422984">
                              <w:rPr>
                                <w:b/>
                                <w:noProof/>
                                <w:color w:val="FFFFFF"/>
                              </w:rPr>
                              <w:t>27</w:t>
                            </w:r>
                            <w:r>
                              <w:fldChar w:fldCharType="end"/>
                            </w:r>
                          </w:p>
                        </w:txbxContent>
                      </wps:txbx>
                      <wps:bodyPr rot="0" vert="horz" wrap="square" lIns="0" tIns="0" rIns="0" bIns="0" anchor="t" anchorCtr="0" upright="1">
                        <a:noAutofit/>
                      </wps:bodyPr>
                    </wps:wsp>
                  </wpg:wgp>
                </a:graphicData>
              </a:graphic>
            </wp:inline>
          </w:drawing>
        </mc:Choice>
        <mc:Fallback>
          <w:pict>
            <v:group w14:anchorId="7BCEE31B" id="Group 13" o:spid="_x0000_s1035"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">
              <v:roundrect id="AutoShape 14" o:spid="_x0000_s1036" style="position:absolute;left:859;top:415;width:374;height:864;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imJ8IA&#10;AADaAAAADwAAAGRycy9kb3ducmV2LnhtbESPS2vDMBCE74X+B7GF3hq5PpTgWjZNaEhuIQ9Kjou1&#10;tdVaK2Mpfvz7qFDIcZiZb5i8nGwrBuq9cazgdZGAIK6cNlwrOJ82L0sQPiBrbB2Tgpk8lMXjQ46Z&#10;diMfaDiGWkQI+wwVNCF0mZS+asiiX7iOOHrfrrcYouxrqXscI9y2Mk2SN2nRcFxosKN1Q9Xv8WoV&#10;GL/9/Ek8ovnaDMv5sL9sV+ai1PPT9PEOItAU7uH/9k4rSOHvSrwBsr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aKYnwgAAANoAAAAPAAAAAAAAAAAAAAAAAJgCAABkcnMvZG93&#10;bnJldi54bWxQSwUGAAAAAAQABAD1AAAAhwMAAAAA&#10;" strokecolor="#c4bc96"/>
              <v:roundrect id="AutoShape 15" o:spid="_x0000_s1037" style="position:absolute;left:898;top:451;width:296;height:792;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3rlsMA&#10;AADaAAAADwAAAGRycy9kb3ducmV2LnhtbESPQWvCQBSE7wX/w/KE3urGBlqJriKKYC+BqqDHx+4z&#10;G8y+Ddltkv77bqHQ4zAz3zCrzega0VMXas8K5rMMBLH2puZKweV8eFmACBHZYOOZFHxTgM168rTC&#10;wviBP6k/xUokCIcCFdgY20LKoC05DDPfEifv7juHMcmukqbDIcFdI1+z7E06rDktWGxpZ0k/Tl9O&#10;QXmr3xcf/eVRnoPeN7erHXIclXqejtsliEhj/A//tY9GQQ6/V9IN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3rlsMAAADaAAAADwAAAAAAAAAAAAAAAACYAgAAZHJzL2Rv&#10;d25yZXYueG1sUEsFBgAAAAAEAAQA9QAAAIgDAAAAAA==&#10;" fillcolor="#c4bc96" strokecolor="#c4bc96"/>
              <v:shapetype id="_x0000_t202" coordsize="21600,21600" o:spt="202" path="m,l,21600r21600,l21600,xe">
                <v:stroke joinstyle="miter"/>
                <v:path gradientshapeok="t" o:connecttype="rect"/>
              </v:shapetype>
              <v:shape id="Text Box 16" o:spid="_x0000_s1038" type="#_x0000_t202" style="position:absolute;left:732;top:716;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14:paraId="02F47649" w14:textId="77777777" w:rsidR="002654F1" w:rsidRPr="00B6497D" w:rsidRDefault="002654F1">
                      <w:pPr>
                        <w:rPr>
                          <w:color w:val="FFFFFF"/>
                        </w:rPr>
                      </w:pPr>
                      <w:r>
                        <w:fldChar w:fldCharType="begin"/>
                      </w:r>
                      <w:r>
                        <w:instrText xml:space="preserve"> PAGE    \* MERGEFORMAT </w:instrText>
                      </w:r>
                      <w:r>
                        <w:fldChar w:fldCharType="separate"/>
                      </w:r>
                      <w:r w:rsidR="00422984" w:rsidRPr="00422984">
                        <w:rPr>
                          <w:b/>
                          <w:noProof/>
                          <w:color w:val="FFFFFF"/>
                        </w:rPr>
                        <w:t>27</w:t>
                      </w:r>
                      <w:r>
                        <w:fldChar w:fldCharType="end"/>
                      </w:r>
                    </w:p>
                  </w:txbxContent>
                </v:textbox>
              </v:shape>
              <w10:anchorlock/>
            </v:group>
          </w:pict>
        </mc:Fallback>
      </mc:AlternateContent>
    </w:r>
  </w:p>
  <w:p w14:paraId="22B37E00" w14:textId="77777777" w:rsidR="002654F1" w:rsidRDefault="002654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357424" w14:textId="77777777" w:rsidR="002654F1" w:rsidRDefault="002654F1" w:rsidP="00C2250B">
      <w:pPr>
        <w:spacing w:after="0" w:line="240" w:lineRule="auto"/>
      </w:pPr>
      <w:r>
        <w:separator/>
      </w:r>
    </w:p>
  </w:footnote>
  <w:footnote w:type="continuationSeparator" w:id="0">
    <w:p w14:paraId="7BBFBF29" w14:textId="77777777" w:rsidR="002654F1" w:rsidRDefault="002654F1" w:rsidP="00C225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80F521" w14:textId="77777777" w:rsidR="002654F1" w:rsidRDefault="002654F1" w:rsidP="00A73E0D">
    <w:pPr>
      <w:pStyle w:val="Heading2"/>
      <w:spacing w:before="0"/>
      <w:jc w:val="center"/>
      <w:rPr>
        <w:rFonts w:ascii="Arial" w:hAnsi="Arial" w:cs="Arial"/>
        <w:lang w:val="en-GB"/>
      </w:rPr>
    </w:pPr>
  </w:p>
  <w:p w14:paraId="2648B9CC" w14:textId="77777777" w:rsidR="002654F1" w:rsidRDefault="002654F1" w:rsidP="00A73E0D">
    <w:pPr>
      <w:pStyle w:val="Heading2"/>
      <w:spacing w:before="0"/>
      <w:jc w:val="center"/>
      <w:rPr>
        <w:rFonts w:ascii="Arial" w:hAnsi="Arial" w:cs="Arial"/>
        <w:lang w:val="en-GB"/>
      </w:rPr>
    </w:pPr>
  </w:p>
  <w:p w14:paraId="4F0C9389" w14:textId="77777777" w:rsidR="002654F1" w:rsidRPr="008343E9" w:rsidRDefault="002654F1" w:rsidP="008343E9">
    <w:pPr>
      <w:pStyle w:val="Heading2"/>
      <w:spacing w:before="0"/>
      <w:jc w:val="center"/>
      <w:rPr>
        <w:rFonts w:ascii="Arial" w:hAnsi="Arial" w:cs="Arial"/>
        <w:lang w:val="en-GB"/>
      </w:rPr>
    </w:pPr>
    <w:r>
      <w:rPr>
        <w:rFonts w:ascii="Arial" w:hAnsi="Arial" w:cs="Arial"/>
        <w:noProof/>
        <w:lang w:val="en-GB" w:eastAsia="en-GB"/>
      </w:rPr>
      <w:drawing>
        <wp:anchor distT="0" distB="0" distL="114300" distR="114300" simplePos="0" relativeHeight="251657216" behindDoc="1" locked="0" layoutInCell="1" allowOverlap="1" wp14:anchorId="47DA1E2A" wp14:editId="15C40F12">
          <wp:simplePos x="0" y="0"/>
          <wp:positionH relativeFrom="column">
            <wp:posOffset>5327650</wp:posOffset>
          </wp:positionH>
          <wp:positionV relativeFrom="paragraph">
            <wp:posOffset>-442595</wp:posOffset>
          </wp:positionV>
          <wp:extent cx="1348740" cy="1348740"/>
          <wp:effectExtent l="0" t="0" r="3810" b="3810"/>
          <wp:wrapTight wrapText="bothSides">
            <wp:wrapPolygon edited="0">
              <wp:start x="0" y="0"/>
              <wp:lineTo x="0" y="21356"/>
              <wp:lineTo x="21356" y="21356"/>
              <wp:lineTo x="21356" y="0"/>
              <wp:lineTo x="0" y="0"/>
            </wp:wrapPolygon>
          </wp:wrapTight>
          <wp:docPr id="17" name="Picture 1" descr="https://encrypted-tbn0.gstatic.com/images?q=tbn:ANd9GcSL6Ucaz8nGmdAkG8kd_oJqzh4wq3K-S8gpHIJpyQCmnYmQyFoU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L6Ucaz8nGmdAkG8kd_oJqzh4wq3K-S8gpHIJpyQCmnYmQyFoU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8740" cy="1348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84D31A" w14:textId="77777777" w:rsidR="002654F1" w:rsidRDefault="002654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B2F71"/>
    <w:multiLevelType w:val="hybridMultilevel"/>
    <w:tmpl w:val="8E5E4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12E73"/>
    <w:multiLevelType w:val="multilevel"/>
    <w:tmpl w:val="394A302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59F0BFF"/>
    <w:multiLevelType w:val="hybridMultilevel"/>
    <w:tmpl w:val="E72AD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E91157"/>
    <w:multiLevelType w:val="multilevel"/>
    <w:tmpl w:val="F84C032E"/>
    <w:lvl w:ilvl="0">
      <w:start w:val="1"/>
      <w:numFmt w:val="decimal"/>
      <w:lvlText w:val="%1"/>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C7F3B24"/>
    <w:multiLevelType w:val="hybridMultilevel"/>
    <w:tmpl w:val="24063B3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84D2737"/>
    <w:multiLevelType w:val="hybridMultilevel"/>
    <w:tmpl w:val="09F0A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DF0CF1"/>
    <w:multiLevelType w:val="multilevel"/>
    <w:tmpl w:val="47C6D5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ED0505E"/>
    <w:multiLevelType w:val="hybridMultilevel"/>
    <w:tmpl w:val="9208CB58"/>
    <w:lvl w:ilvl="0" w:tplc="5568F67C">
      <w:start w:val="1"/>
      <w:numFmt w:val="lowerLetter"/>
      <w:lvlText w:val="%1)"/>
      <w:lvlJc w:val="left"/>
      <w:pPr>
        <w:ind w:left="5115" w:hanging="475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0279B6"/>
    <w:multiLevelType w:val="hybridMultilevel"/>
    <w:tmpl w:val="2A520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850D79"/>
    <w:multiLevelType w:val="hybridMultilevel"/>
    <w:tmpl w:val="968AC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9"/>
  </w:num>
  <w:num w:numId="6">
    <w:abstractNumId w:val="0"/>
  </w:num>
  <w:num w:numId="7">
    <w:abstractNumId w:val="2"/>
  </w:num>
  <w:num w:numId="8">
    <w:abstractNumId w:val="4"/>
  </w:num>
  <w:num w:numId="9">
    <w:abstractNumId w:val="7"/>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nstead-Hume, Victoria (NE)">
    <w15:presenceInfo w15:providerId="AD" w15:userId="S-1-5-21-2460336825-3585246265-3150112067-182448"/>
  </w15:person>
  <w15:person w15:author="Benstead-Hume, Victoria (NE) [2]">
    <w15:presenceInfo w15:providerId="AD" w15:userId="S-1-5-21-2460336825-3585246265-3150112067-1824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08A"/>
    <w:rsid w:val="000050E8"/>
    <w:rsid w:val="00021B72"/>
    <w:rsid w:val="000330DC"/>
    <w:rsid w:val="000365CE"/>
    <w:rsid w:val="00042552"/>
    <w:rsid w:val="000434D2"/>
    <w:rsid w:val="00044D5F"/>
    <w:rsid w:val="000450D8"/>
    <w:rsid w:val="00051390"/>
    <w:rsid w:val="0005179A"/>
    <w:rsid w:val="00056458"/>
    <w:rsid w:val="000577B3"/>
    <w:rsid w:val="0006581C"/>
    <w:rsid w:val="0006743E"/>
    <w:rsid w:val="00070A72"/>
    <w:rsid w:val="00081291"/>
    <w:rsid w:val="00081C90"/>
    <w:rsid w:val="0008606A"/>
    <w:rsid w:val="00087002"/>
    <w:rsid w:val="00087B2A"/>
    <w:rsid w:val="00090923"/>
    <w:rsid w:val="00093183"/>
    <w:rsid w:val="000943CE"/>
    <w:rsid w:val="000A0516"/>
    <w:rsid w:val="000A2B98"/>
    <w:rsid w:val="000A35CD"/>
    <w:rsid w:val="000A49DC"/>
    <w:rsid w:val="000A5F03"/>
    <w:rsid w:val="000A6672"/>
    <w:rsid w:val="000A7043"/>
    <w:rsid w:val="000A7F6D"/>
    <w:rsid w:val="000B07AA"/>
    <w:rsid w:val="000B0B21"/>
    <w:rsid w:val="000B299F"/>
    <w:rsid w:val="000B7DC9"/>
    <w:rsid w:val="000C02F2"/>
    <w:rsid w:val="000C52D2"/>
    <w:rsid w:val="000D1D8E"/>
    <w:rsid w:val="000D5A71"/>
    <w:rsid w:val="000D6075"/>
    <w:rsid w:val="000E3189"/>
    <w:rsid w:val="000E60C5"/>
    <w:rsid w:val="000E709F"/>
    <w:rsid w:val="000F29C6"/>
    <w:rsid w:val="000F494D"/>
    <w:rsid w:val="000F55A1"/>
    <w:rsid w:val="000F5E19"/>
    <w:rsid w:val="00100303"/>
    <w:rsid w:val="00114547"/>
    <w:rsid w:val="00117F5C"/>
    <w:rsid w:val="00124176"/>
    <w:rsid w:val="00125830"/>
    <w:rsid w:val="00125CCD"/>
    <w:rsid w:val="001270D9"/>
    <w:rsid w:val="00131C7C"/>
    <w:rsid w:val="001377DE"/>
    <w:rsid w:val="0014377C"/>
    <w:rsid w:val="001553C8"/>
    <w:rsid w:val="00155440"/>
    <w:rsid w:val="00155778"/>
    <w:rsid w:val="00155A68"/>
    <w:rsid w:val="00155C14"/>
    <w:rsid w:val="00161AB0"/>
    <w:rsid w:val="00165784"/>
    <w:rsid w:val="001676F1"/>
    <w:rsid w:val="00175459"/>
    <w:rsid w:val="00176EDA"/>
    <w:rsid w:val="00177A3A"/>
    <w:rsid w:val="001806E0"/>
    <w:rsid w:val="001834E1"/>
    <w:rsid w:val="0018412F"/>
    <w:rsid w:val="001847B5"/>
    <w:rsid w:val="00184C7A"/>
    <w:rsid w:val="00193C5C"/>
    <w:rsid w:val="00194327"/>
    <w:rsid w:val="00194567"/>
    <w:rsid w:val="00195D38"/>
    <w:rsid w:val="00197AF7"/>
    <w:rsid w:val="00197EC5"/>
    <w:rsid w:val="001A0CE2"/>
    <w:rsid w:val="001A4356"/>
    <w:rsid w:val="001A51CD"/>
    <w:rsid w:val="001A7392"/>
    <w:rsid w:val="001B34C9"/>
    <w:rsid w:val="001B49AD"/>
    <w:rsid w:val="001B639E"/>
    <w:rsid w:val="001D10E7"/>
    <w:rsid w:val="001D608A"/>
    <w:rsid w:val="001E1F55"/>
    <w:rsid w:val="001E28ED"/>
    <w:rsid w:val="001E593D"/>
    <w:rsid w:val="001F1743"/>
    <w:rsid w:val="001F25FD"/>
    <w:rsid w:val="001F7664"/>
    <w:rsid w:val="002044F3"/>
    <w:rsid w:val="00207585"/>
    <w:rsid w:val="00212B14"/>
    <w:rsid w:val="00222DD7"/>
    <w:rsid w:val="002235D2"/>
    <w:rsid w:val="002343F9"/>
    <w:rsid w:val="00237095"/>
    <w:rsid w:val="00237BCD"/>
    <w:rsid w:val="002421CB"/>
    <w:rsid w:val="00247142"/>
    <w:rsid w:val="00251886"/>
    <w:rsid w:val="002533BB"/>
    <w:rsid w:val="0025468E"/>
    <w:rsid w:val="0026322F"/>
    <w:rsid w:val="00265391"/>
    <w:rsid w:val="002654F1"/>
    <w:rsid w:val="00266767"/>
    <w:rsid w:val="00284228"/>
    <w:rsid w:val="002907F7"/>
    <w:rsid w:val="00295DF5"/>
    <w:rsid w:val="002977F8"/>
    <w:rsid w:val="002B02E0"/>
    <w:rsid w:val="002B094F"/>
    <w:rsid w:val="002B12A5"/>
    <w:rsid w:val="002C14CA"/>
    <w:rsid w:val="002D0982"/>
    <w:rsid w:val="002D32FC"/>
    <w:rsid w:val="002D43DA"/>
    <w:rsid w:val="002D66BD"/>
    <w:rsid w:val="002E1C9B"/>
    <w:rsid w:val="002E3989"/>
    <w:rsid w:val="002F05B1"/>
    <w:rsid w:val="002F40E0"/>
    <w:rsid w:val="00303A16"/>
    <w:rsid w:val="003047B2"/>
    <w:rsid w:val="00315D4E"/>
    <w:rsid w:val="0031632D"/>
    <w:rsid w:val="00316616"/>
    <w:rsid w:val="00323B97"/>
    <w:rsid w:val="00324F86"/>
    <w:rsid w:val="003304C7"/>
    <w:rsid w:val="00330D67"/>
    <w:rsid w:val="003339D7"/>
    <w:rsid w:val="00337C92"/>
    <w:rsid w:val="003461F0"/>
    <w:rsid w:val="00346AF9"/>
    <w:rsid w:val="00347A87"/>
    <w:rsid w:val="00352010"/>
    <w:rsid w:val="00353818"/>
    <w:rsid w:val="00353F06"/>
    <w:rsid w:val="00354DA4"/>
    <w:rsid w:val="003565BF"/>
    <w:rsid w:val="0036228F"/>
    <w:rsid w:val="00362509"/>
    <w:rsid w:val="003708CE"/>
    <w:rsid w:val="0038191D"/>
    <w:rsid w:val="00383B63"/>
    <w:rsid w:val="003841AA"/>
    <w:rsid w:val="003848DB"/>
    <w:rsid w:val="00384EB5"/>
    <w:rsid w:val="00395CAF"/>
    <w:rsid w:val="00396E49"/>
    <w:rsid w:val="003B18E6"/>
    <w:rsid w:val="003B54A4"/>
    <w:rsid w:val="003B7271"/>
    <w:rsid w:val="003D024A"/>
    <w:rsid w:val="003D2C38"/>
    <w:rsid w:val="003E3697"/>
    <w:rsid w:val="003E5733"/>
    <w:rsid w:val="003E643C"/>
    <w:rsid w:val="003F117B"/>
    <w:rsid w:val="003F2750"/>
    <w:rsid w:val="003F5CF2"/>
    <w:rsid w:val="00402F30"/>
    <w:rsid w:val="00403D57"/>
    <w:rsid w:val="00413702"/>
    <w:rsid w:val="004200ED"/>
    <w:rsid w:val="00422984"/>
    <w:rsid w:val="0042352C"/>
    <w:rsid w:val="00426E76"/>
    <w:rsid w:val="0043205B"/>
    <w:rsid w:val="00435666"/>
    <w:rsid w:val="004423ED"/>
    <w:rsid w:val="00447572"/>
    <w:rsid w:val="004512E6"/>
    <w:rsid w:val="00451BA0"/>
    <w:rsid w:val="004529F5"/>
    <w:rsid w:val="004617F0"/>
    <w:rsid w:val="00462AB6"/>
    <w:rsid w:val="00465EE2"/>
    <w:rsid w:val="0047133E"/>
    <w:rsid w:val="00471487"/>
    <w:rsid w:val="00471F6B"/>
    <w:rsid w:val="00472428"/>
    <w:rsid w:val="00472BBA"/>
    <w:rsid w:val="00473D60"/>
    <w:rsid w:val="00475723"/>
    <w:rsid w:val="0048166F"/>
    <w:rsid w:val="0048295C"/>
    <w:rsid w:val="00485737"/>
    <w:rsid w:val="00486F9D"/>
    <w:rsid w:val="00490A59"/>
    <w:rsid w:val="004922CA"/>
    <w:rsid w:val="00492D39"/>
    <w:rsid w:val="004A29E4"/>
    <w:rsid w:val="004A7EA5"/>
    <w:rsid w:val="004B409E"/>
    <w:rsid w:val="004C1875"/>
    <w:rsid w:val="004D27DD"/>
    <w:rsid w:val="004E1131"/>
    <w:rsid w:val="004E1F62"/>
    <w:rsid w:val="004E3F6D"/>
    <w:rsid w:val="004E651A"/>
    <w:rsid w:val="004E7C24"/>
    <w:rsid w:val="004F0D1F"/>
    <w:rsid w:val="004F2A0C"/>
    <w:rsid w:val="004F4C2C"/>
    <w:rsid w:val="004F5DCF"/>
    <w:rsid w:val="00500668"/>
    <w:rsid w:val="00506E7C"/>
    <w:rsid w:val="00511560"/>
    <w:rsid w:val="00515704"/>
    <w:rsid w:val="00516184"/>
    <w:rsid w:val="0052211D"/>
    <w:rsid w:val="0052420F"/>
    <w:rsid w:val="00527DB2"/>
    <w:rsid w:val="005314E2"/>
    <w:rsid w:val="00535E60"/>
    <w:rsid w:val="00536373"/>
    <w:rsid w:val="00550207"/>
    <w:rsid w:val="00551E9A"/>
    <w:rsid w:val="0055378C"/>
    <w:rsid w:val="00555332"/>
    <w:rsid w:val="00555F73"/>
    <w:rsid w:val="00556A74"/>
    <w:rsid w:val="00570107"/>
    <w:rsid w:val="00570BA3"/>
    <w:rsid w:val="00574932"/>
    <w:rsid w:val="00580B05"/>
    <w:rsid w:val="00581687"/>
    <w:rsid w:val="00581F02"/>
    <w:rsid w:val="00586A93"/>
    <w:rsid w:val="005979DE"/>
    <w:rsid w:val="005A0001"/>
    <w:rsid w:val="005A24B9"/>
    <w:rsid w:val="005A38E1"/>
    <w:rsid w:val="005A6A19"/>
    <w:rsid w:val="005B200D"/>
    <w:rsid w:val="005C2FAE"/>
    <w:rsid w:val="005C3365"/>
    <w:rsid w:val="005C434D"/>
    <w:rsid w:val="005C6D33"/>
    <w:rsid w:val="005D00F0"/>
    <w:rsid w:val="005D0581"/>
    <w:rsid w:val="005D4E1F"/>
    <w:rsid w:val="005D72AB"/>
    <w:rsid w:val="005D7F06"/>
    <w:rsid w:val="005E0EC1"/>
    <w:rsid w:val="005F21A6"/>
    <w:rsid w:val="005F61E3"/>
    <w:rsid w:val="005F7EE2"/>
    <w:rsid w:val="00604B23"/>
    <w:rsid w:val="006056DE"/>
    <w:rsid w:val="00606800"/>
    <w:rsid w:val="006118A8"/>
    <w:rsid w:val="00612017"/>
    <w:rsid w:val="00613DEB"/>
    <w:rsid w:val="00613E4C"/>
    <w:rsid w:val="00613FA1"/>
    <w:rsid w:val="00617CEA"/>
    <w:rsid w:val="00624047"/>
    <w:rsid w:val="00625209"/>
    <w:rsid w:val="00625324"/>
    <w:rsid w:val="00626689"/>
    <w:rsid w:val="006317B7"/>
    <w:rsid w:val="00631EFF"/>
    <w:rsid w:val="00634575"/>
    <w:rsid w:val="006413CA"/>
    <w:rsid w:val="00641E34"/>
    <w:rsid w:val="00642F83"/>
    <w:rsid w:val="00643EDA"/>
    <w:rsid w:val="006445E9"/>
    <w:rsid w:val="0064468F"/>
    <w:rsid w:val="006447D7"/>
    <w:rsid w:val="00652456"/>
    <w:rsid w:val="006532CF"/>
    <w:rsid w:val="00653ACF"/>
    <w:rsid w:val="006543E4"/>
    <w:rsid w:val="00654E41"/>
    <w:rsid w:val="00656E03"/>
    <w:rsid w:val="00657C7C"/>
    <w:rsid w:val="00657CAD"/>
    <w:rsid w:val="00661809"/>
    <w:rsid w:val="006659C8"/>
    <w:rsid w:val="00671D62"/>
    <w:rsid w:val="0067331D"/>
    <w:rsid w:val="006734DD"/>
    <w:rsid w:val="00675F65"/>
    <w:rsid w:val="00676F4D"/>
    <w:rsid w:val="0068047E"/>
    <w:rsid w:val="006809BD"/>
    <w:rsid w:val="00682D07"/>
    <w:rsid w:val="00686C2F"/>
    <w:rsid w:val="00686DEF"/>
    <w:rsid w:val="0069068D"/>
    <w:rsid w:val="00691CAD"/>
    <w:rsid w:val="006A1B58"/>
    <w:rsid w:val="006A2372"/>
    <w:rsid w:val="006A2520"/>
    <w:rsid w:val="006B16F8"/>
    <w:rsid w:val="006B75C0"/>
    <w:rsid w:val="006B7D91"/>
    <w:rsid w:val="006C09B3"/>
    <w:rsid w:val="006C42A2"/>
    <w:rsid w:val="006D1B70"/>
    <w:rsid w:val="006E37B6"/>
    <w:rsid w:val="006E6F63"/>
    <w:rsid w:val="006F0CB3"/>
    <w:rsid w:val="00706CBB"/>
    <w:rsid w:val="00716A3C"/>
    <w:rsid w:val="007222D3"/>
    <w:rsid w:val="007233DD"/>
    <w:rsid w:val="00724C58"/>
    <w:rsid w:val="0072579C"/>
    <w:rsid w:val="0072775B"/>
    <w:rsid w:val="00734DFA"/>
    <w:rsid w:val="007354E7"/>
    <w:rsid w:val="00740ABE"/>
    <w:rsid w:val="00747E46"/>
    <w:rsid w:val="00750CDD"/>
    <w:rsid w:val="00751188"/>
    <w:rsid w:val="00753D60"/>
    <w:rsid w:val="00760629"/>
    <w:rsid w:val="0076083A"/>
    <w:rsid w:val="00766075"/>
    <w:rsid w:val="00767B9A"/>
    <w:rsid w:val="00770308"/>
    <w:rsid w:val="00776588"/>
    <w:rsid w:val="00777C1E"/>
    <w:rsid w:val="00780339"/>
    <w:rsid w:val="00780684"/>
    <w:rsid w:val="007834A0"/>
    <w:rsid w:val="00783F95"/>
    <w:rsid w:val="0079000A"/>
    <w:rsid w:val="00792AF2"/>
    <w:rsid w:val="00795283"/>
    <w:rsid w:val="00796DCC"/>
    <w:rsid w:val="007979B1"/>
    <w:rsid w:val="007979F9"/>
    <w:rsid w:val="007A22CF"/>
    <w:rsid w:val="007A2DB1"/>
    <w:rsid w:val="007A461C"/>
    <w:rsid w:val="007A760C"/>
    <w:rsid w:val="007A7AC9"/>
    <w:rsid w:val="007A7CB0"/>
    <w:rsid w:val="007B2D2D"/>
    <w:rsid w:val="007B31A6"/>
    <w:rsid w:val="007B4CFC"/>
    <w:rsid w:val="007C02A7"/>
    <w:rsid w:val="007C58D0"/>
    <w:rsid w:val="007C5B7E"/>
    <w:rsid w:val="007C6CBC"/>
    <w:rsid w:val="007C777D"/>
    <w:rsid w:val="007D2CA7"/>
    <w:rsid w:val="007D2DCD"/>
    <w:rsid w:val="007E06A3"/>
    <w:rsid w:val="007E0771"/>
    <w:rsid w:val="007E16B5"/>
    <w:rsid w:val="008066BA"/>
    <w:rsid w:val="00806A5F"/>
    <w:rsid w:val="00806A86"/>
    <w:rsid w:val="00811CA7"/>
    <w:rsid w:val="00813EE5"/>
    <w:rsid w:val="00816426"/>
    <w:rsid w:val="0081734D"/>
    <w:rsid w:val="0081762D"/>
    <w:rsid w:val="00821B41"/>
    <w:rsid w:val="008228FC"/>
    <w:rsid w:val="008333ED"/>
    <w:rsid w:val="008343E9"/>
    <w:rsid w:val="00835DE8"/>
    <w:rsid w:val="00837BB4"/>
    <w:rsid w:val="00841155"/>
    <w:rsid w:val="00846601"/>
    <w:rsid w:val="00846A9F"/>
    <w:rsid w:val="00846FF2"/>
    <w:rsid w:val="00851582"/>
    <w:rsid w:val="00851C6F"/>
    <w:rsid w:val="00855383"/>
    <w:rsid w:val="008625A3"/>
    <w:rsid w:val="00867BAC"/>
    <w:rsid w:val="00870106"/>
    <w:rsid w:val="00872E46"/>
    <w:rsid w:val="00877012"/>
    <w:rsid w:val="00883557"/>
    <w:rsid w:val="0088734A"/>
    <w:rsid w:val="00887BE8"/>
    <w:rsid w:val="00890368"/>
    <w:rsid w:val="00892679"/>
    <w:rsid w:val="008A19A2"/>
    <w:rsid w:val="008A2E26"/>
    <w:rsid w:val="008A3CC7"/>
    <w:rsid w:val="008A3DF3"/>
    <w:rsid w:val="008B0B71"/>
    <w:rsid w:val="008B3400"/>
    <w:rsid w:val="008B6861"/>
    <w:rsid w:val="008B7659"/>
    <w:rsid w:val="008C1734"/>
    <w:rsid w:val="008C1771"/>
    <w:rsid w:val="008C181E"/>
    <w:rsid w:val="008C26EA"/>
    <w:rsid w:val="008C2769"/>
    <w:rsid w:val="008C28B2"/>
    <w:rsid w:val="008C6081"/>
    <w:rsid w:val="008C6667"/>
    <w:rsid w:val="008D13C0"/>
    <w:rsid w:val="008D2AFD"/>
    <w:rsid w:val="008F04E5"/>
    <w:rsid w:val="008F51C6"/>
    <w:rsid w:val="009025D9"/>
    <w:rsid w:val="00912534"/>
    <w:rsid w:val="009151F9"/>
    <w:rsid w:val="009163C6"/>
    <w:rsid w:val="00920079"/>
    <w:rsid w:val="00920F58"/>
    <w:rsid w:val="00921465"/>
    <w:rsid w:val="009257AD"/>
    <w:rsid w:val="00926089"/>
    <w:rsid w:val="009266B2"/>
    <w:rsid w:val="00927960"/>
    <w:rsid w:val="0093012E"/>
    <w:rsid w:val="009326A0"/>
    <w:rsid w:val="00941B91"/>
    <w:rsid w:val="009441E7"/>
    <w:rsid w:val="009479E6"/>
    <w:rsid w:val="00953865"/>
    <w:rsid w:val="00957EF4"/>
    <w:rsid w:val="00964A88"/>
    <w:rsid w:val="00974C60"/>
    <w:rsid w:val="009757AD"/>
    <w:rsid w:val="00981DED"/>
    <w:rsid w:val="00984E71"/>
    <w:rsid w:val="0099163E"/>
    <w:rsid w:val="009917DB"/>
    <w:rsid w:val="0099219C"/>
    <w:rsid w:val="00997535"/>
    <w:rsid w:val="009A1EB2"/>
    <w:rsid w:val="009A2CD1"/>
    <w:rsid w:val="009A4CAD"/>
    <w:rsid w:val="009A6EA4"/>
    <w:rsid w:val="009B2B9B"/>
    <w:rsid w:val="009B357B"/>
    <w:rsid w:val="009C1874"/>
    <w:rsid w:val="009D0573"/>
    <w:rsid w:val="009D39CB"/>
    <w:rsid w:val="009F22B7"/>
    <w:rsid w:val="009F60E5"/>
    <w:rsid w:val="00A0255C"/>
    <w:rsid w:val="00A05737"/>
    <w:rsid w:val="00A12454"/>
    <w:rsid w:val="00A15782"/>
    <w:rsid w:val="00A1742D"/>
    <w:rsid w:val="00A23032"/>
    <w:rsid w:val="00A25ACC"/>
    <w:rsid w:val="00A26B16"/>
    <w:rsid w:val="00A26D8C"/>
    <w:rsid w:val="00A321C0"/>
    <w:rsid w:val="00A3240F"/>
    <w:rsid w:val="00A32650"/>
    <w:rsid w:val="00A326AF"/>
    <w:rsid w:val="00A34BEA"/>
    <w:rsid w:val="00A353B0"/>
    <w:rsid w:val="00A42F85"/>
    <w:rsid w:val="00A4361D"/>
    <w:rsid w:val="00A43C18"/>
    <w:rsid w:val="00A44577"/>
    <w:rsid w:val="00A44B54"/>
    <w:rsid w:val="00A5708E"/>
    <w:rsid w:val="00A67D95"/>
    <w:rsid w:val="00A7062C"/>
    <w:rsid w:val="00A7389B"/>
    <w:rsid w:val="00A73E0D"/>
    <w:rsid w:val="00A76A82"/>
    <w:rsid w:val="00A82648"/>
    <w:rsid w:val="00A831E6"/>
    <w:rsid w:val="00A878CE"/>
    <w:rsid w:val="00A87FF7"/>
    <w:rsid w:val="00A9262A"/>
    <w:rsid w:val="00A945F4"/>
    <w:rsid w:val="00A9535F"/>
    <w:rsid w:val="00AA6222"/>
    <w:rsid w:val="00AB306F"/>
    <w:rsid w:val="00AB332D"/>
    <w:rsid w:val="00AB4AC4"/>
    <w:rsid w:val="00AC0BBE"/>
    <w:rsid w:val="00AC300E"/>
    <w:rsid w:val="00AC3BD7"/>
    <w:rsid w:val="00AC58F4"/>
    <w:rsid w:val="00AD16A1"/>
    <w:rsid w:val="00AD3593"/>
    <w:rsid w:val="00AD54BD"/>
    <w:rsid w:val="00AD5661"/>
    <w:rsid w:val="00AD6AE4"/>
    <w:rsid w:val="00AE0966"/>
    <w:rsid w:val="00AE47D5"/>
    <w:rsid w:val="00AE73A8"/>
    <w:rsid w:val="00AF15CC"/>
    <w:rsid w:val="00AF315F"/>
    <w:rsid w:val="00AF3F34"/>
    <w:rsid w:val="00AF57E7"/>
    <w:rsid w:val="00AF6B87"/>
    <w:rsid w:val="00B1054D"/>
    <w:rsid w:val="00B119B4"/>
    <w:rsid w:val="00B12D9C"/>
    <w:rsid w:val="00B12F46"/>
    <w:rsid w:val="00B260F3"/>
    <w:rsid w:val="00B30E89"/>
    <w:rsid w:val="00B325B7"/>
    <w:rsid w:val="00B343C1"/>
    <w:rsid w:val="00B35904"/>
    <w:rsid w:val="00B368CC"/>
    <w:rsid w:val="00B373E5"/>
    <w:rsid w:val="00B42092"/>
    <w:rsid w:val="00B54A32"/>
    <w:rsid w:val="00B54AF9"/>
    <w:rsid w:val="00B60365"/>
    <w:rsid w:val="00B6497D"/>
    <w:rsid w:val="00B70FB8"/>
    <w:rsid w:val="00B72D7B"/>
    <w:rsid w:val="00B770AB"/>
    <w:rsid w:val="00B77AA3"/>
    <w:rsid w:val="00B8758C"/>
    <w:rsid w:val="00B87F79"/>
    <w:rsid w:val="00B90D20"/>
    <w:rsid w:val="00B917BC"/>
    <w:rsid w:val="00B95551"/>
    <w:rsid w:val="00BA14B5"/>
    <w:rsid w:val="00BA16A5"/>
    <w:rsid w:val="00BA1EC0"/>
    <w:rsid w:val="00BA7453"/>
    <w:rsid w:val="00BB4607"/>
    <w:rsid w:val="00BC35BE"/>
    <w:rsid w:val="00BC36FB"/>
    <w:rsid w:val="00BC3EF0"/>
    <w:rsid w:val="00BC47EE"/>
    <w:rsid w:val="00BC55EF"/>
    <w:rsid w:val="00BC58BB"/>
    <w:rsid w:val="00BC7E6F"/>
    <w:rsid w:val="00BD0CE1"/>
    <w:rsid w:val="00BD3725"/>
    <w:rsid w:val="00BD3B70"/>
    <w:rsid w:val="00BD6AF7"/>
    <w:rsid w:val="00BE4335"/>
    <w:rsid w:val="00BE694F"/>
    <w:rsid w:val="00BE7259"/>
    <w:rsid w:val="00BE7A80"/>
    <w:rsid w:val="00C005E6"/>
    <w:rsid w:val="00C061B9"/>
    <w:rsid w:val="00C1274D"/>
    <w:rsid w:val="00C2250B"/>
    <w:rsid w:val="00C27C2C"/>
    <w:rsid w:val="00C30339"/>
    <w:rsid w:val="00C3094E"/>
    <w:rsid w:val="00C311FE"/>
    <w:rsid w:val="00C32BC5"/>
    <w:rsid w:val="00C32C41"/>
    <w:rsid w:val="00C343B8"/>
    <w:rsid w:val="00C35216"/>
    <w:rsid w:val="00C35B2F"/>
    <w:rsid w:val="00C45006"/>
    <w:rsid w:val="00C7267F"/>
    <w:rsid w:val="00C80185"/>
    <w:rsid w:val="00C901D4"/>
    <w:rsid w:val="00C963A7"/>
    <w:rsid w:val="00CA2672"/>
    <w:rsid w:val="00CA38DD"/>
    <w:rsid w:val="00CB2B89"/>
    <w:rsid w:val="00CB7D86"/>
    <w:rsid w:val="00CC1AC9"/>
    <w:rsid w:val="00CC1DBF"/>
    <w:rsid w:val="00CC30C4"/>
    <w:rsid w:val="00CC4E5F"/>
    <w:rsid w:val="00CC7BBA"/>
    <w:rsid w:val="00CD5628"/>
    <w:rsid w:val="00CD6397"/>
    <w:rsid w:val="00CD6AEC"/>
    <w:rsid w:val="00CE1B8D"/>
    <w:rsid w:val="00CE2CFE"/>
    <w:rsid w:val="00CE32C8"/>
    <w:rsid w:val="00CE5364"/>
    <w:rsid w:val="00CE5820"/>
    <w:rsid w:val="00CE665D"/>
    <w:rsid w:val="00CE66B5"/>
    <w:rsid w:val="00CE7F3D"/>
    <w:rsid w:val="00CF28BE"/>
    <w:rsid w:val="00D007EB"/>
    <w:rsid w:val="00D10FED"/>
    <w:rsid w:val="00D32D5B"/>
    <w:rsid w:val="00D347A0"/>
    <w:rsid w:val="00D37E26"/>
    <w:rsid w:val="00D44011"/>
    <w:rsid w:val="00D4653F"/>
    <w:rsid w:val="00D547DE"/>
    <w:rsid w:val="00D57944"/>
    <w:rsid w:val="00D60B3F"/>
    <w:rsid w:val="00D646C4"/>
    <w:rsid w:val="00D64953"/>
    <w:rsid w:val="00D70947"/>
    <w:rsid w:val="00D711E8"/>
    <w:rsid w:val="00D71E98"/>
    <w:rsid w:val="00D74AAA"/>
    <w:rsid w:val="00D774B0"/>
    <w:rsid w:val="00D8022C"/>
    <w:rsid w:val="00D8223D"/>
    <w:rsid w:val="00D8559D"/>
    <w:rsid w:val="00D855E0"/>
    <w:rsid w:val="00D87FC5"/>
    <w:rsid w:val="00D91E07"/>
    <w:rsid w:val="00D950EB"/>
    <w:rsid w:val="00D953FD"/>
    <w:rsid w:val="00DA0AEC"/>
    <w:rsid w:val="00DA21DA"/>
    <w:rsid w:val="00DA4A11"/>
    <w:rsid w:val="00DA7509"/>
    <w:rsid w:val="00DB712B"/>
    <w:rsid w:val="00DC0047"/>
    <w:rsid w:val="00DC380C"/>
    <w:rsid w:val="00DD35AC"/>
    <w:rsid w:val="00DD4DA8"/>
    <w:rsid w:val="00DD5C95"/>
    <w:rsid w:val="00DD60D5"/>
    <w:rsid w:val="00DD70A4"/>
    <w:rsid w:val="00DD73AE"/>
    <w:rsid w:val="00DD7881"/>
    <w:rsid w:val="00DE1C75"/>
    <w:rsid w:val="00DE39CF"/>
    <w:rsid w:val="00DE63A7"/>
    <w:rsid w:val="00DF318E"/>
    <w:rsid w:val="00DF5E76"/>
    <w:rsid w:val="00E03E91"/>
    <w:rsid w:val="00E139B2"/>
    <w:rsid w:val="00E17F00"/>
    <w:rsid w:val="00E20C19"/>
    <w:rsid w:val="00E22E3B"/>
    <w:rsid w:val="00E30D19"/>
    <w:rsid w:val="00E33335"/>
    <w:rsid w:val="00E43B7B"/>
    <w:rsid w:val="00E445FC"/>
    <w:rsid w:val="00E502E0"/>
    <w:rsid w:val="00E532CB"/>
    <w:rsid w:val="00E543D4"/>
    <w:rsid w:val="00E63A1E"/>
    <w:rsid w:val="00E65EA8"/>
    <w:rsid w:val="00E66101"/>
    <w:rsid w:val="00E70730"/>
    <w:rsid w:val="00E75912"/>
    <w:rsid w:val="00E83977"/>
    <w:rsid w:val="00E86845"/>
    <w:rsid w:val="00E87EA1"/>
    <w:rsid w:val="00E913AE"/>
    <w:rsid w:val="00E9654E"/>
    <w:rsid w:val="00E97917"/>
    <w:rsid w:val="00EA0168"/>
    <w:rsid w:val="00EA61FF"/>
    <w:rsid w:val="00EB2437"/>
    <w:rsid w:val="00EC03B9"/>
    <w:rsid w:val="00EC12AD"/>
    <w:rsid w:val="00EC4E61"/>
    <w:rsid w:val="00EC6117"/>
    <w:rsid w:val="00EC647B"/>
    <w:rsid w:val="00ED0B39"/>
    <w:rsid w:val="00ED6366"/>
    <w:rsid w:val="00EE0238"/>
    <w:rsid w:val="00EE2A47"/>
    <w:rsid w:val="00EE5675"/>
    <w:rsid w:val="00EE7424"/>
    <w:rsid w:val="00EF1CD4"/>
    <w:rsid w:val="00F10991"/>
    <w:rsid w:val="00F141E4"/>
    <w:rsid w:val="00F24931"/>
    <w:rsid w:val="00F26DAA"/>
    <w:rsid w:val="00F30090"/>
    <w:rsid w:val="00F33A11"/>
    <w:rsid w:val="00F44801"/>
    <w:rsid w:val="00F557C7"/>
    <w:rsid w:val="00F60C4D"/>
    <w:rsid w:val="00F62EB1"/>
    <w:rsid w:val="00F63577"/>
    <w:rsid w:val="00F63AFF"/>
    <w:rsid w:val="00F65B53"/>
    <w:rsid w:val="00F671D9"/>
    <w:rsid w:val="00F67836"/>
    <w:rsid w:val="00F67A39"/>
    <w:rsid w:val="00F70283"/>
    <w:rsid w:val="00F753E4"/>
    <w:rsid w:val="00F76C4A"/>
    <w:rsid w:val="00F77E4C"/>
    <w:rsid w:val="00F858E5"/>
    <w:rsid w:val="00F87CD5"/>
    <w:rsid w:val="00F95003"/>
    <w:rsid w:val="00FA3B7B"/>
    <w:rsid w:val="00FA3CCE"/>
    <w:rsid w:val="00FA6CE3"/>
    <w:rsid w:val="00FA7CB7"/>
    <w:rsid w:val="00FB0EDB"/>
    <w:rsid w:val="00FB1C24"/>
    <w:rsid w:val="00FB2C6C"/>
    <w:rsid w:val="00FC3E86"/>
    <w:rsid w:val="00FC4F52"/>
    <w:rsid w:val="00FD24C9"/>
    <w:rsid w:val="00FE2F2F"/>
    <w:rsid w:val="00FE6F37"/>
    <w:rsid w:val="00FF4533"/>
    <w:rsid w:val="00FF50A1"/>
    <w:rsid w:val="00FF5B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33DA5B7"/>
  <w15:docId w15:val="{2FBF9176-40B0-4BB5-93B3-5BBE39E5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487"/>
    <w:pPr>
      <w:spacing w:after="200" w:line="276" w:lineRule="auto"/>
      <w:jc w:val="both"/>
    </w:pPr>
    <w:rPr>
      <w:sz w:val="22"/>
      <w:szCs w:val="22"/>
      <w:lang w:eastAsia="en-US"/>
    </w:rPr>
  </w:style>
  <w:style w:type="paragraph" w:styleId="Heading1">
    <w:name w:val="heading 1"/>
    <w:basedOn w:val="Normal"/>
    <w:next w:val="Normal"/>
    <w:link w:val="Heading1Char"/>
    <w:uiPriority w:val="9"/>
    <w:qFormat/>
    <w:rsid w:val="0064468F"/>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iPriority w:val="9"/>
    <w:unhideWhenUsed/>
    <w:qFormat/>
    <w:rsid w:val="0064468F"/>
    <w:pPr>
      <w:keepNext/>
      <w:keepLines/>
      <w:spacing w:before="200" w:after="0"/>
      <w:outlineLvl w:val="1"/>
    </w:pPr>
    <w:rPr>
      <w:rFonts w:ascii="Cambria" w:eastAsia="Times New Roman"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4468F"/>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4468F"/>
    <w:rPr>
      <w:rFonts w:ascii="Cambria" w:eastAsia="Times New Roman" w:hAnsi="Cambria" w:cs="Times New Roman"/>
      <w:b/>
      <w:bCs/>
      <w:color w:val="4F81BD"/>
      <w:sz w:val="26"/>
      <w:szCs w:val="26"/>
    </w:rPr>
  </w:style>
  <w:style w:type="paragraph" w:styleId="NoSpacing">
    <w:name w:val="No Spacing"/>
    <w:uiPriority w:val="1"/>
    <w:qFormat/>
    <w:rsid w:val="007A2DB1"/>
    <w:pPr>
      <w:spacing w:line="276" w:lineRule="auto"/>
      <w:jc w:val="both"/>
    </w:pPr>
    <w:rPr>
      <w:sz w:val="22"/>
      <w:szCs w:val="22"/>
      <w:lang w:eastAsia="en-US"/>
    </w:rPr>
  </w:style>
  <w:style w:type="paragraph" w:styleId="Header">
    <w:name w:val="header"/>
    <w:basedOn w:val="Normal"/>
    <w:link w:val="HeaderChar"/>
    <w:uiPriority w:val="99"/>
    <w:unhideWhenUsed/>
    <w:rsid w:val="00C2250B"/>
    <w:pPr>
      <w:tabs>
        <w:tab w:val="center" w:pos="4513"/>
        <w:tab w:val="right" w:pos="9026"/>
      </w:tabs>
    </w:pPr>
    <w:rPr>
      <w:lang w:val="x-none"/>
    </w:rPr>
  </w:style>
  <w:style w:type="character" w:customStyle="1" w:styleId="HeaderChar">
    <w:name w:val="Header Char"/>
    <w:link w:val="Header"/>
    <w:uiPriority w:val="99"/>
    <w:rsid w:val="00C2250B"/>
    <w:rPr>
      <w:sz w:val="22"/>
      <w:szCs w:val="22"/>
      <w:lang w:eastAsia="en-US"/>
    </w:rPr>
  </w:style>
  <w:style w:type="paragraph" w:styleId="Footer">
    <w:name w:val="footer"/>
    <w:basedOn w:val="Normal"/>
    <w:link w:val="FooterChar"/>
    <w:uiPriority w:val="99"/>
    <w:unhideWhenUsed/>
    <w:rsid w:val="00C2250B"/>
    <w:pPr>
      <w:tabs>
        <w:tab w:val="center" w:pos="4513"/>
        <w:tab w:val="right" w:pos="9026"/>
      </w:tabs>
    </w:pPr>
    <w:rPr>
      <w:lang w:val="x-none"/>
    </w:rPr>
  </w:style>
  <w:style w:type="character" w:customStyle="1" w:styleId="FooterChar">
    <w:name w:val="Footer Char"/>
    <w:link w:val="Footer"/>
    <w:uiPriority w:val="99"/>
    <w:rsid w:val="00C2250B"/>
    <w:rPr>
      <w:sz w:val="22"/>
      <w:szCs w:val="22"/>
      <w:lang w:eastAsia="en-US"/>
    </w:rPr>
  </w:style>
  <w:style w:type="paragraph" w:styleId="BalloonText">
    <w:name w:val="Balloon Text"/>
    <w:basedOn w:val="Normal"/>
    <w:link w:val="BalloonTextChar"/>
    <w:uiPriority w:val="99"/>
    <w:semiHidden/>
    <w:unhideWhenUsed/>
    <w:rsid w:val="001E1F55"/>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1E1F55"/>
    <w:rPr>
      <w:rFonts w:ascii="Tahoma" w:hAnsi="Tahoma" w:cs="Tahoma"/>
      <w:sz w:val="16"/>
      <w:szCs w:val="16"/>
      <w:lang w:eastAsia="en-US"/>
    </w:rPr>
  </w:style>
  <w:style w:type="character" w:styleId="Hyperlink">
    <w:name w:val="Hyperlink"/>
    <w:uiPriority w:val="99"/>
    <w:unhideWhenUsed/>
    <w:rsid w:val="00574932"/>
    <w:rPr>
      <w:color w:val="0000FF"/>
      <w:u w:val="single"/>
    </w:rPr>
  </w:style>
  <w:style w:type="character" w:styleId="FollowedHyperlink">
    <w:name w:val="FollowedHyperlink"/>
    <w:uiPriority w:val="99"/>
    <w:semiHidden/>
    <w:unhideWhenUsed/>
    <w:rsid w:val="00574932"/>
    <w:rPr>
      <w:color w:val="800080"/>
      <w:u w:val="single"/>
    </w:rPr>
  </w:style>
  <w:style w:type="paragraph" w:customStyle="1" w:styleId="xl67">
    <w:name w:val="xl67"/>
    <w:basedOn w:val="Normal"/>
    <w:rsid w:val="00574932"/>
    <w:pPr>
      <w:spacing w:before="100" w:beforeAutospacing="1" w:after="100" w:afterAutospacing="1" w:line="240" w:lineRule="auto"/>
      <w:jc w:val="center"/>
      <w:textAlignment w:val="center"/>
    </w:pPr>
    <w:rPr>
      <w:rFonts w:ascii="Times New Roman" w:eastAsia="Times New Roman" w:hAnsi="Times New Roman"/>
      <w:sz w:val="24"/>
      <w:szCs w:val="24"/>
      <w:lang w:eastAsia="en-GB"/>
    </w:rPr>
  </w:style>
  <w:style w:type="paragraph" w:customStyle="1" w:styleId="xl68">
    <w:name w:val="xl68"/>
    <w:basedOn w:val="Normal"/>
    <w:rsid w:val="00574932"/>
    <w:pPr>
      <w:shd w:val="clear" w:color="000000" w:fill="F2F2F2"/>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xl69">
    <w:name w:val="xl69"/>
    <w:basedOn w:val="Normal"/>
    <w:rsid w:val="00574932"/>
    <w:pPr>
      <w:pBdr>
        <w:bottom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sz w:val="24"/>
      <w:szCs w:val="24"/>
      <w:lang w:eastAsia="en-GB"/>
    </w:rPr>
  </w:style>
  <w:style w:type="paragraph" w:customStyle="1" w:styleId="xl70">
    <w:name w:val="xl70"/>
    <w:basedOn w:val="Normal"/>
    <w:rsid w:val="00574932"/>
    <w:pPr>
      <w:shd w:val="clear" w:color="000000" w:fill="F2F2F2"/>
      <w:spacing w:before="100" w:beforeAutospacing="1" w:after="100" w:afterAutospacing="1" w:line="240" w:lineRule="auto"/>
      <w:jc w:val="center"/>
      <w:textAlignment w:val="center"/>
    </w:pPr>
    <w:rPr>
      <w:rFonts w:ascii="Times New Roman" w:eastAsia="Times New Roman" w:hAnsi="Times New Roman"/>
      <w:sz w:val="24"/>
      <w:szCs w:val="24"/>
      <w:lang w:eastAsia="en-GB"/>
    </w:rPr>
  </w:style>
  <w:style w:type="paragraph" w:customStyle="1" w:styleId="xl71">
    <w:name w:val="xl71"/>
    <w:basedOn w:val="Normal"/>
    <w:rsid w:val="00574932"/>
    <w:pPr>
      <w:pBdr>
        <w:bottom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sz w:val="24"/>
      <w:szCs w:val="24"/>
      <w:lang w:eastAsia="en-GB"/>
    </w:rPr>
  </w:style>
  <w:style w:type="paragraph" w:customStyle="1" w:styleId="xl72">
    <w:name w:val="xl72"/>
    <w:basedOn w:val="Normal"/>
    <w:rsid w:val="00574932"/>
    <w:pPr>
      <w:spacing w:before="100" w:beforeAutospacing="1" w:after="100" w:afterAutospacing="1" w:line="240" w:lineRule="auto"/>
      <w:jc w:val="center"/>
      <w:textAlignment w:val="center"/>
    </w:pPr>
    <w:rPr>
      <w:rFonts w:ascii="Times New Roman" w:eastAsia="Times New Roman" w:hAnsi="Times New Roman"/>
      <w:sz w:val="24"/>
      <w:szCs w:val="24"/>
      <w:lang w:eastAsia="en-GB"/>
    </w:rPr>
  </w:style>
  <w:style w:type="paragraph" w:styleId="NormalWeb">
    <w:name w:val="Normal (Web)"/>
    <w:basedOn w:val="Normal"/>
    <w:uiPriority w:val="99"/>
    <w:unhideWhenUsed/>
    <w:rsid w:val="00402F30"/>
    <w:pPr>
      <w:spacing w:before="100" w:beforeAutospacing="1" w:after="100" w:afterAutospacing="1" w:line="240" w:lineRule="auto"/>
      <w:jc w:val="left"/>
    </w:pPr>
    <w:rPr>
      <w:rFonts w:ascii="Times New Roman" w:eastAsia="Times New Roman" w:hAnsi="Times New Roman"/>
      <w:sz w:val="24"/>
      <w:szCs w:val="24"/>
      <w:lang w:eastAsia="en-GB"/>
    </w:rPr>
  </w:style>
  <w:style w:type="character" w:styleId="CommentReference">
    <w:name w:val="annotation reference"/>
    <w:basedOn w:val="DefaultParagraphFont"/>
    <w:uiPriority w:val="99"/>
    <w:semiHidden/>
    <w:unhideWhenUsed/>
    <w:rsid w:val="002654F1"/>
    <w:rPr>
      <w:sz w:val="16"/>
      <w:szCs w:val="16"/>
    </w:rPr>
  </w:style>
  <w:style w:type="paragraph" w:styleId="CommentText">
    <w:name w:val="annotation text"/>
    <w:basedOn w:val="Normal"/>
    <w:link w:val="CommentTextChar"/>
    <w:uiPriority w:val="99"/>
    <w:semiHidden/>
    <w:unhideWhenUsed/>
    <w:rsid w:val="002654F1"/>
    <w:pPr>
      <w:spacing w:line="240" w:lineRule="auto"/>
    </w:pPr>
    <w:rPr>
      <w:sz w:val="20"/>
      <w:szCs w:val="20"/>
    </w:rPr>
  </w:style>
  <w:style w:type="character" w:customStyle="1" w:styleId="CommentTextChar">
    <w:name w:val="Comment Text Char"/>
    <w:basedOn w:val="DefaultParagraphFont"/>
    <w:link w:val="CommentText"/>
    <w:uiPriority w:val="99"/>
    <w:semiHidden/>
    <w:rsid w:val="002654F1"/>
    <w:rPr>
      <w:lang w:eastAsia="en-US"/>
    </w:rPr>
  </w:style>
  <w:style w:type="paragraph" w:styleId="CommentSubject">
    <w:name w:val="annotation subject"/>
    <w:basedOn w:val="CommentText"/>
    <w:next w:val="CommentText"/>
    <w:link w:val="CommentSubjectChar"/>
    <w:uiPriority w:val="99"/>
    <w:semiHidden/>
    <w:unhideWhenUsed/>
    <w:rsid w:val="002654F1"/>
    <w:rPr>
      <w:b/>
      <w:bCs/>
    </w:rPr>
  </w:style>
  <w:style w:type="character" w:customStyle="1" w:styleId="CommentSubjectChar">
    <w:name w:val="Comment Subject Char"/>
    <w:basedOn w:val="CommentTextChar"/>
    <w:link w:val="CommentSubject"/>
    <w:uiPriority w:val="99"/>
    <w:semiHidden/>
    <w:rsid w:val="002654F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4188">
      <w:bodyDiv w:val="1"/>
      <w:marLeft w:val="0"/>
      <w:marRight w:val="0"/>
      <w:marTop w:val="0"/>
      <w:marBottom w:val="0"/>
      <w:divBdr>
        <w:top w:val="none" w:sz="0" w:space="0" w:color="auto"/>
        <w:left w:val="none" w:sz="0" w:space="0" w:color="auto"/>
        <w:bottom w:val="none" w:sz="0" w:space="0" w:color="auto"/>
        <w:right w:val="none" w:sz="0" w:space="0" w:color="auto"/>
      </w:divBdr>
    </w:div>
    <w:div w:id="292563383">
      <w:bodyDiv w:val="1"/>
      <w:marLeft w:val="0"/>
      <w:marRight w:val="0"/>
      <w:marTop w:val="0"/>
      <w:marBottom w:val="0"/>
      <w:divBdr>
        <w:top w:val="none" w:sz="0" w:space="0" w:color="auto"/>
        <w:left w:val="none" w:sz="0" w:space="0" w:color="auto"/>
        <w:bottom w:val="none" w:sz="0" w:space="0" w:color="auto"/>
        <w:right w:val="none" w:sz="0" w:space="0" w:color="auto"/>
      </w:divBdr>
    </w:div>
    <w:div w:id="333387877">
      <w:bodyDiv w:val="1"/>
      <w:marLeft w:val="0"/>
      <w:marRight w:val="0"/>
      <w:marTop w:val="0"/>
      <w:marBottom w:val="0"/>
      <w:divBdr>
        <w:top w:val="none" w:sz="0" w:space="0" w:color="auto"/>
        <w:left w:val="none" w:sz="0" w:space="0" w:color="auto"/>
        <w:bottom w:val="none" w:sz="0" w:space="0" w:color="auto"/>
        <w:right w:val="none" w:sz="0" w:space="0" w:color="auto"/>
      </w:divBdr>
    </w:div>
    <w:div w:id="389427009">
      <w:bodyDiv w:val="1"/>
      <w:marLeft w:val="0"/>
      <w:marRight w:val="0"/>
      <w:marTop w:val="0"/>
      <w:marBottom w:val="0"/>
      <w:divBdr>
        <w:top w:val="none" w:sz="0" w:space="0" w:color="auto"/>
        <w:left w:val="none" w:sz="0" w:space="0" w:color="auto"/>
        <w:bottom w:val="none" w:sz="0" w:space="0" w:color="auto"/>
        <w:right w:val="none" w:sz="0" w:space="0" w:color="auto"/>
      </w:divBdr>
    </w:div>
    <w:div w:id="490491098">
      <w:bodyDiv w:val="1"/>
      <w:marLeft w:val="0"/>
      <w:marRight w:val="0"/>
      <w:marTop w:val="0"/>
      <w:marBottom w:val="0"/>
      <w:divBdr>
        <w:top w:val="none" w:sz="0" w:space="0" w:color="auto"/>
        <w:left w:val="none" w:sz="0" w:space="0" w:color="auto"/>
        <w:bottom w:val="none" w:sz="0" w:space="0" w:color="auto"/>
        <w:right w:val="none" w:sz="0" w:space="0" w:color="auto"/>
      </w:divBdr>
    </w:div>
    <w:div w:id="541556560">
      <w:bodyDiv w:val="1"/>
      <w:marLeft w:val="0"/>
      <w:marRight w:val="0"/>
      <w:marTop w:val="0"/>
      <w:marBottom w:val="0"/>
      <w:divBdr>
        <w:top w:val="none" w:sz="0" w:space="0" w:color="auto"/>
        <w:left w:val="none" w:sz="0" w:space="0" w:color="auto"/>
        <w:bottom w:val="none" w:sz="0" w:space="0" w:color="auto"/>
        <w:right w:val="none" w:sz="0" w:space="0" w:color="auto"/>
      </w:divBdr>
    </w:div>
    <w:div w:id="561212548">
      <w:bodyDiv w:val="1"/>
      <w:marLeft w:val="0"/>
      <w:marRight w:val="0"/>
      <w:marTop w:val="0"/>
      <w:marBottom w:val="0"/>
      <w:divBdr>
        <w:top w:val="none" w:sz="0" w:space="0" w:color="auto"/>
        <w:left w:val="none" w:sz="0" w:space="0" w:color="auto"/>
        <w:bottom w:val="none" w:sz="0" w:space="0" w:color="auto"/>
        <w:right w:val="none" w:sz="0" w:space="0" w:color="auto"/>
      </w:divBdr>
    </w:div>
    <w:div w:id="578096130">
      <w:bodyDiv w:val="1"/>
      <w:marLeft w:val="0"/>
      <w:marRight w:val="0"/>
      <w:marTop w:val="0"/>
      <w:marBottom w:val="0"/>
      <w:divBdr>
        <w:top w:val="none" w:sz="0" w:space="0" w:color="auto"/>
        <w:left w:val="none" w:sz="0" w:space="0" w:color="auto"/>
        <w:bottom w:val="none" w:sz="0" w:space="0" w:color="auto"/>
        <w:right w:val="none" w:sz="0" w:space="0" w:color="auto"/>
      </w:divBdr>
    </w:div>
    <w:div w:id="683436110">
      <w:bodyDiv w:val="1"/>
      <w:marLeft w:val="0"/>
      <w:marRight w:val="0"/>
      <w:marTop w:val="0"/>
      <w:marBottom w:val="0"/>
      <w:divBdr>
        <w:top w:val="none" w:sz="0" w:space="0" w:color="auto"/>
        <w:left w:val="none" w:sz="0" w:space="0" w:color="auto"/>
        <w:bottom w:val="none" w:sz="0" w:space="0" w:color="auto"/>
        <w:right w:val="none" w:sz="0" w:space="0" w:color="auto"/>
      </w:divBdr>
    </w:div>
    <w:div w:id="847258501">
      <w:bodyDiv w:val="1"/>
      <w:marLeft w:val="0"/>
      <w:marRight w:val="0"/>
      <w:marTop w:val="0"/>
      <w:marBottom w:val="0"/>
      <w:divBdr>
        <w:top w:val="none" w:sz="0" w:space="0" w:color="auto"/>
        <w:left w:val="none" w:sz="0" w:space="0" w:color="auto"/>
        <w:bottom w:val="none" w:sz="0" w:space="0" w:color="auto"/>
        <w:right w:val="none" w:sz="0" w:space="0" w:color="auto"/>
      </w:divBdr>
    </w:div>
    <w:div w:id="871844170">
      <w:bodyDiv w:val="1"/>
      <w:marLeft w:val="0"/>
      <w:marRight w:val="0"/>
      <w:marTop w:val="0"/>
      <w:marBottom w:val="0"/>
      <w:divBdr>
        <w:top w:val="none" w:sz="0" w:space="0" w:color="auto"/>
        <w:left w:val="none" w:sz="0" w:space="0" w:color="auto"/>
        <w:bottom w:val="none" w:sz="0" w:space="0" w:color="auto"/>
        <w:right w:val="none" w:sz="0" w:space="0" w:color="auto"/>
      </w:divBdr>
    </w:div>
    <w:div w:id="892084291">
      <w:bodyDiv w:val="1"/>
      <w:marLeft w:val="0"/>
      <w:marRight w:val="0"/>
      <w:marTop w:val="0"/>
      <w:marBottom w:val="0"/>
      <w:divBdr>
        <w:top w:val="none" w:sz="0" w:space="0" w:color="auto"/>
        <w:left w:val="none" w:sz="0" w:space="0" w:color="auto"/>
        <w:bottom w:val="none" w:sz="0" w:space="0" w:color="auto"/>
        <w:right w:val="none" w:sz="0" w:space="0" w:color="auto"/>
      </w:divBdr>
    </w:div>
    <w:div w:id="980501394">
      <w:bodyDiv w:val="1"/>
      <w:marLeft w:val="0"/>
      <w:marRight w:val="0"/>
      <w:marTop w:val="0"/>
      <w:marBottom w:val="0"/>
      <w:divBdr>
        <w:top w:val="none" w:sz="0" w:space="0" w:color="auto"/>
        <w:left w:val="none" w:sz="0" w:space="0" w:color="auto"/>
        <w:bottom w:val="none" w:sz="0" w:space="0" w:color="auto"/>
        <w:right w:val="none" w:sz="0" w:space="0" w:color="auto"/>
      </w:divBdr>
    </w:div>
    <w:div w:id="1012492632">
      <w:bodyDiv w:val="1"/>
      <w:marLeft w:val="0"/>
      <w:marRight w:val="0"/>
      <w:marTop w:val="0"/>
      <w:marBottom w:val="0"/>
      <w:divBdr>
        <w:top w:val="none" w:sz="0" w:space="0" w:color="auto"/>
        <w:left w:val="none" w:sz="0" w:space="0" w:color="auto"/>
        <w:bottom w:val="none" w:sz="0" w:space="0" w:color="auto"/>
        <w:right w:val="none" w:sz="0" w:space="0" w:color="auto"/>
      </w:divBdr>
    </w:div>
    <w:div w:id="1145045888">
      <w:bodyDiv w:val="1"/>
      <w:marLeft w:val="0"/>
      <w:marRight w:val="0"/>
      <w:marTop w:val="0"/>
      <w:marBottom w:val="0"/>
      <w:divBdr>
        <w:top w:val="none" w:sz="0" w:space="0" w:color="auto"/>
        <w:left w:val="none" w:sz="0" w:space="0" w:color="auto"/>
        <w:bottom w:val="none" w:sz="0" w:space="0" w:color="auto"/>
        <w:right w:val="none" w:sz="0" w:space="0" w:color="auto"/>
      </w:divBdr>
    </w:div>
    <w:div w:id="1210536214">
      <w:bodyDiv w:val="1"/>
      <w:marLeft w:val="0"/>
      <w:marRight w:val="0"/>
      <w:marTop w:val="0"/>
      <w:marBottom w:val="0"/>
      <w:divBdr>
        <w:top w:val="none" w:sz="0" w:space="0" w:color="auto"/>
        <w:left w:val="none" w:sz="0" w:space="0" w:color="auto"/>
        <w:bottom w:val="none" w:sz="0" w:space="0" w:color="auto"/>
        <w:right w:val="none" w:sz="0" w:space="0" w:color="auto"/>
      </w:divBdr>
    </w:div>
    <w:div w:id="1260455586">
      <w:bodyDiv w:val="1"/>
      <w:marLeft w:val="0"/>
      <w:marRight w:val="0"/>
      <w:marTop w:val="0"/>
      <w:marBottom w:val="0"/>
      <w:divBdr>
        <w:top w:val="none" w:sz="0" w:space="0" w:color="auto"/>
        <w:left w:val="none" w:sz="0" w:space="0" w:color="auto"/>
        <w:bottom w:val="none" w:sz="0" w:space="0" w:color="auto"/>
        <w:right w:val="none" w:sz="0" w:space="0" w:color="auto"/>
      </w:divBdr>
    </w:div>
    <w:div w:id="1346053389">
      <w:bodyDiv w:val="1"/>
      <w:marLeft w:val="0"/>
      <w:marRight w:val="0"/>
      <w:marTop w:val="0"/>
      <w:marBottom w:val="0"/>
      <w:divBdr>
        <w:top w:val="none" w:sz="0" w:space="0" w:color="auto"/>
        <w:left w:val="none" w:sz="0" w:space="0" w:color="auto"/>
        <w:bottom w:val="none" w:sz="0" w:space="0" w:color="auto"/>
        <w:right w:val="none" w:sz="0" w:space="0" w:color="auto"/>
      </w:divBdr>
    </w:div>
    <w:div w:id="1354460150">
      <w:bodyDiv w:val="1"/>
      <w:marLeft w:val="0"/>
      <w:marRight w:val="0"/>
      <w:marTop w:val="0"/>
      <w:marBottom w:val="0"/>
      <w:divBdr>
        <w:top w:val="none" w:sz="0" w:space="0" w:color="auto"/>
        <w:left w:val="none" w:sz="0" w:space="0" w:color="auto"/>
        <w:bottom w:val="none" w:sz="0" w:space="0" w:color="auto"/>
        <w:right w:val="none" w:sz="0" w:space="0" w:color="auto"/>
      </w:divBdr>
    </w:div>
    <w:div w:id="1461681397">
      <w:bodyDiv w:val="1"/>
      <w:marLeft w:val="0"/>
      <w:marRight w:val="0"/>
      <w:marTop w:val="0"/>
      <w:marBottom w:val="0"/>
      <w:divBdr>
        <w:top w:val="none" w:sz="0" w:space="0" w:color="auto"/>
        <w:left w:val="none" w:sz="0" w:space="0" w:color="auto"/>
        <w:bottom w:val="none" w:sz="0" w:space="0" w:color="auto"/>
        <w:right w:val="none" w:sz="0" w:space="0" w:color="auto"/>
      </w:divBdr>
      <w:divsChild>
        <w:div w:id="892960212">
          <w:marLeft w:val="0"/>
          <w:marRight w:val="0"/>
          <w:marTop w:val="0"/>
          <w:marBottom w:val="0"/>
          <w:divBdr>
            <w:top w:val="none" w:sz="0" w:space="0" w:color="auto"/>
            <w:left w:val="none" w:sz="0" w:space="0" w:color="auto"/>
            <w:bottom w:val="none" w:sz="0" w:space="0" w:color="auto"/>
            <w:right w:val="none" w:sz="0" w:space="0" w:color="auto"/>
          </w:divBdr>
          <w:divsChild>
            <w:div w:id="1421367113">
              <w:marLeft w:val="0"/>
              <w:marRight w:val="0"/>
              <w:marTop w:val="0"/>
              <w:marBottom w:val="0"/>
              <w:divBdr>
                <w:top w:val="none" w:sz="0" w:space="0" w:color="auto"/>
                <w:left w:val="none" w:sz="0" w:space="0" w:color="auto"/>
                <w:bottom w:val="none" w:sz="0" w:space="0" w:color="auto"/>
                <w:right w:val="none" w:sz="0" w:space="0" w:color="auto"/>
              </w:divBdr>
              <w:divsChild>
                <w:div w:id="877670138">
                  <w:marLeft w:val="0"/>
                  <w:marRight w:val="0"/>
                  <w:marTop w:val="0"/>
                  <w:marBottom w:val="0"/>
                  <w:divBdr>
                    <w:top w:val="none" w:sz="0" w:space="0" w:color="auto"/>
                    <w:left w:val="none" w:sz="0" w:space="0" w:color="auto"/>
                    <w:bottom w:val="none" w:sz="0" w:space="0" w:color="auto"/>
                    <w:right w:val="none" w:sz="0" w:space="0" w:color="auto"/>
                  </w:divBdr>
                  <w:divsChild>
                    <w:div w:id="15788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22226">
      <w:bodyDiv w:val="1"/>
      <w:marLeft w:val="0"/>
      <w:marRight w:val="0"/>
      <w:marTop w:val="0"/>
      <w:marBottom w:val="0"/>
      <w:divBdr>
        <w:top w:val="none" w:sz="0" w:space="0" w:color="auto"/>
        <w:left w:val="none" w:sz="0" w:space="0" w:color="auto"/>
        <w:bottom w:val="none" w:sz="0" w:space="0" w:color="auto"/>
        <w:right w:val="none" w:sz="0" w:space="0" w:color="auto"/>
      </w:divBdr>
    </w:div>
    <w:div w:id="1555505723">
      <w:bodyDiv w:val="1"/>
      <w:marLeft w:val="0"/>
      <w:marRight w:val="0"/>
      <w:marTop w:val="0"/>
      <w:marBottom w:val="0"/>
      <w:divBdr>
        <w:top w:val="none" w:sz="0" w:space="0" w:color="auto"/>
        <w:left w:val="none" w:sz="0" w:space="0" w:color="auto"/>
        <w:bottom w:val="none" w:sz="0" w:space="0" w:color="auto"/>
        <w:right w:val="none" w:sz="0" w:space="0" w:color="auto"/>
      </w:divBdr>
    </w:div>
    <w:div w:id="1610971643">
      <w:bodyDiv w:val="1"/>
      <w:marLeft w:val="0"/>
      <w:marRight w:val="0"/>
      <w:marTop w:val="0"/>
      <w:marBottom w:val="0"/>
      <w:divBdr>
        <w:top w:val="none" w:sz="0" w:space="0" w:color="auto"/>
        <w:left w:val="none" w:sz="0" w:space="0" w:color="auto"/>
        <w:bottom w:val="none" w:sz="0" w:space="0" w:color="auto"/>
        <w:right w:val="none" w:sz="0" w:space="0" w:color="auto"/>
      </w:divBdr>
    </w:div>
    <w:div w:id="1712029275">
      <w:bodyDiv w:val="1"/>
      <w:marLeft w:val="0"/>
      <w:marRight w:val="0"/>
      <w:marTop w:val="0"/>
      <w:marBottom w:val="0"/>
      <w:divBdr>
        <w:top w:val="none" w:sz="0" w:space="0" w:color="auto"/>
        <w:left w:val="none" w:sz="0" w:space="0" w:color="auto"/>
        <w:bottom w:val="none" w:sz="0" w:space="0" w:color="auto"/>
        <w:right w:val="none" w:sz="0" w:space="0" w:color="auto"/>
      </w:divBdr>
    </w:div>
    <w:div w:id="1751005988">
      <w:bodyDiv w:val="1"/>
      <w:marLeft w:val="0"/>
      <w:marRight w:val="0"/>
      <w:marTop w:val="0"/>
      <w:marBottom w:val="0"/>
      <w:divBdr>
        <w:top w:val="none" w:sz="0" w:space="0" w:color="auto"/>
        <w:left w:val="none" w:sz="0" w:space="0" w:color="auto"/>
        <w:bottom w:val="none" w:sz="0" w:space="0" w:color="auto"/>
        <w:right w:val="none" w:sz="0" w:space="0" w:color="auto"/>
      </w:divBdr>
    </w:div>
    <w:div w:id="1826821391">
      <w:bodyDiv w:val="1"/>
      <w:marLeft w:val="0"/>
      <w:marRight w:val="0"/>
      <w:marTop w:val="0"/>
      <w:marBottom w:val="0"/>
      <w:divBdr>
        <w:top w:val="none" w:sz="0" w:space="0" w:color="auto"/>
        <w:left w:val="none" w:sz="0" w:space="0" w:color="auto"/>
        <w:bottom w:val="none" w:sz="0" w:space="0" w:color="auto"/>
        <w:right w:val="none" w:sz="0" w:space="0" w:color="auto"/>
      </w:divBdr>
    </w:div>
    <w:div w:id="1994480790">
      <w:bodyDiv w:val="1"/>
      <w:marLeft w:val="0"/>
      <w:marRight w:val="0"/>
      <w:marTop w:val="0"/>
      <w:marBottom w:val="0"/>
      <w:divBdr>
        <w:top w:val="none" w:sz="0" w:space="0" w:color="auto"/>
        <w:left w:val="none" w:sz="0" w:space="0" w:color="auto"/>
        <w:bottom w:val="none" w:sz="0" w:space="0" w:color="auto"/>
        <w:right w:val="none" w:sz="0" w:space="0" w:color="auto"/>
      </w:divBdr>
    </w:div>
    <w:div w:id="201657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hyperlink" Target="http://www.naturalengland.org.uk/ourwork/evidence/register/ltmn.aspx"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google.co.uk/url?sa=t&amp;rct=j&amp;q=&amp;esrc=s&amp;frm=1&amp;source=web&amp;cd=1&amp;ved=0CCIQFjAAahUKEwjR2pvQ8OvGAhUpm9sKHZg9APw&amp;url=http%3A%2F%2Fpublications.naturalengland.org.uk%2Ffile%2F3717539&amp;ei=vwyuVZH_Jam27gaY-4DgDw&amp;usg=AFQjCNEGu1Fx9TxDBVFS1EFSyLQTJY8L6w&amp;bvm=bv.98197061,d.ZG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ecn.ac.uk/what-we-do" TargetMode="External"/><Relationship Id="rId28"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hyperlink" Target="http://www.ceh.ac.uk/products/software/cehsoftware-mavis.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www.ecn.ac.uk/measurements/terrestrial/v" TargetMode="External"/><Relationship Id="rId27" Type="http://schemas.openxmlformats.org/officeDocument/2006/relationships/footer" Target="foot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29D41CF-D2B4-4213-BCC1-D30F0BD37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27</Pages>
  <Words>6292</Words>
  <Characters>35865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Defra</Company>
  <LinksUpToDate>false</LinksUpToDate>
  <CharactersWithSpaces>42073</CharactersWithSpaces>
  <SharedDoc>false</SharedDoc>
  <HLinks>
    <vt:vector size="30" baseType="variant">
      <vt:variant>
        <vt:i4>4063330</vt:i4>
      </vt:variant>
      <vt:variant>
        <vt:i4>12</vt:i4>
      </vt:variant>
      <vt:variant>
        <vt:i4>0</vt:i4>
      </vt:variant>
      <vt:variant>
        <vt:i4>5</vt:i4>
      </vt:variant>
      <vt:variant>
        <vt:lpwstr>http://www.ecn.ac.uk/what-we-do</vt:lpwstr>
      </vt:variant>
      <vt:variant>
        <vt:lpwstr/>
      </vt:variant>
      <vt:variant>
        <vt:i4>8257570</vt:i4>
      </vt:variant>
      <vt:variant>
        <vt:i4>9</vt:i4>
      </vt:variant>
      <vt:variant>
        <vt:i4>0</vt:i4>
      </vt:variant>
      <vt:variant>
        <vt:i4>5</vt:i4>
      </vt:variant>
      <vt:variant>
        <vt:lpwstr>http://www.ecn.ac.uk/measurements/terrestrial/v</vt:lpwstr>
      </vt:variant>
      <vt:variant>
        <vt:lpwstr/>
      </vt:variant>
      <vt:variant>
        <vt:i4>4718609</vt:i4>
      </vt:variant>
      <vt:variant>
        <vt:i4>6</vt:i4>
      </vt:variant>
      <vt:variant>
        <vt:i4>0</vt:i4>
      </vt:variant>
      <vt:variant>
        <vt:i4>5</vt:i4>
      </vt:variant>
      <vt:variant>
        <vt:lpwstr>http://www.naturalengland.org.uk/ourwork/evidence/register/ltmn.aspx</vt:lpwstr>
      </vt:variant>
      <vt:variant>
        <vt:lpwstr/>
      </vt:variant>
      <vt:variant>
        <vt:i4>2031715</vt:i4>
      </vt:variant>
      <vt:variant>
        <vt:i4>3</vt:i4>
      </vt:variant>
      <vt:variant>
        <vt:i4>0</vt:i4>
      </vt:variant>
      <vt:variant>
        <vt:i4>5</vt:i4>
      </vt:variant>
      <vt:variant>
        <vt:lpwstr>http://www.google.co.uk/url?sa=t&amp;rct=j&amp;q=&amp;esrc=s&amp;frm=1&amp;source=web&amp;cd=1&amp;ved=0CCIQFjAAahUKEwjR2pvQ8OvGAhUpm9sKHZg9APw&amp;url=http%3A%2F%2Fpublications.naturalengland.org.uk%2Ffile%2F3717539&amp;ei=vwyuVZH_Jam27gaY-4DgDw&amp;usg=AFQjCNEGu1Fx9TxDBVFS1EFSyLQTJY8L6w&amp;bvm=bv.98197061,d.ZGU</vt:lpwstr>
      </vt:variant>
      <vt:variant>
        <vt:lpwstr/>
      </vt:variant>
      <vt:variant>
        <vt:i4>5439505</vt:i4>
      </vt:variant>
      <vt:variant>
        <vt:i4>0</vt:i4>
      </vt:variant>
      <vt:variant>
        <vt:i4>0</vt:i4>
      </vt:variant>
      <vt:variant>
        <vt:i4>5</vt:i4>
      </vt:variant>
      <vt:variant>
        <vt:lpwstr>http://www.ceh.ac.uk/products/software/cehsoftware-mavis.htm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Squires</dc:creator>
  <cp:lastModifiedBy>Benstead-Hume, Victoria (NE)</cp:lastModifiedBy>
  <cp:revision>3</cp:revision>
  <cp:lastPrinted>2014-02-05T17:03:00Z</cp:lastPrinted>
  <dcterms:created xsi:type="dcterms:W3CDTF">2016-04-01T11:21:00Z</dcterms:created>
  <dcterms:modified xsi:type="dcterms:W3CDTF">2020-04-02T09:20:00Z</dcterms:modified>
</cp:coreProperties>
</file>