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设想随笔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反服务应用由服务端提供转发能力 达到请求指定服务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单向：只可以连接到其他双向服务。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双向：可以连接其他服务或者被其他服务连接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注册服务上线 提供服务名称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heartbeat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设备是否正常联机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transmit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</w:t>
      </w:r>
      <w:r>
        <w:rPr>
          <w:rFonts w:hint="eastAsia"/>
          <w:lang w:val="en-US" w:eastAsia="zh-CN"/>
        </w:rPr>
        <w:t xml:space="preserve"> 请求类型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ip </w:t>
      </w:r>
      <w:r>
        <w:rPr>
          <w:rFonts w:hint="eastAsia"/>
          <w:lang w:val="en-US" w:eastAsia="zh-CN"/>
        </w:rPr>
        <w:t>请求源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 []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传输安全问题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多服务连接问题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单向通信 连接指定服务 服务进行处理回复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发送短链接信息 等待回应信息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发送长连接信息 不进行等待 发完就结束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 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meta:{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type:request/response/init/headbeat/exception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data：Object,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msg:string,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code:int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lnksum:1,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init/heatbeat 是长连接会有的type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根据version进行协议的规则检查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目标服务名，或者目标id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有id时用id，没id时用服务名称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lnksum 做记录通信对接（在http的时候进行匹配。）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实际内容：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通信协议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server:servername,//服务名称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meta:{}, //元数据，当前只用到了outtime,后面可以扩展到ip，http请求头啥的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type:request/response/inner, //inner为内部使用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 //用户传输的数据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http使用了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server:servername,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type:request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data:data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server:servername,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type:response,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data:data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只需要关注data</w:t>
      </w: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另一个服务端接收到的也是data数据，</w:t>
      </w: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只需要关心data</w:t>
      </w:r>
      <w:r>
        <w:rPr>
          <w:rFonts w:hint="eastAsia"/>
          <w:lang w:val="en-US" w:eastAsia="zh-CN"/>
        </w:rPr>
        <w:t>数据。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http客户端：</w:t>
      </w:r>
    </w:p>
    <w:p>
      <w:r>
        <w:drawing>
          <wp:inline distT="0" distB="0" distL="114300" distR="114300">
            <wp:extent cx="5263515" cy="2450465"/>
            <wp:effectExtent l="0" t="0" r="133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93925"/>
            <wp:effectExtent l="0" t="0" r="762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socket端的处理器：</w:t>
      </w:r>
    </w:p>
    <w:p>
      <w:r>
        <w:drawing>
          <wp:inline distT="0" distB="0" distL="114300" distR="114300">
            <wp:extent cx="5266055" cy="2515870"/>
            <wp:effectExtent l="0" t="0" r="1079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注册服务的名字</w:t>
      </w:r>
    </w:p>
    <w:p>
      <w:r>
        <w:drawing>
          <wp:inline distT="0" distB="0" distL="114300" distR="114300">
            <wp:extent cx="5266055" cy="2394585"/>
            <wp:effectExtent l="0" t="0" r="1079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连接服务器的配置:</w:t>
      </w:r>
    </w:p>
    <w:p>
      <w:r>
        <w:drawing>
          <wp:inline distT="0" distB="0" distL="114300" distR="114300">
            <wp:extent cx="5268595" cy="20193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http端口和socket服务端口配置</w:t>
      </w:r>
    </w:p>
    <w:p>
      <w:r>
        <w:drawing>
          <wp:inline distT="0" distB="0" distL="114300" distR="114300">
            <wp:extent cx="5264785" cy="3044190"/>
            <wp:effectExtent l="0" t="0" r="1206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启动类</w: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679700"/>
            <wp:effectExtent l="0" t="0" r="1079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11FB3"/>
    <w:rsid w:val="29F249C4"/>
    <w:rsid w:val="2EBC4DB3"/>
    <w:rsid w:val="3A76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215</Characters>
  <Paragraphs>32</Paragraphs>
  <TotalTime>6</TotalTime>
  <ScaleCrop>false</ScaleCrop>
  <LinksUpToDate>false</LinksUpToDate>
  <CharactersWithSpaces>227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2019-10-24T12:28:00Z</dcterms:created>
  <dc:creator>1408869705</dc:creator>
  <cp:lastModifiedBy>1408869705</cp:lastModifiedBy>
  <dcterms:modified xsi:type="dcterms:W3CDTF">2019-11-04T01:27:42Z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