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0D4E8" w:sz="12" w:space="8"/>
        </w:pBdr>
        <w:spacing w:after="280" w:before="80"/>
        <w:jc w:val="center"/>
      </w:pPr>
      <w:r>
        <w:rPr>
          <w:rFonts w:ascii="Calibri" w:cs="Calibri" w:eastAsia="Calibri" w:hAnsi="Calibri"/>
          <w:b/>
          <w:bCs/>
          <w:caps/>
          <w:color w:val="1B3A5C"/>
          <w:sz w:val="48"/>
          <w:szCs w:val="48"/>
        </w:rPr>
        <w:t xml:space="preserve">RAPPORT D'INTERVENTION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333"/>
        <w:gridCol w:w="1900"/>
        <w:gridCol w:w="3333"/>
      </w:tblGrid>
      <w:tr>
        <w:tc>
          <w:tcPr>
            <w:tcW w:type="dxa" w:w="19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AF4FB" w:val="clear"/>
            <w:tcMar>
              <w:top w:type="dxa" w:w="110"/>
              <w:left w:type="dxa" w:w="140"/>
              <w:bottom w:type="dxa" w:w="11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aps w:val="false"/>
                <w:color w:val="1B3A5C"/>
                <w:sz w:val="19"/>
                <w:szCs w:val="19"/>
              </w:rPr>
              <w:t xml:space="preserve">N° Intervention :</w:t>
            </w:r>
          </w:p>
        </w:tc>
        <w:tc>
          <w:tcPr>
            <w:tcW w:type="dxa" w:w="3333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tcMar>
              <w:top w:type="dxa" w:w="110"/>
              <w:left w:type="dxa" w:w="140"/>
              <w:bottom w:type="dxa" w:w="11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aps w:val="false"/>
                <w:color w:val="9AA5B1"/>
                <w:sz w:val="20"/>
                <w:szCs w:val="20"/>
              </w:rPr>
              <w:t xml:space="preserve">2026-XXX</w:t>
            </w:r>
          </w:p>
        </w:tc>
        <w:tc>
          <w:tcPr>
            <w:tcW w:type="dxa" w:w="19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AF4FB" w:val="clear"/>
            <w:tcMar>
              <w:top w:type="dxa" w:w="110"/>
              <w:left w:type="dxa" w:w="140"/>
              <w:bottom w:type="dxa" w:w="11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aps w:val="false"/>
                <w:color w:val="1B3A5C"/>
                <w:sz w:val="19"/>
                <w:szCs w:val="19"/>
              </w:rPr>
              <w:t xml:space="preserve">Date intervention :</w:t>
            </w:r>
          </w:p>
        </w:tc>
        <w:tc>
          <w:tcPr>
            <w:tcW w:type="dxa" w:w="3333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tcMar>
              <w:top w:type="dxa" w:w="110"/>
              <w:left w:type="dxa" w:w="140"/>
              <w:bottom w:type="dxa" w:w="11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aps w:val="false"/>
                <w:color w:val="9AA5B1"/>
                <w:sz w:val="20"/>
                <w:szCs w:val="20"/>
              </w:rPr>
              <w:t xml:space="preserve">JJ/MM/AAAA</w:t>
            </w:r>
          </w:p>
        </w:tc>
      </w:tr>
      <w:tr>
        <w:tc>
          <w:tcPr>
            <w:tcW w:type="dxa" w:w="5233"/>
            <w:gridSpan w:val="2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AF4FB" w:val="clear"/>
            <w:tcMar>
              <w:top w:type="dxa" w:w="9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aps w:val="false"/>
                <w:color w:val="1B3A5C"/>
                <w:sz w:val="19"/>
                <w:szCs w:val="19"/>
              </w:rPr>
              <w:t xml:space="preserve">Objet intervention :</w:t>
            </w:r>
          </w:p>
        </w:tc>
        <w:tc>
          <w:tcPr>
            <w:tcW w:type="dxa" w:w="5233"/>
            <w:gridSpan w:val="2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AF4FB" w:val="clear"/>
            <w:tcMar>
              <w:top w:type="dxa" w:w="90"/>
              <w:left w:type="dxa" w:w="14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aps w:val="false"/>
                <w:color w:val="1B3A5C"/>
                <w:sz w:val="19"/>
                <w:szCs w:val="19"/>
              </w:rPr>
              <w:t xml:space="preserve">Adresse Facturation :</w:t>
            </w:r>
          </w:p>
        </w:tc>
      </w:tr>
      <w:tr>
        <w:trPr>
          <w:trHeight w:val="1000"/>
        </w:trPr>
        <w:tc>
          <w:tcPr>
            <w:tcW w:type="dxa" w:w="5233"/>
            <w:gridSpan w:val="2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tcMar>
              <w:top w:type="dxa" w:w="160"/>
              <w:left w:type="dxa" w:w="140"/>
              <w:bottom w:type="dxa" w:w="160"/>
              <w:right w:type="dxa" w:w="100"/>
            </w:tcMar>
            <w:vAlign w:val="top"/>
          </w:tcPr>
          <w:p>
            <w:pPr>
              <w:spacing w:line="380"/>
            </w:pPr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9AA5B1"/>
                <w:sz w:val="21"/>
                <w:szCs w:val="21"/>
              </w:rPr>
              <w:t xml:space="preserve">Description courte de la mission – Type d'intervention – Appartements concernés – Référence si applicable</w:t>
            </w:r>
          </w:p>
        </w:tc>
        <w:tc>
          <w:tcPr>
            <w:tcW w:type="dxa" w:w="5233"/>
            <w:gridSpan w:val="2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tcMar>
              <w:top w:type="dxa" w:w="160"/>
              <w:left w:type="dxa" w:w="140"/>
              <w:bottom w:type="dxa" w:w="160"/>
              <w:right w:type="dxa" w:w="100"/>
            </w:tcMar>
            <w:vAlign w:val="top"/>
          </w:tcPr>
          <w:p>
            <w:pPr>
              <w:spacing w:line="360"/>
            </w:pPr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9AA5B1"/>
                <w:sz w:val="21"/>
                <w:szCs w:val="21"/>
              </w:rPr>
              <w:t xml:space="preserve">Nom du client / ACP – BCE si connu</w:t>
            </w:r>
          </w:p>
          <w:p>
            <w:pPr>
              <w:spacing w:line="360"/>
            </w:pPr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9AA5B1"/>
                <w:sz w:val="21"/>
                <w:szCs w:val="21"/>
              </w:rPr>
              <w:t xml:space="preserve">c/o Syndic – Contact</w:t>
            </w:r>
          </w:p>
          <w:p>
            <w:pPr>
              <w:spacing w:line="360"/>
            </w:pPr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9AA5B1"/>
                <w:sz w:val="21"/>
                <w:szCs w:val="21"/>
              </w:rPr>
              <w:t xml:space="preserve">Rue et numéro</w:t>
            </w:r>
          </w:p>
          <w:p>
            <w:pPr>
              <w:spacing w:line="360"/>
            </w:pPr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9AA5B1"/>
                <w:sz w:val="21"/>
                <w:szCs w:val="21"/>
              </w:rPr>
              <w:t xml:space="preserve">Code postal et ville</w:t>
            </w:r>
          </w:p>
        </w:tc>
      </w:tr>
      <w:tr>
        <w:trPr>
          <w:trHeight w:val="820"/>
        </w:trPr>
        <w:tc>
          <w:tcPr>
            <w:tcW w:type="dxa" w:w="19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AF4FB" w:val="clear"/>
            <w:tcMar>
              <w:top w:type="dxa" w:w="110"/>
              <w:left w:type="dxa" w:w="140"/>
              <w:bottom w:type="dxa" w:w="11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aps w:val="false"/>
                <w:color w:val="1B3A5C"/>
                <w:sz w:val="19"/>
                <w:szCs w:val="19"/>
              </w:rPr>
              <w:t xml:space="preserve">Adresse d'intervention :</w:t>
            </w:r>
          </w:p>
        </w:tc>
        <w:tc>
          <w:tcPr>
            <w:tcW w:type="dxa" w:w="8566"/>
            <w:gridSpan w:val="3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tcMar>
              <w:top w:type="dxa" w:w="160"/>
              <w:left w:type="dxa" w:w="140"/>
              <w:bottom w:type="dxa" w:w="160"/>
              <w:right w:type="dxa" w:w="100"/>
            </w:tcMar>
            <w:vAlign w:val="top"/>
          </w:tcPr>
          <w:p>
            <w:pPr>
              <w:spacing w:line="360"/>
            </w:pPr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9AA5B1"/>
                <w:sz w:val="21"/>
                <w:szCs w:val="21"/>
              </w:rPr>
              <w:t xml:space="preserve">Rue et numéro, code postal et ville – Nom de la résidence si applicable</w:t>
            </w:r>
          </w:p>
          <w:p>
            <w:pPr>
              <w:spacing w:line="360"/>
            </w:pPr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9AA5B1"/>
                <w:sz w:val="21"/>
                <w:szCs w:val="21"/>
              </w:rPr>
              <w:t xml:space="preserve">Appartement X : Nom occupant (statut) – Appartement Y : Nom occupant (statut)</w:t>
            </w:r>
          </w:p>
        </w:tc>
      </w:tr>
      <w:tr>
        <w:tc>
          <w:tcPr>
            <w:tcW w:type="dxa" w:w="1900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shd w:fill="EAF4FB" w:val="clear"/>
            <w:tcMar>
              <w:top w:type="dxa" w:w="120"/>
              <w:left w:type="dxa" w:w="140"/>
              <w:bottom w:type="dxa" w:w="12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aps w:val="false"/>
                <w:color w:val="1B3A5C"/>
                <w:sz w:val="19"/>
                <w:szCs w:val="19"/>
              </w:rPr>
              <w:t xml:space="preserve">Techniques d'inspection :</w:t>
            </w:r>
          </w:p>
        </w:tc>
        <w:tc>
          <w:tcPr>
            <w:tcW w:type="dxa" w:w="5233"/>
            <w:gridSpan w:val="2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tcMar>
              <w:top w:type="dxa" w:w="120"/>
              <w:left w:type="dxa" w:w="100"/>
              <w:bottom w:type="dxa" w:w="120"/>
              <w:right w:type="dxa" w:w="60"/>
            </w:tcMar>
          </w:tcPr>
          <w:p>
            <w:pPr>
              <w:spacing w:after="55" w:before="55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2E75B6"/>
                <w:sz w:val="18"/>
                <w:szCs w:val="18"/>
              </w:rPr>
              <w:t xml:space="preserve">☐  </w:t>
            </w:r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1A1A1A"/>
                <w:sz w:val="18"/>
                <w:szCs w:val="18"/>
              </w:rPr>
              <w:t xml:space="preserve">Capteur d'humidité</w:t>
            </w:r>
          </w:p>
          <w:p>
            <w:pPr>
              <w:spacing w:after="55" w:before="55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2E75B6"/>
                <w:sz w:val="18"/>
                <w:szCs w:val="18"/>
              </w:rPr>
              <w:t xml:space="preserve">☐  </w:t>
            </w:r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1A1A1A"/>
                <w:sz w:val="18"/>
                <w:szCs w:val="18"/>
              </w:rPr>
              <w:t xml:space="preserve">Thermographie infrarouge</w:t>
            </w:r>
          </w:p>
          <w:p>
            <w:pPr>
              <w:spacing w:after="55" w:before="55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2E75B6"/>
                <w:sz w:val="18"/>
                <w:szCs w:val="18"/>
              </w:rPr>
              <w:t xml:space="preserve">☐  </w:t>
            </w:r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1A1A1A"/>
                <w:sz w:val="18"/>
                <w:szCs w:val="18"/>
              </w:rPr>
              <w:t xml:space="preserve">Caméra endoscopique</w:t>
            </w:r>
          </w:p>
          <w:p>
            <w:pPr>
              <w:spacing w:after="55" w:before="55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2E75B6"/>
                <w:sz w:val="18"/>
                <w:szCs w:val="18"/>
              </w:rPr>
              <w:t xml:space="preserve">☐  </w:t>
            </w:r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1A1A1A"/>
                <w:sz w:val="18"/>
                <w:szCs w:val="18"/>
              </w:rPr>
              <w:t xml:space="preserve">Liquide traceur</w:t>
            </w:r>
          </w:p>
        </w:tc>
        <w:tc>
          <w:tcPr>
            <w:tcW w:type="dxa" w:w="3333"/>
            <w:tcBorders>
              <w:top w:val="single" w:color="C0D4E8" w:sz="4"/>
              <w:left w:val="single" w:color="C0D4E8" w:sz="4"/>
              <w:bottom w:val="single" w:color="C0D4E8" w:sz="4"/>
              <w:right w:val="single" w:color="C0D4E8" w:sz="4"/>
            </w:tcBorders>
            <w:tcMar>
              <w:top w:type="dxa" w:w="120"/>
              <w:left w:type="dxa" w:w="100"/>
              <w:bottom w:type="dxa" w:w="120"/>
              <w:right w:type="dxa" w:w="60"/>
            </w:tcMar>
          </w:tcPr>
          <w:p>
            <w:pPr>
              <w:spacing w:after="55" w:before="55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2E75B6"/>
                <w:sz w:val="18"/>
                <w:szCs w:val="18"/>
              </w:rPr>
              <w:t xml:space="preserve">☐  </w:t>
            </w:r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1A1A1A"/>
                <w:sz w:val="18"/>
                <w:szCs w:val="18"/>
              </w:rPr>
              <w:t xml:space="preserve">Détection acoustique</w:t>
            </w:r>
          </w:p>
          <w:p>
            <w:pPr>
              <w:spacing w:after="55" w:before="55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2E75B6"/>
                <w:sz w:val="18"/>
                <w:szCs w:val="18"/>
              </w:rPr>
              <w:t xml:space="preserve">☐  </w:t>
            </w:r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1A1A1A"/>
                <w:sz w:val="18"/>
                <w:szCs w:val="18"/>
              </w:rPr>
              <w:t xml:space="preserve">Test pression / Compteur</w:t>
            </w:r>
          </w:p>
          <w:p>
            <w:pPr>
              <w:spacing w:after="55" w:before="55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2E75B6"/>
                <w:sz w:val="18"/>
                <w:szCs w:val="18"/>
              </w:rPr>
              <w:t xml:space="preserve">☐  </w:t>
            </w:r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1A1A1A"/>
                <w:sz w:val="18"/>
                <w:szCs w:val="18"/>
              </w:rPr>
              <w:t xml:space="preserve">Gaz traceur</w:t>
            </w:r>
          </w:p>
          <w:p>
            <w:pPr>
              <w:spacing w:after="55" w:before="55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2E75B6"/>
                <w:sz w:val="18"/>
                <w:szCs w:val="18"/>
              </w:rPr>
              <w:t xml:space="preserve">☐  </w:t>
            </w:r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1A1A1A"/>
                <w:sz w:val="18"/>
                <w:szCs w:val="18"/>
              </w:rPr>
              <w:t xml:space="preserve">Inspection visuelle</w:t>
            </w:r>
          </w:p>
        </w:tc>
      </w:tr>
    </w:tbl>
    <w:p>
      <w:pPr>
        <w:spacing w:after="0" w:before="300"/>
      </w:pPr>
    </w:p>
    <w:p>
      <w:pPr>
        <w:pBdr>
          <w:bottom w:val="single" w:color="4A9FD4" w:sz="10" w:space="6"/>
        </w:pBdr>
        <w:spacing w:after="200" w:before="340"/>
      </w:pPr>
      <w:r>
        <w:rPr>
          <w:rFonts w:ascii="Calibri" w:cs="Calibri" w:eastAsia="Calibri" w:hAnsi="Calibri"/>
          <w:b/>
          <w:bCs/>
          <w:caps/>
          <w:color w:val="1B3A5C"/>
          <w:sz w:val="32"/>
          <w:szCs w:val="32"/>
        </w:rPr>
        <w:t xml:space="preserve">DÉGÂTS</w:t>
      </w:r>
    </w:p>
    <w:p>
      <w:pPr>
        <w:spacing w:after="100" w:before="100" w:line="360"/>
      </w:pPr>
      <w:r>
        <w:rPr>
          <w:rFonts w:ascii="Calibri" w:cs="Calibri" w:eastAsia="Calibri" w:hAnsi="Calibri"/>
          <w:b w:val="false"/>
          <w:bCs w:val="false"/>
          <w:caps w:val="false"/>
          <w:color w:val="9AA5B1"/>
          <w:sz w:val="21"/>
          <w:szCs w:val="21"/>
        </w:rPr>
        <w:t xml:space="preserve">Décrire ici ce qui est visible dans l'appartement sinistré : localisation des traces, manifestation (boursouflures, décollement de peinture, taches…), occupant concerné, observations signalées par l'occupant. Mesures au capteur d'humidité si effectuées à ce stade. Prose uniquement, sans liste ni numérotation.</w:t>
      </w:r>
    </w:p>
    <w:p>
      <w:pPr>
        <w:spacing w:after="0" w:before="260"/>
      </w:pPr>
    </w:p>
    <w:p>
      <w:pPr>
        <w:pBdr>
          <w:bottom w:val="single" w:color="4A9FD4" w:sz="10" w:space="6"/>
        </w:pBdr>
        <w:spacing w:after="200" w:before="340"/>
      </w:pPr>
      <w:r>
        <w:rPr>
          <w:rFonts w:ascii="Calibri" w:cs="Calibri" w:eastAsia="Calibri" w:hAnsi="Calibri"/>
          <w:b/>
          <w:bCs/>
          <w:caps/>
          <w:color w:val="1B3A5C"/>
          <w:sz w:val="32"/>
          <w:szCs w:val="32"/>
        </w:rPr>
        <w:t xml:space="preserve">INSPECTION</w:t>
      </w:r>
    </w:p>
    <w:p>
      <w:pPr>
        <w:spacing w:after="100" w:before="100" w:line="360"/>
      </w:pPr>
      <w:r>
        <w:rPr>
          <w:rFonts w:ascii="Calibri" w:cs="Calibri" w:eastAsia="Calibri" w:hAnsi="Calibri"/>
          <w:b w:val="false"/>
          <w:bCs w:val="false"/>
          <w:caps w:val="false"/>
          <w:color w:val="9AA5B1"/>
          <w:sz w:val="21"/>
          <w:szCs w:val="21"/>
        </w:rPr>
        <w:t xml:space="preserve">Décrire ici chronologiquement les investigations menées : appartements et zones inspectés, tests effectués (capteur d'humidité, thermographie, caméra endoscopique, liquide traceur…) et leurs résultats. Un paragraphe par étape ou par appartement.</w:t>
      </w:r>
    </w:p>
    <w:p>
      <w:pPr>
        <w:spacing w:after="100" w:before="100" w:line="360"/>
      </w:pPr>
      <w:r>
        <w:rPr>
          <w:rFonts w:ascii="Calibri" w:cs="Calibri" w:eastAsia="Calibri" w:hAnsi="Calibri"/>
          <w:b w:val="false"/>
          <w:bCs w:val="false"/>
          <w:caps w:val="false"/>
          <w:color w:val="9AA5B1"/>
          <w:sz w:val="21"/>
          <w:szCs w:val="21"/>
        </w:rPr>
        <w:t xml:space="preserve">Deuxième paragraphe d'inspection si nécessaire : suite des investigations, éléments confirmés ou écartés, informations communiquées par les occupants ou tiers.</w:t>
      </w:r>
    </w:p>
    <w:p>
      <w:pPr>
        <w:spacing w:after="100" w:before="100" w:line="360"/>
      </w:pPr>
      <w:r>
        <w:rPr>
          <w:rFonts w:ascii="Calibri" w:cs="Calibri" w:eastAsia="Calibri" w:hAnsi="Calibri"/>
          <w:b w:val="false"/>
          <w:bCs w:val="false"/>
          <w:caps w:val="false"/>
          <w:color w:val="9AA5B1"/>
          <w:sz w:val="21"/>
          <w:szCs w:val="21"/>
        </w:rPr>
        <w:t xml:space="preserve">Mentionner explicitement les appartements ou zones non accessibles, ainsi que toute action conservatoire effectuée par le technicien sur place.</w:t>
      </w:r>
    </w:p>
    <w:p>
      <w:pPr>
        <w:spacing w:after="0" w:before="260"/>
      </w:pPr>
    </w:p>
    <w:p>
      <w:pPr>
        <w:pBdr>
          <w:bottom w:val="single" w:color="4A9FD4" w:sz="10" w:space="6"/>
        </w:pBdr>
        <w:spacing w:after="200" w:before="340"/>
      </w:pPr>
      <w:r>
        <w:rPr>
          <w:rFonts w:ascii="Calibri" w:cs="Calibri" w:eastAsia="Calibri" w:hAnsi="Calibri"/>
          <w:b/>
          <w:bCs/>
          <w:caps/>
          <w:color w:val="1B3A5C"/>
          <w:sz w:val="32"/>
          <w:szCs w:val="32"/>
        </w:rPr>
        <w:t xml:space="preserve">CONCLUSION</w:t>
      </w:r>
    </w:p>
    <w:p>
      <w:pPr>
        <w:spacing w:after="100" w:before="100" w:line="360"/>
      </w:pPr>
      <w:r>
        <w:rPr>
          <w:rFonts w:ascii="Calibri" w:cs="Calibri" w:eastAsia="Calibri" w:hAnsi="Calibri"/>
          <w:b w:val="false"/>
          <w:bCs w:val="false"/>
          <w:caps w:val="false"/>
          <w:color w:val="9AA5B1"/>
          <w:sz w:val="21"/>
          <w:szCs w:val="21"/>
        </w:rPr>
        <w:t xml:space="preserve">Synthèse courte et nuancée des investigations. Si la cause est confirmée : l'exposer clairement avec les éléments de preuve. Si la cause est incertaine : utiliser des formulations prudentes (vraisemblablement, pourrait être lié à, ne peut être exclu). Si l'investigation est incomplète : le mentionner clairement.</w:t>
      </w:r>
    </w:p>
    <w:p>
      <w:pPr>
        <w:spacing w:after="0" w:before="260"/>
      </w:pPr>
    </w:p>
    <w:p>
      <w:pPr>
        <w:pBdr>
          <w:bottom w:val="single" w:color="4A9FD4" w:sz="10" w:space="6"/>
        </w:pBdr>
        <w:spacing w:after="200" w:before="340"/>
      </w:pPr>
      <w:r>
        <w:rPr>
          <w:rFonts w:ascii="Calibri" w:cs="Calibri" w:eastAsia="Calibri" w:hAnsi="Calibri"/>
          <w:b/>
          <w:bCs/>
          <w:caps/>
          <w:color w:val="1B3A5C"/>
          <w:sz w:val="32"/>
          <w:szCs w:val="32"/>
        </w:rPr>
        <w:t xml:space="preserve">RECOMMANDATION</w:t>
      </w:r>
    </w:p>
    <w:p>
      <w:pPr>
        <w:spacing w:after="100" w:before="100" w:line="360"/>
      </w:pPr>
      <w:r>
        <w:rPr>
          <w:rFonts w:ascii="Calibri" w:cs="Calibri" w:eastAsia="Calibri" w:hAnsi="Calibri"/>
          <w:b w:val="false"/>
          <w:bCs w:val="false"/>
          <w:caps w:val="false"/>
          <w:color w:val="9AA5B1"/>
          <w:sz w:val="21"/>
          <w:szCs w:val="21"/>
        </w:rPr>
        <w:t xml:space="preserve">Actions concrètes à entreprendre, dans l'ordre de priorité. Mentionner le type de professionnel à contacter si pertinent (plombier, chauffagiste, professionnel en étanchéité…). Indiquer le suivi nécessaire : surveillance lors des prochains épisodes pluvieux, nouveau relevé au capteur d'humidité, remise en état des finitions après séchage…</w:t>
      </w:r>
    </w:p>
    <w:p>
      <w:pPr>
        <w:spacing w:after="0" w:before="380"/>
      </w:pPr>
    </w:p>
    <w:p>
      <w:pPr>
        <w:spacing w:after="0" w:before="0"/>
        <w:jc w:val="right"/>
      </w:pPr>
      <w:r>
        <w:rPr>
          <w:rFonts w:ascii="Calibri" w:cs="Calibri" w:eastAsia="Calibri" w:hAnsi="Calibri"/>
          <w:b w:val="false"/>
          <w:bCs w:val="false"/>
          <w:caps w:val="false"/>
          <w:color w:val="6B6B6B"/>
          <w:sz w:val="19"/>
          <w:szCs w:val="19"/>
        </w:rPr>
        <w:t xml:space="preserve">Fait à Bruxelles le,  </w:t>
      </w:r>
      <w:r>
        <w:rPr>
          <w:rFonts w:ascii="Calibri" w:cs="Calibri" w:eastAsia="Calibri" w:hAnsi="Calibri"/>
          <w:b/>
          <w:bCs/>
          <w:caps w:val="false"/>
          <w:color w:val="9AA5B1"/>
          <w:sz w:val="19"/>
          <w:szCs w:val="19"/>
        </w:rPr>
        <w:t xml:space="preserve">JJ/MM/AAAA</w:t>
      </w:r>
    </w:p>
    <w:sectPr>
      <w:headerReference w:type="default" r:id="rId7"/>
      <w:footerReference w:type="default" r:id="rId8"/>
      <w:pgSz w:w="11906" w:h="16838" w:orient="portrait"/>
      <w:pgMar w:top="720" w:right="720" w:bottom="1300" w:left="720" w:header="708" w:footer="708" w:gutter="0"/>
      <w:pgBorders>
        <w:top w:val="single" w:color="1B3A5C" w:sz="18" w:space="24"/>
        <w:left w:val="single" w:color="1B3A5C" w:sz="18" w:space="24"/>
        <w:bottom w:val="single" w:color="1B3A5C" w:sz="18" w:space="24"/>
        <w:right w:val="single" w:color="1B3A5C" w:sz="18" w:space="24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0" w:space="3"/>
      </w:pBdr>
      <w:spacing w:after="0" w:before="0"/>
    </w:pPr>
  </w:p>
  <w:p>
    <w:pPr>
      <w:spacing w:after="20" w:before="80"/>
      <w:jc w:val="center"/>
    </w:pPr>
    <w:r>
      <w:rPr>
        <w:rFonts w:ascii="Calibri" w:cs="Calibri" w:eastAsia="Calibri" w:hAnsi="Calibri"/>
        <w:b/>
        <w:bCs/>
        <w:caps w:val="false"/>
        <w:color w:val="1B3A5C"/>
        <w:sz w:val="15"/>
        <w:szCs w:val="15"/>
      </w:rPr>
      <w:t xml:space="preserve">Fox Group srl</w:t>
    </w:r>
    <w:r>
      <w:rPr>
        <w:rFonts w:ascii="Calibri" w:cs="Calibri" w:eastAsia="Calibri" w:hAnsi="Calibri"/>
        <w:b w:val="false"/>
        <w:bCs w:val="false"/>
        <w:caps w:val="false"/>
        <w:color w:val="6B6B6B"/>
        <w:sz w:val="14"/>
        <w:szCs w:val="14"/>
      </w:rPr>
      <w:t xml:space="preserve">  ·  Stationstraat 55, 3070 Kortenberg  ·  info@foxo.be  ·  +32 488 700 007</w:t>
    </w:r>
  </w:p>
  <w:p>
    <w:pPr>
      <w:spacing w:after="20" w:before="0"/>
      <w:jc w:val="center"/>
    </w:pPr>
    <w:r>
      <w:rPr>
        <w:rFonts w:ascii="Calibri" w:cs="Calibri" w:eastAsia="Calibri" w:hAnsi="Calibri"/>
        <w:b w:val="false"/>
        <w:bCs w:val="false"/>
        <w:caps w:val="false"/>
        <w:color w:val="6B6B6B"/>
        <w:sz w:val="14"/>
        <w:szCs w:val="14"/>
      </w:rPr>
      <w:t xml:space="preserve">TVA : BE1030.109.019  ·  BEOBANK : BE62 9502 6652 9861</w:t>
    </w:r>
  </w:p>
  <w:p>
    <w:pPr>
      <w:spacing w:after="0" w:before="0"/>
      <w:jc w:val="center"/>
    </w:pPr>
    <w:r>
      <w:rPr>
        <w:rFonts w:ascii="Calibri" w:cs="Calibri" w:eastAsia="Calibri" w:hAnsi="Calibri"/>
        <w:b w:val="false"/>
        <w:bCs w:val="false"/>
        <w:caps w:val="false"/>
        <w:color w:val="BBBBBB"/>
        <w:sz w:val="12"/>
        <w:szCs w:val="12"/>
      </w:rPr>
      <w:t xml:space="preserve">© 2026 Fox Group srl – Tous droits réservés – Rapport technique – Modèle propriétaire – Reproduction interdite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 w:before="0"/>
      <w:jc w:val="left"/>
    </w:pPr>
    <w:r>
      <w:drawing>
        <wp:inline distT="0" distB="0" distL="0" distR="0">
          <wp:extent cx="1952625" cy="1028700"/>
          <wp:effectExtent t="0" r="0" b="0" l="0"/>
          <wp:docPr id="1" name="FoxO" descr="FoxO Logo" title="Fox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10287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1B3A5C" w:sz="12" w:space="1"/>
      </w:pBdr>
      <w:spacing w:after="0" w:before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e487272f5300c611c53272c0a07f8084c23e3d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2026-06-10T18:59:21.096Z</dcterms:created>
  <dcterms:modified xsi:type="dcterms:W3CDTF">2026-06-10T18:59:21.110Z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