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 w:line="3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Powered By </w:t>
      </w:r>
      <w:r>
        <w:drawing>
          <wp:inline distT="0" distB="0" distL="0" distR="0">
            <wp:extent cx="85725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Summary</w:t>
      </w:r>
    </w:p>
    <w:p>
      <w:pPr>
        <w:pStyle w:val="Heading2"/>
        <w:spacing w:after="200" w:before="200"/>
      </w:pPr>
      <w:r>
        <w:rPr>
          <w:rFonts w:ascii="Arial" w:cs="Arial" w:eastAsia="Arial" w:hAnsi="Arial"/>
        </w:rPr>
        <w:t xml:space="preserve">Overview of Module One: The Human Blueprint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Introduction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Host</w:t>
      </w:r>
      <w:r>
        <w:rPr>
          <w:rFonts w:ascii="Arial" w:cs="Arial" w:eastAsia="Arial" w:hAnsi="Arial"/>
        </w:rPr>
        <w:t xml:space="preserve">: Gregg Braden introduces a course aimed at exploring the mysteries of the universe and applying discoveries to daily life.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Premise</w:t>
      </w:r>
      <w:r>
        <w:rPr>
          <w:rFonts w:ascii="Arial" w:cs="Arial" w:eastAsia="Arial" w:hAnsi="Arial"/>
        </w:rPr>
        <w:t xml:space="preserve">: The past is interconnected with the present; understanding this continuity is crucial for navigating today’s chaotic world.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The Importance of Context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Historical Continuity</w:t>
      </w:r>
      <w:r>
        <w:rPr>
          <w:rFonts w:ascii="Arial" w:cs="Arial" w:eastAsia="Arial" w:hAnsi="Arial"/>
        </w:rPr>
        <w:t xml:space="preserve">: Ancient civilizations had profound knowledge relevant to contemporary issues; today’s problems are not new but are contextualized differently.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Systems Thinking</w:t>
      </w:r>
      <w:r>
        <w:rPr>
          <w:rFonts w:ascii="Arial" w:cs="Arial" w:eastAsia="Arial" w:hAnsi="Arial"/>
        </w:rPr>
        <w:t xml:space="preserve">: Braden emphasizes the importance of viewing the big picture before zooming in on individual experiences.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Journey and Discovery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Personal Journey</w:t>
      </w:r>
      <w:r>
        <w:rPr>
          <w:rFonts w:ascii="Arial" w:cs="Arial" w:eastAsia="Arial" w:hAnsi="Arial"/>
        </w:rPr>
        <w:t xml:space="preserve">: Braden shares his extensive travels and interactions with indigenous cultures, learning about their wisdom and relationship with the cosmos.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Knowledge vs. Wisdom</w:t>
      </w:r>
      <w:r>
        <w:rPr>
          <w:rFonts w:ascii="Arial" w:cs="Arial" w:eastAsia="Arial" w:hAnsi="Arial"/>
        </w:rPr>
        <w:t xml:space="preserve">: Knowledge is factual information, whereas wisdom involves applying that knowledge to enhance daily life.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The Concept of Divinity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Divinity Defined</w:t>
      </w:r>
      <w:r>
        <w:rPr>
          <w:rFonts w:ascii="Arial" w:cs="Arial" w:eastAsia="Arial" w:hAnsi="Arial"/>
        </w:rPr>
        <w:t xml:space="preserve">: Modern divinity is seen as transcending perceived limits; it is not solely a religious concept but a profound aspect of humanity.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Human Potential</w:t>
      </w:r>
      <w:r>
        <w:rPr>
          <w:rFonts w:ascii="Arial" w:cs="Arial" w:eastAsia="Arial" w:hAnsi="Arial"/>
        </w:rPr>
        <w:t xml:space="preserve">: Braden argues that humans possess innate powers that can be awakened, and today's distractions prevent this realization.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Modern Distractions and Extremes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Current Landscape</w:t>
      </w:r>
      <w:r>
        <w:rPr>
          <w:rFonts w:ascii="Arial" w:cs="Arial" w:eastAsia="Arial" w:hAnsi="Arial"/>
        </w:rPr>
        <w:t xml:space="preserve">: The world is experiencing social, political, economic, and environmental extremes that distract from deeper personal truths.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Recognizing Evil</w:t>
      </w:r>
      <w:r>
        <w:rPr>
          <w:rFonts w:ascii="Arial" w:cs="Arial" w:eastAsia="Arial" w:hAnsi="Arial"/>
        </w:rPr>
        <w:t xml:space="preserve">: Braden introduces the idea that anything denying one's divinity or potential can be seen as an expression of evil.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The Role of Ancient Texts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Nag Hammadi Library</w:t>
      </w:r>
      <w:r>
        <w:rPr>
          <w:rFonts w:ascii="Arial" w:cs="Arial" w:eastAsia="Arial" w:hAnsi="Arial"/>
        </w:rPr>
        <w:t xml:space="preserve">: The discovery of ancient texts offers insights into human divinity and the struggle between good and evil.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Gospel of Thomas</w:t>
      </w:r>
      <w:r>
        <w:rPr>
          <w:rFonts w:ascii="Arial" w:cs="Arial" w:eastAsia="Arial" w:hAnsi="Arial"/>
        </w:rPr>
        <w:t xml:space="preserve">: This text emphasizes personal empowerment and the importance of bringing forth one's inner truth.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Call to Action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Awareness and Reflection</w:t>
      </w:r>
      <w:r>
        <w:rPr>
          <w:rFonts w:ascii="Arial" w:cs="Arial" w:eastAsia="Arial" w:hAnsi="Arial"/>
        </w:rPr>
        <w:t xml:space="preserve">: Participants are encouraged to identify distractions in their lives and recognize their own divine potential.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Emotional Connection</w:t>
      </w:r>
      <w:r>
        <w:rPr>
          <w:rFonts w:ascii="Arial" w:cs="Arial" w:eastAsia="Arial" w:hAnsi="Arial"/>
        </w:rPr>
        <w:t xml:space="preserve">: Braden invites participants to consider how it feels to acknowledge their inherent power and the barriers preventing its expression.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Summary &amp; Key Takeaways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chaos of the modern world serves as a distraction from personal power and divinity.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Divinity is the ability to transcend limitations and express true humanity.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Awareness of distractions is the first step in reclaiming personal power.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course aims to empower participants to navigate challenges and embrace their innate divinity. </w:t>
      </w:r>
    </w:p>
    <w:p>
      <w:pPr>
        <w:spacing w:after="200"/>
      </w:pPr>
      <w:r>
        <w:rPr>
          <w:rFonts w:ascii="Arial" w:cs="Arial" w:eastAsia="Arial" w:hAnsi="Arial"/>
        </w:rPr>
        <w:t xml:space="preserve">This module lays the foundation for the exploration of deeper truths in subsequent modules, encouraging participants to engage actively in their learning journey.</w:t>
      </w:r>
    </w:p>
    <w:sectPr>
      <w:pgSz w:w="11906" w:h="16838" w:orient="portrait"/>
      <w:pgMar w:top="8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image" Target="media/vwvbr1pmg6fqeynjv7oe2.png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4AB8A40F48774694F2A78ED03BDF2A" ma:contentTypeVersion="22" ma:contentTypeDescription="Ein neues Dokument erstellen." ma:contentTypeScope="" ma:versionID="f9ca1b62fa0d8feef30cf5b8b88ffb33">
  <xsd:schema xmlns:xsd="http://www.w3.org/2001/XMLSchema" xmlns:xs="http://www.w3.org/2001/XMLSchema" xmlns:p="http://schemas.microsoft.com/office/2006/metadata/properties" xmlns:ns2="6f21d39c-6f43-4754-9387-2ad983c1ef0d" xmlns:ns3="617142f0-7119-42cd-89fc-2faf63a17b5b" targetNamespace="http://schemas.microsoft.com/office/2006/metadata/properties" ma:root="true" ma:fieldsID="187bc9acf9ea81ef355f35e25132ef70" ns2:_="" ns3:_="">
    <xsd:import namespace="6f21d39c-6f43-4754-9387-2ad983c1ef0d"/>
    <xsd:import namespace="617142f0-7119-42cd-89fc-2faf63a17b5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Aktuell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created0" minOccurs="0"/>
                <xsd:element ref="ns3:FileTyp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1d39c-6f43-4754-9387-2ad983c1ef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127aba3-1faf-4bc0-bf31-6ea0ebcd50cb}" ma:internalName="TaxCatchAll" ma:showField="CatchAllData" ma:web="6f21d39c-6f43-4754-9387-2ad983c1e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142f0-7119-42cd-89fc-2faf63a17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Aktuell" ma:index="20" nillable="true" ma:displayName="Aktuell" ma:default="1" ma:format="Dropdown" ma:internalName="Aktuell">
      <xsd:simpleType>
        <xsd:restriction base="dms:Boolean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9c27d1cb-17a6-415b-aaf5-adb3c6af90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0" ma:index="27" nillable="true" ma:displayName="created" ma:format="DateOnly" ma:internalName="created0">
      <xsd:simpleType>
        <xsd:restriction base="dms:DateTime"/>
      </xsd:simpleType>
    </xsd:element>
    <xsd:element name="FileType" ma:index="28" nillable="true" ma:displayName="File Type" ma:default="1" ma:format="Dropdown" ma:internalName="FileType">
      <xsd:simpleType>
        <xsd:restriction base="dms:Boolean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21d39c-6f43-4754-9387-2ad983c1ef0d" xsi:nil="true"/>
    <created0 xmlns="617142f0-7119-42cd-89fc-2faf63a17b5b" xsi:nil="true"/>
    <lcf76f155ced4ddcb4097134ff3c332f xmlns="617142f0-7119-42cd-89fc-2faf63a17b5b">
      <Terms xmlns="http://schemas.microsoft.com/office/infopath/2007/PartnerControls"/>
    </lcf76f155ced4ddcb4097134ff3c332f>
    <FileType xmlns="617142f0-7119-42cd-89fc-2faf63a17b5b">true</FileType>
    <Aktuell xmlns="617142f0-7119-42cd-89fc-2faf63a17b5b">true</Aktuell>
  </documentManagement>
</p:properties>
</file>

<file path=customXml/itemProps1.xml><?xml version="1.0" encoding="utf-8"?>
<ds:datastoreItem xmlns:ds="http://schemas.openxmlformats.org/officeDocument/2006/customXml" ds:itemID="{8A90D7C9-88C5-4EB4-8A5A-940EAE9437E6}"/>
</file>

<file path=customXml/itemProps2.xml><?xml version="1.0" encoding="utf-8"?>
<ds:datastoreItem xmlns:ds="http://schemas.openxmlformats.org/officeDocument/2006/customXml" ds:itemID="{F00678B9-4DE5-4948-B994-288C6738855F}"/>
</file>

<file path=customXml/itemProps3.xml><?xml version="1.0" encoding="utf-8"?>
<ds:datastoreItem xmlns:ds="http://schemas.openxmlformats.org/officeDocument/2006/customXml" ds:itemID="{E3ED7069-1203-4836-BCE4-546292AAD58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2025-11-27T11:52:08Z</dcterms:created>
  <dcterms:modified xsi:type="dcterms:W3CDTF">2025-11-27T11:52:08Z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0x010100F34AB8A40F48774694F2A78ED03BDF2A</vt:lpwstr>
  </property>
</Properties>
</file>