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 w:line="3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Powered By </w:t>
      </w:r>
      <w:r>
        <w:drawing>
          <wp:inline distT="0" distB="0" distL="0" distR="0">
            <wp:extent cx="85725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Summary</w:t>
      </w:r>
    </w:p>
    <w:p>
      <w:pPr>
        <w:pStyle w:val="Heading2"/>
        <w:spacing w:after="200" w:before="200"/>
      </w:pPr>
      <w:r>
        <w:rPr>
          <w:rFonts w:ascii="Arial" w:cs="Arial" w:eastAsia="Arial" w:hAnsi="Arial"/>
        </w:rPr>
        <w:t xml:space="preserve">Course Overview by Gregg Braden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Introduction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Connection</w:t>
      </w:r>
      <w:r>
        <w:rPr>
          <w:rFonts w:ascii="Arial" w:cs="Arial" w:eastAsia="Arial" w:hAnsi="Arial"/>
        </w:rPr>
        <w:t xml:space="preserve">: Emphasizes the importance of technology and its impact on our lives.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Purpose</w:t>
      </w:r>
      <w:r>
        <w:rPr>
          <w:rFonts w:ascii="Arial" w:cs="Arial" w:eastAsia="Arial" w:hAnsi="Arial"/>
        </w:rPr>
        <w:t xml:space="preserve">: The course aims to explore the interplay between technology and human experience.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Module Breakdown</w:t>
      </w:r>
    </w:p>
    <w:p>
      <w:pPr>
        <w:pStyle w:val="Heading2"/>
        <w:spacing w:after="200" w:before="200"/>
      </w:pPr>
      <w:r>
        <w:rPr>
          <w:rFonts w:ascii="Arial" w:cs="Arial" w:eastAsia="Arial" w:hAnsi="Arial"/>
        </w:rPr>
        <w:t xml:space="preserve">Module 1: Technology and Humanity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Key Concept</w:t>
      </w:r>
      <w:r>
        <w:rPr>
          <w:rFonts w:ascii="Arial" w:cs="Arial" w:eastAsia="Arial" w:hAnsi="Arial"/>
        </w:rPr>
        <w:t xml:space="preserve">: Technology mirrors functions of human cells and systems.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Insight</w:t>
      </w:r>
      <w:r>
        <w:rPr>
          <w:rFonts w:ascii="Arial" w:cs="Arial" w:eastAsia="Arial" w:hAnsi="Arial"/>
        </w:rPr>
        <w:t xml:space="preserve">: Despite its sophistication, human capabilities surpass technological functions.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</w:rPr>
        <w:t xml:space="preserve">Module 2: Origins of Human Qualities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Questions Addressed</w:t>
      </w:r>
      <w:r>
        <w:rPr>
          <w:rFonts w:ascii="Arial" w:cs="Arial" w:eastAsia="Arial" w:hAnsi="Arial"/>
        </w:rPr>
        <w:t xml:space="preserve">: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Source of empathy, compassion, love, and healing.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Are these qualities random or intentional?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Conclusion</w:t>
      </w:r>
      <w:r>
        <w:rPr>
          <w:rFonts w:ascii="Arial" w:cs="Arial" w:eastAsia="Arial" w:hAnsi="Arial"/>
        </w:rPr>
        <w:t xml:space="preserve">: Intentionality is embedded in our DNA, tracing back 200,000 years.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</w:rPr>
        <w:t xml:space="preserve">Module 3: Preserving Humanity in a Technological Age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Focus</w:t>
      </w:r>
      <w:r>
        <w:rPr>
          <w:rFonts w:ascii="Arial" w:cs="Arial" w:eastAsia="Arial" w:hAnsi="Arial"/>
        </w:rPr>
        <w:t xml:space="preserve">: The relationship between AI and human experience.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Key Points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AI’s limitations: Cannot serve as a spiritual guide or access higher dimensional information.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Importance of understanding AI's creation to recognize its boundaries.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Caution</w:t>
      </w:r>
      <w:r>
        <w:rPr>
          <w:rFonts w:ascii="Arial" w:cs="Arial" w:eastAsia="Arial" w:hAnsi="Arial"/>
        </w:rPr>
        <w:t xml:space="preserve">: Encourages mindful engagement with technology to prevent negative impacts on our lives.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Final Thoughts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Invitation</w:t>
      </w:r>
      <w:r>
        <w:rPr>
          <w:rFonts w:ascii="Arial" w:cs="Arial" w:eastAsia="Arial" w:hAnsi="Arial"/>
        </w:rPr>
        <w:t xml:space="preserve">: Encourages participation in the course, highlighting the sequential connection of modules.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Personal Touch</w:t>
      </w:r>
      <w:r>
        <w:rPr>
          <w:rFonts w:ascii="Arial" w:cs="Arial" w:eastAsia="Arial" w:hAnsi="Arial"/>
        </w:rPr>
        <w:t xml:space="preserve">: Expresses enthusiasm for sharing insights gained during creation.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Summary &amp; Key Takeaways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Technology reflects human biology but cannot replace it.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Human qualities stem from intentionality in our DNA.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Understanding AI's limitations is crucial for preserving human essence in a tech-driven world.</w:t>
      </w:r>
    </w:p>
    <w:sectPr>
      <w:pgSz w:w="11906" w:h="16838" w:orient="portrait"/>
      <w:pgMar w:top="8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image" Target="media/_gr4aoiwmmspr1ykhnhmh.png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4AB8A40F48774694F2A78ED03BDF2A" ma:contentTypeVersion="22" ma:contentTypeDescription="Ein neues Dokument erstellen." ma:contentTypeScope="" ma:versionID="f9ca1b62fa0d8feef30cf5b8b88ffb33">
  <xsd:schema xmlns:xsd="http://www.w3.org/2001/XMLSchema" xmlns:xs="http://www.w3.org/2001/XMLSchema" xmlns:p="http://schemas.microsoft.com/office/2006/metadata/properties" xmlns:ns2="6f21d39c-6f43-4754-9387-2ad983c1ef0d" xmlns:ns3="617142f0-7119-42cd-89fc-2faf63a17b5b" targetNamespace="http://schemas.microsoft.com/office/2006/metadata/properties" ma:root="true" ma:fieldsID="187bc9acf9ea81ef355f35e25132ef70" ns2:_="" ns3:_="">
    <xsd:import namespace="6f21d39c-6f43-4754-9387-2ad983c1ef0d"/>
    <xsd:import namespace="617142f0-7119-42cd-89fc-2faf63a17b5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Aktuell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created0" minOccurs="0"/>
                <xsd:element ref="ns3:FileTyp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1d39c-6f43-4754-9387-2ad983c1ef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127aba3-1faf-4bc0-bf31-6ea0ebcd50cb}" ma:internalName="TaxCatchAll" ma:showField="CatchAllData" ma:web="6f21d39c-6f43-4754-9387-2ad983c1e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142f0-7119-42cd-89fc-2faf63a17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Aktuell" ma:index="20" nillable="true" ma:displayName="Aktuell" ma:default="1" ma:format="Dropdown" ma:internalName="Aktuell">
      <xsd:simpleType>
        <xsd:restriction base="dms:Boolean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9c27d1cb-17a6-415b-aaf5-adb3c6af90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0" ma:index="27" nillable="true" ma:displayName="created" ma:format="DateOnly" ma:internalName="created0">
      <xsd:simpleType>
        <xsd:restriction base="dms:DateTime"/>
      </xsd:simpleType>
    </xsd:element>
    <xsd:element name="FileType" ma:index="28" nillable="true" ma:displayName="File Type" ma:default="1" ma:format="Dropdown" ma:internalName="FileType">
      <xsd:simpleType>
        <xsd:restriction base="dms:Boolean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21d39c-6f43-4754-9387-2ad983c1ef0d" xsi:nil="true"/>
    <created0 xmlns="617142f0-7119-42cd-89fc-2faf63a17b5b" xsi:nil="true"/>
    <lcf76f155ced4ddcb4097134ff3c332f xmlns="617142f0-7119-42cd-89fc-2faf63a17b5b">
      <Terms xmlns="http://schemas.microsoft.com/office/infopath/2007/PartnerControls"/>
    </lcf76f155ced4ddcb4097134ff3c332f>
    <FileType xmlns="617142f0-7119-42cd-89fc-2faf63a17b5b">true</FileType>
    <Aktuell xmlns="617142f0-7119-42cd-89fc-2faf63a17b5b">true</Aktuell>
  </documentManagement>
</p:properties>
</file>

<file path=customXml/itemProps1.xml><?xml version="1.0" encoding="utf-8"?>
<ds:datastoreItem xmlns:ds="http://schemas.openxmlformats.org/officeDocument/2006/customXml" ds:itemID="{048D43AB-E5B9-46AD-BE96-064A49B691DF}"/>
</file>

<file path=customXml/itemProps2.xml><?xml version="1.0" encoding="utf-8"?>
<ds:datastoreItem xmlns:ds="http://schemas.openxmlformats.org/officeDocument/2006/customXml" ds:itemID="{13B9C980-1EAE-4723-AF86-8C93A6869434}"/>
</file>

<file path=customXml/itemProps3.xml><?xml version="1.0" encoding="utf-8"?>
<ds:datastoreItem xmlns:ds="http://schemas.openxmlformats.org/officeDocument/2006/customXml" ds:itemID="{FC9E27F8-6371-447F-B967-A1D6963BAE3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2025-11-25T11:58:28Z</dcterms:created>
  <dcterms:modified xsi:type="dcterms:W3CDTF">2025-11-25T11:58:28Z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0x010100F34AB8A40F48774694F2A78ED03BDF2A</vt:lpwstr>
  </property>
</Properties>
</file>