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dbf36729ddeb4a01d9668d13e1fdb3c33f96cd"/>
      <w:r>
        <w:t xml:space="preserve">Overlay figure: Blood + WLMT + YOMT correlation (v3, recolored)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cpg_delta_overlay4.py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Final cosmetic pass on the 3-clock overlay figure: same analysis as cpg_delta_overlay3.py, only with a different, more muted color palette (grey/navy/gold) for the final presentation-ready version of the figure.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cpg_deltas_all3.csv (produced by cpg_delta_overlay3.py).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delta_age_vs_delta_reconst_overlay4.png.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Produce the final, polished version of the core 3-clock aging-vs-reconstitution correlation figure for presentation/reporting.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No new statistical content versus overlay3.py — this is the final figure-styling iteration of the project’s key result.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