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2651005f3f3b988417f5b3cb71c0c14ba83063"/>
      <w:r>
        <w:t xml:space="preserve">10x LSK cell-cycle scoring, single genotype (GSE263101, WT or Jak2V617F)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s2_tenx.py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Superseded by c_tenx_celltype.py / c_join.py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10x-data counterpart to s1_smartseq2.py: loads one genotype’s sample (WT or Jak2V617F) from the GSE263101 10x tar archive, filters low-quality/high-mitochondrial cells, normalizes, and scores cell-cycle phase + proliferation-core signature per cell. Genotype and file prefix are passed as command-line arguments so it is run once per genotype.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GSE263101_RAW.tar (10x matrix/features/barcodes for a given sample prefix).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obs_tenx_</w:t>
      </w:r>
      <w:r>
        <w:t xml:space="preserve">.csv (per-cell phase/scores); console summary of phase percentages and mean proliferation score.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Generate the per-cell cell-cycle/proliferation scores needed to compare WT vs Jak2V617F LSK cells, matching the same scoring methodology used for the Smart-seq2 genotypes.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Feeds directly into s3_synth.py’s cross-dataset comparison; superseded for compartment-level conclusions by the c_join.py / c_tenx_celltype.py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