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math_modelling_division_burden.r"/>
      <w:r>
        <w:t xml:space="preserve">math_modelling_division_burden.R</w:t>
      </w:r>
      <w:bookmarkEnd w:id="20"/>
    </w:p>
    <w:p>
      <w:pPr>
        <w:pStyle w:val="FirstParagraph"/>
      </w:pPr>
      <w:r>
        <w:rPr>
          <w:b/>
        </w:rPr>
        <w:t xml:space="preserve">Script:</w:t>
      </w:r>
      <w:r>
        <w:t xml:space="preserve"> </w:t>
      </w:r>
      <w:r>
        <w:rPr>
          <w:rStyle w:val="VerbatimChar"/>
        </w:rPr>
        <w:t xml:space="preserve">math_modelling_division_burden.R</w:t>
      </w:r>
    </w:p>
    <w:p>
      <w:pPr>
        <w:pStyle w:val="BodyText"/>
      </w:pPr>
      <w:r>
        <w:rPr>
          <w:b/>
        </w:rPr>
        <w:t xml:space="preserve">This file is byte-identical to</w:t>
      </w:r>
      <w:r>
        <w:t xml:space="preserve"> </w:t>
      </w:r>
      <w:r>
        <w:rPr>
          <w:rStyle w:val="VerbatimChar"/>
        </w:rPr>
        <w:t xml:space="preserve">math_modelling_division_burden.R</w:t>
      </w:r>
      <w:r>
        <w:t xml:space="preserve"> </w:t>
      </w:r>
      <w:r>
        <w:rPr>
          <w:b/>
        </w:rPr>
        <w:t xml:space="preserve">— see that copy’s analysis for full context.</w:t>
      </w:r>
    </w:p>
    <w:p>
      <w:pPr>
        <w:pStyle w:val="Heading2"/>
      </w:pPr>
      <w:bookmarkStart w:id="21" w:name="what-it-does"/>
      <w:r>
        <w:t xml:space="preserve">What it does</w:t>
      </w:r>
      <w:bookmarkEnd w:id="21"/>
    </w:p>
    <w:p>
      <w:pPr>
        <w:pStyle w:val="FirstParagraph"/>
      </w:pPr>
      <w:r>
        <w:t xml:space="preserve">(no description recovered)</w:t>
      </w:r>
    </w:p>
    <w:p>
      <w:pPr>
        <w:pStyle w:val="Heading2"/>
      </w:pPr>
      <w:bookmarkStart w:id="22" w:name="inputs"/>
      <w:r>
        <w:t xml:space="preserve">Inputs</w:t>
      </w:r>
      <w:bookmarkEnd w:id="22"/>
    </w:p>
    <w:p>
      <w:pPr>
        <w:pStyle w:val="FirstParagraph"/>
      </w:pPr>
      <w:r>
        <w:t xml:space="preserve">(unknown)</w:t>
      </w:r>
    </w:p>
    <w:p>
      <w:pPr>
        <w:pStyle w:val="Heading2"/>
      </w:pPr>
      <w:bookmarkStart w:id="23" w:name="outputs"/>
      <w:r>
        <w:t xml:space="preserve">Outputs</w:t>
      </w:r>
      <w:bookmarkEnd w:id="23"/>
    </w:p>
    <w:p>
      <w:pPr>
        <w:pStyle w:val="FirstParagraph"/>
      </w:pPr>
      <w:r>
        <w:t xml:space="preserve">(unknown)</w:t>
      </w:r>
    </w:p>
    <w:p>
      <w:pPr>
        <w:pStyle w:val="Heading2"/>
      </w:pPr>
      <w:bookmarkStart w:id="24" w:name="conceptual-aim-target"/>
      <w:r>
        <w:t xml:space="preserve">Conceptual aim / target</w:t>
      </w:r>
      <w:bookmarkEnd w:id="24"/>
    </w:p>
    <w:p>
      <w:pPr>
        <w:pStyle w:val="FirstParagraph"/>
      </w:pPr>
      <w:r>
        <w:t xml:space="preserve">(unknown)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2026-07-10T02:18:10Z</dcterms:created>
  <dcterms:modified xsi:type="dcterms:W3CDTF">2026-07-10T02:18:10Z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