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mono_seurat_harmony_lenti.r"/>
      <w:r>
        <w:t xml:space="preserve">cMono_Seurat_Harmony_Lenti.R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cMono_Seurat_Harmony_Lenti.R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Essentially identical to the</w:t>
      </w:r>
      <w:r>
        <w:t xml:space="preserve"> </w:t>
      </w:r>
      <w:r>
        <w:t xml:space="preserve">“</w:t>
      </w:r>
      <w:r>
        <w:t xml:space="preserve">New folder</w:t>
      </w:r>
      <w:r>
        <w:t xml:space="preserve">”</w:t>
      </w:r>
      <w:r>
        <w:t xml:space="preserve"> </w:t>
      </w:r>
      <w:r>
        <w:t xml:space="preserve">copy: classical monocyte Seurat/Harmony pipeline with Lenti+/Lenti- classification, Harmony batch correction, clustering/UMAP, Lenti-status UMAP plots, and HB-vs-LB plus Lenti+-vs-Lenti- density-difference maps — this version additionally loads counts_mono directly from file and prints a cluster-proportion table.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classical_monocytes_gene_nUMI_per_cell_for_Foivos.txt (loaded directly at the top).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Same set as the sibling file.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Same as sibling — classical monocyte subclustering plus Lenti+/- and HB/LB spatial comparison.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"New folder</w:t>
      </w:r>
      <w:r>
        <w:t xml:space="preserve">_Seurat_Harmony_Lenti.R" — same analysis, one being a slightly more complete/standalone version of the other.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2026-07-10T02:18:04Z</dcterms:created>
  <dcterms:modified xsi:type="dcterms:W3CDTF">2026-07-10T02:18:04Z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