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e4f523d481345e03bdf9498921bf9770bbcb9"/>
    <w:p>
      <w:pPr>
        <w:pStyle w:val="Heading1"/>
      </w:pPr>
      <w:r>
        <w:t xml:space="preserve">Ecological Bibliography — ESVA Septic Project</w:t>
      </w:r>
    </w:p>
    <w:p>
      <w:pPr>
        <w:pStyle w:val="FirstParagraph"/>
      </w:pPr>
      <w:r>
        <w:rPr>
          <w:iCs/>
          <w:i/>
        </w:rPr>
        <w:t xml:space="preserve">Deduplicated, alphabetized reference list spanning all six ecological pathways.</w:t>
      </w:r>
      <w:r>
        <w:t xml:space="preserve"> </w:t>
      </w:r>
      <w:r>
        <w:rPr>
          <w:iCs/>
          <w:i/>
        </w:rPr>
        <w:t xml:space="preserve">Pathway tags in square brackets at the end of each entry: [P1] groundwater, [P2] tidal creeks and marshes, [P3a] Chesapeake Bay mainstem, [P3b] seaside lagoons, [P4] shellfish and aquaculture, [P5] iconic species, [P6] drainfield footprint.</w:t>
      </w:r>
    </w:p>
    <w:p>
      <w:pPr>
        <w:pStyle w:val="BodyText"/>
      </w:pPr>
      <w:r>
        <w:t xml:space="preserve">Source:</w:t>
      </w:r>
      <w:r>
        <w:t xml:space="preserve"> </w:t>
      </w:r>
      <w:r>
        <w:rPr>
          <w:rStyle w:val="VerbatimChar"/>
        </w:rPr>
        <w:t xml:space="preserve">research/pathway_*.md</w:t>
      </w:r>
      <w:r>
        <w:t xml:space="preserve"> </w:t>
      </w:r>
      <w:r>
        <w:t xml:space="preserve">files. See</w:t>
      </w:r>
      <w:r>
        <w:t xml:space="preserve"> </w:t>
      </w:r>
      <w:r>
        <w:rPr>
          <w:rStyle w:val="VerbatimChar"/>
        </w:rPr>
        <w:t xml:space="preserve">ECOLOGICAL_EFFECTS_SYNTHESIS.md</w:t>
      </w:r>
      <w:r>
        <w:t xml:space="preserve"> </w:t>
      </w:r>
      <w:r>
        <w:t xml:space="preserve">for the cross-pathway synthesis that draws on these references.</w:t>
      </w:r>
    </w:p>
    <w:p>
      <w:r>
        <w:pict>
          <v:rect style="width:0;height:1.5pt" o:hralign="center" o:hrstd="t" o:hr="t"/>
        </w:pict>
      </w:r>
    </w:p>
    <w:bookmarkStart w:id="21" w:name="ab"/>
    <w:p>
      <w:pPr>
        <w:pStyle w:val="Heading2"/>
      </w:pPr>
      <w:r>
        <w:t xml:space="preserve">A–B</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0">
        <w:r>
          <w:rPr>
            <w:rStyle w:val="Hyperlink"/>
          </w:rPr>
          <w:t xml:space="preserve">https://www.esvaplan.org/wp-content/uploads/2022/03/Facts-about-the-ESVA-Groundwater.pdf</w:t>
        </w:r>
      </w:hyperlink>
      <w:r>
        <w:t xml:space="preserve"> </w:t>
      </w:r>
      <w:r>
        <w:t xml:space="preserve">[P2]</w:t>
      </w:r>
    </w:p>
    <w:p>
      <w:pPr>
        <w:pStyle w:val="BodyText"/>
      </w:pPr>
      <w:r>
        <w:t xml:space="preserve">Amador, J. A., and G. W. Loomis. 2020.</w:t>
      </w:r>
      <w:r>
        <w:t xml:space="preserve"> </w:t>
      </w:r>
      <w:r>
        <w:rPr>
          <w:iCs/>
          <w:i/>
        </w:rPr>
        <w:t xml:space="preserve">Soil-based Wastewater Treatment.</w:t>
      </w:r>
      <w:r>
        <w:t xml:space="preserve"> </w:t>
      </w:r>
      <w:r>
        <w:t xml:space="preserve">American Society of Agronomy, Crop Science Society of America, Soil Science Society of America. [P1]</w:t>
      </w:r>
    </w:p>
    <w:p>
      <w:pPr>
        <w:pStyle w:val="BodyText"/>
      </w:pPr>
      <w:r>
        <w:t xml:space="preserve">Anderson, I. C., K. J. McGlathery, and A. C. Tyler. 2003. Microbial mediation of</w:t>
      </w:r>
      <w:r>
        <w:t xml:space="preserve"> </w:t>
      </w:r>
      <w:r>
        <w:t xml:space="preserve">“</w:t>
      </w:r>
      <w:r>
        <w:t xml:space="preserve">reactive</w:t>
      </w:r>
      <w:r>
        <w:t xml:space="preserve">”</w:t>
      </w:r>
      <w:r>
        <w:t xml:space="preserve"> </w:t>
      </w:r>
      <w:r>
        <w:t xml:space="preserve">nitrogen transformations in a temperate lagoon.</w:t>
      </w:r>
      <w:r>
        <w:t xml:space="preserve"> </w:t>
      </w:r>
      <w:r>
        <w:rPr>
          <w:iCs/>
          <w:i/>
        </w:rPr>
        <w:t xml:space="preserve">Marine Ecology Progress Series</w:t>
      </w:r>
      <w:r>
        <w:t xml:space="preserve"> </w:t>
      </w:r>
      <w:r>
        <w:t xml:space="preserve">246: 73–84. [P3b]</w:t>
      </w:r>
    </w:p>
    <w:p>
      <w:pPr>
        <w:pStyle w:val="BodyText"/>
      </w:pPr>
      <w:r>
        <w:t xml:space="preserve">Aoki, L. R., K. J. McGlathery, and M. P. J. Oreska. 2020. Seagrass restoration reestablishes the coastal nitrogen cycle.</w:t>
      </w:r>
      <w:r>
        <w:t xml:space="preserve"> </w:t>
      </w:r>
      <w:r>
        <w:rPr>
          <w:iCs/>
          <w:i/>
        </w:rPr>
        <w:t xml:space="preserve">Limnology and Oceanography Letters</w:t>
      </w:r>
      <w:r>
        <w:t xml:space="preserve"> </w:t>
      </w:r>
      <w:r>
        <w:t xml:space="preserve">5(6): 340–346. [P3b, P5]</w:t>
      </w:r>
    </w:p>
    <w:p>
      <w:pPr>
        <w:pStyle w:val="BodyText"/>
      </w:pPr>
      <w:r>
        <w:t xml:space="preserve">Aoki, L. R., K. J. McGlathery, P. L. Wiberg, and A. Al-Haj. 2020. Depth affects seagrass restoration success and resilience to marine heat wave disturbance.</w:t>
      </w:r>
      <w:r>
        <w:t xml:space="preserve"> </w:t>
      </w:r>
      <w:r>
        <w:rPr>
          <w:iCs/>
          <w:i/>
        </w:rPr>
        <w:t xml:space="preserve">Frontiers in Marine Science</w:t>
      </w:r>
      <w:r>
        <w:t xml:space="preserve"> </w:t>
      </w:r>
      <w:r>
        <w:t xml:space="preserve">7: 576784. [P3b]</w:t>
      </w:r>
    </w:p>
    <w:p>
      <w:pPr>
        <w:pStyle w:val="BodyText"/>
      </w:pPr>
      <w:r>
        <w:t xml:space="preserve">Ardón, M., J. L. Morse, B. P. Colman, and E. S. Bernhardt. 2013. Drought-induced saltwater incursion leads to increased wetland nitrogen export.</w:t>
      </w:r>
      <w:r>
        <w:t xml:space="preserve"> </w:t>
      </w:r>
      <w:r>
        <w:rPr>
          <w:iCs/>
          <w:i/>
        </w:rPr>
        <w:t xml:space="preserve">Global Change Biology</w:t>
      </w:r>
      <w:r>
        <w:t xml:space="preserve"> </w:t>
      </w:r>
      <w:r>
        <w:t xml:space="preserve">19(10): 2976–2985. doi:10.1111/gcb.12287. [P1]</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 [P5]</w:t>
      </w:r>
    </w:p>
    <w:p>
      <w:pPr>
        <w:pStyle w:val="BodyText"/>
      </w:pPr>
      <w:r>
        <w:t xml:space="preserve">Ator, S. W., A. M. Garcia, G. E. Schwarz, J. D. Blomquist, and A. J. Sekellick. 2020. Toward explaining nitrogen and phosphorus trends in Chesapeake Bay tributaries, 1992–2012.</w:t>
      </w:r>
      <w:r>
        <w:t xml:space="preserve"> </w:t>
      </w:r>
      <w:r>
        <w:rPr>
          <w:iCs/>
          <w:i/>
        </w:rPr>
        <w:t xml:space="preserve">JAWRA</w:t>
      </w:r>
      <w:r>
        <w:t xml:space="preserve"> </w:t>
      </w:r>
      <w:r>
        <w:t xml:space="preserve">56: 1149–1167. [P3a]</w:t>
      </w:r>
    </w:p>
    <w:p>
      <w:pPr>
        <w:pStyle w:val="BodyText"/>
      </w:pPr>
      <w:r>
        <w:t xml:space="preserve">Baker, A. J., P. M. González, T. Piersma, L. J. Niles, et al.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 [P5]</w:t>
      </w:r>
    </w:p>
    <w:p>
      <w:pPr>
        <w:pStyle w:val="BodyText"/>
      </w:pPr>
      <w:r>
        <w:t xml:space="preserve">Barber, L. B., S. S. Paschke, W. A. Battaglin, C. Douville, K. C. Fitzgerald, S. H. Keefe, D. A. Roth, and A. M. Vajda. 2015. Effects of an extended drought on organic wastewater indicators from a wastewater plume on Cape Cod, Massachusetts.</w:t>
      </w:r>
      <w:r>
        <w:t xml:space="preserve"> </w:t>
      </w:r>
      <w:r>
        <w:rPr>
          <w:iCs/>
          <w:i/>
        </w:rPr>
        <w:t xml:space="preserve">Environmental Science &amp; Technology</w:t>
      </w:r>
      <w:r>
        <w:t xml:space="preserve"> </w:t>
      </w:r>
      <w:r>
        <w:t xml:space="preserve">49(15): 9056–9064. [P1]</w:t>
      </w:r>
    </w:p>
    <w:p>
      <w:pPr>
        <w:pStyle w:val="BodyText"/>
      </w:pPr>
      <w:r>
        <w:t xml:space="preserve">Bay Journal. 2005.</w:t>
      </w:r>
      <w:r>
        <w:t xml:space="preserve"> </w:t>
      </w:r>
      <w:r>
        <w:rPr>
          <w:iCs/>
          <w:i/>
        </w:rPr>
        <w:t xml:space="preserve">On Virginia’s Chincoteague, piping in water brings relief from septic contamination.</w:t>
      </w:r>
      <w:r>
        <w:t xml:space="preserve"> </w:t>
      </w:r>
      <w:r>
        <w:t xml:space="preserve">Alliance for the Chesapeake Bay. [P5]</w:t>
      </w:r>
    </w:p>
    <w:p>
      <w:pPr>
        <w:pStyle w:val="BodyText"/>
      </w:pPr>
      <w:r>
        <w:t xml:space="preserve">Berger, A. C., K. J. McGlathery, L. R. Aoki, and M. P. J. Oreska. 2020. Seagrass recovery following marine heat wave influences sediment carbon stocks.</w:t>
      </w:r>
      <w:r>
        <w:t xml:space="preserve"> </w:t>
      </w:r>
      <w:r>
        <w:rPr>
          <w:iCs/>
          <w:i/>
        </w:rPr>
        <w:t xml:space="preserve">Frontiers in Marine Science</w:t>
      </w:r>
      <w:r>
        <w:t xml:space="preserve"> </w:t>
      </w:r>
      <w:r>
        <w:t xml:space="preserve">7: 576784. [P3b]</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 [P5]</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 [P5]</w:t>
      </w:r>
    </w:p>
    <w:p>
      <w:pPr>
        <w:pStyle w:val="BodyText"/>
      </w:pPr>
      <w:r>
        <w:t xml:space="preserve">Boesch, D. F. 2019. Barriers and bridges in the pursuit of Chesapeake Bay restoration.</w:t>
      </w:r>
      <w:r>
        <w:t xml:space="preserve"> </w:t>
      </w:r>
      <w:r>
        <w:rPr>
          <w:iCs/>
          <w:i/>
        </w:rPr>
        <w:t xml:space="preserve">Ocean &amp; Coastal Management</w:t>
      </w:r>
      <w:r>
        <w:t xml:space="preserve"> </w:t>
      </w:r>
      <w:r>
        <w:t xml:space="preserve">177: 16–21. [P3a]</w:t>
      </w:r>
    </w:p>
    <w:p>
      <w:pPr>
        <w:pStyle w:val="BodyText"/>
      </w:pPr>
      <w:r>
        <w:t xml:space="preserve">Böhlke, J. K. 2002. Groundwater recharge and agricultural contamination.</w:t>
      </w:r>
      <w:r>
        <w:t xml:space="preserve"> </w:t>
      </w:r>
      <w:r>
        <w:rPr>
          <w:iCs/>
          <w:i/>
        </w:rPr>
        <w:t xml:space="preserve">Hydrogeology Journal</w:t>
      </w:r>
      <w:r>
        <w:t xml:space="preserve"> </w:t>
      </w:r>
      <w:r>
        <w:t xml:space="preserve">10(1): 153–179. [P1]</w:t>
      </w:r>
    </w:p>
    <w:p>
      <w:pPr>
        <w:pStyle w:val="BodyText"/>
      </w:pPr>
      <w:r>
        <w:t xml:space="preserve">Böhlke,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 [P2]</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 [P2, P3b]</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 [P2]</w:t>
      </w:r>
    </w:p>
    <w:p>
      <w:pPr>
        <w:pStyle w:val="BodyText"/>
      </w:pPr>
      <w:r>
        <w:t xml:space="preserve">Bratton, J. F., J. K. Böhlke, D. E. Krantz, and C. R. Tobias. 2009. Flow and geochemistry of groundwater beneath a back-barrier lagoon: the subterranean estuary at Chincoteague Bay, Maryland, USA.</w:t>
      </w:r>
      <w:r>
        <w:t xml:space="preserve"> </w:t>
      </w:r>
      <w:r>
        <w:rPr>
          <w:iCs/>
          <w:i/>
        </w:rPr>
        <w:t xml:space="preserve">Marine Chemistry</w:t>
      </w:r>
      <w:r>
        <w:t xml:space="preserve"> </w:t>
      </w:r>
      <w:r>
        <w:t xml:space="preserve">113: 78–92. [P3a, P3b]</w:t>
      </w:r>
    </w:p>
    <w:p>
      <w:pPr>
        <w:pStyle w:val="BodyText"/>
      </w:pPr>
      <w:r>
        <w:t xml:space="preserve">Bricker, S. B., B. Longstaff, W. Dennison, A. Jones, K. Boicourt, C. Wicks, and J. Woerner. 2008. Effects of nutrient enrichment in the nation’s estuaries: a decade of change.</w:t>
      </w:r>
      <w:r>
        <w:t xml:space="preserve"> </w:t>
      </w:r>
      <w:r>
        <w:rPr>
          <w:iCs/>
          <w:i/>
        </w:rPr>
        <w:t xml:space="preserve">Harmful Algae</w:t>
      </w:r>
      <w:r>
        <w:t xml:space="preserve"> </w:t>
      </w:r>
      <w:r>
        <w:t xml:space="preserve">8: 21–32. [P3a, P3b]</w:t>
      </w:r>
    </w:p>
    <w:p>
      <w:pPr>
        <w:pStyle w:val="BodyText"/>
      </w:pPr>
      <w:r>
        <w:t xml:space="preserve">Burkholder, J. M., and H. B. Glasgow. 2001. History of toxic</w:t>
      </w:r>
      <w:r>
        <w:t xml:space="preserve"> </w:t>
      </w:r>
      <w:r>
        <w:rPr>
          <w:iCs/>
          <w:i/>
        </w:rPr>
        <w:t xml:space="preserve">Pfiesteria</w:t>
      </w:r>
      <w:r>
        <w:t xml:space="preserve"> </w:t>
      </w:r>
      <w:r>
        <w:t xml:space="preserve">in North Carolina estuaries from 1991 to the present.</w:t>
      </w:r>
      <w:r>
        <w:t xml:space="preserve"> </w:t>
      </w:r>
      <w:r>
        <w:rPr>
          <w:iCs/>
          <w:i/>
        </w:rPr>
        <w:t xml:space="preserve">BioScience</w:t>
      </w:r>
      <w:r>
        <w:t xml:space="preserve"> </w:t>
      </w:r>
      <w:r>
        <w:t xml:space="preserve">51: 827–841. [P3a]</w:t>
      </w:r>
    </w:p>
    <w:bookmarkEnd w:id="21"/>
    <w:bookmarkStart w:id="23" w:name="cd"/>
    <w:p>
      <w:pPr>
        <w:pStyle w:val="Heading2"/>
      </w:pPr>
      <w:r>
        <w:t xml:space="preserve">C–D</w:t>
      </w:r>
    </w:p>
    <w:p>
      <w:pPr>
        <w:pStyle w:val="FirstParagraph"/>
      </w:pPr>
      <w:r>
        <w:t xml:space="preserve">Camp, E. V., W. E. Pine III, K. Havens, A. S. Kane, C. J. Walters, T. Irani, A. B. Lindsey, and J. G. Morris Jr. 2015. Collapse of a historic oyster fishery: diagnosing causes and identifying paths toward increased resilience.</w:t>
      </w:r>
      <w:r>
        <w:t xml:space="preserve"> </w:t>
      </w:r>
      <w:r>
        <w:rPr>
          <w:iCs/>
          <w:i/>
        </w:rPr>
        <w:t xml:space="preserve">Ecology and Society</w:t>
      </w:r>
      <w:r>
        <w:t xml:space="preserve"> </w:t>
      </w:r>
      <w:r>
        <w:t xml:space="preserve">20(3): 45. [P4]</w:t>
      </w:r>
    </w:p>
    <w:p>
      <w:pPr>
        <w:pStyle w:val="BodyText"/>
      </w:pPr>
      <w:r>
        <w:t xml:space="preserve">Campos, C. J. A., S. R. Kershaw, and D. N. Lees. 2013. Environmental influences on faecal indicator organisms in coastal waters and their accumulation in bivalve shellfish.</w:t>
      </w:r>
      <w:r>
        <w:t xml:space="preserve"> </w:t>
      </w:r>
      <w:r>
        <w:rPr>
          <w:iCs/>
          <w:i/>
        </w:rPr>
        <w:t xml:space="preserve">Estuaries and Coasts</w:t>
      </w:r>
      <w:r>
        <w:t xml:space="preserve"> </w:t>
      </w:r>
      <w:r>
        <w:t xml:space="preserve">36: 834–853. [P4]</w:t>
      </w:r>
    </w:p>
    <w:p>
      <w:pPr>
        <w:pStyle w:val="BodyText"/>
      </w:pPr>
      <w:r>
        <w:t xml:space="preserve">Campos, C. J. A., J. Avant, N. Gustar, J. Lowther, A. Powell, L. Stockley, and D. N. Lees. 2015. Fate of human noroviruses in shellfish and water impacted by frequent sewage pollution events.</w:t>
      </w:r>
      <w:r>
        <w:t xml:space="preserve"> </w:t>
      </w:r>
      <w:r>
        <w:rPr>
          <w:iCs/>
          <w:i/>
        </w:rPr>
        <w:t xml:space="preserve">Environmental Science &amp; Technology</w:t>
      </w:r>
      <w:r>
        <w:t xml:space="preserve"> </w:t>
      </w:r>
      <w:r>
        <w:t xml:space="preserve">49: 8377–8385. [P4]</w:t>
      </w:r>
    </w:p>
    <w:p>
      <w:pPr>
        <w:pStyle w:val="BodyText"/>
      </w:pPr>
      <w:r>
        <w:t xml:space="preserve">Campos, C. J. A., J. Avant, J. Lowther, D. Till, J.-C. Le Saux, R. L. Atmar, and D. N. Lees.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 140–147. [P4]</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 [P2, P3a]</w:t>
      </w:r>
    </w:p>
    <w:p>
      <w:pPr>
        <w:pStyle w:val="BodyText"/>
      </w:pPr>
      <w:r>
        <w:t xml:space="preserve">Capps, K. A., C. N. Bentsen, and A. Ramírez. 2020. Poverty, urbanization, and environmental degradation: urban streams in the developing world.</w:t>
      </w:r>
      <w:r>
        <w:t xml:space="preserve"> </w:t>
      </w:r>
      <w:r>
        <w:rPr>
          <w:iCs/>
          <w:i/>
        </w:rPr>
        <w:t xml:space="preserve">Environmental Science &amp; Technology</w:t>
      </w:r>
      <w:r>
        <w:t xml:space="preserve"> </w:t>
      </w:r>
      <w:r>
        <w:t xml:space="preserve">54: 11732–11743. [P3b, P4]</w:t>
      </w:r>
    </w:p>
    <w:p>
      <w:pPr>
        <w:pStyle w:val="BodyText"/>
      </w:pPr>
      <w:r>
        <w:t xml:space="preserve">Cardoso, P. G., M. A. Pardal, A. I. Lillebø, S. M. Ferreira, D. Raffaelli, and J. C. Marques. 2004. Dynamic changes in seagrass assemblages under eutrophication and implications for recovery.</w:t>
      </w:r>
      <w:r>
        <w:t xml:space="preserve"> </w:t>
      </w:r>
      <w:r>
        <w:rPr>
          <w:iCs/>
          <w:i/>
        </w:rPr>
        <w:t xml:space="preserve">Journal of Experimental Marine Biology and Ecology</w:t>
      </w:r>
      <w:r>
        <w:t xml:space="preserve"> </w:t>
      </w:r>
      <w:r>
        <w:t xml:space="preserve">302: 233–248. [P3b]</w:t>
      </w:r>
    </w:p>
    <w:p>
      <w:pPr>
        <w:pStyle w:val="BodyText"/>
      </w:pPr>
      <w:r>
        <w:t xml:space="preserve">Carrey, R., E. Ballesté, A. R. Blanch, et al. 2021. Combining multi-isotopic and molecular source-tracking methods to identify nitrate pollution sources in surface and groundwater.</w:t>
      </w:r>
      <w:r>
        <w:t xml:space="preserve"> </w:t>
      </w:r>
      <w:r>
        <w:rPr>
          <w:iCs/>
          <w:i/>
        </w:rPr>
        <w:t xml:space="preserve">Water Research</w:t>
      </w:r>
      <w:r>
        <w:t xml:space="preserve"> </w:t>
      </w:r>
      <w:r>
        <w:t xml:space="preserve">188: 116537. [P1]</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 [P5]</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 [P5]</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 [P2]</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 [P5]</w:t>
      </w:r>
    </w:p>
    <w:p>
      <w:pPr>
        <w:pStyle w:val="BodyText"/>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 [P6]</w:t>
      </w:r>
    </w:p>
    <w:p>
      <w:pPr>
        <w:pStyle w:val="BodyText"/>
      </w:pPr>
      <w:r>
        <w:t xml:space="preserve">Chesapeake Bay Program. 2017.</w:t>
      </w:r>
      <w:r>
        <w:t xml:space="preserve"> </w:t>
      </w:r>
      <w:r>
        <w:rPr>
          <w:iCs/>
          <w:i/>
        </w:rPr>
        <w:t xml:space="preserve">Chesapeake Bay Phase 6 Watershed Model — Section 8: Direct Loads (including septic sector methods).</w:t>
      </w:r>
      <w:r>
        <w:t xml:space="preserve"> </w:t>
      </w:r>
      <w:r>
        <w:t xml:space="preserve">CAST content documentation. [P3a]</w:t>
      </w:r>
    </w:p>
    <w:p>
      <w:pPr>
        <w:pStyle w:val="BodyText"/>
      </w:pPr>
      <w:r>
        <w:t xml:space="preserve">Chesapeake Bay Program / CAST. v2019–v2023.</w:t>
      </w:r>
      <w:r>
        <w:t xml:space="preserve"> </w:t>
      </w:r>
      <w:r>
        <w:rPr>
          <w:iCs/>
          <w:i/>
        </w:rPr>
        <w:t xml:space="preserve">Chesapeake Assessment Scenario Tool documentation and FAQs.</w:t>
      </w:r>
      <w:r>
        <w:t xml:space="preserve"> </w:t>
      </w:r>
      <w:hyperlink r:id="rId22">
        <w:r>
          <w:rPr>
            <w:rStyle w:val="Hyperlink"/>
          </w:rPr>
          <w:t xml:space="preserve">https://cast.chesapeakebay.net</w:t>
        </w:r>
      </w:hyperlink>
      <w:r>
        <w:t xml:space="preserve"> </w:t>
      </w:r>
      <w:r>
        <w:t xml:space="preserve">[P3a]</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 [P6]</w:t>
      </w:r>
    </w:p>
    <w:p>
      <w:pPr>
        <w:pStyle w:val="BodyText"/>
      </w:pPr>
      <w:r>
        <w:t xml:space="preserve">Cloern, J. E. 2001. Our evolving conceptual model of the coastal eutrophication problem.</w:t>
      </w:r>
      <w:r>
        <w:t xml:space="preserve"> </w:t>
      </w:r>
      <w:r>
        <w:rPr>
          <w:iCs/>
          <w:i/>
        </w:rPr>
        <w:t xml:space="preserve">Marine Ecology Progress Series</w:t>
      </w:r>
      <w:r>
        <w:t xml:space="preserve"> </w:t>
      </w:r>
      <w:r>
        <w:t xml:space="preserve">210: 223–253. [P3b]</w:t>
      </w:r>
    </w:p>
    <w:p>
      <w:pPr>
        <w:pStyle w:val="BodyText"/>
      </w:pPr>
      <w:r>
        <w:t xml:space="preserve">Coen, L. D., R. D. Brumbaugh, D. Bushek, R. Grizzle, M. W. Luckenbach, M. H. Posey, S. P. Powers, and S. G. Tolley. 2007. Ecosystem services related to oyster restoration.</w:t>
      </w:r>
      <w:r>
        <w:t xml:space="preserve"> </w:t>
      </w:r>
      <w:r>
        <w:rPr>
          <w:iCs/>
          <w:i/>
        </w:rPr>
        <w:t xml:space="preserve">Marine Ecology Progress Series</w:t>
      </w:r>
      <w:r>
        <w:t xml:space="preserve"> </w:t>
      </w:r>
      <w:r>
        <w:t xml:space="preserve">341: 303–307. [P4]</w:t>
      </w:r>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04019007. doi:10.1061/JSWBAY.0000887. [P1, P6]</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 [P6]</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 [P2, P5]</w:t>
      </w:r>
    </w:p>
    <w:p>
      <w:pPr>
        <w:pStyle w:val="BodyText"/>
      </w:pPr>
      <w:r>
        <w:t xml:space="preserve">Duarte, C. M., D. J. Conley, J. Carstensen, and M. Sánchez-Camacho. 2009. Return to Neverland: shifting baselines affect eutrophication restoration targets.</w:t>
      </w:r>
      <w:r>
        <w:t xml:space="preserve"> </w:t>
      </w:r>
      <w:r>
        <w:rPr>
          <w:iCs/>
          <w:i/>
        </w:rPr>
        <w:t xml:space="preserve">Estuaries and Coasts</w:t>
      </w:r>
      <w:r>
        <w:t xml:space="preserve"> </w:t>
      </w:r>
      <w:r>
        <w:t xml:space="preserve">32: 29–36. [P3b]</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 [P5]</w:t>
      </w:r>
    </w:p>
    <w:bookmarkEnd w:id="23"/>
    <w:bookmarkStart w:id="25" w:name="eg"/>
    <w:p>
      <w:pPr>
        <w:pStyle w:val="Heading2"/>
      </w:pPr>
      <w:r>
        <w:t xml:space="preserve">E–G</w:t>
      </w:r>
    </w:p>
    <w:p>
      <w:pPr>
        <w:pStyle w:val="FirstParagraph"/>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w:t>
      </w:r>
      <w:r>
        <w:t xml:space="preserve"> </w:t>
      </w:r>
      <w:hyperlink r:id="rId24">
        <w:r>
          <w:rPr>
            <w:rStyle w:val="Hyperlink"/>
          </w:rPr>
          <w:t xml:space="preserve">https://storymaps.arcgis.com/stories/bb039401ce4c4b8491e4074dffe64f8e</w:t>
        </w:r>
      </w:hyperlink>
      <w:r>
        <w:t xml:space="preserve"> </w:t>
      </w:r>
      <w:r>
        <w:t xml:space="preserve">[P6]</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w:t>
      </w:r>
      <w:r>
        <w:t xml:space="preserve">Federal Register, 62 FR 11562. [P1]</w:t>
      </w:r>
    </w:p>
    <w:p>
      <w:pPr>
        <w:pStyle w:val="BodyText"/>
      </w:pPr>
      <w:r>
        <w:t xml:space="preserve">FDA / Interstate Shellfish Sanitation Conference. 2019.</w:t>
      </w:r>
      <w:r>
        <w:t xml:space="preserve"> </w:t>
      </w:r>
      <w:r>
        <w:rPr>
          <w:iCs/>
          <w:i/>
        </w:rPr>
        <w:t xml:space="preserve">National Shellfish Sanitation Program Guide for the Control of Molluscan Shellfish: Model Ordinance.</w:t>
      </w:r>
      <w:r>
        <w:t xml:space="preserve"> </w:t>
      </w:r>
      <w:r>
        <w:t xml:space="preserve">[P4]</w:t>
      </w:r>
    </w:p>
    <w:p>
      <w:pPr>
        <w:pStyle w:val="BodyText"/>
      </w:pPr>
      <w:r>
        <w:t xml:space="preserve">Ford, S. E., and M. R. Tripp. 1996. Diseases and defense mechanisms. In V. S. Kennedy, R. I. E. Newell, and A. F. Eble (eds.),</w:t>
      </w:r>
      <w:r>
        <w:t xml:space="preserve"> </w:t>
      </w:r>
      <w:r>
        <w:rPr>
          <w:iCs/>
          <w:i/>
        </w:rPr>
        <w:t xml:space="preserve">The Eastern Oyster, Crassostrea virginica.</w:t>
      </w:r>
      <w:r>
        <w:t xml:space="preserve"> </w:t>
      </w:r>
      <w:r>
        <w:t xml:space="preserve">Maryland Sea Grant. [P5]</w:t>
      </w:r>
    </w:p>
    <w:p>
      <w:pPr>
        <w:pStyle w:val="BodyText"/>
      </w:pPr>
      <w:r>
        <w:t xml:space="preserve">Frankel, L. T., M. A. M. Friedrichs, P. St-Laurent, A. J. Bever, R. N. Lipcius, G. Bhatt, and G. Shenk. 2022. Nitrogen reductions have decreased hypoxia in the Chesapeake Bay.</w:t>
      </w:r>
      <w:r>
        <w:t xml:space="preserve"> </w:t>
      </w:r>
      <w:r>
        <w:rPr>
          <w:iCs/>
          <w:i/>
        </w:rPr>
        <w:t xml:space="preserve">Science of the Total Environment</w:t>
      </w:r>
      <w:r>
        <w:t xml:space="preserve"> </w:t>
      </w:r>
      <w:r>
        <w:t xml:space="preserve">814: 152722. [P3a]</w:t>
      </w:r>
    </w:p>
    <w:p>
      <w:pPr>
        <w:pStyle w:val="BodyText"/>
      </w:pPr>
      <w:r>
        <w:t xml:space="preserve">Glibert, P. M., R. Magnien, M. W. Lomas, J. Alexander, C. Fan, E. Haramoto, M. Trice, and T. M. Kana. 2001. Harmful algal blooms in the Chesapeake and coastal bays of Maryland, USA.</w:t>
      </w:r>
      <w:r>
        <w:t xml:space="preserve"> </w:t>
      </w:r>
      <w:r>
        <w:rPr>
          <w:iCs/>
          <w:i/>
        </w:rPr>
        <w:t xml:space="preserve">Estuaries</w:t>
      </w:r>
      <w:r>
        <w:t xml:space="preserve"> </w:t>
      </w:r>
      <w:r>
        <w:t xml:space="preserve">24: 875–883. [P3a]</w:t>
      </w:r>
    </w:p>
    <w:p>
      <w:pPr>
        <w:pStyle w:val="BodyText"/>
      </w:pPr>
      <w:r>
        <w:t xml:space="preserve">Glibert, P. M., et al. 2014. Microbial community responses to oxidized and reduced nitrogen substrates.</w:t>
      </w:r>
      <w:r>
        <w:t xml:space="preserve"> </w:t>
      </w:r>
      <w:r>
        <w:rPr>
          <w:iCs/>
          <w:i/>
        </w:rPr>
        <w:t xml:space="preserve">Frontiers in Marine Science</w:t>
      </w:r>
      <w:r>
        <w:t xml:space="preserve"> </w:t>
      </w:r>
      <w:r>
        <w:t xml:space="preserve">1: 17. (Applied to Chesapeake</w:t>
      </w:r>
      <w:r>
        <w:t xml:space="preserve"> </w:t>
      </w:r>
      <w:r>
        <w:rPr>
          <w:iCs/>
          <w:i/>
        </w:rPr>
        <w:t xml:space="preserve">Prorocentrum</w:t>
      </w:r>
      <w:r>
        <w:t xml:space="preserve"> </w:t>
      </w:r>
      <w:r>
        <w:t xml:space="preserve">context via 2017 reviews.) [P3a]</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 [P2, P5]</w:t>
      </w:r>
    </w:p>
    <w:p>
      <w:pPr>
        <w:pStyle w:val="BodyText"/>
      </w:pPr>
      <w:r>
        <w:t xml:space="preserve">Gobler, C. J., G. E. Boneillo, C. J. Debenham, and D. A. Caron. 2002 and 2005. Nutrient limitation, organic matter cycling, and plankton dynamics during an</w:t>
      </w:r>
      <w:r>
        <w:t xml:space="preserve"> </w:t>
      </w:r>
      <w:r>
        <w:rPr>
          <w:iCs/>
          <w:i/>
        </w:rPr>
        <w:t xml:space="preserve">Aureococcus anophagefferens</w:t>
      </w:r>
      <w:r>
        <w:t xml:space="preserve"> </w:t>
      </w:r>
      <w:r>
        <w:t xml:space="preserve">(brown tide) bloom.</w:t>
      </w:r>
      <w:r>
        <w:t xml:space="preserve"> </w:t>
      </w:r>
      <w:r>
        <w:rPr>
          <w:iCs/>
          <w:i/>
        </w:rPr>
        <w:t xml:space="preserve">Aquatic Microbial Ecology</w:t>
      </w:r>
      <w:r>
        <w:t xml:space="preserve"> </w:t>
      </w:r>
      <w:r>
        <w:t xml:space="preserve">/</w:t>
      </w:r>
      <w:r>
        <w:t xml:space="preserve"> </w:t>
      </w:r>
      <w:r>
        <w:rPr>
          <w:iCs/>
          <w:i/>
        </w:rPr>
        <w:t xml:space="preserve">Harmful Algae</w:t>
      </w:r>
      <w:r>
        <w:t xml:space="preserve">. [P3b]</w:t>
      </w:r>
    </w:p>
    <w:p>
      <w:pPr>
        <w:pStyle w:val="BodyText"/>
      </w:pPr>
      <w:r>
        <w:t xml:space="preserve">Gobler, C. J., D. L. Berry, S. T. Dyhrman, S. W. Wilhelm, et al. 2011. Niche of harmful alga</w:t>
      </w:r>
      <w:r>
        <w:t xml:space="preserve"> </w:t>
      </w:r>
      <w:r>
        <w:rPr>
          <w:iCs/>
          <w:i/>
        </w:rPr>
        <w:t xml:space="preserve">Aureococcus anophagefferens</w:t>
      </w:r>
      <w:r>
        <w:t xml:space="preserve"> </w:t>
      </w:r>
      <w:r>
        <w:t xml:space="preserve">revealed through ecogenomics.</w:t>
      </w:r>
      <w:r>
        <w:t xml:space="preserve"> </w:t>
      </w:r>
      <w:r>
        <w:rPr>
          <w:iCs/>
          <w:i/>
        </w:rPr>
        <w:t xml:space="preserve">ISME Journal</w:t>
      </w:r>
      <w:r>
        <w:t xml:space="preserve"> </w:t>
      </w:r>
      <w:r>
        <w:t xml:space="preserve">5: 1344–1357. [P3b]</w:t>
      </w:r>
    </w:p>
    <w:p>
      <w:pPr>
        <w:pStyle w:val="BodyText"/>
      </w:pPr>
      <w:r>
        <w:t xml:space="preserve">Gobler, C. J., D. J. Lonsdale, and G. L. Boyer. 2005. A review of the causes, effects, and potential management of harmful brown tide blooms caused by</w:t>
      </w:r>
      <w:r>
        <w:t xml:space="preserve"> </w:t>
      </w:r>
      <w:r>
        <w:rPr>
          <w:iCs/>
          <w:i/>
        </w:rPr>
        <w:t xml:space="preserve">Aureococcus anophagefferens. Estuaries</w:t>
      </w:r>
      <w:r>
        <w:t xml:space="preserve"> </w:t>
      </w:r>
      <w:r>
        <w:t xml:space="preserve">28: 726–749. [P3a]</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 [P5]</w:t>
      </w:r>
    </w:p>
    <w:p>
      <w:pPr>
        <w:pStyle w:val="BodyText"/>
      </w:pPr>
      <w:r>
        <w:t xml:space="preserve">Gobler, C. J., and S. C. Talmage.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 2241–2253. [P4]</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 [P5]</w:t>
      </w:r>
    </w:p>
    <w:bookmarkEnd w:id="25"/>
    <w:bookmarkStart w:id="26" w:name="hl"/>
    <w:p>
      <w:pPr>
        <w:pStyle w:val="Heading2"/>
      </w:pPr>
      <w:r>
        <w:t xml:space="preserve">H–L</w:t>
      </w:r>
    </w:p>
    <w:p>
      <w:pPr>
        <w:pStyle w:val="FirstParagraph"/>
      </w:pPr>
      <w:r>
        <w:t xml:space="preserve">Hanisak, M. D., et al. 2023.</w:t>
      </w:r>
      <w:r>
        <w:t xml:space="preserve"> </w:t>
      </w:r>
      <w:r>
        <w:rPr>
          <w:iCs/>
          <w:i/>
        </w:rPr>
        <w:t xml:space="preserve">Caulerpa prolifera</w:t>
      </w:r>
      <w:r>
        <w:t xml:space="preserve"> </w:t>
      </w:r>
      <w:r>
        <w:t xml:space="preserve">expansion and seagrass replacement in the Indian River Lagoon. [P3b]</w:t>
      </w:r>
    </w:p>
    <w:p>
      <w:pPr>
        <w:pStyle w:val="BodyText"/>
      </w:pPr>
      <w:r>
        <w:t xml:space="preserve">Harding, L. W., C. L. Gallegos, E. S. Perry, W. D. Miller, J. E. Adolf, M. E. Mallonee, and H. W. Paerl. 2016. Long-term trends of nutrients and phytoplankton in Chesapeake Bay.</w:t>
      </w:r>
      <w:r>
        <w:t xml:space="preserve"> </w:t>
      </w:r>
      <w:r>
        <w:rPr>
          <w:iCs/>
          <w:i/>
        </w:rPr>
        <w:t xml:space="preserve">Estuaries and Coasts</w:t>
      </w:r>
      <w:r>
        <w:t xml:space="preserve"> </w:t>
      </w:r>
      <w:r>
        <w:t xml:space="preserve">39: 664–681. [P3a]</w:t>
      </w:r>
    </w:p>
    <w:p>
      <w:pPr>
        <w:pStyle w:val="BodyText"/>
      </w:pPr>
      <w:r>
        <w:t xml:space="preserve">Havens, K., M. Allen, E. Camp, T. Irani, A. Lindsey, J. G. Morris Jr., A. Kane, and W. E. Pine III. 2013.</w:t>
      </w:r>
      <w:r>
        <w:t xml:space="preserve"> </w:t>
      </w:r>
      <w:r>
        <w:rPr>
          <w:iCs/>
          <w:i/>
        </w:rPr>
        <w:t xml:space="preserve">Apalachicola Bay Oyster Situation Report.</w:t>
      </w:r>
      <w:r>
        <w:t xml:space="preserve"> </w:t>
      </w:r>
      <w:r>
        <w:t xml:space="preserve">University of Florida IFAS / Florida Sea Grant TP-200. [P4]</w:t>
      </w:r>
    </w:p>
    <w:p>
      <w:pPr>
        <w:pStyle w:val="BodyText"/>
      </w:pPr>
      <w:r>
        <w:t xml:space="preserve">Heil, C. A., P. M. Glibert, and C. Fan. 2005.</w:t>
      </w:r>
      <w:r>
        <w:t xml:space="preserve"> </w:t>
      </w:r>
      <w:r>
        <w:rPr>
          <w:iCs/>
          <w:i/>
        </w:rPr>
        <w:t xml:space="preserve">Prorocentrum minimum</w:t>
      </w:r>
      <w:r>
        <w:t xml:space="preserve"> </w:t>
      </w:r>
      <w:r>
        <w:t xml:space="preserve">(Pavillard) Schiller: a review of a harmful algal bloom species of growing worldwide importance.</w:t>
      </w:r>
      <w:r>
        <w:t xml:space="preserve"> </w:t>
      </w:r>
      <w:r>
        <w:rPr>
          <w:iCs/>
          <w:i/>
        </w:rPr>
        <w:t xml:space="preserve">Harmful Algae</w:t>
      </w:r>
      <w:r>
        <w:t xml:space="preserve"> </w:t>
      </w:r>
      <w:r>
        <w:t xml:space="preserve">4: 449–470. [P3a]</w:t>
      </w:r>
    </w:p>
    <w:p>
      <w:pPr>
        <w:pStyle w:val="BodyText"/>
      </w:pPr>
      <w:r>
        <w:t xml:space="preserve">Hensel, M. J. S., C. J. Patrick, R. J. Orth, D. J. Wilcox, C. Gurbisz, M. Hannam, J. Kennedy, J. B. Landry, K. A. Moore, R. R. Murphy, J. M. Testa, and J. S. Lefcheck. 2023. Rise of</w:t>
      </w:r>
      <w:r>
        <w:t xml:space="preserve"> </w:t>
      </w:r>
      <w:r>
        <w:rPr>
          <w:iCs/>
          <w:i/>
        </w:rPr>
        <w:t xml:space="preserve">Ruppia</w:t>
      </w:r>
      <w:r>
        <w:t xml:space="preserve"> </w:t>
      </w:r>
      <w:r>
        <w:t xml:space="preserve">in Chesapeake Bay: climate change-driven turnover of foundation species creates new threats and management opportunities.</w:t>
      </w:r>
      <w:r>
        <w:t xml:space="preserve"> </w:t>
      </w:r>
      <w:r>
        <w:rPr>
          <w:iCs/>
          <w:i/>
        </w:rPr>
        <w:t xml:space="preserve">PNAS</w:t>
      </w:r>
      <w:r>
        <w:t xml:space="preserve"> </w:t>
      </w:r>
      <w:r>
        <w:t xml:space="preserve">120: e2220678120. [P3a]</w:t>
      </w:r>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 [P1, P6]</w:t>
      </w:r>
      <w:r>
        <w:t xml:space="preserve"> </w:t>
      </w:r>
      <w:r>
        <w:rPr>
          <w:iCs/>
          <w:i/>
        </w:rPr>
        <w:t xml:space="preserve">Note: a minor citation discrepancy exists across pathway files for the author list; the version here matches the original ESVA Climate Equity Project documentation.</w:t>
      </w:r>
    </w:p>
    <w:p>
      <w:pPr>
        <w:pStyle w:val="BodyText"/>
      </w:pPr>
      <w:r>
        <w:t xml:space="preserve">Hines, A. H. 2007. Ecology of juvenile and adult blue crabs. In V. S. Kennedy and L. E. Cronin (eds.),</w:t>
      </w:r>
      <w:r>
        <w:t xml:space="preserve"> </w:t>
      </w:r>
      <w:r>
        <w:rPr>
          <w:iCs/>
          <w:i/>
        </w:rPr>
        <w:t xml:space="preserve">The Blue Crab: Callinectes sapidus.</w:t>
      </w:r>
      <w:r>
        <w:t xml:space="preserve"> </w:t>
      </w:r>
      <w:r>
        <w:t xml:space="preserve">Maryland Sea Grant. [P5]</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 [P1, P6]</w:t>
      </w:r>
    </w:p>
    <w:p>
      <w:pPr>
        <w:pStyle w:val="BodyText"/>
      </w:pPr>
      <w:r>
        <w:t xml:space="preserve">Howes, B. L., S. W. Kelley, J. S. Ramsey, R. I. Samimy, D. R. Schlezinger, and E. M. Eichner. 2003.</w:t>
      </w:r>
      <w:r>
        <w:t xml:space="preserve"> </w:t>
      </w:r>
      <w:r>
        <w:rPr>
          <w:iCs/>
          <w:i/>
        </w:rPr>
        <w:t xml:space="preserve">Linked watershed–embayment model to determine critical loads of nitrogen for Massachusetts embayments.</w:t>
      </w:r>
      <w:r>
        <w:t xml:space="preserve"> </w:t>
      </w:r>
      <w:r>
        <w:t xml:space="preserve">Massachusetts Estuaries Project, SMAST/UMass Dartmouth. [P3a]</w:t>
      </w:r>
    </w:p>
    <w:p>
      <w:pPr>
        <w:pStyle w:val="BodyText"/>
      </w:pPr>
      <w:r>
        <w:t xml:space="preserve">Howes, B. L., P. K. Weiskel, D. D. Goehringer, and J. M. Teal. 1996. Interception of freshwater and nitrogen transport from uplands to coastal waters: the role of saltmarshes. In Nordstrom and Roman (eds.),</w:t>
      </w:r>
      <w:r>
        <w:t xml:space="preserve"> </w:t>
      </w:r>
      <w:r>
        <w:rPr>
          <w:iCs/>
          <w:i/>
        </w:rPr>
        <w:t xml:space="preserve">Estuarine Shores.</w:t>
      </w:r>
      <w:r>
        <w:t xml:space="preserve"> </w:t>
      </w:r>
      <w:r>
        <w:t xml:space="preserve">[P3b]</w:t>
      </w:r>
    </w:p>
    <w:p>
      <w:pPr>
        <w:pStyle w:val="BodyText"/>
      </w:pPr>
      <w:r>
        <w:t xml:space="preserve">Hudson, K. 2018, 2024, 2025.</w:t>
      </w:r>
      <w:r>
        <w:t xml:space="preserve"> </w:t>
      </w:r>
      <w:r>
        <w:rPr>
          <w:iCs/>
          <w:i/>
        </w:rPr>
        <w:t xml:space="preserve">Virginia Shellfish Aquaculture Situation and Outlook Report.</w:t>
      </w:r>
      <w:r>
        <w:t xml:space="preserve"> </w:t>
      </w:r>
      <w:r>
        <w:t xml:space="preserve">VIMS Marine Advisory Program / Virginia Sea Grant. [P4]</w:t>
      </w:r>
    </w:p>
    <w:p>
      <w:pPr>
        <w:pStyle w:val="BodyText"/>
      </w:pPr>
      <w:r>
        <w:t xml:space="preserve">Humphrey, C. P., J. Jernigan, G. Iverson, B. Serozi, M. O’Driscoll, S. Pradhan, and E. Bean. 2015. Field evaluation of nitrogen treatment by conventional and single-pass sand filter onsite wastewater systems in the North Carolina Piedmont.</w:t>
      </w:r>
      <w:r>
        <w:t xml:space="preserve"> </w:t>
      </w:r>
      <w:r>
        <w:rPr>
          <w:iCs/>
          <w:i/>
        </w:rPr>
        <w:t xml:space="preserve">Water, Air, &amp; Soil Pollution</w:t>
      </w:r>
      <w:r>
        <w:t xml:space="preserve"> </w:t>
      </w:r>
      <w:r>
        <w:t xml:space="preserve">226(10): 335. [P1]</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 [P5]</w:t>
      </w:r>
    </w:p>
    <w:p>
      <w:pPr>
        <w:pStyle w:val="BodyText"/>
      </w:pPr>
      <w:r>
        <w:t xml:space="preserve">Iwamoto, M., T. Ayers, B. E. Mahon, and D. L. Swerdlow. 2010. Epidemiology of seafood-associated infections in the United States.</w:t>
      </w:r>
      <w:r>
        <w:t xml:space="preserve"> </w:t>
      </w:r>
      <w:r>
        <w:rPr>
          <w:iCs/>
          <w:i/>
        </w:rPr>
        <w:t xml:space="preserve">Clinical Microbiology Reviews</w:t>
      </w:r>
      <w:r>
        <w:t xml:space="preserve"> </w:t>
      </w:r>
      <w:r>
        <w:t xml:space="preserve">23: 399–411. [P4]</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 [P5]</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 [P3a, P5]</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[P5]</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 [P2, P3a, P3b, P4]</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 [P2]</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 [P2]</w:t>
      </w:r>
    </w:p>
    <w:p>
      <w:pPr>
        <w:pStyle w:val="BodyText"/>
      </w:pPr>
      <w:r>
        <w:t xml:space="preserve">Kreeger, D. A., and R. I. E. Newell. 2001. Trophic complexity between producers and invertebrate consumers in salt marshes. In M. P. Weinstein and D. A. Kreeger (eds.),</w:t>
      </w:r>
      <w:r>
        <w:t xml:space="preserve"> </w:t>
      </w:r>
      <w:r>
        <w:rPr>
          <w:iCs/>
          <w:i/>
        </w:rPr>
        <w:t xml:space="preserve">Concepts and Controversies in Tidal Marsh Ecology.</w:t>
      </w:r>
      <w:r>
        <w:t xml:space="preserve"> </w:t>
      </w:r>
      <w:r>
        <w:t xml:space="preserve">Kluwer Academic. [P5]</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 [P5]</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 [P2, P3a, P3b, P4]</w:t>
      </w:r>
    </w:p>
    <w:p>
      <w:pPr>
        <w:pStyle w:val="BodyText"/>
      </w:pPr>
      <w:r>
        <w:t xml:space="preserve">Lapointe, B. E., L. W. Herren, and A. L. Paule. 2017. Septic systems contribute to nutrient pollution and harmful algal blooms in the St. Lucie Estuary, Southeast Florida.</w:t>
      </w:r>
      <w:r>
        <w:t xml:space="preserve"> </w:t>
      </w:r>
      <w:r>
        <w:rPr>
          <w:iCs/>
          <w:i/>
        </w:rPr>
        <w:t xml:space="preserve">Harmful Algae</w:t>
      </w:r>
      <w:r>
        <w:t xml:space="preserve"> </w:t>
      </w:r>
      <w:r>
        <w:t xml:space="preserve">70: 1–22. [P3b, P4]</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 [P2, P3a, P3b, P4]</w:t>
      </w:r>
    </w:p>
    <w:p>
      <w:pPr>
        <w:pStyle w:val="BodyText"/>
      </w:pPr>
      <w:r>
        <w:t xml:space="preserve">Lapointe, B. E., R. A. Brewton, L. W. Herren, M. Wang, C. Hu, D. J. McGillicuddy Jr., et al. 2023. Nutrient source signatures in the Indian River Lagoon and St. Lucie Estuary reveal the relative importance of septic vs. fertilizer N.</w:t>
      </w:r>
      <w:r>
        <w:t xml:space="preserve"> </w:t>
      </w:r>
      <w:r>
        <w:rPr>
          <w:iCs/>
          <w:i/>
        </w:rPr>
        <w:t xml:space="preserve">Marine Pollution Bulletin</w:t>
      </w:r>
      <w:r>
        <w:t xml:space="preserve"> </w:t>
      </w:r>
      <w:r>
        <w:t xml:space="preserve">193: 115222. [P3b, P4]</w:t>
      </w:r>
    </w:p>
    <w:p>
      <w:pPr>
        <w:pStyle w:val="BodyText"/>
      </w:pPr>
      <w:r>
        <w:t xml:space="preserve">LeBlanc, D. R. 1984.</w:t>
      </w:r>
      <w:r>
        <w:t xml:space="preserve"> </w:t>
      </w:r>
      <w:r>
        <w:rPr>
          <w:iCs/>
          <w:i/>
        </w:rPr>
        <w:t xml:space="preserve">Sewage plume in a sand and gravel aquifer, Cape Cod, Massachusetts.</w:t>
      </w:r>
      <w:r>
        <w:t xml:space="preserve"> </w:t>
      </w:r>
      <w:r>
        <w:t xml:space="preserve">USGS Water-Supply Paper 2218. [P1]</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 [P3b, P5]</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PNAS</w:t>
      </w:r>
      <w:r>
        <w:t xml:space="preserve"> </w:t>
      </w:r>
      <w:r>
        <w:t xml:space="preserve">115(14): 3658–3662. [P3a, P3b, P5]</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 [P5]</w:t>
      </w:r>
    </w:p>
    <w:p>
      <w:pPr>
        <w:pStyle w:val="BodyText"/>
      </w:pPr>
      <w:r>
        <w:t xml:space="preserve">Lindsey, B. D., S. W. Phillips, C. A. Donnelly, G. K. Speiran, L. N. Plummer, J. K. Böhlke, M. J. Focazio, W. C. Burton, and E. Busenberg. 2003.</w:t>
      </w:r>
      <w:r>
        <w:t xml:space="preserve"> </w:t>
      </w:r>
      <w:r>
        <w:rPr>
          <w:iCs/>
          <w:i/>
        </w:rPr>
        <w:t xml:space="preserve">Residence times and nitrate transport in ground water discharging to streams in the Chesapeake Bay watershed.</w:t>
      </w:r>
      <w:r>
        <w:t xml:space="preserve"> </w:t>
      </w:r>
      <w:r>
        <w:t xml:space="preserve">USGS WRIR 03-4035. [P3a]</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 [P5]</w:t>
      </w:r>
    </w:p>
    <w:p>
      <w:pPr>
        <w:pStyle w:val="BodyText"/>
      </w:pPr>
      <w:r>
        <w:t xml:space="preserve">Lipp, E. K., S. A. Farrah, and J. B. Rose. 2001. Assessment and impact of microbial fecal pollution and human enteric pathogens in a coastal community.</w:t>
      </w:r>
      <w:r>
        <w:t xml:space="preserve"> </w:t>
      </w:r>
      <w:r>
        <w:rPr>
          <w:iCs/>
          <w:i/>
        </w:rPr>
        <w:t xml:space="preserve">Marine Pollution Bulletin</w:t>
      </w:r>
      <w:r>
        <w:t xml:space="preserve"> </w:t>
      </w:r>
      <w:r>
        <w:t xml:space="preserve">42: 286–293. [P4]</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 [P5]</w:t>
      </w:r>
    </w:p>
    <w:p>
      <w:pPr>
        <w:pStyle w:val="BodyText"/>
      </w:pPr>
      <w:r>
        <w:t xml:space="preserve">Lowther, J. A., N. E. Gustar, A. L. Powell, R. E. Hartnell, and D. N. Lees.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 608888. [P4]</w:t>
      </w:r>
    </w:p>
    <w:p>
      <w:pPr>
        <w:pStyle w:val="BodyText"/>
      </w:pPr>
      <w:r>
        <w:t xml:space="preserve">Lusk, M. G., G. S. Toor, Y. Y. Yang, S. Mechtensimer, M. De, and T. A. Obreza.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w:t>
      </w:r>
      <w:r>
        <w:t xml:space="preserve">47(7): 455–541. [P1, P3a]</w:t>
      </w:r>
    </w:p>
    <w:bookmarkEnd w:id="26"/>
    <w:bookmarkStart w:id="28" w:name="mo"/>
    <w:p>
      <w:pPr>
        <w:pStyle w:val="Heading2"/>
      </w:pPr>
      <w:r>
        <w:t xml:space="preserve">M–O</w:t>
      </w:r>
    </w:p>
    <w:p>
      <w:pPr>
        <w:pStyle w:val="FirstParagraph"/>
      </w:pPr>
      <w:r>
        <w:t xml:space="preserve">Malone, T. C., D. J. Conley, T. R. Fisher, P. M. Glibert, L. W. Harding, and K. G. Sellner. 1996. Scales of nutrient-limited phytoplankton productivity in Chesapeake Bay.</w:t>
      </w:r>
      <w:r>
        <w:t xml:space="preserve"> </w:t>
      </w:r>
      <w:r>
        <w:rPr>
          <w:iCs/>
          <w:i/>
        </w:rPr>
        <w:t xml:space="preserve">Estuaries</w:t>
      </w:r>
      <w:r>
        <w:t xml:space="preserve"> </w:t>
      </w:r>
      <w:r>
        <w:t xml:space="preserve">19: 371–385. [P3a]</w:t>
      </w:r>
    </w:p>
    <w:p>
      <w:pPr>
        <w:pStyle w:val="BodyText"/>
      </w:pPr>
      <w:r>
        <w:t xml:space="preserve">McGlathery, K. J., L. K. Reynolds, L. W. Cole, R. J. Orth, S. R. Marion, and A. Schwarzschild. 2012. Recovery trajectories during state change from bare sediment to eelgrass dominance.</w:t>
      </w:r>
      <w:r>
        <w:t xml:space="preserve"> </w:t>
      </w:r>
      <w:r>
        <w:rPr>
          <w:iCs/>
          <w:i/>
        </w:rPr>
        <w:t xml:space="preserve">Marine Ecology Progress Series</w:t>
      </w:r>
      <w:r>
        <w:t xml:space="preserve"> </w:t>
      </w:r>
      <w:r>
        <w:t xml:space="preserve">448: 209–221. [P3b]</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 [P2, P3b]</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 [P1, P2, P3a, P3b, P4, P6]</w:t>
      </w:r>
      <w:r>
        <w:t xml:space="preserve"> </w:t>
      </w:r>
      <w:r>
        <w:rPr>
          <w:iCs/>
          <w:i/>
        </w:rPr>
        <w:t xml:space="preserve">Cited in all six pathways — the foundational ESVA-specific reference for the synthesis.</w:t>
      </w:r>
    </w:p>
    <w:p>
      <w:pPr>
        <w:pStyle w:val="BodyText"/>
      </w:pPr>
      <w:r>
        <w:t xml:space="preserve">Mitchell, M., et al. 2021.</w:t>
      </w:r>
      <w:r>
        <w:t xml:space="preserve"> </w:t>
      </w:r>
      <w:r>
        <w:rPr>
          <w:iCs/>
          <w:i/>
        </w:rPr>
        <w:t xml:space="preserve">Analysis of failed, failing or threatened septic systems in the Coastal Plain.</w:t>
      </w:r>
      <w:r>
        <w:t xml:space="preserve"> </w:t>
      </w:r>
      <w:r>
        <w:t xml:space="preserve">CBSAG / Virginia Department of Conservation and Recreation report.</w:t>
      </w:r>
      <w:r>
        <w:t xml:space="preserve"> </w:t>
      </w:r>
      <w:hyperlink r:id="rId27">
        <w:r>
          <w:rPr>
            <w:rStyle w:val="Hyperlink"/>
          </w:rPr>
          <w:t xml:space="preserve">https://www.naturalresources.virginia.gov/media/governorvirginiagov/secretary-of-natural-resources/pdf/Septic-CBSAG.pdf</w:t>
        </w:r>
      </w:hyperlink>
      <w:r>
        <w:t xml:space="preserve"> </w:t>
      </w:r>
      <w:r>
        <w:t xml:space="preserve">[P3a]</w:t>
      </w:r>
    </w:p>
    <w:p>
      <w:pPr>
        <w:pStyle w:val="BodyText"/>
      </w:pPr>
      <w:r>
        <w:t xml:space="preserve">Morris, L. J., L. M. Hall, and C. A. Jacoby. 2018. Seagrass in a changing estuary, the Indian River Lagoon, Florida.</w:t>
      </w:r>
      <w:r>
        <w:t xml:space="preserve"> </w:t>
      </w:r>
      <w:r>
        <w:rPr>
          <w:iCs/>
          <w:i/>
        </w:rPr>
        <w:t xml:space="preserve">Florida Scientist</w:t>
      </w:r>
      <w:r>
        <w:t xml:space="preserve"> </w:t>
      </w:r>
      <w:r>
        <w:t xml:space="preserve">81: 50–70. [P3b]</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 [P6]</w:t>
      </w:r>
    </w:p>
    <w:p>
      <w:pPr>
        <w:pStyle w:val="BodyText"/>
      </w:pPr>
      <w:r>
        <w:t xml:space="preserve">Murphy, R. R., W. M. Kemp, and W. P. Ball. 2011. Long-term trends in Chesapeake Bay seasonal hypoxia, stratification, and nutrient loading.</w:t>
      </w:r>
      <w:r>
        <w:t xml:space="preserve"> </w:t>
      </w:r>
      <w:r>
        <w:rPr>
          <w:iCs/>
          <w:i/>
        </w:rPr>
        <w:t xml:space="preserve">Estuaries and Coasts</w:t>
      </w:r>
      <w:r>
        <w:t xml:space="preserve"> </w:t>
      </w:r>
      <w:r>
        <w:t xml:space="preserve">34: 1293–1309. [P3a]</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 [P5]</w:t>
      </w:r>
    </w:p>
    <w:p>
      <w:pPr>
        <w:pStyle w:val="BodyText"/>
      </w:pPr>
      <w:r>
        <w:t xml:space="preserve">Nelson, N. G., R. Coffey, D. F. Muñoz, H. Moftakhari, H. Moradkhani, and S. H. Kim. 2022. ShellCast: a modelling framework for forecasting shellfish harvest closures.</w:t>
      </w:r>
      <w:r>
        <w:t xml:space="preserve"> </w:t>
      </w:r>
      <w:r>
        <w:rPr>
          <w:iCs/>
          <w:i/>
        </w:rPr>
        <w:t xml:space="preserve">Environmental Modelling &amp; Software</w:t>
      </w:r>
      <w:r>
        <w:t xml:space="preserve">. [P4]</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 [P4, P5]</w:t>
      </w:r>
    </w:p>
    <w:p>
      <w:pPr>
        <w:pStyle w:val="BodyText"/>
      </w:pPr>
      <w:r>
        <w:t xml:space="preserve">Niles, L. J., H. P. Sitters, A. D. Dey, P. W. Atkinson, A. J. Baker, et al.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 [P5]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 [P5]</w:t>
      </w:r>
    </w:p>
    <w:p>
      <w:pPr>
        <w:pStyle w:val="BodyText"/>
      </w:pPr>
      <w:r>
        <w:t xml:space="preserve">O’Driscoll, M., C. Humphrey, N. Deal, D. Lindbo, and T. Zarate-Barrera. 2014. Meteorological influences on nitrogen dynamics of a coastal onsite wastewater treatment system.</w:t>
      </w:r>
      <w:r>
        <w:t xml:space="preserve"> </w:t>
      </w:r>
      <w:r>
        <w:rPr>
          <w:iCs/>
          <w:i/>
        </w:rPr>
        <w:t xml:space="preserve">Journal of Environmental Quality</w:t>
      </w:r>
      <w:r>
        <w:t xml:space="preserve"> </w:t>
      </w:r>
      <w:r>
        <w:t xml:space="preserve">43(6): 1873–1885. [P1]</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 [P1, P6]</w:t>
      </w:r>
    </w:p>
    <w:p>
      <w:pPr>
        <w:pStyle w:val="BodyText"/>
      </w:pPr>
      <w:r>
        <w:t xml:space="preserve">Oesterling, M. J., T. G. Adams, and R. N. Lipcius. 2016. The bay scallop (</w:t>
      </w:r>
      <w:r>
        <w:rPr>
          <w:iCs/>
          <w:i/>
        </w:rPr>
        <w:t xml:space="preserve">Argopecten irradians</w:t>
      </w:r>
      <w:r>
        <w:t xml:space="preserve">) industry collapse in Virginia and its implications for the successful management of scallop–seagrass habitats.</w:t>
      </w:r>
      <w:r>
        <w:t xml:space="preserve"> </w:t>
      </w:r>
      <w:r>
        <w:rPr>
          <w:iCs/>
          <w:i/>
        </w:rPr>
        <w:t xml:space="preserve">Marine Policy</w:t>
      </w:r>
      <w:r>
        <w:t xml:space="preserve"> </w:t>
      </w:r>
      <w:r>
        <w:t xml:space="preserve">75: 138–146. [P3b]</w:t>
      </w:r>
    </w:p>
    <w:p>
      <w:pPr>
        <w:pStyle w:val="BodyText"/>
      </w:pPr>
      <w:r>
        <w:t xml:space="preserve">Oreska, M. P. J., K. J. McGlathery, L. R. Aoki, A. C. Berger, P. Berg, and L. Mullins. 2020. The greenhouse gas offset potential from seagrass restoration.</w:t>
      </w:r>
      <w:r>
        <w:t xml:space="preserve"> </w:t>
      </w:r>
      <w:r>
        <w:rPr>
          <w:iCs/>
          <w:i/>
        </w:rPr>
        <w:t xml:space="preserve">Scientific Reports</w:t>
      </w:r>
      <w:r>
        <w:t xml:space="preserve"> </w:t>
      </w:r>
      <w:r>
        <w:t xml:space="preserve">10: 7325. [P3b]</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 [P5]</w:t>
      </w:r>
    </w:p>
    <w:p>
      <w:pPr>
        <w:pStyle w:val="BodyText"/>
      </w:pPr>
      <w:r>
        <w:t xml:space="preserve">Orth, R. J., M. L. Luckenbach, S. R. Marion, K. A. Moore, and D. J. Wilcox. 2006. Seagrass recovery in the Delmarva Coastal Bays, USA.</w:t>
      </w:r>
      <w:r>
        <w:t xml:space="preserve"> </w:t>
      </w:r>
      <w:r>
        <w:rPr>
          <w:iCs/>
          <w:i/>
        </w:rPr>
        <w:t xml:space="preserve">Aquatic Botany</w:t>
      </w:r>
      <w:r>
        <w:t xml:space="preserve"> </w:t>
      </w:r>
      <w:r>
        <w:t xml:space="preserve">84: 26–36. [P3b, P5]</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 [P3a, P3b, P5]</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 [P3b, P5]</w:t>
      </w:r>
    </w:p>
    <w:bookmarkEnd w:id="28"/>
    <w:bookmarkStart w:id="29" w:name="pr"/>
    <w:p>
      <w:pPr>
        <w:pStyle w:val="Heading2"/>
      </w:pPr>
      <w:r>
        <w:t xml:space="preserve">P–R</w:t>
      </w:r>
    </w:p>
    <w:p>
      <w:pPr>
        <w:pStyle w:val="FirstParagraph"/>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 [P5]</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 [P5]</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 [P2, P3a, P3b, P4]</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 [P6]</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USGS Water-Supply Paper 2401. [P1, P2, P3a]</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 [P6]</w:t>
      </w:r>
    </w:p>
    <w:p>
      <w:pPr>
        <w:pStyle w:val="BodyText"/>
      </w:pPr>
      <w:r>
        <w:t xml:space="preserve">Robertson, W. D., S. L. Schiff, and C. J. Ptacek. 1998. Review of phosphate mobility and persistence in 10 septic system plumes.</w:t>
      </w:r>
      <w:r>
        <w:t xml:space="preserve"> </w:t>
      </w:r>
      <w:r>
        <w:rPr>
          <w:iCs/>
          <w:i/>
        </w:rPr>
        <w:t xml:space="preserve">Ground Water</w:t>
      </w:r>
      <w:r>
        <w:t xml:space="preserve"> </w:t>
      </w:r>
      <w:r>
        <w:t xml:space="preserve">36(6): 1000–1010. [P1, P3a]</w:t>
      </w:r>
    </w:p>
    <w:p>
      <w:pPr>
        <w:pStyle w:val="BodyText"/>
      </w:pPr>
      <w:r>
        <w:t xml:space="preserve">Roosenburg, W. M. 1991. The diamondback terrapin: population dynamics, habitat requirements, and opportunities for conservation.</w:t>
      </w:r>
      <w:r>
        <w:t xml:space="preserve"> </w:t>
      </w:r>
      <w:r>
        <w:rPr>
          <w:iCs/>
          <w:i/>
        </w:rPr>
        <w:t xml:space="preserve">Chesapeake Research Consortium Publication</w:t>
      </w:r>
      <w:r>
        <w:t xml:space="preserve"> </w:t>
      </w:r>
      <w:r>
        <w:t xml:space="preserve">137: 237–234. [P5]</w:t>
      </w:r>
    </w:p>
    <w:p>
      <w:pPr>
        <w:pStyle w:val="BodyText"/>
      </w:pPr>
      <w:r>
        <w:t xml:space="preserve">Rothschild, B. J., J. S. Ault, P. Goulletquer, and M. Héral. 1994. Decline of the Chesapeake Bay oyster population: a century of habitat destruction and overfishing.</w:t>
      </w:r>
      <w:r>
        <w:t xml:space="preserve"> </w:t>
      </w:r>
      <w:r>
        <w:rPr>
          <w:iCs/>
          <w:i/>
        </w:rPr>
        <w:t xml:space="preserve">Marine Ecology Progress Series</w:t>
      </w:r>
      <w:r>
        <w:t xml:space="preserve"> </w:t>
      </w:r>
      <w:r>
        <w:t xml:space="preserve">111: 29–39. [P4]</w:t>
      </w:r>
    </w:p>
    <w:p>
      <w:pPr>
        <w:pStyle w:val="BodyText"/>
      </w:pPr>
      <w:r>
        <w:t xml:space="preserve">Russ, E. J., and C. M. Palinkas. 2020. Sedimentary organic matter sources on the seaside of the Delmarva Peninsula. (Coastal geology / biogeochemistry report.) [P3b]</w:t>
      </w:r>
    </w:p>
    <w:bookmarkEnd w:id="29"/>
    <w:bookmarkStart w:id="30" w:name="st"/>
    <w:p>
      <w:pPr>
        <w:pStyle w:val="Heading2"/>
      </w:pPr>
      <w:r>
        <w:t xml:space="preserve">S–T</w:t>
      </w:r>
    </w:p>
    <w:p>
      <w:pPr>
        <w:pStyle w:val="FirstParagraph"/>
      </w:pPr>
      <w:r>
        <w:t xml:space="preserve">Safak, I., P. L. Wiberg, D. L. Richardson, and M. O. Kurum. 2015. Controls on residence time and exchange in a system of shallow coastal bays.</w:t>
      </w:r>
      <w:r>
        <w:t xml:space="preserve"> </w:t>
      </w:r>
      <w:r>
        <w:rPr>
          <w:iCs/>
          <w:i/>
        </w:rPr>
        <w:t xml:space="preserve">Continental Shelf Research</w:t>
      </w:r>
      <w:r>
        <w:t xml:space="preserve"> </w:t>
      </w:r>
      <w:r>
        <w:t xml:space="preserve">97: 7–20. [P3b]</w:t>
      </w:r>
    </w:p>
    <w:p>
      <w:pPr>
        <w:pStyle w:val="BodyText"/>
      </w:pPr>
      <w:r>
        <w:t xml:space="preserve">Sanford, W. E., and J. P. Pope. 2013. Quantifying groundwater’s role in delaying improvements to Chesapeake Bay water quality.</w:t>
      </w:r>
      <w:r>
        <w:t xml:space="preserve"> </w:t>
      </w:r>
      <w:r>
        <w:rPr>
          <w:iCs/>
          <w:i/>
        </w:rPr>
        <w:t xml:space="preserve">Environmental Science &amp; Technology</w:t>
      </w:r>
      <w:r>
        <w:t xml:space="preserve"> </w:t>
      </w:r>
      <w:r>
        <w:t xml:space="preserve">47: 13330–13338. [P3a]</w:t>
      </w:r>
    </w:p>
    <w:p>
      <w:pPr>
        <w:pStyle w:val="BodyText"/>
      </w:pPr>
      <w:r>
        <w:t xml:space="preserve">Schaider, L. A., J. M. Ackerman, and R. A. Rudel. 2014. Septic systems as sources of organic wastewater compounds in domestic drinking water wells in a shallow sand and gravel aquifer.</w:t>
      </w:r>
      <w:r>
        <w:t xml:space="preserve"> </w:t>
      </w:r>
      <w:r>
        <w:rPr>
          <w:iCs/>
          <w:i/>
        </w:rPr>
        <w:t xml:space="preserve">Science of the Total Environment</w:t>
      </w:r>
      <w:r>
        <w:t xml:space="preserve"> </w:t>
      </w:r>
      <w:r>
        <w:t xml:space="preserve">547: 470–481. [P1]</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 [P5]</w:t>
      </w:r>
    </w:p>
    <w:p>
      <w:pPr>
        <w:pStyle w:val="BodyText"/>
      </w:pPr>
      <w:r>
        <w:t xml:space="preserve">Shields, C. A., L. E. Band, N. Law, P. M. Groffman, S. S. Kaushal, K. Savvas, G. T. Fisher, and K. T. Belt. 2008. Streamflow distribution of non-point source nitrogen export from urban-rural catchments in the Chesapeake Bay watershed.</w:t>
      </w:r>
      <w:r>
        <w:t xml:space="preserve"> </w:t>
      </w:r>
      <w:r>
        <w:rPr>
          <w:iCs/>
          <w:i/>
        </w:rPr>
        <w:t xml:space="preserve">Water Resources Research</w:t>
      </w:r>
      <w:r>
        <w:t xml:space="preserve"> </w:t>
      </w:r>
      <w:r>
        <w:t xml:space="preserve">44: W09416. [P3a]</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 [P5]</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USGS Water-Supply Paper 2479. [P1, P2, P3a, P3b]</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 [P1, P2]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 [P6]</w:t>
      </w:r>
    </w:p>
    <w:p>
      <w:pPr>
        <w:pStyle w:val="BodyText"/>
      </w:pPr>
      <w:r>
        <w:t xml:space="preserve">Stanhope, J. W., I. C. Anderson, and W. G. Reay. 2009. Base flow nutrient discharges from lower Delmarva Peninsula watersheds of Virginia, USA.</w:t>
      </w:r>
      <w:r>
        <w:t xml:space="preserve"> </w:t>
      </w:r>
      <w:r>
        <w:rPr>
          <w:iCs/>
          <w:i/>
        </w:rPr>
        <w:t xml:space="preserve">Journal of Environmental Quality</w:t>
      </w:r>
      <w:r>
        <w:t xml:space="preserve"> </w:t>
      </w:r>
      <w:r>
        <w:t xml:space="preserve">38: 2070–2083. [P3b]</w:t>
      </w:r>
    </w:p>
    <w:p>
      <w:pPr>
        <w:pStyle w:val="BodyText"/>
      </w:pPr>
      <w:r>
        <w:t xml:space="preserve">Swartz, C. H., S. Reddy, M. J. Benotti, H. Yin, L. B. Barber, B. J. Brownawell, and R. A. Rudel.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w:t>
      </w:r>
      <w:r>
        <w:t xml:space="preserve">40(16): 4894–4902. [P1]</w:t>
      </w:r>
    </w:p>
    <w:p>
      <w:pPr>
        <w:pStyle w:val="BodyText"/>
      </w:pPr>
      <w:r>
        <w:t xml:space="preserve">Testa, J. M., J. B. Clark, W. C. Dennison, E. C. Donovan, A. W. Fisher, W. Ni, M. Parker, D. Scavia, S. E. Spitzer, A. M. Waldrop, V. M. D. Vargas, and G. Ziegler. 2017. Ecological forecasting and the science of hypoxia in Chesapeake Bay.</w:t>
      </w:r>
      <w:r>
        <w:t xml:space="preserve"> </w:t>
      </w:r>
      <w:r>
        <w:rPr>
          <w:iCs/>
          <w:i/>
        </w:rPr>
        <w:t xml:space="preserve">BioScience</w:t>
      </w:r>
      <w:r>
        <w:t xml:space="preserve"> </w:t>
      </w:r>
      <w:r>
        <w:t xml:space="preserve">67: 614–626. [P3a]</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 [P2]</w:t>
      </w:r>
    </w:p>
    <w:p>
      <w:pPr>
        <w:pStyle w:val="BodyText"/>
      </w:pPr>
      <w:r>
        <w:t xml:space="preserve">Thomsen, M. S., C. F. D. Gurgel, S. Fredericq, and K. J. McGlathery. 2005.</w:t>
      </w:r>
      <w:r>
        <w:t xml:space="preserve"> </w:t>
      </w:r>
      <w:r>
        <w:rPr>
          <w:iCs/>
          <w:i/>
        </w:rPr>
        <w:t xml:space="preserve">Gracilaria vermiculophylla</w:t>
      </w:r>
      <w:r>
        <w:t xml:space="preserve"> </w:t>
      </w:r>
      <w:r>
        <w:t xml:space="preserve">(Rhodophyta, Gracilariales) in Hog Island Bay, Virginia: a cryptic alien and invasive macroalga and taxonomic correction.</w:t>
      </w:r>
      <w:r>
        <w:t xml:space="preserve"> </w:t>
      </w:r>
      <w:r>
        <w:rPr>
          <w:iCs/>
          <w:i/>
        </w:rPr>
        <w:t xml:space="preserve">Journal of Phycology</w:t>
      </w:r>
      <w:r>
        <w:t xml:space="preserve"> </w:t>
      </w:r>
      <w:r>
        <w:t xml:space="preserve">42: 139–141. [P3b]</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 [P2, P3b]</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 [P2]</w:t>
      </w:r>
    </w:p>
    <w:p>
      <w:pPr>
        <w:pStyle w:val="BodyText"/>
      </w:pPr>
      <w:r>
        <w:t xml:space="preserve">Thomsen, M. S., K. J. McGlathery, A. C. Schwarzschild, and B. R. Silliman. 2009. Distribution and ecological role of the non-native macroalga</w:t>
      </w:r>
      <w:r>
        <w:t xml:space="preserve"> </w:t>
      </w:r>
      <w:r>
        <w:rPr>
          <w:iCs/>
          <w:i/>
        </w:rPr>
        <w:t xml:space="preserve">Gracilaria vermiculophylla</w:t>
      </w:r>
      <w:r>
        <w:t xml:space="preserve"> </w:t>
      </w:r>
      <w:r>
        <w:t xml:space="preserve">in Virginia salt marshes.</w:t>
      </w:r>
      <w:r>
        <w:t xml:space="preserve"> </w:t>
      </w:r>
      <w:r>
        <w:rPr>
          <w:iCs/>
          <w:i/>
        </w:rPr>
        <w:t xml:space="preserve">Biological Invasions</w:t>
      </w:r>
      <w:r>
        <w:t xml:space="preserve"> </w:t>
      </w:r>
      <w:r>
        <w:t xml:space="preserve">11: 2303–2316. [P3b]</w:t>
      </w:r>
    </w:p>
    <w:p>
      <w:pPr>
        <w:pStyle w:val="BodyText"/>
      </w:pPr>
      <w:r>
        <w:t xml:space="preserve">Tully, K., K. Gedan, R. Epanchin-Niell, A. Strong, E. S. Bernhardt, T. BenDor, M. Mitchell, J. Kominoski, T. E. Jordan, S. C. Neubauer, and N. B. Weston. 2019. The invisible flood: the chemistry, ecology, and social implications of coastal saltwater intrusion.</w:t>
      </w:r>
      <w:r>
        <w:t xml:space="preserve"> </w:t>
      </w:r>
      <w:r>
        <w:rPr>
          <w:iCs/>
          <w:i/>
        </w:rPr>
        <w:t xml:space="preserve">BioScience</w:t>
      </w:r>
      <w:r>
        <w:t xml:space="preserve"> </w:t>
      </w:r>
      <w:r>
        <w:t xml:space="preserve">69(5): 368–378. [P1]</w:t>
      </w:r>
    </w:p>
    <w:p>
      <w:pPr>
        <w:pStyle w:val="BodyText"/>
      </w:pPr>
      <w:r>
        <w:t xml:space="preserve">Tyler, A. C., and K. J. McGlathery. 2006. Uptake and release of nitrogen by the macroalgae</w:t>
      </w:r>
      <w:r>
        <w:t xml:space="preserve"> </w:t>
      </w:r>
      <w:r>
        <w:rPr>
          <w:iCs/>
          <w:i/>
        </w:rPr>
        <w:t xml:space="preserve">Gracilaria vermiculophylla</w:t>
      </w:r>
      <w:r>
        <w:t xml:space="preserve"> </w:t>
      </w:r>
      <w:r>
        <w:t xml:space="preserve">(Rhodophyta).</w:t>
      </w:r>
      <w:r>
        <w:t xml:space="preserve"> </w:t>
      </w:r>
      <w:r>
        <w:rPr>
          <w:iCs/>
          <w:i/>
        </w:rPr>
        <w:t xml:space="preserve">Journal of Phycology</w:t>
      </w:r>
      <w:r>
        <w:t xml:space="preserve"> </w:t>
      </w:r>
      <w:r>
        <w:t xml:space="preserve">42: 515–525. [P3b]</w:t>
      </w:r>
    </w:p>
    <w:p>
      <w:pPr>
        <w:pStyle w:val="BodyText"/>
      </w:pPr>
      <w:r>
        <w:t xml:space="preserve">Tyler, A. C., K. J. McGlathery, and I. C. Anderson. 2001. Macroalgal mediation of dissolved organic nitrogen fluxes in a temperate coastal lagoon.</w:t>
      </w:r>
      <w:r>
        <w:t xml:space="preserve"> </w:t>
      </w:r>
      <w:r>
        <w:rPr>
          <w:iCs/>
          <w:i/>
        </w:rPr>
        <w:t xml:space="preserve">Estuarine, Coastal and Shelf Science</w:t>
      </w:r>
      <w:r>
        <w:t xml:space="preserve"> </w:t>
      </w:r>
      <w:r>
        <w:t xml:space="preserve">53(2): 155–168. [P2, P3b]</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 [P2, P3b]</w:t>
      </w:r>
    </w:p>
    <w:bookmarkEnd w:id="30"/>
    <w:bookmarkStart w:id="36" w:name="uz"/>
    <w:p>
      <w:pPr>
        <w:pStyle w:val="Heading2"/>
      </w:pPr>
      <w:r>
        <w:t xml:space="preserve">U–Z</w:t>
      </w:r>
    </w:p>
    <w:p>
      <w:pPr>
        <w:pStyle w:val="FirstParagraph"/>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31">
        <w:r>
          <w:rPr>
            <w:rStyle w:val="Hyperlink"/>
          </w:rPr>
          <w:t xml:space="preserve">https://edis.ifas.ufl.edu/publication/SS687</w:t>
        </w:r>
      </w:hyperlink>
      <w:r>
        <w:t xml:space="preserve"> </w:t>
      </w:r>
      <w:r>
        <w:t xml:space="preserve">[P6]</w:t>
      </w:r>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 [P6]</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 [P6]</w:t>
      </w:r>
    </w:p>
    <w:p>
      <w:pPr>
        <w:pStyle w:val="BodyText"/>
      </w:pPr>
      <w:r>
        <w:t xml:space="preserve">US EPA. 2010.</w:t>
      </w:r>
      <w:r>
        <w:t xml:space="preserve"> </w:t>
      </w:r>
      <w:r>
        <w:rPr>
          <w:iCs/>
          <w:i/>
        </w:rPr>
        <w:t xml:space="preserve">Chesapeake Bay Total Maximum Daily Load for Nitrogen, Phosphorus and Sediment.</w:t>
      </w:r>
      <w:r>
        <w:t xml:space="preserve"> </w:t>
      </w:r>
      <w:r>
        <w:t xml:space="preserve">US Environmental Protection Agency, December 29, 2010. (Phase 5.3 watershed model basis for the ~6% septic figure.) [P3a]</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32">
        <w:r>
          <w:rPr>
            <w:rStyle w:val="Hyperlink"/>
          </w:rPr>
          <w:t xml:space="preserve">https://www.epa.gov/system/files/documents/2024-12/septic-tanks-and-natural-hazards-resource-guide.pdf</w:t>
        </w:r>
      </w:hyperlink>
      <w:r>
        <w:t xml:space="preserve"> </w:t>
      </w:r>
      <w:r>
        <w:t xml:space="preserve">[P6]</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 [P5]</w:t>
      </w:r>
    </w:p>
    <w:p>
      <w:pPr>
        <w:pStyle w:val="BodyText"/>
      </w:pPr>
      <w:r>
        <w:t xml:space="preserve">Valiela, I., J. Costa, K. Foreman, J. M. Teal, B. Howes, and D. Aubrey. 1990. Transport of groundwater-borne nutrients from watersheds and their effects on coastal waters.</w:t>
      </w:r>
      <w:r>
        <w:t xml:space="preserve"> </w:t>
      </w:r>
      <w:r>
        <w:rPr>
          <w:iCs/>
          <w:i/>
        </w:rPr>
        <w:t xml:space="preserve">Biogeochemistry</w:t>
      </w:r>
      <w:r>
        <w:t xml:space="preserve"> </w:t>
      </w:r>
      <w:r>
        <w:t xml:space="preserve">10: 177–197. [P3a]</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 [P1, P2, P3a, P3b, P4]</w:t>
      </w:r>
    </w:p>
    <w:p>
      <w:pPr>
        <w:pStyle w:val="BodyText"/>
      </w:pPr>
      <w:r>
        <w:t xml:space="preserve">Valiela, I., C. Owens, E. Elmstrom, and J. Lloret. 2016. Eutrophication of Cape Cod estuaries: effect of decadal changes in global-driven atmospheric and local-scale wastewater nutrient loads.</w:t>
      </w:r>
      <w:r>
        <w:t xml:space="preserve"> </w:t>
      </w:r>
      <w:r>
        <w:rPr>
          <w:iCs/>
          <w:i/>
        </w:rPr>
        <w:t xml:space="preserve">Marine Pollution Bulletin</w:t>
      </w:r>
      <w:r>
        <w:t xml:space="preserve"> </w:t>
      </w:r>
      <w:r>
        <w:t xml:space="preserve">110: 309–315. [P3a]</w:t>
      </w:r>
    </w:p>
    <w:p>
      <w:pPr>
        <w:pStyle w:val="BodyText"/>
      </w:pPr>
      <w:r>
        <w:t xml:space="preserve">VCR LTER.</w:t>
      </w:r>
      <w:r>
        <w:t xml:space="preserve"> </w:t>
      </w:r>
      <w:r>
        <w:rPr>
          <w:iCs/>
          <w:i/>
        </w:rPr>
        <w:t xml:space="preserve">Virginia Coast Reserve Long-Term Ecological Research Program.</w:t>
      </w:r>
      <w:r>
        <w:t xml:space="preserve"> </w:t>
      </w:r>
      <w:hyperlink r:id="rId33">
        <w:r>
          <w:rPr>
            <w:rStyle w:val="Hyperlink"/>
          </w:rPr>
          <w:t xml:space="preserve">https://www.vcrlter.virginia.edu</w:t>
        </w:r>
      </w:hyperlink>
      <w:r>
        <w:t xml:space="preserve"> </w:t>
      </w:r>
      <w:r>
        <w:t xml:space="preserve">[P3b]</w:t>
      </w:r>
    </w:p>
    <w:p>
      <w:pPr>
        <w:pStyle w:val="BodyText"/>
      </w:pPr>
      <w:r>
        <w:t xml:space="preserve">VDH (Virginia Department of Health), Division of Shellfish Safety.</w:t>
      </w:r>
      <w:r>
        <w:t xml:space="preserve"> </w:t>
      </w:r>
      <w:r>
        <w:rPr>
          <w:iCs/>
          <w:i/>
        </w:rPr>
        <w:t xml:space="preserve">Classification of Shellfish Growing Areas; Conditional Shellfish Harvesting Area Status; Accomack County and Northampton County Shellfish Closure and Shoreline Survey Documents.</w:t>
      </w:r>
      <w:r>
        <w:t xml:space="preserve"> </w:t>
      </w:r>
      <w:hyperlink r:id="rId34">
        <w:r>
          <w:rPr>
            <w:rStyle w:val="Hyperlink"/>
          </w:rPr>
          <w:t xml:space="preserve">https://www.vdh.virginia.gov/environmental-health/environmental-health-services/shellfish-safety/</w:t>
        </w:r>
      </w:hyperlink>
      <w:r>
        <w:t xml:space="preserve"> </w:t>
      </w:r>
      <w:r>
        <w:t xml:space="preserve">[P4]</w:t>
      </w:r>
    </w:p>
    <w:p>
      <w:pPr>
        <w:pStyle w:val="BodyText"/>
      </w:pPr>
      <w:r>
        <w:t xml:space="preserve">VIMS Eastern Shore Laboratory. 2025.</w:t>
      </w:r>
      <w:r>
        <w:t xml:space="preserve"> </w:t>
      </w:r>
      <w:r>
        <w:rPr>
          <w:iCs/>
          <w:i/>
        </w:rPr>
        <w:t xml:space="preserve">Bay Scallop Restoration Annual Survey.</w:t>
      </w:r>
      <w:r>
        <w:t xml:space="preserve"> </w:t>
      </w:r>
      <w:hyperlink r:id="rId35">
        <w:r>
          <w:rPr>
            <w:rStyle w:val="Hyperlink"/>
          </w:rPr>
          <w:t xml:space="preserve">https://www.vims.edu/esl/research/bay_scallop_restoration/</w:t>
        </w:r>
      </w:hyperlink>
      <w:r>
        <w:t xml:space="preserve"> </w:t>
      </w:r>
      <w:r>
        <w:t xml:space="preserve">[P3b]</w:t>
      </w:r>
    </w:p>
    <w:p>
      <w:pPr>
        <w:pStyle w:val="BodyText"/>
      </w:pPr>
      <w:r>
        <w:t xml:space="preserve">Virginia Wastewater Infrastructure Working Group. 2021.</w:t>
      </w:r>
      <w:r>
        <w:t xml:space="preserve"> </w:t>
      </w:r>
      <w:r>
        <w:rPr>
          <w:iCs/>
          <w:i/>
        </w:rPr>
        <w:t xml:space="preserve">Report to the Virginia General Assembly.</w:t>
      </w:r>
      <w:r>
        <w:t xml:space="preserve"> </w:t>
      </w:r>
      <w:r>
        <w:t xml:space="preserve">RD883 / December 2021. [P3a, P3b]</w:t>
      </w:r>
    </w:p>
    <w:p>
      <w:pPr>
        <w:pStyle w:val="BodyText"/>
      </w:pPr>
      <w:r>
        <w:t xml:space="preserve">VMRC (Virginia Marine Resources Commission).</w:t>
      </w:r>
      <w:r>
        <w:t xml:space="preserve"> </w:t>
      </w:r>
      <w:r>
        <w:rPr>
          <w:iCs/>
          <w:i/>
        </w:rPr>
        <w:t xml:space="preserve">Commercial Landings Statistics: Hard Clam, Eastern Oyster, Blue Crab; Accomack and Northampton Counties.</w:t>
      </w:r>
      <w:r>
        <w:t xml:space="preserve"> </w:t>
      </w:r>
      <w:r>
        <w:t xml:space="preserve">[P4]</w:t>
      </w:r>
    </w:p>
    <w:p>
      <w:pPr>
        <w:pStyle w:val="BodyText"/>
      </w:pPr>
      <w:r>
        <w:t xml:space="preserve">Waldbusser, G. G., B. Hales, C. J. Langdon, B. A. Haley, P. Schrader, E. L. Brunner, M. W. Gray, C. A. Miller, and I. Gimenez. 2015. Saturation-state sensitivity of marine bivalve larvae to ocean acidification.</w:t>
      </w:r>
      <w:r>
        <w:t xml:space="preserve"> </w:t>
      </w:r>
      <w:r>
        <w:rPr>
          <w:iCs/>
          <w:i/>
        </w:rPr>
        <w:t xml:space="preserve">Nature Climate Change</w:t>
      </w:r>
      <w:r>
        <w:t xml:space="preserve"> </w:t>
      </w:r>
      <w:r>
        <w:t xml:space="preserve">5: 273–280. [P4]</w:t>
      </w:r>
    </w:p>
    <w:p>
      <w:pPr>
        <w:pStyle w:val="BodyText"/>
      </w:pPr>
      <w:r>
        <w:t xml:space="preserve">Webby, R. J., K. S. Carville, M. D. Kirk, G. Greening, R. M. Ratcliff, S. K. Crerar, K. Dempsey, M. Sarna, R. Stafford, M. Patel, and G. Hall. 2007. Internationally distributed frozen oyster meat causing multiple outbreaks of norovirus infection in Australia.</w:t>
      </w:r>
      <w:r>
        <w:t xml:space="preserve"> </w:t>
      </w:r>
      <w:r>
        <w:rPr>
          <w:iCs/>
          <w:i/>
        </w:rPr>
        <w:t xml:space="preserve">Clinical Infectious Diseases</w:t>
      </w:r>
      <w:r>
        <w:t xml:space="preserve"> </w:t>
      </w:r>
      <w:r>
        <w:t xml:space="preserve">44: 1026–1031. [P4]</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 [P2]</w:t>
      </w:r>
    </w:p>
    <w:p>
      <w:pPr>
        <w:pStyle w:val="BodyText"/>
      </w:pPr>
      <w:r>
        <w:t xml:space="preserve">Young, C. S., C. J. Gobler, and B. G. Heikes. 2010. Coupled N loading, brown tide, and seagrass decline in Long Island lagoons. (Ecological synthesis report.) [P3b]</w:t>
      </w:r>
    </w:p>
    <w:p>
      <w:pPr>
        <w:pStyle w:val="BodyText"/>
      </w:pPr>
      <w:r>
        <w:t xml:space="preserve">Zimmer-Faust, A. G., V. Thulsiraj, C. Lamparello, M. Williams, and J. A. Jay. 2018. Precipitation thresholds for fecal bacterial indicators in the Chesapeake Bay.</w:t>
      </w:r>
      <w:r>
        <w:t xml:space="preserve"> </w:t>
      </w:r>
      <w:r>
        <w:rPr>
          <w:iCs/>
          <w:i/>
        </w:rPr>
        <w:t xml:space="preserve">Water Research</w:t>
      </w:r>
      <w:r>
        <w:t xml:space="preserve"> </w:t>
      </w:r>
      <w:r>
        <w:t xml:space="preserve">139: 252–262. [P4]</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_rels/footnotes.xml.rels><?xml version="1.0" encoding="UTF-8"?><Relationships xmlns="http://schemas.openxmlformats.org/package/2006/relationships"><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2026-06-25T18:18:32Z</dcterms:created>
  <dcterms:modified xsi:type="dcterms:W3CDTF">2026-06-25T18:18:32Z</dcterms:modified>
</cp:coreProperties>
</file>

<file path=docProps/custom.xml><?xml version="1.0" encoding="utf-8"?>
<Properties xmlns="http://schemas.openxmlformats.org/officeDocument/2006/custom-properties" xmlns:vt="http://schemas.openxmlformats.org/officeDocument/2006/docPropsVTypes"/>
</file>