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10" w:rsidRDefault="00AE2410">
      <w:pPr>
        <w:widowControl/>
        <w:spacing w:line="223" w:lineRule="auto"/>
        <w:jc w:val="center"/>
        <w:rPr>
          <w:b/>
          <w:bCs/>
          <w:sz w:val="31"/>
          <w:szCs w:val="31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6B24A3">
        <w:rPr>
          <w:noProof/>
        </w:rPr>
        <w:drawing>
          <wp:anchor distT="57150" distB="57150" distL="57150" distR="57150" simplePos="0" relativeHeight="251658240" behindDoc="0" locked="0" layoutInCell="0" allowOverlap="1">
            <wp:simplePos x="0" y="0"/>
            <wp:positionH relativeFrom="margin">
              <wp:posOffset>2185035</wp:posOffset>
            </wp:positionH>
            <wp:positionV relativeFrom="margin">
              <wp:posOffset>57150</wp:posOffset>
            </wp:positionV>
            <wp:extent cx="1314450" cy="6477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2410" w:rsidRDefault="00AE2410">
      <w:pPr>
        <w:widowControl/>
        <w:spacing w:line="223" w:lineRule="auto"/>
        <w:jc w:val="center"/>
        <w:rPr>
          <w:b/>
          <w:bCs/>
          <w:sz w:val="31"/>
          <w:szCs w:val="31"/>
        </w:rPr>
      </w:pPr>
    </w:p>
    <w:p w:rsidR="00AE2410" w:rsidRDefault="00AE2410">
      <w:pPr>
        <w:widowControl/>
        <w:spacing w:line="223" w:lineRule="auto"/>
        <w:jc w:val="center"/>
        <w:rPr>
          <w:b/>
          <w:bCs/>
          <w:sz w:val="31"/>
          <w:szCs w:val="31"/>
        </w:rPr>
      </w:pPr>
    </w:p>
    <w:p w:rsidR="00AE2410" w:rsidRDefault="00AE2410">
      <w:pPr>
        <w:widowControl/>
        <w:spacing w:line="223" w:lineRule="auto"/>
        <w:jc w:val="center"/>
        <w:rPr>
          <w:b/>
          <w:bCs/>
          <w:sz w:val="31"/>
          <w:szCs w:val="31"/>
        </w:rPr>
      </w:pPr>
    </w:p>
    <w:p w:rsidR="00AE2410" w:rsidRDefault="00AE2410">
      <w:pPr>
        <w:widowControl/>
        <w:spacing w:line="223" w:lineRule="auto"/>
        <w:jc w:val="center"/>
        <w:rPr>
          <w:sz w:val="44"/>
          <w:szCs w:val="44"/>
        </w:rPr>
      </w:pPr>
      <w:r>
        <w:rPr>
          <w:b/>
          <w:bCs/>
          <w:sz w:val="28"/>
          <w:szCs w:val="28"/>
        </w:rPr>
        <w:t>REGISTRATION FORM</w:t>
      </w:r>
    </w:p>
    <w:p w:rsidR="00AE2410" w:rsidRDefault="00AE2410">
      <w:pPr>
        <w:widowControl/>
        <w:spacing w:line="223" w:lineRule="auto"/>
        <w:jc w:val="center"/>
      </w:pPr>
    </w:p>
    <w:p w:rsidR="00AE2410" w:rsidRDefault="00AE2410">
      <w:pPr>
        <w:widowControl/>
        <w:spacing w:line="223" w:lineRule="auto"/>
        <w:jc w:val="center"/>
        <w:rPr>
          <w:i/>
          <w:iCs/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>Shifting to Neutral: A Not So Basic Mediation Workshop</w:t>
      </w:r>
    </w:p>
    <w:p w:rsidR="00AE2410" w:rsidRDefault="00AE2410">
      <w:pPr>
        <w:widowControl/>
        <w:spacing w:line="223" w:lineRule="auto"/>
        <w:jc w:val="center"/>
        <w:rPr>
          <w:i/>
          <w:iCs/>
          <w:sz w:val="26"/>
          <w:szCs w:val="26"/>
        </w:rPr>
      </w:pPr>
    </w:p>
    <w:p w:rsidR="00AE2410" w:rsidRDefault="00AE2410">
      <w:pPr>
        <w:widowControl/>
        <w:spacing w:line="223" w:lineRule="auto"/>
        <w:jc w:val="center"/>
        <w:rPr>
          <w:sz w:val="22"/>
          <w:szCs w:val="22"/>
        </w:rPr>
      </w:pPr>
      <w:r>
        <w:rPr>
          <w:sz w:val="22"/>
          <w:szCs w:val="22"/>
        </w:rPr>
        <w:t>Tuesday, November 30, 2010, 4:00 p.m. - 9:15 p.m.</w:t>
      </w:r>
    </w:p>
    <w:p w:rsidR="00AE2410" w:rsidRDefault="00AE2410">
      <w:pPr>
        <w:widowControl/>
        <w:spacing w:line="223" w:lineRule="auto"/>
        <w:jc w:val="center"/>
        <w:rPr>
          <w:sz w:val="22"/>
          <w:szCs w:val="22"/>
        </w:rPr>
      </w:pPr>
      <w:r>
        <w:rPr>
          <w:sz w:val="22"/>
          <w:szCs w:val="22"/>
        </w:rPr>
        <w:t>Thursday, December 2, 2010, 4:00 p.m. - 9:15 p.m.</w:t>
      </w:r>
    </w:p>
    <w:p w:rsidR="00AE2410" w:rsidRDefault="00AE2410">
      <w:pPr>
        <w:widowControl/>
        <w:spacing w:line="223" w:lineRule="auto"/>
        <w:jc w:val="center"/>
        <w:rPr>
          <w:i/>
          <w:iCs/>
          <w:sz w:val="26"/>
          <w:szCs w:val="26"/>
        </w:rPr>
      </w:pPr>
      <w:r>
        <w:rPr>
          <w:sz w:val="22"/>
          <w:szCs w:val="22"/>
        </w:rPr>
        <w:t>Saturday, December 4, 2010, 9:00 a.m. - 4:30 p.m.</w:t>
      </w:r>
    </w:p>
    <w:p w:rsidR="00AE2410" w:rsidRDefault="00AE2410">
      <w:pPr>
        <w:widowControl/>
        <w:spacing w:line="223" w:lineRule="auto"/>
        <w:jc w:val="center"/>
        <w:rPr>
          <w:i/>
          <w:iCs/>
          <w:sz w:val="26"/>
          <w:szCs w:val="26"/>
        </w:rPr>
      </w:pPr>
    </w:p>
    <w:p w:rsidR="00AE2410" w:rsidRDefault="00AE2410">
      <w:pPr>
        <w:widowControl/>
        <w:spacing w:line="223" w:lineRule="auto"/>
        <w:jc w:val="center"/>
      </w:pPr>
      <w:r>
        <w:t xml:space="preserve">All sessions will take place at the UC College of Law, Room 204. </w:t>
      </w:r>
    </w:p>
    <w:p w:rsidR="00AE2410" w:rsidRDefault="00AE2410">
      <w:pPr>
        <w:widowControl/>
        <w:spacing w:line="223" w:lineRule="auto"/>
        <w:jc w:val="center"/>
      </w:pPr>
      <w:r>
        <w:t xml:space="preserve"> Enrollment is strictly limited.  (Payment will be returned if no space is available.)</w:t>
      </w:r>
    </w:p>
    <w:p w:rsidR="00AE2410" w:rsidRDefault="00AE2410">
      <w:pPr>
        <w:widowControl/>
        <w:spacing w:line="223" w:lineRule="auto"/>
      </w:pP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Shifting to Neutral</w:t>
      </w:r>
    </w:p>
    <w:p w:rsidR="00AE2410" w:rsidRDefault="00AE2410">
      <w:pPr>
        <w:widowControl/>
        <w:tabs>
          <w:tab w:val="right" w:leader="dot" w:pos="9360"/>
        </w:tabs>
        <w:spacing w:line="223" w:lineRule="auto"/>
        <w:rPr>
          <w:sz w:val="22"/>
          <w:szCs w:val="22"/>
        </w:rPr>
      </w:pPr>
      <w:r>
        <w:rPr>
          <w:sz w:val="22"/>
          <w:szCs w:val="22"/>
        </w:rPr>
        <w:t xml:space="preserve">    (Early Registration discount by November 11, 2010)</w:t>
      </w:r>
      <w:r>
        <w:rPr>
          <w:sz w:val="22"/>
          <w:szCs w:val="22"/>
        </w:rPr>
        <w:tab/>
        <w:t>□$550.00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Shifting to Neutral</w:t>
      </w:r>
    </w:p>
    <w:p w:rsidR="00AE2410" w:rsidRDefault="00AE2410">
      <w:pPr>
        <w:widowControl/>
        <w:spacing w:line="223" w:lineRule="auto"/>
        <w:rPr>
          <w:sz w:val="22"/>
          <w:szCs w:val="22"/>
        </w:rPr>
        <w:sectPr w:rsidR="00AE2410">
          <w:type w:val="continuous"/>
          <w:pgSz w:w="12240" w:h="15840"/>
          <w:pgMar w:top="1440" w:right="1440" w:bottom="1440" w:left="1440" w:header="1440" w:footer="1440" w:gutter="0"/>
          <w:pgBorders>
            <w:top w:val="single" w:sz="32" w:space="0" w:color="000000"/>
            <w:bottom w:val="single" w:sz="32" w:space="0" w:color="000000"/>
          </w:pgBorders>
          <w:cols w:space="720"/>
        </w:sectPr>
      </w:pPr>
    </w:p>
    <w:p w:rsidR="00AE2410" w:rsidRDefault="00AE2410">
      <w:pPr>
        <w:widowControl/>
        <w:tabs>
          <w:tab w:val="right" w:leader="dot" w:pos="9450"/>
        </w:tabs>
        <w:spacing w:line="223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(Regular Rate after November 11, 2010) </w:t>
      </w:r>
      <w:r>
        <w:rPr>
          <w:sz w:val="22"/>
          <w:szCs w:val="22"/>
        </w:rPr>
        <w:tab/>
        <w:t>□$600.00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jc w:val="right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Address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AE2410" w:rsidRDefault="00AE2410">
      <w:pPr>
        <w:widowControl/>
        <w:spacing w:line="223" w:lineRule="auto"/>
        <w:ind w:left="5760" w:hanging="5760"/>
        <w:rPr>
          <w:sz w:val="22"/>
          <w:szCs w:val="22"/>
        </w:rPr>
      </w:pPr>
      <w:r>
        <w:rPr>
          <w:sz w:val="22"/>
          <w:szCs w:val="22"/>
        </w:rPr>
        <w:t>Phone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Fax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E-Mail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ind w:left="2880" w:hanging="2880"/>
        <w:rPr>
          <w:sz w:val="22"/>
          <w:szCs w:val="22"/>
        </w:rPr>
      </w:pPr>
      <w:r>
        <w:rPr>
          <w:sz w:val="22"/>
          <w:szCs w:val="22"/>
        </w:rPr>
        <w:t xml:space="preserve">Payable by check to: </w:t>
      </w:r>
      <w:r>
        <w:rPr>
          <w:sz w:val="22"/>
          <w:szCs w:val="22"/>
        </w:rPr>
        <w:tab/>
        <w:t>University of Cincinnati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ind w:left="2880" w:hanging="2880"/>
        <w:rPr>
          <w:sz w:val="22"/>
          <w:szCs w:val="22"/>
        </w:rPr>
      </w:pPr>
      <w:r>
        <w:rPr>
          <w:sz w:val="22"/>
          <w:szCs w:val="22"/>
        </w:rPr>
        <w:t>Mail to: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Center for Practice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Professional Education Series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of Cincinnati College of Law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P.O. Box 210040</w:t>
      </w:r>
    </w:p>
    <w:p w:rsidR="00AE2410" w:rsidRDefault="00AE2410">
      <w:pPr>
        <w:widowControl/>
        <w:spacing w:line="223" w:lineRule="auto"/>
        <w:ind w:left="2880" w:hanging="288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Cincinnati, OH 45221-0040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Attn: Toni McGuire, Program Coordinator</w:t>
      </w:r>
    </w:p>
    <w:p w:rsidR="00AE2410" w:rsidRDefault="00AE2410">
      <w:pPr>
        <w:widowControl/>
        <w:spacing w:line="223" w:lineRule="auto"/>
        <w:rPr>
          <w:sz w:val="22"/>
          <w:szCs w:val="22"/>
        </w:rPr>
      </w:pPr>
    </w:p>
    <w:p w:rsidR="00AE2410" w:rsidRDefault="00AE2410">
      <w:pPr>
        <w:widowControl/>
        <w:spacing w:line="223" w:lineRule="auto"/>
        <w:rPr>
          <w:sz w:val="22"/>
          <w:szCs w:val="22"/>
        </w:rPr>
      </w:pPr>
      <w:r>
        <w:rPr>
          <w:sz w:val="22"/>
          <w:szCs w:val="22"/>
        </w:rPr>
        <w:t>Payment by credit card must be made online at:</w:t>
      </w:r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2"/>
          <w:szCs w:val="22"/>
        </w:rPr>
      </w:pPr>
      <w:hyperlink r:id="rId5" w:history="1">
        <w:r>
          <w:rPr>
            <w:rStyle w:val="SYSHYPERTEXT"/>
            <w:sz w:val="22"/>
            <w:szCs w:val="22"/>
          </w:rPr>
          <w:t>www.uc.edu/conferencing/events/shifting</w:t>
        </w:r>
      </w:hyperlink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2"/>
          <w:szCs w:val="22"/>
        </w:rPr>
      </w:pPr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6"/>
          <w:szCs w:val="26"/>
        </w:rPr>
      </w:pPr>
      <w:r>
        <w:rPr>
          <w:sz w:val="22"/>
          <w:szCs w:val="22"/>
        </w:rPr>
        <w:t xml:space="preserve">For questions, please contact the program coordinator, Toni McGuire, at 513-556-0090 or by email at </w:t>
      </w:r>
      <w:hyperlink r:id="rId6" w:history="1">
        <w:r>
          <w:rPr>
            <w:rStyle w:val="SYSHYPERTEXT"/>
            <w:sz w:val="22"/>
            <w:szCs w:val="22"/>
          </w:rPr>
          <w:t>toni.mcguire@uc.edu.</w:t>
        </w:r>
      </w:hyperlink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6"/>
          <w:szCs w:val="26"/>
        </w:rPr>
      </w:pPr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18"/>
          <w:szCs w:val="18"/>
        </w:rPr>
      </w:pPr>
      <w:r>
        <w:rPr>
          <w:sz w:val="18"/>
          <w:szCs w:val="18"/>
        </w:rPr>
        <w:t>Because enrollment is strictly limited, no cash refunds will be made for cancellations within two weeks of</w:t>
      </w:r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18"/>
          <w:szCs w:val="18"/>
        </w:rPr>
      </w:pPr>
      <w:r>
        <w:rPr>
          <w:sz w:val="18"/>
          <w:szCs w:val="18"/>
        </w:rPr>
        <w:t>the beginning of the program date.  Full credit will be applied toward another non limited enrollment program</w:t>
      </w:r>
    </w:p>
    <w:p w:rsidR="00AE2410" w:rsidRDefault="00AE241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sz w:val="18"/>
          <w:szCs w:val="18"/>
        </w:rPr>
        <w:t>by the Center for Practice.</w:t>
      </w:r>
    </w:p>
    <w:sectPr w:rsidR="00AE2410">
      <w:type w:val="continuous"/>
      <w:pgSz w:w="12240" w:h="15840"/>
      <w:pgMar w:top="1440" w:right="1440" w:bottom="1440" w:left="1350" w:header="1440" w:footer="1440" w:gutter="0"/>
      <w:pgBorders>
        <w:top w:val="single" w:sz="32" w:space="0" w:color="000000"/>
        <w:bottom w:val="single" w:sz="32" w:space="0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83630"/>
    <w:rsid w:val="00036297"/>
    <w:rsid w:val="00583630"/>
    <w:rsid w:val="006B24A3"/>
    <w:rsid w:val="00AE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character" w:customStyle="1" w:styleId="DefaultPara">
    <w:name w:val="Default Para"/>
    <w:uiPriority w:val="99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SYSHYPERTEXT">
    <w:name w:val="SYS_HYPERTEX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ni.mcguire@uc.edu." TargetMode="External"/><Relationship Id="rId5" Type="http://schemas.openxmlformats.org/officeDocument/2006/relationships/hyperlink" Target="http://www.uc.edu/conferencing/events/shifting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millercj</dc:creator>
  <cp:keywords/>
  <dc:description/>
  <cp:lastModifiedBy>millercj</cp:lastModifiedBy>
  <cp:revision>2</cp:revision>
  <dcterms:created xsi:type="dcterms:W3CDTF">2010-10-07T15:28:00Z</dcterms:created>
  <dcterms:modified xsi:type="dcterms:W3CDTF">2010-10-07T15:28:00Z</dcterms:modified>
</cp:coreProperties>
</file>