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Montserrat" w:hAnsi="Montserrat" w:eastAsia="Montserrat"/>
          <w:b/>
          <w:color w:val="008286"/>
          <w:sz w:val="38"/>
        </w:rPr>
        <w:t>ПРОТОКОЛ № 14</w:t>
      </w:r>
    </w:p>
    <w:p>
      <w:pPr>
        <w:keepNext/>
        <w:spacing w:before="0" w:after="160"/>
      </w:pPr>
      <w:r>
        <w:rPr>
          <w:rFonts w:ascii="Montserrat" w:hAnsi="Montserrat" w:eastAsia="Montserrat"/>
          <w:b w:val="0"/>
          <w:color w:val="403E3D"/>
          <w:sz w:val="25"/>
        </w:rPr>
        <w:t>заседания Медицинского совета от 26.09.2026</w:t>
      </w:r>
    </w:p>
    <w:tbl>
      <w:tblPr>
        <w:tblW w:type="dxa" w:w="9525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Дата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26.09.2026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Время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14:10–15:08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Место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Конференц-зал, 2-й этаж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Председатель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Popescu A. - медицинский директор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Секретарь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Ciobanu E.</w:t>
            </w:r>
          </w:p>
        </w:tc>
      </w:tr>
    </w:tbl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Присутствовали  (4 из 5 членов)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Popescu A.</w:t>
      </w:r>
      <w:r>
        <w:rPr>
          <w:rFonts w:ascii="PT Serif" w:hAnsi="PT Serif" w:eastAsia="PT Serif"/>
          <w:b w:val="0"/>
          <w:color w:val="515963"/>
          <w:sz w:val="21"/>
        </w:rPr>
        <w:t>, медицинский директор, председатель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Rusu I.</w:t>
      </w:r>
      <w:r>
        <w:rPr>
          <w:rFonts w:ascii="PT Serif" w:hAnsi="PT Serif" w:eastAsia="PT Serif"/>
          <w:b w:val="0"/>
          <w:color w:val="515963"/>
          <w:sz w:val="21"/>
        </w:rPr>
        <w:t>, заведующий отделением кардиологии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Ciobanu E.</w:t>
      </w:r>
      <w:r>
        <w:rPr>
          <w:rFonts w:ascii="PT Serif" w:hAnsi="PT Serif" w:eastAsia="PT Serif"/>
          <w:b w:val="0"/>
          <w:color w:val="515963"/>
          <w:sz w:val="21"/>
        </w:rPr>
        <w:t>, заведующая отделением анестезиологии и реанимации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Munteanu V.</w:t>
      </w:r>
      <w:r>
        <w:rPr>
          <w:rFonts w:ascii="PT Serif" w:hAnsi="PT Serif" w:eastAsia="PT Serif"/>
          <w:b w:val="0"/>
          <w:color w:val="515963"/>
          <w:sz w:val="21"/>
        </w:rPr>
        <w:t>, руководитель службы закупок</w:t>
      </w:r>
    </w:p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Краткое содержание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Рассмотрено планируемое вмешательство у пациентки А.П.; одобрено проведение МРТ сердца до вмешательства в понедельник. Обсуждены возможности отделения реанимации на понедельник, вмешательство перенесено на 10:00. Решено начать продление договора на обслуживание аппарата МРТ на этой неделе.</w:t>
      </w:r>
    </w:p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Повестка заседания</w:t>
      </w:r>
    </w:p>
    <w:p>
      <w:pPr>
        <w:pStyle w:val="ListNumber"/>
      </w:pPr>
      <w:r>
        <w:t>Пациентка А.П., 67 лет, палата 12: планирование вмешательства</w:t>
      </w:r>
    </w:p>
    <w:p>
      <w:pPr>
        <w:pStyle w:val="ListNumber"/>
      </w:pPr>
      <w:r>
        <w:t>Готовность отделения реанимации к вмешательствам в понедельник</w:t>
      </w:r>
    </w:p>
    <w:p>
      <w:pPr>
        <w:pStyle w:val="ListNumber"/>
      </w:pPr>
      <w:r>
        <w:t>Договор на техническое обслуживание аппарата МРТ</w:t>
      </w:r>
    </w:p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1.  Пациентка А.П., 67 лет, палата 12: планирование вмешательства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Представлен случай пациентки А.П., поступившей с подозрением на острый инфаркт миокарда (ОИМ). По данным эхокардиографии фракция выброса составляет 38%. Предложено провести МРТ сердца до вмешательства.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Совет принял к сведению, что вмешательство запланировано на понедельник.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Решение 1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Одобрить проведение МРТ сердца до вмешательства, запланированного на понедельник.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t xml:space="preserve">  (единогласно)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Поручение 1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Назначить МРТ сердца пациентке А.П.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Ответственный: Rusu I.    Срок: 28.09.2026</w:t>
            </w:r>
          </w:p>
        </w:tc>
      </w:tr>
    </w:tbl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2.  Готовность отделения реанимации к вмешательствам в понедельник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Совет проинформирован, что в отделении реанимации в понедельник будут свободны две койки при условии перевода двух пациентов в профильное отделение.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Решение 2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Перенести вмешательство на 10:00, чтобы отделение реанимации успело подготовить койки.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Поручение 2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Подтвердить наличие двух свободных коек в отделении реанимации на понедельник.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Ответственный: Ciobanu E.</w:t>
            </w:r>
          </w:p>
        </w:tc>
      </w:tr>
    </w:tbl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3.  Договор на техническое обслуживание аппарата МРТ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Совет проинформирован, что действующий договор на техническое обслуживание аппарата МРТ истекает в конце месяца.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Решение 3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Рекомендовать службе закупок начать процедуру продления договора на этой неделе.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t xml:space="preserve">  («за» - 4, «против» - 0, «воздержались» - 0)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Поручение 3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Проверить условия продления договора на обслуживание МРТ.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Ответственный: Munteanu V.    Срок: 30.09.2026</w:t>
            </w:r>
          </w:p>
        </w:tc>
      </w:tr>
    </w:tbl>
    <w:p>
      <w:pPr>
        <w:keepNext w:val="0"/>
        <w:spacing w:before="120" w:after="80"/>
      </w:pPr>
      <w:r>
        <w:rPr>
          <w:rFonts w:ascii="Montserrat" w:hAnsi="Montserrat" w:eastAsia="Montserrat"/>
          <w:b w:val="0"/>
          <w:color w:val="008286"/>
          <w:sz w:val="21"/>
        </w:rPr>
        <w:t xml:space="preserve">Следующее заседание: </w:t>
      </w:r>
      <w:r>
        <w:rPr>
          <w:rFonts w:ascii="PT Serif" w:hAnsi="PT Serif" w:eastAsia="PT Serif"/>
          <w:b w:val="0"/>
          <w:color w:val="403E3D"/>
          <w:sz w:val="21"/>
        </w:rPr>
        <w:t>03.10.2026, 14:00.</w:t>
      </w:r>
    </w:p>
    <w:p>
      <w:pPr>
        <w:keepNext/>
        <w:spacing w:before="280" w:after="80"/>
      </w:pPr>
      <w:r>
        <w:rPr>
          <w:rFonts w:ascii="Montserrat" w:hAnsi="Montserrat" w:eastAsia="Montserrat"/>
          <w:b/>
          <w:color w:val="008286"/>
          <w:sz w:val="25"/>
        </w:rPr>
        <w:t>Решения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014"/>
      </w:tblGrid>
      <w:tr>
        <w:tc>
          <w:tcPr>
            <w:tcW w:type="dxa" w:w="510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#</w:t>
            </w:r>
          </w:p>
        </w:tc>
        <w:tc>
          <w:tcPr>
            <w:tcW w:type="dxa" w:w="9014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1</w:t>
            </w:r>
          </w:p>
        </w:tc>
        <w:tc>
          <w:tcPr>
            <w:tcW w:type="dxa" w:w="901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Одобрить проведение МРТ сердца до вмешательства, запланированного на понедельник.  (единогласно)</w:t>
            </w:r>
          </w:p>
        </w:tc>
      </w:tr>
      <w:tr>
        <w:tc>
          <w:tcPr>
            <w:tcW w:type="dxa" w:w="510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</w:t>
            </w:r>
          </w:p>
        </w:tc>
        <w:tc>
          <w:tcPr>
            <w:tcW w:type="dxa" w:w="9014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Перенести вмешательство на 10:00, чтобы отделение реанимации успело подготовить койки.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</w:t>
            </w:r>
          </w:p>
        </w:tc>
        <w:tc>
          <w:tcPr>
            <w:tcW w:type="dxa" w:w="901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Рекомендовать службе закупок начать процедуру продления договора на этой неделе.  («за» - 4, «против» - 0, «воздержались» - 0)</w:t>
            </w:r>
          </w:p>
        </w:tc>
      </w:tr>
    </w:tbl>
    <w:p>
      <w:pPr>
        <w:keepNext/>
        <w:spacing w:before="280" w:after="80"/>
      </w:pPr>
      <w:r>
        <w:rPr>
          <w:rFonts w:ascii="Montserrat" w:hAnsi="Montserrat" w:eastAsia="Montserrat"/>
          <w:b/>
          <w:color w:val="008286"/>
          <w:sz w:val="25"/>
        </w:rPr>
        <w:t>План действий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59"/>
        <w:gridCol w:w="2154"/>
        <w:gridCol w:w="1701"/>
      </w:tblGrid>
      <w:tr>
        <w:tc>
          <w:tcPr>
            <w:tcW w:type="dxa" w:w="510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#</w:t>
            </w:r>
          </w:p>
        </w:tc>
        <w:tc>
          <w:tcPr>
            <w:tcW w:type="dxa" w:w="5159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Поручение</w:t>
            </w:r>
          </w:p>
        </w:tc>
        <w:tc>
          <w:tcPr>
            <w:tcW w:type="dxa" w:w="2154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Ответственный</w:t>
            </w:r>
          </w:p>
        </w:tc>
        <w:tc>
          <w:tcPr>
            <w:tcW w:type="dxa" w:w="1701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Срок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1</w:t>
            </w:r>
          </w:p>
        </w:tc>
        <w:tc>
          <w:tcPr>
            <w:tcW w:type="dxa" w:w="5159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Назначить МРТ сердца пациентке А.П.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Rusu I.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28.09.2026</w:t>
            </w:r>
          </w:p>
        </w:tc>
      </w:tr>
      <w:tr>
        <w:tc>
          <w:tcPr>
            <w:tcW w:type="dxa" w:w="510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</w:t>
            </w:r>
          </w:p>
        </w:tc>
        <w:tc>
          <w:tcPr>
            <w:tcW w:type="dxa" w:w="5159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Подтвердить наличие двух свободных коек в отделении реанимации на понедельник.</w:t>
            </w:r>
          </w:p>
        </w:tc>
        <w:tc>
          <w:tcPr>
            <w:tcW w:type="dxa" w:w="2154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Ciobanu E.</w:t>
            </w:r>
          </w:p>
        </w:tc>
        <w:tc>
          <w:tcPr>
            <w:tcW w:type="dxa" w:w="1701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B3B7BA"/>
                <w:sz w:val="20"/>
              </w:rPr>
              <w:t>не установлен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</w:t>
            </w:r>
          </w:p>
        </w:tc>
        <w:tc>
          <w:tcPr>
            <w:tcW w:type="dxa" w:w="5159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Проверить условия продления договора на обслуживание МРТ.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Munteanu V.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30.09.2026</w:t>
            </w:r>
          </w:p>
        </w:tc>
      </w:tr>
    </w:tbl>
    <w:p>
      <w:pPr>
        <w:spacing w:after="40"/>
      </w:pP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color="auto" w:fill="FCF8DC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403E3D"/>
                <w:sz w:val="20"/>
              </w:rPr>
              <w:t>Требует подтверждения до отправки</w:t>
            </w:r>
          </w:p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18"/>
              </w:rPr>
              <w:t>Эти пункты не удалось полностью проверить по стенограмме. Председатель подтверждает или исключает их.</w:t>
            </w:r>
          </w:p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•  Кто направляет документы в Министерство здравоохранения (имя на заседании не прозвучало).</w:t>
            </w:r>
          </w:p>
        </w:tc>
      </w:tr>
    </w:tbl>
    <w:p>
      <w:pPr>
        <w:spacing w:after="200" w:before="360"/>
      </w:pP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Председатель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Секретарь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br/>
              <w:t>______________________________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br/>
              <w:t>______________________________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Popescu A. - медицинский директор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Ciobanu 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701" w:right="1191" w:bottom="136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ontserrat" w:hAnsi="Montserrat" w:eastAsia="Montserrat"/>
        <w:b w:val="0"/>
        <w:color w:val="515963"/>
        <w:sz w:val="14"/>
      </w:rPr>
      <w:t>Составлено локально ИИ (gemma-3-12b); проверено председателем перед отправкой. 11/11 пунктов проверено по стенограмме.</w:t>
      <w:br/>
      <w:t>Medpark | Spital Internațional, Sf. Andrei Doga 24, MD-2024 Chișinău, +373 22 40 00 40. Конфиденциально. Для внутреннего использования Medpark.</w:t>
    </w:r>
  </w:p>
  <w:p>
    <w:pPr>
      <w:jc w:val="right"/>
    </w:pPr>
    <w:r>
      <w:rPr>
        <w:rFonts w:ascii="Montserrat" w:hAnsi="Montserrat" w:eastAsia="Montserrat"/>
        <w:b w:val="0"/>
        <w:color w:val="515963"/>
        <w:sz w:val="14"/>
      </w:rPr>
      <w:t xml:space="preserve">Страница </w:t>
    </w:r>
    <w:r>
      <w:rPr>
        <w:rFonts w:ascii="Montserrat" w:hAnsi="Montserrat"/>
        <w:sz w:val="14"/>
      </w:rPr>
      <w:fldChar w:fldCharType="begin"/>
      <w:instrText xml:space="preserve">PAGE</w:instrText>
      <w:fldChar w:fldCharType="end"/>
    </w:r>
    <w:r>
      <w:rPr>
        <w:rFonts w:ascii="Montserrat" w:hAnsi="Montserrat" w:eastAsia="Montserrat"/>
        <w:b w:val="0"/>
        <w:color w:val="515963"/>
        <w:sz w:val="14"/>
      </w:rPr>
      <w:t xml:space="preserve"> из </w:t>
    </w:r>
    <w:r>
      <w:rPr>
        <w:rFonts w:ascii="Montserrat" w:hAnsi="Montserrat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80000" cy="2671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267182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Montserrat" w:hAnsi="Montserrat" w:eastAsia="Montserrat"/>
        <w:b w:val="0"/>
        <w:color w:val="515963"/>
        <w:sz w:val="17"/>
      </w:rPr>
      <w:t>ПРОТОКОЛ № 14    26.09.2026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PT Serif" w:hAnsi="PT Serif" w:eastAsia="PT Serif"/>
      <w:color w:val="403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Медицинского совета от 26.09.2026</dc:title>
  <dc:subject>AI-generated minutes of meeting. Drafted locally by an AI system and reviewed by the chair before sending.</dc:subject>
  <dc:creator>Secure MOM (AI-generated, local model gemma-3-12b)</dc:creator>
  <cp:keywords>AI-generated; Secure MOM; minutes of meeting; Medpark</cp:keywords>
  <dc:description>Generated locally. AI Act Art. 50(2) marking.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