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5E20"/>
          <w:sz w:val="64"/>
        </w:rPr>
        <w:t>Healthcare AI Agent</w:t>
        <w:br/>
        <w:t>Development Plan</w:t>
      </w:r>
    </w:p>
    <w:p>
      <w:pPr>
        <w:jc w:val="center"/>
      </w:pPr>
      <w:r>
        <w:rPr>
          <w:color w:val="424242"/>
          <w:sz w:val="28"/>
        </w:rPr>
        <w:t>Updated After April 15, 2026 Meeting</w:t>
        <w:br/>
        <w:t>Incorporating Multi-Agent, Data Collector, Monte Carlo,</w:t>
        <w:br/>
        <w:t>and DNA/Family History Requirements</w:t>
      </w:r>
    </w:p>
    <w:p/>
    <w:p>
      <w:pPr>
        <w:jc w:val="center"/>
      </w:pPr>
      <w:r>
        <w:rPr>
          <w:color w:val="1B5E20"/>
          <w:sz w:val="24"/>
        </w:rPr>
        <w:t>Triple-H Co., Ltd. | AI Business Division</w:t>
        <w:br/>
        <w:t>Korean Patent Application No. 10-2025-0145274</w:t>
      </w:r>
    </w:p>
    <w:p>
      <w:r>
        <w:br w:type="page"/>
      </w:r>
    </w:p>
    <w:p>
      <w:pPr>
        <w:pStyle w:val="Heading1"/>
      </w:pPr>
      <w:r>
        <w:t>1. Current Status</w:t>
      </w:r>
    </w:p>
    <w:p>
      <w:pPr>
        <w:pStyle w:val="Heading2"/>
      </w:pPr>
      <w:r>
        <w:t>1.1 What Has Been Completed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Status</w:t>
            </w:r>
          </w:p>
        </w:tc>
        <w:tc>
          <w:tcPr>
            <w:tcW w:type="dxa" w:w="2880"/>
          </w:tcPr>
          <w:p>
            <w:r>
              <w:rPr>
                <w:b/>
                <w:sz w:val="18"/>
              </w:rPr>
              <w:t>Details</w:t>
            </w:r>
          </w:p>
        </w:tc>
      </w:tr>
      <w:tr>
        <w:tc>
          <w:tcPr>
            <w:tcW w:type="dxa" w:w="2880"/>
          </w:tcPr>
          <w:p>
            <w:r>
              <w:rPr>
                <w:sz w:val="18"/>
              </w:rPr>
              <w:t>Healthcare v3 Plan</w:t>
            </w:r>
          </w:p>
        </w:tc>
        <w:tc>
          <w:tcPr>
            <w:tcW w:type="dxa" w:w="2880"/>
          </w:tcPr>
          <w:p>
            <w:r>
              <w:rPr>
                <w:sz w:val="18"/>
              </w:rPr>
              <w:t>COMPLETE</w:t>
            </w:r>
          </w:p>
        </w:tc>
        <w:tc>
          <w:tcPr>
            <w:tcW w:type="dxa" w:w="2880"/>
          </w:tcPr>
          <w:p>
            <w:r>
              <w:rPr>
                <w:sz w:val="18"/>
              </w:rPr>
              <w:t>58-page development plan covering all technical specifications</w:t>
            </w:r>
          </w:p>
        </w:tc>
      </w:tr>
      <w:tr>
        <w:tc>
          <w:tcPr>
            <w:tcW w:type="dxa" w:w="2880"/>
          </w:tcPr>
          <w:p>
            <w:r>
              <w:rPr>
                <w:sz w:val="18"/>
              </w:rPr>
              <w:t>Database (HRT)</w:t>
            </w:r>
          </w:p>
        </w:tc>
        <w:tc>
          <w:tcPr>
            <w:tcW w:type="dxa" w:w="2880"/>
          </w:tcPr>
          <w:p>
            <w:r>
              <w:rPr>
                <w:sz w:val="18"/>
              </w:rPr>
              <w:t>COMPLETE</w:t>
            </w:r>
          </w:p>
        </w:tc>
        <w:tc>
          <w:tcPr>
            <w:tcW w:type="dxa" w:w="2880"/>
          </w:tcPr>
          <w:p>
            <w:r>
              <w:rPr>
                <w:sz w:val="18"/>
              </w:rPr>
              <w:t>14 tables, 5,669 rows, Supabase PostgreSQL, Seoul region</w:t>
            </w:r>
          </w:p>
        </w:tc>
      </w:tr>
      <w:tr>
        <w:tc>
          <w:tcPr>
            <w:tcW w:type="dxa" w:w="2880"/>
          </w:tcPr>
          <w:p>
            <w:r>
              <w:rPr>
                <w:sz w:val="18"/>
              </w:rPr>
              <w:t>HRT + LRT Unification</w:t>
            </w:r>
          </w:p>
        </w:tc>
        <w:tc>
          <w:tcPr>
            <w:tcW w:type="dxa" w:w="2880"/>
          </w:tcPr>
          <w:p>
            <w:r>
              <w:rPr>
                <w:sz w:val="18"/>
              </w:rPr>
              <w:t>COMPLETE (Today)</w:t>
            </w:r>
          </w:p>
        </w:tc>
        <w:tc>
          <w:tcPr>
            <w:tcW w:type="dxa" w:w="2880"/>
          </w:tcPr>
          <w:p>
            <w:r>
              <w:rPr>
                <w:sz w:val="18"/>
              </w:rPr>
              <w:t>28 unified tables, all data migrated, zero data lost</w:t>
            </w:r>
          </w:p>
        </w:tc>
      </w:tr>
      <w:tr>
        <w:tc>
          <w:tcPr>
            <w:tcW w:type="dxa" w:w="2880"/>
          </w:tcPr>
          <w:p>
            <w:r>
              <w:rPr>
                <w:sz w:val="18"/>
              </w:rPr>
              <w:t>FastAPI Backend</w:t>
            </w:r>
          </w:p>
        </w:tc>
        <w:tc>
          <w:tcPr>
            <w:tcW w:type="dxa" w:w="2880"/>
          </w:tcPr>
          <w:p>
            <w:r>
              <w:rPr>
                <w:sz w:val="18"/>
              </w:rPr>
              <w:t>COMPLETE</w:t>
            </w:r>
          </w:p>
        </w:tc>
        <w:tc>
          <w:tcPr>
            <w:tcW w:type="dxa" w:w="2880"/>
          </w:tcPr>
          <w:p>
            <w:r>
              <w:rPr>
                <w:sz w:val="18"/>
              </w:rPr>
              <w:t>10 API endpoints, food lookup, activity events, simulation</w:t>
            </w:r>
          </w:p>
        </w:tc>
      </w:tr>
      <w:tr>
        <w:tc>
          <w:tcPr>
            <w:tcW w:type="dxa" w:w="2880"/>
          </w:tcPr>
          <w:p>
            <w:r>
              <w:rPr>
                <w:sz w:val="18"/>
              </w:rPr>
              <w:t>Data Collection</w:t>
            </w:r>
          </w:p>
        </w:tc>
        <w:tc>
          <w:tcPr>
            <w:tcW w:type="dxa" w:w="2880"/>
          </w:tcPr>
          <w:p>
            <w:r>
              <w:rPr>
                <w:sz w:val="18"/>
              </w:rPr>
              <w:t>COMPLETE</w:t>
            </w:r>
          </w:p>
        </w:tc>
        <w:tc>
          <w:tcPr>
            <w:tcW w:type="dxa" w:w="2880"/>
          </w:tcPr>
          <w:p>
            <w:r>
              <w:rPr>
                <w:sz w:val="18"/>
              </w:rPr>
              <w:t>KNHANES 2018-2024 (49K records), MFDS 275K foods, USDA 13K foods, AI Hub 17K QA</w:t>
            </w:r>
          </w:p>
        </w:tc>
      </w:tr>
      <w:tr>
        <w:tc>
          <w:tcPr>
            <w:tcW w:type="dxa" w:w="2880"/>
          </w:tcPr>
          <w:p>
            <w:r>
              <w:rPr>
                <w:sz w:val="18"/>
              </w:rPr>
              <w:t>AI Glasses Research</w:t>
            </w:r>
          </w:p>
        </w:tc>
        <w:tc>
          <w:tcPr>
            <w:tcW w:type="dxa" w:w="2880"/>
          </w:tcPr>
          <w:p>
            <w:r>
              <w:rPr>
                <w:sz w:val="18"/>
              </w:rPr>
              <w:t>COMPLETE</w:t>
            </w:r>
          </w:p>
        </w:tc>
        <w:tc>
          <w:tcPr>
            <w:tcW w:type="dxa" w:w="2880"/>
          </w:tcPr>
          <w:p>
            <w:r>
              <w:rPr>
                <w:sz w:val="18"/>
              </w:rPr>
              <w:t>Mentra Live selected ($349, 12MP camera, open SDK)</w:t>
            </w:r>
          </w:p>
        </w:tc>
      </w:tr>
      <w:tr>
        <w:tc>
          <w:tcPr>
            <w:tcW w:type="dxa" w:w="2880"/>
          </w:tcPr>
          <w:p>
            <w:r>
              <w:rPr>
                <w:sz w:val="18"/>
              </w:rPr>
              <w:t>Forecasting Models</w:t>
            </w:r>
          </w:p>
        </w:tc>
        <w:tc>
          <w:tcPr>
            <w:tcW w:type="dxa" w:w="2880"/>
          </w:tcPr>
          <w:p>
            <w:r>
              <w:rPr>
                <w:sz w:val="18"/>
              </w:rPr>
              <w:t>RESEARCHED</w:t>
            </w:r>
          </w:p>
        </w:tc>
        <w:tc>
          <w:tcPr>
            <w:tcW w:type="dxa" w:w="2880"/>
          </w:tcPr>
          <w:p>
            <w:r>
              <w:rPr>
                <w:sz w:val="18"/>
              </w:rPr>
              <w:t>5 models identified: LSTM-Transformer, MIRA, TimesFM, Chronos, TFT</w:t>
            </w:r>
          </w:p>
        </w:tc>
      </w:tr>
      <w:tr>
        <w:tc>
          <w:tcPr>
            <w:tcW w:type="dxa" w:w="2880"/>
          </w:tcPr>
          <w:p>
            <w:r>
              <w:rPr>
                <w:sz w:val="18"/>
              </w:rPr>
              <w:t>Companion App</w:t>
            </w:r>
          </w:p>
        </w:tc>
        <w:tc>
          <w:tcPr>
            <w:tcW w:type="dxa" w:w="2880"/>
          </w:tcPr>
          <w:p>
            <w:r>
              <w:rPr>
                <w:sz w:val="18"/>
              </w:rPr>
              <w:t>IN PROGRESS</w:t>
            </w:r>
          </w:p>
        </w:tc>
        <w:tc>
          <w:tcPr>
            <w:tcW w:type="dxa" w:w="2880"/>
          </w:tcPr>
          <w:p>
            <w:r>
              <w:rPr>
                <w:sz w:val="18"/>
              </w:rPr>
              <w:t>React Native app structure built, ML pipeline services coded</w:t>
            </w:r>
          </w:p>
        </w:tc>
      </w:tr>
      <w:tr>
        <w:tc>
          <w:tcPr>
            <w:tcW w:type="dxa" w:w="2880"/>
          </w:tcPr>
          <w:p>
            <w:r>
              <w:rPr>
                <w:sz w:val="18"/>
              </w:rPr>
              <w:t>LSTM Training</w:t>
            </w:r>
          </w:p>
        </w:tc>
        <w:tc>
          <w:tcPr>
            <w:tcW w:type="dxa" w:w="2880"/>
          </w:tcPr>
          <w:p>
            <w:r>
              <w:rPr>
                <w:sz w:val="18"/>
              </w:rPr>
              <w:t>NOT STARTED</w:t>
            </w:r>
          </w:p>
        </w:tc>
        <w:tc>
          <w:tcPr>
            <w:tcW w:type="dxa" w:w="2880"/>
          </w:tcPr>
          <w:p>
            <w:r>
              <w:rPr>
                <w:sz w:val="18"/>
              </w:rPr>
              <w:t>Data ready, waiting to begin training</w:t>
            </w:r>
          </w:p>
        </w:tc>
      </w:tr>
      <w:tr>
        <w:tc>
          <w:tcPr>
            <w:tcW w:type="dxa" w:w="2880"/>
          </w:tcPr>
          <w:p>
            <w:r>
              <w:rPr>
                <w:sz w:val="18"/>
              </w:rPr>
              <w:t>Agent Skills (OpenClaw)</w:t>
            </w:r>
          </w:p>
        </w:tc>
        <w:tc>
          <w:tcPr>
            <w:tcW w:type="dxa" w:w="2880"/>
          </w:tcPr>
          <w:p>
            <w:r>
              <w:rPr>
                <w:sz w:val="18"/>
              </w:rPr>
              <w:t>NOT STARTED</w:t>
            </w:r>
          </w:p>
        </w:tc>
        <w:tc>
          <w:tcPr>
            <w:tcW w:type="dxa" w:w="2880"/>
          </w:tcPr>
          <w:p>
            <w:r>
              <w:rPr>
                <w:sz w:val="18"/>
              </w:rPr>
              <w:t>12 skill directories created, code empty</w:t>
            </w:r>
          </w:p>
        </w:tc>
      </w:tr>
    </w:tbl>
    <w:p>
      <w:r>
        <w:br w:type="page"/>
      </w:r>
    </w:p>
    <w:p>
      <w:pPr>
        <w:pStyle w:val="Heading1"/>
      </w:pPr>
      <w:r>
        <w:t>2. Multi-Agent System</w:t>
      </w:r>
    </w:p>
    <w:p>
      <w:r>
        <w:t>The Healthcare AI Agent uses a multi-agent architecture based on OpenClaw v2026.4 with SOUL.md persona definitions. Each agent specializes in one domain and they collaborate through structured message passing.</w:t>
      </w:r>
    </w:p>
    <w:p>
      <w:pPr>
        <w:pStyle w:val="Heading2"/>
      </w:pPr>
      <w:r>
        <w:t>2.1 Agent Roster (12 Agents)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w:t>
            </w:r>
          </w:p>
        </w:tc>
        <w:tc>
          <w:tcPr>
            <w:tcW w:type="dxa" w:w="1440"/>
          </w:tcPr>
          <w:p>
            <w:r>
              <w:rPr>
                <w:b/>
                <w:sz w:val="18"/>
              </w:rPr>
              <w:t>Agent</w:t>
            </w:r>
          </w:p>
        </w:tc>
        <w:tc>
          <w:tcPr>
            <w:tcW w:type="dxa" w:w="1440"/>
          </w:tcPr>
          <w:p>
            <w:r>
              <w:rPr>
                <w:b/>
                <w:sz w:val="18"/>
              </w:rPr>
              <w:t>Role</w:t>
            </w:r>
          </w:p>
        </w:tc>
        <w:tc>
          <w:tcPr>
            <w:tcW w:type="dxa" w:w="1440"/>
          </w:tcPr>
          <w:p>
            <w:r>
              <w:rPr>
                <w:b/>
                <w:sz w:val="18"/>
              </w:rPr>
              <w:t>Degree</w:t>
            </w:r>
          </w:p>
        </w:tc>
        <w:tc>
          <w:tcPr>
            <w:tcW w:type="dxa" w:w="1440"/>
          </w:tcPr>
          <w:p>
            <w:r>
              <w:rPr>
                <w:b/>
                <w:sz w:val="18"/>
              </w:rPr>
              <w:t>Domain</w:t>
            </w:r>
          </w:p>
        </w:tc>
        <w:tc>
          <w:tcPr>
            <w:tcW w:type="dxa" w:w="1440"/>
          </w:tcPr>
          <w:p>
            <w:r>
              <w:rPr>
                <w:b/>
                <w:sz w:val="18"/>
              </w:rPr>
              <w:t>Status</w:t>
            </w:r>
          </w:p>
        </w:tc>
      </w:tr>
      <w:tr>
        <w:tc>
          <w:tcPr>
            <w:tcW w:type="dxa" w:w="1440"/>
          </w:tcPr>
          <w:p>
            <w:r>
              <w:rPr>
                <w:sz w:val="18"/>
              </w:rPr>
              <w:t>1</w:t>
            </w:r>
          </w:p>
        </w:tc>
        <w:tc>
          <w:tcPr>
            <w:tcW w:type="dxa" w:w="1440"/>
          </w:tcPr>
          <w:p>
            <w:r>
              <w:rPr>
                <w:sz w:val="18"/>
              </w:rPr>
              <w:t>User AI Agent</w:t>
            </w:r>
          </w:p>
        </w:tc>
        <w:tc>
          <w:tcPr>
            <w:tcW w:type="dxa" w:w="1440"/>
          </w:tcPr>
          <w:p>
            <w:r>
              <w:rPr>
                <w:sz w:val="18"/>
              </w:rPr>
              <w:t>Master agent — manages all interactions for the user</w:t>
            </w:r>
          </w:p>
        </w:tc>
        <w:tc>
          <w:tcPr>
            <w:tcW w:type="dxa" w:w="1440"/>
          </w:tcPr>
          <w:p>
            <w:r>
              <w:rPr>
                <w:sz w:val="18"/>
              </w:rPr>
              <w:t>Direct</w:t>
            </w:r>
          </w:p>
        </w:tc>
        <w:tc>
          <w:tcPr>
            <w:tcW w:type="dxa" w:w="1440"/>
          </w:tcPr>
          <w:p>
            <w:r>
              <w:rPr>
                <w:sz w:val="18"/>
              </w:rPr>
              <w:t>Shared</w:t>
            </w:r>
          </w:p>
        </w:tc>
        <w:tc>
          <w:tcPr>
            <w:tcW w:type="dxa" w:w="1440"/>
          </w:tcPr>
          <w:p>
            <w:r>
              <w:rPr>
                <w:sz w:val="18"/>
              </w:rPr>
              <w:t>Planned</w:t>
            </w:r>
          </w:p>
        </w:tc>
      </w:tr>
      <w:tr>
        <w:tc>
          <w:tcPr>
            <w:tcW w:type="dxa" w:w="1440"/>
          </w:tcPr>
          <w:p>
            <w:r>
              <w:rPr>
                <w:sz w:val="18"/>
              </w:rPr>
              <w:t>2</w:t>
            </w:r>
          </w:p>
        </w:tc>
        <w:tc>
          <w:tcPr>
            <w:tcW w:type="dxa" w:w="1440"/>
          </w:tcPr>
          <w:p>
            <w:r>
              <w:rPr>
                <w:sz w:val="18"/>
              </w:rPr>
              <w:t>HealthCore Agent</w:t>
            </w:r>
          </w:p>
        </w:tc>
        <w:tc>
          <w:tcPr>
            <w:tcW w:type="dxa" w:w="1440"/>
          </w:tcPr>
          <w:p>
            <w:r>
              <w:rPr>
                <w:sz w:val="18"/>
              </w:rPr>
              <w:t>Health queries, HCI monitoring, simulation execution</w:t>
            </w:r>
          </w:p>
        </w:tc>
        <w:tc>
          <w:tcPr>
            <w:tcW w:type="dxa" w:w="1440"/>
          </w:tcPr>
          <w:p>
            <w:r>
              <w:rPr>
                <w:sz w:val="18"/>
              </w:rPr>
              <w:t>2nd</w:t>
            </w:r>
          </w:p>
        </w:tc>
        <w:tc>
          <w:tcPr>
            <w:tcW w:type="dxa" w:w="1440"/>
          </w:tcPr>
          <w:p>
            <w:r>
              <w:rPr>
                <w:sz w:val="18"/>
              </w:rPr>
              <w:t>Health</w:t>
            </w:r>
          </w:p>
        </w:tc>
        <w:tc>
          <w:tcPr>
            <w:tcW w:type="dxa" w:w="1440"/>
          </w:tcPr>
          <w:p>
            <w:r>
              <w:rPr>
                <w:sz w:val="18"/>
              </w:rPr>
              <w:t>Planned</w:t>
            </w:r>
          </w:p>
        </w:tc>
      </w:tr>
      <w:tr>
        <w:tc>
          <w:tcPr>
            <w:tcW w:type="dxa" w:w="1440"/>
          </w:tcPr>
          <w:p>
            <w:r>
              <w:rPr>
                <w:sz w:val="18"/>
              </w:rPr>
              <w:t>3</w:t>
            </w:r>
          </w:p>
        </w:tc>
        <w:tc>
          <w:tcPr>
            <w:tcW w:type="dxa" w:w="1440"/>
          </w:tcPr>
          <w:p>
            <w:r>
              <w:rPr>
                <w:sz w:val="18"/>
              </w:rPr>
              <w:t>Nutrition Agent</w:t>
            </w:r>
          </w:p>
        </w:tc>
        <w:tc>
          <w:tcPr>
            <w:tcW w:type="dxa" w:w="1440"/>
          </w:tcPr>
          <w:p>
            <w:r>
              <w:rPr>
                <w:sz w:val="18"/>
              </w:rPr>
              <w:t>Food analysis, diet recommendations, MFDS/USDA lookup</w:t>
            </w:r>
          </w:p>
        </w:tc>
        <w:tc>
          <w:tcPr>
            <w:tcW w:type="dxa" w:w="1440"/>
          </w:tcPr>
          <w:p>
            <w:r>
              <w:rPr>
                <w:sz w:val="18"/>
              </w:rPr>
              <w:t>2nd</w:t>
            </w:r>
          </w:p>
        </w:tc>
        <w:tc>
          <w:tcPr>
            <w:tcW w:type="dxa" w:w="1440"/>
          </w:tcPr>
          <w:p>
            <w:r>
              <w:rPr>
                <w:sz w:val="18"/>
              </w:rPr>
              <w:t>Health</w:t>
            </w:r>
          </w:p>
        </w:tc>
        <w:tc>
          <w:tcPr>
            <w:tcW w:type="dxa" w:w="1440"/>
          </w:tcPr>
          <w:p>
            <w:r>
              <w:rPr>
                <w:sz w:val="18"/>
              </w:rPr>
              <w:t>Planned</w:t>
            </w:r>
          </w:p>
        </w:tc>
      </w:tr>
      <w:tr>
        <w:tc>
          <w:tcPr>
            <w:tcW w:type="dxa" w:w="1440"/>
          </w:tcPr>
          <w:p>
            <w:r>
              <w:rPr>
                <w:sz w:val="18"/>
              </w:rPr>
              <w:t>4</w:t>
            </w:r>
          </w:p>
        </w:tc>
        <w:tc>
          <w:tcPr>
            <w:tcW w:type="dxa" w:w="1440"/>
          </w:tcPr>
          <w:p>
            <w:r>
              <w:rPr>
                <w:sz w:val="18"/>
              </w:rPr>
              <w:t>Exercise Agent</w:t>
            </w:r>
          </w:p>
        </w:tc>
        <w:tc>
          <w:tcPr>
            <w:tcW w:type="dxa" w:w="1440"/>
          </w:tcPr>
          <w:p>
            <w:r>
              <w:rPr>
                <w:sz w:val="18"/>
              </w:rPr>
              <w:t>Exercise prescription, MET-based calorie calculation</w:t>
            </w:r>
          </w:p>
        </w:tc>
        <w:tc>
          <w:tcPr>
            <w:tcW w:type="dxa" w:w="1440"/>
          </w:tcPr>
          <w:p>
            <w:r>
              <w:rPr>
                <w:sz w:val="18"/>
              </w:rPr>
              <w:t>2nd</w:t>
            </w:r>
          </w:p>
        </w:tc>
        <w:tc>
          <w:tcPr>
            <w:tcW w:type="dxa" w:w="1440"/>
          </w:tcPr>
          <w:p>
            <w:r>
              <w:rPr>
                <w:sz w:val="18"/>
              </w:rPr>
              <w:t>Health</w:t>
            </w:r>
          </w:p>
        </w:tc>
        <w:tc>
          <w:tcPr>
            <w:tcW w:type="dxa" w:w="1440"/>
          </w:tcPr>
          <w:p>
            <w:r>
              <w:rPr>
                <w:sz w:val="18"/>
              </w:rPr>
              <w:t>Planned</w:t>
            </w:r>
          </w:p>
        </w:tc>
      </w:tr>
      <w:tr>
        <w:tc>
          <w:tcPr>
            <w:tcW w:type="dxa" w:w="1440"/>
          </w:tcPr>
          <w:p>
            <w:r>
              <w:rPr>
                <w:sz w:val="18"/>
              </w:rPr>
              <w:t>5</w:t>
            </w:r>
          </w:p>
        </w:tc>
        <w:tc>
          <w:tcPr>
            <w:tcW w:type="dxa" w:w="1440"/>
          </w:tcPr>
          <w:p>
            <w:r>
              <w:rPr>
                <w:sz w:val="18"/>
              </w:rPr>
              <w:t>Medical Agent</w:t>
            </w:r>
          </w:p>
        </w:tc>
        <w:tc>
          <w:tcPr>
            <w:tcW w:type="dxa" w:w="1440"/>
          </w:tcPr>
          <w:p>
            <w:r>
              <w:rPr>
                <w:sz w:val="18"/>
              </w:rPr>
              <w:t>Hospital FHIR integration, emergency detection (HCI≥81)</w:t>
            </w:r>
          </w:p>
        </w:tc>
        <w:tc>
          <w:tcPr>
            <w:tcW w:type="dxa" w:w="1440"/>
          </w:tcPr>
          <w:p>
            <w:r>
              <w:rPr>
                <w:sz w:val="18"/>
              </w:rPr>
              <w:t>2nd</w:t>
            </w:r>
          </w:p>
        </w:tc>
        <w:tc>
          <w:tcPr>
            <w:tcW w:type="dxa" w:w="1440"/>
          </w:tcPr>
          <w:p>
            <w:r>
              <w:rPr>
                <w:sz w:val="18"/>
              </w:rPr>
              <w:t>Health</w:t>
            </w:r>
          </w:p>
        </w:tc>
        <w:tc>
          <w:tcPr>
            <w:tcW w:type="dxa" w:w="1440"/>
          </w:tcPr>
          <w:p>
            <w:r>
              <w:rPr>
                <w:sz w:val="18"/>
              </w:rPr>
              <w:t>Planned</w:t>
            </w:r>
          </w:p>
        </w:tc>
      </w:tr>
      <w:tr>
        <w:tc>
          <w:tcPr>
            <w:tcW w:type="dxa" w:w="1440"/>
          </w:tcPr>
          <w:p>
            <w:r>
              <w:rPr>
                <w:sz w:val="18"/>
              </w:rPr>
              <w:t>6</w:t>
            </w:r>
          </w:p>
        </w:tc>
        <w:tc>
          <w:tcPr>
            <w:tcW w:type="dxa" w:w="1440"/>
          </w:tcPr>
          <w:p>
            <w:r>
              <w:rPr>
                <w:sz w:val="18"/>
              </w:rPr>
              <w:t>Glasses Agent</w:t>
            </w:r>
          </w:p>
        </w:tc>
        <w:tc>
          <w:tcPr>
            <w:tcW w:type="dxa" w:w="1440"/>
          </w:tcPr>
          <w:p>
            <w:r>
              <w:rPr>
                <w:sz w:val="18"/>
              </w:rPr>
              <w:t>AI glasses event processing, food/activity detection</w:t>
            </w:r>
          </w:p>
        </w:tc>
        <w:tc>
          <w:tcPr>
            <w:tcW w:type="dxa" w:w="1440"/>
          </w:tcPr>
          <w:p>
            <w:r>
              <w:rPr>
                <w:sz w:val="18"/>
              </w:rPr>
              <w:t>Direct (Device)</w:t>
            </w:r>
          </w:p>
        </w:tc>
        <w:tc>
          <w:tcPr>
            <w:tcW w:type="dxa" w:w="1440"/>
          </w:tcPr>
          <w:p>
            <w:r>
              <w:rPr>
                <w:sz w:val="18"/>
              </w:rPr>
              <w:t>Shared</w:t>
            </w:r>
          </w:p>
        </w:tc>
        <w:tc>
          <w:tcPr>
            <w:tcW w:type="dxa" w:w="1440"/>
          </w:tcPr>
          <w:p>
            <w:r>
              <w:rPr>
                <w:sz w:val="18"/>
              </w:rPr>
              <w:t>Planned</w:t>
            </w:r>
          </w:p>
        </w:tc>
      </w:tr>
      <w:tr>
        <w:tc>
          <w:tcPr>
            <w:tcW w:type="dxa" w:w="1440"/>
          </w:tcPr>
          <w:p>
            <w:r>
              <w:rPr>
                <w:sz w:val="18"/>
              </w:rPr>
              <w:t>7</w:t>
            </w:r>
          </w:p>
        </w:tc>
        <w:tc>
          <w:tcPr>
            <w:tcW w:type="dxa" w:w="1440"/>
          </w:tcPr>
          <w:p>
            <w:r>
              <w:rPr>
                <w:sz w:val="18"/>
              </w:rPr>
              <w:t>Family Agent</w:t>
            </w:r>
          </w:p>
        </w:tc>
        <w:tc>
          <w:tcPr>
            <w:tcW w:type="dxa" w:w="1440"/>
          </w:tcPr>
          <w:p>
            <w:r>
              <w:rPr>
                <w:sz w:val="18"/>
              </w:rPr>
              <w:t>Family health + life sharing, family history analysis</w:t>
            </w:r>
          </w:p>
        </w:tc>
        <w:tc>
          <w:tcPr>
            <w:tcW w:type="dxa" w:w="1440"/>
          </w:tcPr>
          <w:p>
            <w:r>
              <w:rPr>
                <w:sz w:val="18"/>
              </w:rPr>
              <w:t>1st</w:t>
            </w:r>
          </w:p>
        </w:tc>
        <w:tc>
          <w:tcPr>
            <w:tcW w:type="dxa" w:w="1440"/>
          </w:tcPr>
          <w:p>
            <w:r>
              <w:rPr>
                <w:sz w:val="18"/>
              </w:rPr>
              <w:t>Shared</w:t>
            </w:r>
          </w:p>
        </w:tc>
        <w:tc>
          <w:tcPr>
            <w:tcW w:type="dxa" w:w="1440"/>
          </w:tcPr>
          <w:p>
            <w:r>
              <w:rPr>
                <w:sz w:val="18"/>
              </w:rPr>
              <w:t>Planned</w:t>
            </w:r>
          </w:p>
        </w:tc>
      </w:tr>
      <w:tr>
        <w:tc>
          <w:tcPr>
            <w:tcW w:type="dxa" w:w="1440"/>
          </w:tcPr>
          <w:p>
            <w:r>
              <w:rPr>
                <w:sz w:val="18"/>
              </w:rPr>
              <w:t>8</w:t>
            </w:r>
          </w:p>
        </w:tc>
        <w:tc>
          <w:tcPr>
            <w:tcW w:type="dxa" w:w="1440"/>
          </w:tcPr>
          <w:p>
            <w:r>
              <w:rPr>
                <w:sz w:val="18"/>
              </w:rPr>
              <w:t>Community Agent</w:t>
            </w:r>
          </w:p>
        </w:tc>
        <w:tc>
          <w:tcPr>
            <w:tcW w:type="dxa" w:w="1440"/>
          </w:tcPr>
          <w:p>
            <w:r>
              <w:rPr>
                <w:sz w:val="18"/>
              </w:rPr>
              <w:t>Anonymized health trends, de-identified statistics</w:t>
            </w:r>
          </w:p>
        </w:tc>
        <w:tc>
          <w:tcPr>
            <w:tcW w:type="dxa" w:w="1440"/>
          </w:tcPr>
          <w:p>
            <w:r>
              <w:rPr>
                <w:sz w:val="18"/>
              </w:rPr>
              <w:t>3rd</w:t>
            </w:r>
          </w:p>
        </w:tc>
        <w:tc>
          <w:tcPr>
            <w:tcW w:type="dxa" w:w="1440"/>
          </w:tcPr>
          <w:p>
            <w:r>
              <w:rPr>
                <w:sz w:val="18"/>
              </w:rPr>
              <w:t>Shared</w:t>
            </w:r>
          </w:p>
        </w:tc>
        <w:tc>
          <w:tcPr>
            <w:tcW w:type="dxa" w:w="1440"/>
          </w:tcPr>
          <w:p>
            <w:r>
              <w:rPr>
                <w:sz w:val="18"/>
              </w:rPr>
              <w:t>Planned</w:t>
            </w:r>
          </w:p>
        </w:tc>
      </w:tr>
      <w:tr>
        <w:tc>
          <w:tcPr>
            <w:tcW w:type="dxa" w:w="1440"/>
          </w:tcPr>
          <w:p>
            <w:r>
              <w:rPr>
                <w:sz w:val="18"/>
              </w:rPr>
              <w:t>9</w:t>
            </w:r>
          </w:p>
        </w:tc>
        <w:tc>
          <w:tcPr>
            <w:tcW w:type="dxa" w:w="1440"/>
          </w:tcPr>
          <w:p>
            <w:r>
              <w:rPr>
                <w:sz w:val="18"/>
              </w:rPr>
              <w:t>Supplier Agent</w:t>
            </w:r>
          </w:p>
        </w:tc>
        <w:tc>
          <w:tcPr>
            <w:tcW w:type="dxa" w:w="1440"/>
          </w:tcPr>
          <w:p>
            <w:r>
              <w:rPr>
                <w:sz w:val="18"/>
              </w:rPr>
              <w:t>Negotiates with product/service suppliers (LRT)</w:t>
            </w:r>
          </w:p>
        </w:tc>
        <w:tc>
          <w:tcPr>
            <w:tcW w:type="dxa" w:w="1440"/>
          </w:tcPr>
          <w:p>
            <w:r>
              <w:rPr>
                <w:sz w:val="18"/>
              </w:rPr>
              <w:t>N/A</w:t>
            </w:r>
          </w:p>
        </w:tc>
        <w:tc>
          <w:tcPr>
            <w:tcW w:type="dxa" w:w="1440"/>
          </w:tcPr>
          <w:p>
            <w:r>
              <w:rPr>
                <w:sz w:val="18"/>
              </w:rPr>
              <w:t>Life</w:t>
            </w:r>
          </w:p>
        </w:tc>
        <w:tc>
          <w:tcPr>
            <w:tcW w:type="dxa" w:w="1440"/>
          </w:tcPr>
          <w:p>
            <w:r>
              <w:rPr>
                <w:sz w:val="18"/>
              </w:rPr>
              <w:t>Planned</w:t>
            </w:r>
          </w:p>
        </w:tc>
      </w:tr>
      <w:tr>
        <w:tc>
          <w:tcPr>
            <w:tcW w:type="dxa" w:w="1440"/>
          </w:tcPr>
          <w:p>
            <w:r>
              <w:rPr>
                <w:sz w:val="18"/>
              </w:rPr>
              <w:t>10</w:t>
            </w:r>
          </w:p>
        </w:tc>
        <w:tc>
          <w:tcPr>
            <w:tcW w:type="dxa" w:w="1440"/>
          </w:tcPr>
          <w:p>
            <w:r>
              <w:rPr>
                <w:sz w:val="18"/>
              </w:rPr>
              <w:t>Holder Agent</w:t>
            </w:r>
          </w:p>
        </w:tc>
        <w:tc>
          <w:tcPr>
            <w:tcW w:type="dxa" w:w="1440"/>
          </w:tcPr>
          <w:p>
            <w:r>
              <w:rPr>
                <w:sz w:val="18"/>
              </w:rPr>
              <w:t>Manages owned assets and subscriptions (LRT)</w:t>
            </w:r>
          </w:p>
        </w:tc>
        <w:tc>
          <w:tcPr>
            <w:tcW w:type="dxa" w:w="1440"/>
          </w:tcPr>
          <w:p>
            <w:r>
              <w:rPr>
                <w:sz w:val="18"/>
              </w:rPr>
              <w:t>N/A</w:t>
            </w:r>
          </w:p>
        </w:tc>
        <w:tc>
          <w:tcPr>
            <w:tcW w:type="dxa" w:w="1440"/>
          </w:tcPr>
          <w:p>
            <w:r>
              <w:rPr>
                <w:sz w:val="18"/>
              </w:rPr>
              <w:t>Life</w:t>
            </w:r>
          </w:p>
        </w:tc>
        <w:tc>
          <w:tcPr>
            <w:tcW w:type="dxa" w:w="1440"/>
          </w:tcPr>
          <w:p>
            <w:r>
              <w:rPr>
                <w:sz w:val="18"/>
              </w:rPr>
              <w:t>Planned</w:t>
            </w:r>
          </w:p>
        </w:tc>
      </w:tr>
      <w:tr>
        <w:tc>
          <w:tcPr>
            <w:tcW w:type="dxa" w:w="1440"/>
          </w:tcPr>
          <w:p>
            <w:r>
              <w:rPr>
                <w:sz w:val="18"/>
              </w:rPr>
              <w:t>11</w:t>
            </w:r>
          </w:p>
        </w:tc>
        <w:tc>
          <w:tcPr>
            <w:tcW w:type="dxa" w:w="1440"/>
          </w:tcPr>
          <w:p>
            <w:r>
              <w:rPr>
                <w:sz w:val="18"/>
              </w:rPr>
              <w:t>Producer Agent</w:t>
            </w:r>
          </w:p>
        </w:tc>
        <w:tc>
          <w:tcPr>
            <w:tcW w:type="dxa" w:w="1440"/>
          </w:tcPr>
          <w:p>
            <w:r>
              <w:rPr>
                <w:sz w:val="18"/>
              </w:rPr>
              <w:t>Interfaces with manufacturers (LRT)</w:t>
            </w:r>
          </w:p>
        </w:tc>
        <w:tc>
          <w:tcPr>
            <w:tcW w:type="dxa" w:w="1440"/>
          </w:tcPr>
          <w:p>
            <w:r>
              <w:rPr>
                <w:sz w:val="18"/>
              </w:rPr>
              <w:t>N/A</w:t>
            </w:r>
          </w:p>
        </w:tc>
        <w:tc>
          <w:tcPr>
            <w:tcW w:type="dxa" w:w="1440"/>
          </w:tcPr>
          <w:p>
            <w:r>
              <w:rPr>
                <w:sz w:val="18"/>
              </w:rPr>
              <w:t>Life</w:t>
            </w:r>
          </w:p>
        </w:tc>
        <w:tc>
          <w:tcPr>
            <w:tcW w:type="dxa" w:w="1440"/>
          </w:tcPr>
          <w:p>
            <w:r>
              <w:rPr>
                <w:sz w:val="18"/>
              </w:rPr>
              <w:t>Planned</w:t>
            </w:r>
          </w:p>
        </w:tc>
      </w:tr>
      <w:tr>
        <w:tc>
          <w:tcPr>
            <w:tcW w:type="dxa" w:w="1440"/>
          </w:tcPr>
          <w:p>
            <w:r>
              <w:rPr>
                <w:sz w:val="18"/>
              </w:rPr>
              <w:t>12</w:t>
            </w:r>
          </w:p>
        </w:tc>
        <w:tc>
          <w:tcPr>
            <w:tcW w:type="dxa" w:w="1440"/>
          </w:tcPr>
          <w:p>
            <w:r>
              <w:rPr>
                <w:sz w:val="18"/>
              </w:rPr>
              <w:t>Data Collector Agent</w:t>
            </w:r>
          </w:p>
        </w:tc>
        <w:tc>
          <w:tcPr>
            <w:tcW w:type="dxa" w:w="1440"/>
          </w:tcPr>
          <w:p>
            <w:r>
              <w:rPr>
                <w:sz w:val="18"/>
              </w:rPr>
              <w:t>Automatic data collection from ALL devices (NEW)</w:t>
            </w:r>
          </w:p>
        </w:tc>
        <w:tc>
          <w:tcPr>
            <w:tcW w:type="dxa" w:w="1440"/>
          </w:tcPr>
          <w:p>
            <w:r>
              <w:rPr>
                <w:sz w:val="18"/>
              </w:rPr>
              <w:t>Direct</w:t>
            </w:r>
          </w:p>
        </w:tc>
        <w:tc>
          <w:tcPr>
            <w:tcW w:type="dxa" w:w="1440"/>
          </w:tcPr>
          <w:p>
            <w:r>
              <w:rPr>
                <w:sz w:val="18"/>
              </w:rPr>
              <w:t>Shared</w:t>
            </w:r>
          </w:p>
        </w:tc>
        <w:tc>
          <w:tcPr>
            <w:tcW w:type="dxa" w:w="1440"/>
          </w:tcPr>
          <w:p>
            <w:r>
              <w:rPr>
                <w:sz w:val="18"/>
              </w:rPr>
              <w:t>NEW — Added today</w:t>
            </w:r>
          </w:p>
        </w:tc>
      </w:tr>
    </w:tbl>
    <w:p>
      <w:r>
        <w:br w:type="page"/>
      </w:r>
    </w:p>
    <w:p>
      <w:pPr>
        <w:pStyle w:val="Heading1"/>
      </w:pPr>
      <w:r>
        <w:t>3. Data Collector Agent (New — From Today's Meeting)</w:t>
      </w:r>
    </w:p>
    <w:p>
      <w:r>
        <w:t>A dedicated agent responsible for automatically collecting, validating, normalizing, and uploading health and life data from ALL connected devices. This agent acts as the single entry point for all device data entering the system.</w:t>
      </w:r>
    </w:p>
    <w:p>
      <w:pPr>
        <w:pStyle w:val="Heading2"/>
      </w:pPr>
      <w:r>
        <w:t>3.1 Supported Data Sources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Device</w:t>
            </w:r>
          </w:p>
        </w:tc>
        <w:tc>
          <w:tcPr>
            <w:tcW w:type="dxa" w:w="2160"/>
          </w:tcPr>
          <w:p>
            <w:r>
              <w:rPr>
                <w:b/>
                <w:sz w:val="18"/>
              </w:rPr>
              <w:t>Data Collected</w:t>
            </w:r>
          </w:p>
        </w:tc>
        <w:tc>
          <w:tcPr>
            <w:tcW w:type="dxa" w:w="2160"/>
          </w:tcPr>
          <w:p>
            <w:r>
              <w:rPr>
                <w:b/>
                <w:sz w:val="18"/>
              </w:rPr>
              <w:t>Connection Method</w:t>
            </w:r>
          </w:p>
        </w:tc>
        <w:tc>
          <w:tcPr>
            <w:tcW w:type="dxa" w:w="2160"/>
          </w:tcPr>
          <w:p>
            <w:r>
              <w:rPr>
                <w:b/>
                <w:sz w:val="18"/>
              </w:rPr>
              <w:t>Frequency</w:t>
            </w:r>
          </w:p>
        </w:tc>
      </w:tr>
      <w:tr>
        <w:tc>
          <w:tcPr>
            <w:tcW w:type="dxa" w:w="2160"/>
          </w:tcPr>
          <w:p>
            <w:r>
              <w:rPr>
                <w:sz w:val="18"/>
              </w:rPr>
              <w:t>AI Glasses (Mentra Live)</w:t>
            </w:r>
          </w:p>
        </w:tc>
        <w:tc>
          <w:tcPr>
            <w:tcW w:type="dxa" w:w="2160"/>
          </w:tcPr>
          <w:p>
            <w:r>
              <w:rPr>
                <w:sz w:val="18"/>
              </w:rPr>
              <w:t>Food photos, audio, activity detection</w:t>
            </w:r>
          </w:p>
        </w:tc>
        <w:tc>
          <w:tcPr>
            <w:tcW w:type="dxa" w:w="2160"/>
          </w:tcPr>
          <w:p>
            <w:r>
              <w:rPr>
                <w:sz w:val="18"/>
              </w:rPr>
              <w:t>BLE/WiFi → Phone SDK</w:t>
            </w:r>
          </w:p>
        </w:tc>
        <w:tc>
          <w:tcPr>
            <w:tcW w:type="dxa" w:w="2160"/>
          </w:tcPr>
          <w:p>
            <w:r>
              <w:rPr>
                <w:sz w:val="18"/>
              </w:rPr>
              <w:t>Every 5-30 seconds</w:t>
            </w:r>
          </w:p>
        </w:tc>
      </w:tr>
      <w:tr>
        <w:tc>
          <w:tcPr>
            <w:tcW w:type="dxa" w:w="2160"/>
          </w:tcPr>
          <w:p>
            <w:r>
              <w:rPr>
                <w:sz w:val="18"/>
              </w:rPr>
              <w:t>Smartwatch (Galaxy/Apple)</w:t>
            </w:r>
          </w:p>
        </w:tc>
        <w:tc>
          <w:tcPr>
            <w:tcW w:type="dxa" w:w="2160"/>
          </w:tcPr>
          <w:p>
            <w:r>
              <w:rPr>
                <w:sz w:val="18"/>
              </w:rPr>
              <w:t>Heart rate, steps, activity, sleep</w:t>
            </w:r>
          </w:p>
        </w:tc>
        <w:tc>
          <w:tcPr>
            <w:tcW w:type="dxa" w:w="2160"/>
          </w:tcPr>
          <w:p>
            <w:r>
              <w:rPr>
                <w:sz w:val="18"/>
              </w:rPr>
              <w:t>Health Connect / HealthKit</w:t>
            </w:r>
          </w:p>
        </w:tc>
        <w:tc>
          <w:tcPr>
            <w:tcW w:type="dxa" w:w="2160"/>
          </w:tcPr>
          <w:p>
            <w:r>
              <w:rPr>
                <w:sz w:val="18"/>
              </w:rPr>
              <w:t>Real-time</w:t>
            </w:r>
          </w:p>
        </w:tc>
      </w:tr>
      <w:tr>
        <w:tc>
          <w:tcPr>
            <w:tcW w:type="dxa" w:w="2160"/>
          </w:tcPr>
          <w:p>
            <w:r>
              <w:rPr>
                <w:sz w:val="18"/>
              </w:rPr>
              <w:t>Smart Ring (Oura/Galaxy)</w:t>
            </w:r>
          </w:p>
        </w:tc>
        <w:tc>
          <w:tcPr>
            <w:tcW w:type="dxa" w:w="2160"/>
          </w:tcPr>
          <w:p>
            <w:r>
              <w:rPr>
                <w:sz w:val="18"/>
              </w:rPr>
              <w:t>HRV, SpO2, body temperature, sleep stages</w:t>
            </w:r>
          </w:p>
        </w:tc>
        <w:tc>
          <w:tcPr>
            <w:tcW w:type="dxa" w:w="2160"/>
          </w:tcPr>
          <w:p>
            <w:r>
              <w:rPr>
                <w:sz w:val="18"/>
              </w:rPr>
              <w:t>Oura API V2 / Health Connect</w:t>
            </w:r>
          </w:p>
        </w:tc>
        <w:tc>
          <w:tcPr>
            <w:tcW w:type="dxa" w:w="2160"/>
          </w:tcPr>
          <w:p>
            <w:r>
              <w:rPr>
                <w:sz w:val="18"/>
              </w:rPr>
              <w:t>Nightly + real-time</w:t>
            </w:r>
          </w:p>
        </w:tc>
      </w:tr>
      <w:tr>
        <w:tc>
          <w:tcPr>
            <w:tcW w:type="dxa" w:w="2160"/>
          </w:tcPr>
          <w:p>
            <w:r>
              <w:rPr>
                <w:sz w:val="18"/>
              </w:rPr>
              <w:t>CGM Sensor (Dexcom/Libre)</w:t>
            </w:r>
          </w:p>
        </w:tc>
        <w:tc>
          <w:tcPr>
            <w:tcW w:type="dxa" w:w="2160"/>
          </w:tcPr>
          <w:p>
            <w:r>
              <w:rPr>
                <w:sz w:val="18"/>
              </w:rPr>
              <w:t>Blood glucose, trend direction</w:t>
            </w:r>
          </w:p>
        </w:tc>
        <w:tc>
          <w:tcPr>
            <w:tcW w:type="dxa" w:w="2160"/>
          </w:tcPr>
          <w:p>
            <w:r>
              <w:rPr>
                <w:sz w:val="18"/>
              </w:rPr>
              <w:t>Dexcom API V3</w:t>
            </w:r>
          </w:p>
        </w:tc>
        <w:tc>
          <w:tcPr>
            <w:tcW w:type="dxa" w:w="2160"/>
          </w:tcPr>
          <w:p>
            <w:r>
              <w:rPr>
                <w:sz w:val="18"/>
              </w:rPr>
              <w:t>Every 5 minutes</w:t>
            </w:r>
          </w:p>
        </w:tc>
      </w:tr>
      <w:tr>
        <w:tc>
          <w:tcPr>
            <w:tcW w:type="dxa" w:w="2160"/>
          </w:tcPr>
          <w:p>
            <w:r>
              <w:rPr>
                <w:sz w:val="18"/>
              </w:rPr>
              <w:t>Smartphone</w:t>
            </w:r>
          </w:p>
        </w:tc>
        <w:tc>
          <w:tcPr>
            <w:tcW w:type="dxa" w:w="2160"/>
          </w:tcPr>
          <w:p>
            <w:r>
              <w:rPr>
                <w:sz w:val="18"/>
              </w:rPr>
              <w:t>GPS location, screen time, app usage</w:t>
            </w:r>
          </w:p>
        </w:tc>
        <w:tc>
          <w:tcPr>
            <w:tcW w:type="dxa" w:w="2160"/>
          </w:tcPr>
          <w:p>
            <w:r>
              <w:rPr>
                <w:sz w:val="18"/>
              </w:rPr>
              <w:t>Android/iOS APIs</w:t>
            </w:r>
          </w:p>
        </w:tc>
        <w:tc>
          <w:tcPr>
            <w:tcW w:type="dxa" w:w="2160"/>
          </w:tcPr>
          <w:p>
            <w:r>
              <w:rPr>
                <w:sz w:val="18"/>
              </w:rPr>
              <w:t>Continuous</w:t>
            </w:r>
          </w:p>
        </w:tc>
      </w:tr>
      <w:tr>
        <w:tc>
          <w:tcPr>
            <w:tcW w:type="dxa" w:w="2160"/>
          </w:tcPr>
          <w:p>
            <w:r>
              <w:rPr>
                <w:sz w:val="18"/>
              </w:rPr>
              <w:t>Smart Home Devices</w:t>
            </w:r>
          </w:p>
        </w:tc>
        <w:tc>
          <w:tcPr>
            <w:tcW w:type="dxa" w:w="2160"/>
          </w:tcPr>
          <w:p>
            <w:r>
              <w:rPr>
                <w:sz w:val="18"/>
              </w:rPr>
              <w:t>Room temperature, humidity, air quality, light</w:t>
            </w:r>
          </w:p>
        </w:tc>
        <w:tc>
          <w:tcPr>
            <w:tcW w:type="dxa" w:w="2160"/>
          </w:tcPr>
          <w:p>
            <w:r>
              <w:rPr>
                <w:sz w:val="18"/>
              </w:rPr>
              <w:t>IoT APIs (SmartThings, HomeKit)</w:t>
            </w:r>
          </w:p>
        </w:tc>
        <w:tc>
          <w:tcPr>
            <w:tcW w:type="dxa" w:w="2160"/>
          </w:tcPr>
          <w:p>
            <w:r>
              <w:rPr>
                <w:sz w:val="18"/>
              </w:rPr>
              <w:t>Every 15 minutes</w:t>
            </w:r>
          </w:p>
        </w:tc>
      </w:tr>
      <w:tr>
        <w:tc>
          <w:tcPr>
            <w:tcW w:type="dxa" w:w="2160"/>
          </w:tcPr>
          <w:p>
            <w:r>
              <w:rPr>
                <w:sz w:val="18"/>
              </w:rPr>
              <w:t>Connected Car</w:t>
            </w:r>
          </w:p>
        </w:tc>
        <w:tc>
          <w:tcPr>
            <w:tcW w:type="dxa" w:w="2160"/>
          </w:tcPr>
          <w:p>
            <w:r>
              <w:rPr>
                <w:sz w:val="18"/>
              </w:rPr>
              <w:t>Driving patterns, stress indicators, commute data</w:t>
            </w:r>
          </w:p>
        </w:tc>
        <w:tc>
          <w:tcPr>
            <w:tcW w:type="dxa" w:w="2160"/>
          </w:tcPr>
          <w:p>
            <w:r>
              <w:rPr>
                <w:sz w:val="18"/>
              </w:rPr>
              <w:t>Car API / OBD-II</w:t>
            </w:r>
          </w:p>
        </w:tc>
        <w:tc>
          <w:tcPr>
            <w:tcW w:type="dxa" w:w="2160"/>
          </w:tcPr>
          <w:p>
            <w:r>
              <w:rPr>
                <w:sz w:val="18"/>
              </w:rPr>
              <w:t>During driving</w:t>
            </w:r>
          </w:p>
        </w:tc>
      </w:tr>
      <w:tr>
        <w:tc>
          <w:tcPr>
            <w:tcW w:type="dxa" w:w="2160"/>
          </w:tcPr>
          <w:p>
            <w:r>
              <w:rPr>
                <w:sz w:val="18"/>
              </w:rPr>
              <w:t>Blood Pressure Monitor</w:t>
            </w:r>
          </w:p>
        </w:tc>
        <w:tc>
          <w:tcPr>
            <w:tcW w:type="dxa" w:w="2160"/>
          </w:tcPr>
          <w:p>
            <w:r>
              <w:rPr>
                <w:sz w:val="18"/>
              </w:rPr>
              <w:t>Systolic/diastolic BP, pulse</w:t>
            </w:r>
          </w:p>
        </w:tc>
        <w:tc>
          <w:tcPr>
            <w:tcW w:type="dxa" w:w="2160"/>
          </w:tcPr>
          <w:p>
            <w:r>
              <w:rPr>
                <w:sz w:val="18"/>
              </w:rPr>
              <w:t>Bluetooth</w:t>
            </w:r>
          </w:p>
        </w:tc>
        <w:tc>
          <w:tcPr>
            <w:tcW w:type="dxa" w:w="2160"/>
          </w:tcPr>
          <w:p>
            <w:r>
              <w:rPr>
                <w:sz w:val="18"/>
              </w:rPr>
              <w:t>On measurement</w:t>
            </w:r>
          </w:p>
        </w:tc>
      </w:tr>
      <w:tr>
        <w:tc>
          <w:tcPr>
            <w:tcW w:type="dxa" w:w="2160"/>
          </w:tcPr>
          <w:p>
            <w:r>
              <w:rPr>
                <w:sz w:val="18"/>
              </w:rPr>
              <w:t>Body Scale</w:t>
            </w:r>
          </w:p>
        </w:tc>
        <w:tc>
          <w:tcPr>
            <w:tcW w:type="dxa" w:w="2160"/>
          </w:tcPr>
          <w:p>
            <w:r>
              <w:rPr>
                <w:sz w:val="18"/>
              </w:rPr>
              <w:t>Weight, body fat %, muscle mass</w:t>
            </w:r>
          </w:p>
        </w:tc>
        <w:tc>
          <w:tcPr>
            <w:tcW w:type="dxa" w:w="2160"/>
          </w:tcPr>
          <w:p>
            <w:r>
              <w:rPr>
                <w:sz w:val="18"/>
              </w:rPr>
              <w:t>Bluetooth / WiFi</w:t>
            </w:r>
          </w:p>
        </w:tc>
        <w:tc>
          <w:tcPr>
            <w:tcW w:type="dxa" w:w="2160"/>
          </w:tcPr>
          <w:p>
            <w:r>
              <w:rPr>
                <w:sz w:val="18"/>
              </w:rPr>
              <w:t>On measurement</w:t>
            </w:r>
          </w:p>
        </w:tc>
      </w:tr>
      <w:tr>
        <w:tc>
          <w:tcPr>
            <w:tcW w:type="dxa" w:w="2160"/>
          </w:tcPr>
          <w:p>
            <w:r>
              <w:rPr>
                <w:sz w:val="18"/>
              </w:rPr>
              <w:t>DNA/Genetic Test (Future)</w:t>
            </w:r>
          </w:p>
        </w:tc>
        <w:tc>
          <w:tcPr>
            <w:tcW w:type="dxa" w:w="2160"/>
          </w:tcPr>
          <w:p>
            <w:r>
              <w:rPr>
                <w:sz w:val="18"/>
              </w:rPr>
              <w:t>Polygenic risk scores, genetic markers</w:t>
            </w:r>
          </w:p>
        </w:tc>
        <w:tc>
          <w:tcPr>
            <w:tcW w:type="dxa" w:w="2160"/>
          </w:tcPr>
          <w:p>
            <w:r>
              <w:rPr>
                <w:sz w:val="18"/>
              </w:rPr>
              <w:t>Manual upload or API</w:t>
            </w:r>
          </w:p>
        </w:tc>
        <w:tc>
          <w:tcPr>
            <w:tcW w:type="dxa" w:w="2160"/>
          </w:tcPr>
          <w:p>
            <w:r>
              <w:rPr>
                <w:sz w:val="18"/>
              </w:rPr>
              <w:t>One-time</w:t>
            </w:r>
          </w:p>
        </w:tc>
      </w:tr>
    </w:tbl>
    <w:p>
      <w:pPr>
        <w:pStyle w:val="Heading2"/>
      </w:pPr>
      <w:r>
        <w:t>3.2 What the Data Collector Agent Does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Function</w:t>
            </w:r>
          </w:p>
        </w:tc>
        <w:tc>
          <w:tcPr>
            <w:tcW w:type="dxa" w:w="4320"/>
          </w:tcPr>
          <w:p>
            <w:r>
              <w:rPr>
                <w:b/>
                <w:sz w:val="18"/>
              </w:rPr>
              <w:t>Description</w:t>
            </w:r>
          </w:p>
        </w:tc>
      </w:tr>
      <w:tr>
        <w:tc>
          <w:tcPr>
            <w:tcW w:type="dxa" w:w="4320"/>
          </w:tcPr>
          <w:p>
            <w:r>
              <w:rPr>
                <w:sz w:val="18"/>
              </w:rPr>
              <w:t>Collection</w:t>
            </w:r>
          </w:p>
        </w:tc>
        <w:tc>
          <w:tcPr>
            <w:tcW w:type="dxa" w:w="4320"/>
          </w:tcPr>
          <w:p>
            <w:r>
              <w:rPr>
                <w:sz w:val="18"/>
              </w:rPr>
              <w:t>Connects to all device APIs, receives data in various formats</w:t>
            </w:r>
          </w:p>
        </w:tc>
      </w:tr>
      <w:tr>
        <w:tc>
          <w:tcPr>
            <w:tcW w:type="dxa" w:w="4320"/>
          </w:tcPr>
          <w:p>
            <w:r>
              <w:rPr>
                <w:sz w:val="18"/>
              </w:rPr>
              <w:t>Validation</w:t>
            </w:r>
          </w:p>
        </w:tc>
        <w:tc>
          <w:tcPr>
            <w:tcW w:type="dxa" w:w="4320"/>
          </w:tcPr>
          <w:p>
            <w:r>
              <w:rPr>
                <w:sz w:val="18"/>
              </w:rPr>
              <w:t>Checks if data makes sense (e.g., heart rate 300 = error, reject it)</w:t>
            </w:r>
          </w:p>
        </w:tc>
      </w:tr>
      <w:tr>
        <w:tc>
          <w:tcPr>
            <w:tcW w:type="dxa" w:w="4320"/>
          </w:tcPr>
          <w:p>
            <w:r>
              <w:rPr>
                <w:sz w:val="18"/>
              </w:rPr>
              <w:t>Normalization</w:t>
            </w:r>
          </w:p>
        </w:tc>
        <w:tc>
          <w:tcPr>
            <w:tcW w:type="dxa" w:w="4320"/>
          </w:tcPr>
          <w:p>
            <w:r>
              <w:rPr>
                <w:sz w:val="18"/>
              </w:rPr>
              <w:t>Converts all formats to unified schema before storing</w:t>
            </w:r>
          </w:p>
        </w:tc>
      </w:tr>
      <w:tr>
        <w:tc>
          <w:tcPr>
            <w:tcW w:type="dxa" w:w="4320"/>
          </w:tcPr>
          <w:p>
            <w:r>
              <w:rPr>
                <w:sz w:val="18"/>
              </w:rPr>
              <w:t>Deduplication</w:t>
            </w:r>
          </w:p>
        </w:tc>
        <w:tc>
          <w:tcPr>
            <w:tcW w:type="dxa" w:w="4320"/>
          </w:tcPr>
          <w:p>
            <w:r>
              <w:rPr>
                <w:sz w:val="18"/>
              </w:rPr>
              <w:t>If watch and phone both report heart rate, store only once</w:t>
            </w:r>
          </w:p>
        </w:tc>
      </w:tr>
      <w:tr>
        <w:tc>
          <w:tcPr>
            <w:tcW w:type="dxa" w:w="4320"/>
          </w:tcPr>
          <w:p>
            <w:r>
              <w:rPr>
                <w:sz w:val="18"/>
              </w:rPr>
              <w:t>Quality Scoring</w:t>
            </w:r>
          </w:p>
        </w:tc>
        <w:tc>
          <w:tcPr>
            <w:tcW w:type="dxa" w:w="4320"/>
          </w:tcPr>
          <w:p>
            <w:r>
              <w:rPr>
                <w:sz w:val="18"/>
              </w:rPr>
              <w:t>Rates data quality (sensor drift, gaps, noise) before storage</w:t>
            </w:r>
          </w:p>
        </w:tc>
      </w:tr>
      <w:tr>
        <w:tc>
          <w:tcPr>
            <w:tcW w:type="dxa" w:w="4320"/>
          </w:tcPr>
          <w:p>
            <w:r>
              <w:rPr>
                <w:sz w:val="18"/>
              </w:rPr>
              <w:t>Conflict Resolution</w:t>
            </w:r>
          </w:p>
        </w:tc>
        <w:tc>
          <w:tcPr>
            <w:tcW w:type="dxa" w:w="4320"/>
          </w:tcPr>
          <w:p>
            <w:r>
              <w:rPr>
                <w:sz w:val="18"/>
              </w:rPr>
              <w:t>When two devices disagree, picks the more reliable source</w:t>
            </w:r>
          </w:p>
        </w:tc>
      </w:tr>
      <w:tr>
        <w:tc>
          <w:tcPr>
            <w:tcW w:type="dxa" w:w="4320"/>
          </w:tcPr>
          <w:p>
            <w:r>
              <w:rPr>
                <w:sz w:val="18"/>
              </w:rPr>
              <w:t>Upload</w:t>
            </w:r>
          </w:p>
        </w:tc>
        <w:tc>
          <w:tcPr>
            <w:tcW w:type="dxa" w:w="4320"/>
          </w:tcPr>
          <w:p>
            <w:r>
              <w:rPr>
                <w:sz w:val="18"/>
              </w:rPr>
              <w:t>Sends clean, validated data to correct Supabase tables</w:t>
            </w:r>
          </w:p>
        </w:tc>
      </w:tr>
      <w:tr>
        <w:tc>
          <w:tcPr>
            <w:tcW w:type="dxa" w:w="4320"/>
          </w:tcPr>
          <w:p>
            <w:r>
              <w:rPr>
                <w:sz w:val="18"/>
              </w:rPr>
              <w:t>Gap Detection</w:t>
            </w:r>
          </w:p>
        </w:tc>
        <w:tc>
          <w:tcPr>
            <w:tcW w:type="dxa" w:w="4320"/>
          </w:tcPr>
          <w:p>
            <w:r>
              <w:rPr>
                <w:sz w:val="18"/>
              </w:rPr>
              <w:t>Alerts user when data is missing (e.g., "no sleep data last 3 days")</w:t>
            </w:r>
          </w:p>
        </w:tc>
      </w:tr>
    </w:tbl>
    <w:p>
      <w:r>
        <w:br w:type="page"/>
      </w:r>
    </w:p>
    <w:p>
      <w:pPr>
        <w:pStyle w:val="Heading1"/>
      </w:pPr>
      <w:r>
        <w:t>4. Monte Carlo Simulation for Health Prediction (New — From Today's Meeting)</w:t>
      </w:r>
    </w:p>
    <w:p>
      <w:r>
        <w:t>The health prediction system uses multiple forecasting models: our custom LSTM-Transformer hybrid, MIRA (Microsoft medical foundation model, 455M params), TimesFM 2.5 (Google, 200M params), Chronos-Bolt (Amazon, 200M params), and TFT (Temporal Fusion Transformer). All models output single point predictions. Monte Carlo simulation adds probability ranges to ALL models, giving users and doctors confidence intervals instead of just one number. We test all 5 models, compare accuracy, and ensemble the best performers for production.</w:t>
      </w:r>
    </w:p>
    <w:p>
      <w:pPr>
        <w:pStyle w:val="Heading2"/>
      </w:pPr>
      <w:r>
        <w:t>4.1 Before vs After Adding Monte Carlo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Before (LSTM only)</w:t>
            </w:r>
          </w:p>
        </w:tc>
        <w:tc>
          <w:tcPr>
            <w:tcW w:type="dxa" w:w="2880"/>
          </w:tcPr>
          <w:p>
            <w:r>
              <w:rPr>
                <w:b/>
                <w:sz w:val="18"/>
              </w:rPr>
              <w:t>After (LSTM + Monte Carlo)</w:t>
            </w:r>
          </w:p>
        </w:tc>
      </w:tr>
      <w:tr>
        <w:tc>
          <w:tcPr>
            <w:tcW w:type="dxa" w:w="2880"/>
          </w:tcPr>
          <w:p>
            <w:r>
              <w:rPr>
                <w:sz w:val="18"/>
              </w:rPr>
              <w:t>Glucose prediction</w:t>
            </w:r>
          </w:p>
        </w:tc>
        <w:tc>
          <w:tcPr>
            <w:tcW w:type="dxa" w:w="2880"/>
          </w:tcPr>
          <w:p>
            <w:r>
              <w:rPr>
                <w:sz w:val="18"/>
              </w:rPr>
              <w:t>"Your glucose will be 130 in 5 years"</w:t>
            </w:r>
          </w:p>
        </w:tc>
        <w:tc>
          <w:tcPr>
            <w:tcW w:type="dxa" w:w="2880"/>
          </w:tcPr>
          <w:p>
            <w:r>
              <w:rPr>
                <w:sz w:val="18"/>
              </w:rPr>
              <w:t>"Your glucose will be 115–145 in 5 years (90% confidence). Most likely: 130"</w:t>
            </w:r>
          </w:p>
        </w:tc>
      </w:tr>
      <w:tr>
        <w:tc>
          <w:tcPr>
            <w:tcW w:type="dxa" w:w="2880"/>
          </w:tcPr>
          <w:p>
            <w:r>
              <w:rPr>
                <w:sz w:val="18"/>
              </w:rPr>
              <w:t>Diabetes risk</w:t>
            </w:r>
          </w:p>
        </w:tc>
        <w:tc>
          <w:tcPr>
            <w:tcW w:type="dxa" w:w="2880"/>
          </w:tcPr>
          <w:p>
            <w:r>
              <w:rPr>
                <w:sz w:val="18"/>
              </w:rPr>
              <w:t>"22% risk"</w:t>
            </w:r>
          </w:p>
        </w:tc>
        <w:tc>
          <w:tcPr>
            <w:tcW w:type="dxa" w:w="2880"/>
          </w:tcPr>
          <w:p>
            <w:r>
              <w:rPr>
                <w:sz w:val="18"/>
              </w:rPr>
              <w:t>"15–28% risk (90% confidence). Most likely: 22%"</w:t>
            </w:r>
          </w:p>
        </w:tc>
      </w:tr>
      <w:tr>
        <w:tc>
          <w:tcPr>
            <w:tcW w:type="dxa" w:w="2880"/>
          </w:tcPr>
          <w:p>
            <w:r>
              <w:rPr>
                <w:sz w:val="18"/>
              </w:rPr>
              <w:t>User confidence</w:t>
            </w:r>
          </w:p>
        </w:tc>
        <w:tc>
          <w:tcPr>
            <w:tcW w:type="dxa" w:w="2880"/>
          </w:tcPr>
          <w:p>
            <w:r>
              <w:rPr>
                <w:sz w:val="18"/>
              </w:rPr>
              <w:t>Single number — seems precise but uncertain</w:t>
            </w:r>
          </w:p>
        </w:tc>
        <w:tc>
          <w:tcPr>
            <w:tcW w:type="dxa" w:w="2880"/>
          </w:tcPr>
          <w:p>
            <w:r>
              <w:rPr>
                <w:sz w:val="18"/>
              </w:rPr>
              <w:t>Range — honestly shows uncertainty, builds trust</w:t>
            </w:r>
          </w:p>
        </w:tc>
      </w:tr>
      <w:tr>
        <w:tc>
          <w:tcPr>
            <w:tcW w:type="dxa" w:w="2880"/>
          </w:tcPr>
          <w:p>
            <w:r>
              <w:rPr>
                <w:sz w:val="18"/>
              </w:rPr>
              <w:t>Clinical value</w:t>
            </w:r>
          </w:p>
        </w:tc>
        <w:tc>
          <w:tcPr>
            <w:tcW w:type="dxa" w:w="2880"/>
          </w:tcPr>
          <w:p>
            <w:r>
              <w:rPr>
                <w:sz w:val="18"/>
              </w:rPr>
              <w:t>Useful but incomplete</w:t>
            </w:r>
          </w:p>
        </w:tc>
        <w:tc>
          <w:tcPr>
            <w:tcW w:type="dxa" w:w="2880"/>
          </w:tcPr>
          <w:p>
            <w:r>
              <w:rPr>
                <w:sz w:val="18"/>
              </w:rPr>
              <w:t>Matches how doctors think (ranges, not exact numbers)</w:t>
            </w:r>
          </w:p>
        </w:tc>
      </w:tr>
    </w:tbl>
    <w:p>
      <w:pPr>
        <w:pStyle w:val="Heading2"/>
      </w:pPr>
      <w:r>
        <w:t>4.2 How It Works</w:t>
      </w:r>
    </w:p>
    <w:p>
      <w:pPr>
        <w:pStyle w:val="ListBullet"/>
        <w:ind w:left="720"/>
      </w:pPr>
      <w:r>
        <w:t>LSTM-Transformer predicts health metrics (BMI, glucose, BP, cholesterol) as before</w:t>
      </w:r>
    </w:p>
    <w:p>
      <w:pPr>
        <w:pStyle w:val="ListBullet"/>
        <w:ind w:left="720"/>
      </w:pPr>
      <w:r>
        <w:t>Monte Carlo Dropout: run the SAME prediction 20 times with random dropout enabled</w:t>
      </w:r>
    </w:p>
    <w:p>
      <w:pPr>
        <w:pStyle w:val="ListBullet"/>
        <w:ind w:left="720"/>
      </w:pPr>
      <w:r>
        <w:t>Each run produces a slightly different prediction → collect all 20 results</w:t>
      </w:r>
    </w:p>
    <w:p>
      <w:pPr>
        <w:pStyle w:val="ListBullet"/>
        <w:ind w:left="720"/>
      </w:pPr>
      <w:r>
        <w:t>Calculate mean (most likely), standard deviation, and 90% confidence interval</w:t>
      </w:r>
    </w:p>
    <w:p>
      <w:pPr>
        <w:pStyle w:val="ListBullet"/>
        <w:ind w:left="720"/>
      </w:pPr>
      <w:r>
        <w:t>Store in simulation_result table (confidence_bounds_json column already exists)</w:t>
      </w:r>
    </w:p>
    <w:p>
      <w:r>
        <w:t>This approach requires NO additional training or model changes. Monte Carlo Dropout uses the existing trained model and adds uncertainty estimation at inference time. Cost: 20x inference time (acceptable — 20 predictions take ~2 seconds on GPU).</w:t>
      </w:r>
    </w:p>
    <w:p>
      <w:r>
        <w:br w:type="page"/>
      </w:r>
    </w:p>
    <w:p>
      <w:pPr>
        <w:pStyle w:val="Heading1"/>
      </w:pPr>
      <w:r>
        <w:t>5. DNA-Based Family Health History (New — From Today's Meeting)</w:t>
      </w:r>
    </w:p>
    <w:p>
      <w:pPr>
        <w:pStyle w:val="Heading2"/>
      </w:pPr>
      <w:r>
        <w:t>5.1 The Problem: New Users Have No Data</w:t>
      </w:r>
    </w:p>
    <w:p>
      <w:r>
        <w:t>When a new user registers, they have zero health history. The AI cannot make meaningful predictions because there is no data to learn from. This "cold start" problem means new users get generic population-average predictions that feel impersonal and inaccurate.</w:t>
      </w:r>
    </w:p>
    <w:p>
      <w:pPr>
        <w:pStyle w:val="Heading2"/>
      </w:pPr>
      <w:r>
        <w:t>5.2 The Solution: Use Family Health Trajectories</w:t>
      </w:r>
    </w:p>
    <w:p>
      <w:r>
        <w:t>If a new user's father, mother, or siblings already have health data in the system, their health trajectories can be used as a starting point for the new user's predictions. Family members share approximately 50% of their DNA, meaning their health patterns are partially predictive of each other.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Family Relationship</w:t>
            </w:r>
          </w:p>
        </w:tc>
        <w:tc>
          <w:tcPr>
            <w:tcW w:type="dxa" w:w="2880"/>
          </w:tcPr>
          <w:p>
            <w:r>
              <w:rPr>
                <w:b/>
                <w:sz w:val="18"/>
              </w:rPr>
              <w:t>DNA Similarity</w:t>
            </w:r>
          </w:p>
        </w:tc>
        <w:tc>
          <w:tcPr>
            <w:tcW w:type="dxa" w:w="2880"/>
          </w:tcPr>
          <w:p>
            <w:r>
              <w:rPr>
                <w:b/>
                <w:sz w:val="18"/>
              </w:rPr>
              <w:t>Weight in Prediction</w:t>
            </w:r>
          </w:p>
        </w:tc>
      </w:tr>
      <w:tr>
        <w:tc>
          <w:tcPr>
            <w:tcW w:type="dxa" w:w="2880"/>
          </w:tcPr>
          <w:p>
            <w:r>
              <w:rPr>
                <w:sz w:val="18"/>
              </w:rPr>
              <w:t>Parent (father/mother)</w:t>
            </w:r>
          </w:p>
        </w:tc>
        <w:tc>
          <w:tcPr>
            <w:tcW w:type="dxa" w:w="2880"/>
          </w:tcPr>
          <w:p>
            <w:r>
              <w:rPr>
                <w:sz w:val="18"/>
              </w:rPr>
              <w:t>~50%</w:t>
            </w:r>
          </w:p>
        </w:tc>
        <w:tc>
          <w:tcPr>
            <w:tcW w:type="dxa" w:w="2880"/>
          </w:tcPr>
          <w:p>
            <w:r>
              <w:rPr>
                <w:sz w:val="18"/>
              </w:rPr>
              <w:t>High — direct genetic inheritance</w:t>
            </w:r>
          </w:p>
        </w:tc>
      </w:tr>
      <w:tr>
        <w:tc>
          <w:tcPr>
            <w:tcW w:type="dxa" w:w="2880"/>
          </w:tcPr>
          <w:p>
            <w:r>
              <w:rPr>
                <w:sz w:val="18"/>
              </w:rPr>
              <w:t>Sibling (brother/sister)</w:t>
            </w:r>
          </w:p>
        </w:tc>
        <w:tc>
          <w:tcPr>
            <w:tcW w:type="dxa" w:w="2880"/>
          </w:tcPr>
          <w:p>
            <w:r>
              <w:rPr>
                <w:sz w:val="18"/>
              </w:rPr>
              <w:t>~50%</w:t>
            </w:r>
          </w:p>
        </w:tc>
        <w:tc>
          <w:tcPr>
            <w:tcW w:type="dxa" w:w="2880"/>
          </w:tcPr>
          <w:p>
            <w:r>
              <w:rPr>
                <w:sz w:val="18"/>
              </w:rPr>
              <w:t>High — same genetic pool + similar environment</w:t>
            </w:r>
          </w:p>
        </w:tc>
      </w:tr>
      <w:tr>
        <w:tc>
          <w:tcPr>
            <w:tcW w:type="dxa" w:w="2880"/>
          </w:tcPr>
          <w:p>
            <w:r>
              <w:rPr>
                <w:sz w:val="18"/>
              </w:rPr>
              <w:t>Grandparent</w:t>
            </w:r>
          </w:p>
        </w:tc>
        <w:tc>
          <w:tcPr>
            <w:tcW w:type="dxa" w:w="2880"/>
          </w:tcPr>
          <w:p>
            <w:r>
              <w:rPr>
                <w:sz w:val="18"/>
              </w:rPr>
              <w:t>~25%</w:t>
            </w:r>
          </w:p>
        </w:tc>
        <w:tc>
          <w:tcPr>
            <w:tcW w:type="dxa" w:w="2880"/>
          </w:tcPr>
          <w:p>
            <w:r>
              <w:rPr>
                <w:sz w:val="18"/>
              </w:rPr>
              <w:t>Medium — partial genetic inheritance</w:t>
            </w:r>
          </w:p>
        </w:tc>
      </w:tr>
      <w:tr>
        <w:tc>
          <w:tcPr>
            <w:tcW w:type="dxa" w:w="2880"/>
          </w:tcPr>
          <w:p>
            <w:r>
              <w:rPr>
                <w:sz w:val="18"/>
              </w:rPr>
              <w:t>Uncle/Aunt</w:t>
            </w:r>
          </w:p>
        </w:tc>
        <w:tc>
          <w:tcPr>
            <w:tcW w:type="dxa" w:w="2880"/>
          </w:tcPr>
          <w:p>
            <w:r>
              <w:rPr>
                <w:sz w:val="18"/>
              </w:rPr>
              <w:t>~25%</w:t>
            </w:r>
          </w:p>
        </w:tc>
        <w:tc>
          <w:tcPr>
            <w:tcW w:type="dxa" w:w="2880"/>
          </w:tcPr>
          <w:p>
            <w:r>
              <w:rPr>
                <w:sz w:val="18"/>
              </w:rPr>
              <w:t>Medium — shared family traits</w:t>
            </w:r>
          </w:p>
        </w:tc>
      </w:tr>
      <w:tr>
        <w:tc>
          <w:tcPr>
            <w:tcW w:type="dxa" w:w="2880"/>
          </w:tcPr>
          <w:p>
            <w:r>
              <w:rPr>
                <w:sz w:val="18"/>
              </w:rPr>
              <w:t>Cousin</w:t>
            </w:r>
          </w:p>
        </w:tc>
        <w:tc>
          <w:tcPr>
            <w:tcW w:type="dxa" w:w="2880"/>
          </w:tcPr>
          <w:p>
            <w:r>
              <w:rPr>
                <w:sz w:val="18"/>
              </w:rPr>
              <w:t>~12.5%</w:t>
            </w:r>
          </w:p>
        </w:tc>
        <w:tc>
          <w:tcPr>
            <w:tcW w:type="dxa" w:w="2880"/>
          </w:tcPr>
          <w:p>
            <w:r>
              <w:rPr>
                <w:sz w:val="18"/>
              </w:rPr>
              <w:t>Low — distant genetic similarity</w:t>
            </w:r>
          </w:p>
        </w:tc>
      </w:tr>
    </w:tbl>
    <w:p>
      <w:pPr>
        <w:pStyle w:val="Heading2"/>
      </w:pPr>
      <w:r>
        <w:t>5.3 How It Works</w:t>
      </w:r>
    </w:p>
    <w:p>
      <w:pPr>
        <w:pStyle w:val="ListBullet"/>
        <w:ind w:left="720"/>
      </w:pPr>
      <w:r>
        <w:t>Step 1: New user Kim registers, has no health data</w:t>
      </w:r>
    </w:p>
    <w:p>
      <w:pPr>
        <w:pStyle w:val="ListBullet"/>
        <w:ind w:left="720"/>
      </w:pPr>
      <w:r>
        <w:t>Step 2: Kim links family members who already have data in the system (Family Agent, 1st degree permission)</w:t>
      </w:r>
    </w:p>
    <w:p>
      <w:pPr>
        <w:pStyle w:val="ListBullet"/>
        <w:ind w:left="720"/>
      </w:pPr>
      <w:r>
        <w:t>Step 3: System analyzes family health patterns:</w:t>
      </w:r>
    </w:p>
    <w:p>
      <w:pPr>
        <w:pStyle w:val="ListBullet"/>
        <w:ind w:left="720"/>
      </w:pPr>
      <w:r>
        <w:t xml:space="preserve">  — Father got diabetes at age 55 → Kim's diabetes risk increases 30%</w:t>
      </w:r>
    </w:p>
    <w:p>
      <w:pPr>
        <w:pStyle w:val="ListBullet"/>
        <w:ind w:left="720"/>
      </w:pPr>
      <w:r>
        <w:t xml:space="preserve">  — Brother's BMI trend: 22→25→27 between age 30-35 → Kim may follow similar pattern</w:t>
      </w:r>
    </w:p>
    <w:p>
      <w:pPr>
        <w:pStyle w:val="ListBullet"/>
        <w:ind w:left="720"/>
      </w:pPr>
      <w:r>
        <w:t xml:space="preserve">  — Mother has no hypertension → Kim's blood pressure risk is average</w:t>
      </w:r>
    </w:p>
    <w:p>
      <w:pPr>
        <w:pStyle w:val="ListBullet"/>
        <w:ind w:left="720"/>
      </w:pPr>
      <w:r>
        <w:t>Step 4: System creates initial prediction for Kim using weighted family patterns</w:t>
      </w:r>
    </w:p>
    <w:p>
      <w:pPr>
        <w:pStyle w:val="ListBullet"/>
        <w:ind w:left="720"/>
      </w:pPr>
      <w:r>
        <w:t>Step 5: As Kim collects his OWN data, the system gradually shifts from family-based to personal prediction</w:t>
      </w:r>
    </w:p>
    <w:p>
      <w:pPr>
        <w:pStyle w:val="Heading2"/>
      </w:pPr>
      <w:r>
        <w:t>5.4 Transition From Family Data to Personal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Time Since Registration</w:t>
            </w:r>
          </w:p>
        </w:tc>
        <w:tc>
          <w:tcPr>
            <w:tcW w:type="dxa" w:w="2160"/>
          </w:tcPr>
          <w:p>
            <w:r>
              <w:rPr>
                <w:b/>
                <w:sz w:val="18"/>
              </w:rPr>
              <w:t>Family Data Weight</w:t>
            </w:r>
          </w:p>
        </w:tc>
        <w:tc>
          <w:tcPr>
            <w:tcW w:type="dxa" w:w="2160"/>
          </w:tcPr>
          <w:p>
            <w:r>
              <w:rPr>
                <w:b/>
                <w:sz w:val="18"/>
              </w:rPr>
              <w:t>Personal Data Weight</w:t>
            </w:r>
          </w:p>
        </w:tc>
        <w:tc>
          <w:tcPr>
            <w:tcW w:type="dxa" w:w="2160"/>
          </w:tcPr>
          <w:p>
            <w:r>
              <w:rPr>
                <w:b/>
                <w:sz w:val="18"/>
              </w:rPr>
              <w:t>Prediction Source</w:t>
            </w:r>
          </w:p>
        </w:tc>
      </w:tr>
      <w:tr>
        <w:tc>
          <w:tcPr>
            <w:tcW w:type="dxa" w:w="2160"/>
          </w:tcPr>
          <w:p>
            <w:r>
              <w:rPr>
                <w:sz w:val="18"/>
              </w:rPr>
              <w:t>Day 1 (no data)</w:t>
            </w:r>
          </w:p>
        </w:tc>
        <w:tc>
          <w:tcPr>
            <w:tcW w:type="dxa" w:w="2160"/>
          </w:tcPr>
          <w:p>
            <w:r>
              <w:rPr>
                <w:sz w:val="18"/>
              </w:rPr>
              <w:t>80%</w:t>
            </w:r>
          </w:p>
        </w:tc>
        <w:tc>
          <w:tcPr>
            <w:tcW w:type="dxa" w:w="2160"/>
          </w:tcPr>
          <w:p>
            <w:r>
              <w:rPr>
                <w:sz w:val="18"/>
              </w:rPr>
              <w:t>20% (population average)</w:t>
            </w:r>
          </w:p>
        </w:tc>
        <w:tc>
          <w:tcPr>
            <w:tcW w:type="dxa" w:w="2160"/>
          </w:tcPr>
          <w:p>
            <w:r>
              <w:rPr>
                <w:sz w:val="18"/>
              </w:rPr>
              <w:t>Mostly family patterns</w:t>
            </w:r>
          </w:p>
        </w:tc>
      </w:tr>
      <w:tr>
        <w:tc>
          <w:tcPr>
            <w:tcW w:type="dxa" w:w="2160"/>
          </w:tcPr>
          <w:p>
            <w:r>
              <w:rPr>
                <w:sz w:val="18"/>
              </w:rPr>
              <w:t>Month 1</w:t>
            </w:r>
          </w:p>
        </w:tc>
        <w:tc>
          <w:tcPr>
            <w:tcW w:type="dxa" w:w="2160"/>
          </w:tcPr>
          <w:p>
            <w:r>
              <w:rPr>
                <w:sz w:val="18"/>
              </w:rPr>
              <w:t>70%</w:t>
            </w:r>
          </w:p>
        </w:tc>
        <w:tc>
          <w:tcPr>
            <w:tcW w:type="dxa" w:w="2160"/>
          </w:tcPr>
          <w:p>
            <w:r>
              <w:rPr>
                <w:sz w:val="18"/>
              </w:rPr>
              <w:t>30%</w:t>
            </w:r>
          </w:p>
        </w:tc>
        <w:tc>
          <w:tcPr>
            <w:tcW w:type="dxa" w:w="2160"/>
          </w:tcPr>
          <w:p>
            <w:r>
              <w:rPr>
                <w:sz w:val="18"/>
              </w:rPr>
              <w:t>Family + some personal</w:t>
            </w:r>
          </w:p>
        </w:tc>
      </w:tr>
      <w:tr>
        <w:tc>
          <w:tcPr>
            <w:tcW w:type="dxa" w:w="2160"/>
          </w:tcPr>
          <w:p>
            <w:r>
              <w:rPr>
                <w:sz w:val="18"/>
              </w:rPr>
              <w:t>Month 6</w:t>
            </w:r>
          </w:p>
        </w:tc>
        <w:tc>
          <w:tcPr>
            <w:tcW w:type="dxa" w:w="2160"/>
          </w:tcPr>
          <w:p>
            <w:r>
              <w:rPr>
                <w:sz w:val="18"/>
              </w:rPr>
              <w:t>50%</w:t>
            </w:r>
          </w:p>
        </w:tc>
        <w:tc>
          <w:tcPr>
            <w:tcW w:type="dxa" w:w="2160"/>
          </w:tcPr>
          <w:p>
            <w:r>
              <w:rPr>
                <w:sz w:val="18"/>
              </w:rPr>
              <w:t>50%</w:t>
            </w:r>
          </w:p>
        </w:tc>
        <w:tc>
          <w:tcPr>
            <w:tcW w:type="dxa" w:w="2160"/>
          </w:tcPr>
          <w:p>
            <w:r>
              <w:rPr>
                <w:sz w:val="18"/>
              </w:rPr>
              <w:t>Balanced</w:t>
            </w:r>
          </w:p>
        </w:tc>
      </w:tr>
      <w:tr>
        <w:tc>
          <w:tcPr>
            <w:tcW w:type="dxa" w:w="2160"/>
          </w:tcPr>
          <w:p>
            <w:r>
              <w:rPr>
                <w:sz w:val="18"/>
              </w:rPr>
              <w:t>Year 1</w:t>
            </w:r>
          </w:p>
        </w:tc>
        <w:tc>
          <w:tcPr>
            <w:tcW w:type="dxa" w:w="2160"/>
          </w:tcPr>
          <w:p>
            <w:r>
              <w:rPr>
                <w:sz w:val="18"/>
              </w:rPr>
              <w:t>30%</w:t>
            </w:r>
          </w:p>
        </w:tc>
        <w:tc>
          <w:tcPr>
            <w:tcW w:type="dxa" w:w="2160"/>
          </w:tcPr>
          <w:p>
            <w:r>
              <w:rPr>
                <w:sz w:val="18"/>
              </w:rPr>
              <w:t>70%</w:t>
            </w:r>
          </w:p>
        </w:tc>
        <w:tc>
          <w:tcPr>
            <w:tcW w:type="dxa" w:w="2160"/>
          </w:tcPr>
          <w:p>
            <w:r>
              <w:rPr>
                <w:sz w:val="18"/>
              </w:rPr>
              <w:t>Mostly personal</w:t>
            </w:r>
          </w:p>
        </w:tc>
      </w:tr>
      <w:tr>
        <w:tc>
          <w:tcPr>
            <w:tcW w:type="dxa" w:w="2160"/>
          </w:tcPr>
          <w:p>
            <w:r>
              <w:rPr>
                <w:sz w:val="18"/>
              </w:rPr>
              <w:t>Year 2+</w:t>
            </w:r>
          </w:p>
        </w:tc>
        <w:tc>
          <w:tcPr>
            <w:tcW w:type="dxa" w:w="2160"/>
          </w:tcPr>
          <w:p>
            <w:r>
              <w:rPr>
                <w:sz w:val="18"/>
              </w:rPr>
              <w:t>10%</w:t>
            </w:r>
          </w:p>
        </w:tc>
        <w:tc>
          <w:tcPr>
            <w:tcW w:type="dxa" w:w="2160"/>
          </w:tcPr>
          <w:p>
            <w:r>
              <w:rPr>
                <w:sz w:val="18"/>
              </w:rPr>
              <w:t>90%</w:t>
            </w:r>
          </w:p>
        </w:tc>
        <w:tc>
          <w:tcPr>
            <w:tcW w:type="dxa" w:w="2160"/>
          </w:tcPr>
          <w:p>
            <w:r>
              <w:rPr>
                <w:sz w:val="18"/>
              </w:rPr>
              <w:t>Almost entirely personal (family as background risk only)</w:t>
            </w:r>
          </w:p>
        </w:tc>
      </w:tr>
    </w:tbl>
    <w:p>
      <w:pPr>
        <w:pStyle w:val="Heading2"/>
      </w:pPr>
      <w:r>
        <w:t>5.5 Database Support (Already Exists)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Database Table/Column</w:t>
            </w:r>
          </w:p>
        </w:tc>
        <w:tc>
          <w:tcPr>
            <w:tcW w:type="dxa" w:w="2880"/>
          </w:tcPr>
          <w:p>
            <w:r>
              <w:rPr>
                <w:b/>
                <w:sz w:val="18"/>
              </w:rPr>
              <w:t>Status</w:t>
            </w:r>
          </w:p>
        </w:tc>
      </w:tr>
      <w:tr>
        <w:tc>
          <w:tcPr>
            <w:tcW w:type="dxa" w:w="2880"/>
          </w:tcPr>
          <w:p>
            <w:r>
              <w:rPr>
                <w:sz w:val="18"/>
              </w:rPr>
              <w:t>Family history field</w:t>
            </w:r>
          </w:p>
        </w:tc>
        <w:tc>
          <w:tcPr>
            <w:tcW w:type="dxa" w:w="2880"/>
          </w:tcPr>
          <w:p>
            <w:r>
              <w:rPr>
                <w:sz w:val="18"/>
              </w:rPr>
              <w:t>users.family_history (TEXT[])</w:t>
            </w:r>
          </w:p>
        </w:tc>
        <w:tc>
          <w:tcPr>
            <w:tcW w:type="dxa" w:w="2880"/>
          </w:tcPr>
          <w:p>
            <w:r>
              <w:rPr>
                <w:sz w:val="18"/>
              </w:rPr>
              <w:t>EXISTS — stores family medical conditions</w:t>
            </w:r>
          </w:p>
        </w:tc>
      </w:tr>
      <w:tr>
        <w:tc>
          <w:tcPr>
            <w:tcW w:type="dxa" w:w="2880"/>
          </w:tcPr>
          <w:p>
            <w:r>
              <w:rPr>
                <w:sz w:val="18"/>
              </w:rPr>
              <w:t>Family data sharing</w:t>
            </w:r>
          </w:p>
        </w:tc>
        <w:tc>
          <w:tcPr>
            <w:tcW w:type="dxa" w:w="2880"/>
          </w:tcPr>
          <w:p>
            <w:r>
              <w:rPr>
                <w:sz w:val="18"/>
              </w:rPr>
              <w:t>agent_relationship_permissions (1st degree)</w:t>
            </w:r>
          </w:p>
        </w:tc>
        <w:tc>
          <w:tcPr>
            <w:tcW w:type="dxa" w:w="2880"/>
          </w:tcPr>
          <w:p>
            <w:r>
              <w:rPr>
                <w:sz w:val="18"/>
              </w:rPr>
              <w:t>EXISTS — controls who can see whose data</w:t>
            </w:r>
          </w:p>
        </w:tc>
      </w:tr>
      <w:tr>
        <w:tc>
          <w:tcPr>
            <w:tcW w:type="dxa" w:w="2880"/>
          </w:tcPr>
          <w:p>
            <w:r>
              <w:rPr>
                <w:sz w:val="18"/>
              </w:rPr>
              <w:t>Family Agent</w:t>
            </w:r>
          </w:p>
        </w:tc>
        <w:tc>
          <w:tcPr>
            <w:tcW w:type="dxa" w:w="2880"/>
          </w:tcPr>
          <w:p>
            <w:r>
              <w:rPr>
                <w:sz w:val="18"/>
              </w:rPr>
              <w:t>agents table (role=Family Agent)</w:t>
            </w:r>
          </w:p>
        </w:tc>
        <w:tc>
          <w:tcPr>
            <w:tcW w:type="dxa" w:w="2880"/>
          </w:tcPr>
          <w:p>
            <w:r>
              <w:rPr>
                <w:sz w:val="18"/>
              </w:rPr>
              <w:t>PLANNED — agent defined, code not built</w:t>
            </w:r>
          </w:p>
        </w:tc>
      </w:tr>
      <w:tr>
        <w:tc>
          <w:tcPr>
            <w:tcW w:type="dxa" w:w="2880"/>
          </w:tcPr>
          <w:p>
            <w:r>
              <w:rPr>
                <w:sz w:val="18"/>
              </w:rPr>
              <w:t>Family Risk Calculator</w:t>
            </w:r>
          </w:p>
        </w:tc>
        <w:tc>
          <w:tcPr>
            <w:tcW w:type="dxa" w:w="2880"/>
          </w:tcPr>
          <w:p>
            <w:r>
              <w:rPr>
                <w:sz w:val="18"/>
              </w:rPr>
              <w:t>New service needed</w:t>
            </w:r>
          </w:p>
        </w:tc>
        <w:tc>
          <w:tcPr>
            <w:tcW w:type="dxa" w:w="2880"/>
          </w:tcPr>
          <w:p>
            <w:r>
              <w:rPr>
                <w:sz w:val="18"/>
              </w:rPr>
              <w:t>NEW — must be built</w:t>
            </w:r>
          </w:p>
        </w:tc>
      </w:tr>
      <w:tr>
        <w:tc>
          <w:tcPr>
            <w:tcW w:type="dxa" w:w="2880"/>
          </w:tcPr>
          <w:p>
            <w:r>
              <w:rPr>
                <w:sz w:val="18"/>
              </w:rPr>
              <w:t>Cold Start Model</w:t>
            </w:r>
          </w:p>
        </w:tc>
        <w:tc>
          <w:tcPr>
            <w:tcW w:type="dxa" w:w="2880"/>
          </w:tcPr>
          <w:p>
            <w:r>
              <w:rPr>
                <w:sz w:val="18"/>
              </w:rPr>
              <w:t>New ML model needed</w:t>
            </w:r>
          </w:p>
        </w:tc>
        <w:tc>
          <w:tcPr>
            <w:tcW w:type="dxa" w:w="2880"/>
          </w:tcPr>
          <w:p>
            <w:r>
              <w:rPr>
                <w:sz w:val="18"/>
              </w:rPr>
              <w:t>NEW — must be built</w:t>
            </w:r>
          </w:p>
        </w:tc>
      </w:tr>
    </w:tbl>
    <w:p>
      <w:pPr>
        <w:pStyle w:val="Heading2"/>
      </w:pPr>
      <w:r>
        <w:t>5.6 Future Enhancement: DNA Test Integration</w:t>
      </w:r>
    </w:p>
    <w:p>
      <w:r>
        <w:t>As an optional premium feature, users could upload results from commercial DNA tests (23andMe, Ancestry, etc.) to get more precise genetic risk scores. This would provide Polygenic Risk Scores (PRS) for specific diseases like diabetes, heart disease, and cancer. Cost per user: $100–300 for the test. This is a future enhancement, not required for MVP.</w:t>
      </w:r>
    </w:p>
    <w:p>
      <w:r>
        <w:br w:type="page"/>
      </w:r>
    </w:p>
    <w:p>
      <w:pPr>
        <w:pStyle w:val="Heading1"/>
      </w:pPr>
      <w:r>
        <w:t>6. Health Simulation System</w:t>
      </w:r>
    </w:p>
    <w:p>
      <w:pPr>
        <w:pStyle w:val="Heading2"/>
      </w:pPr>
      <w:r>
        <w:t>6.1 What the Simulation Predicts</w:t>
      </w:r>
    </w:p>
    <w:p>
      <w:r>
        <w:t>The simulation produces two levels of predictions:</w:t>
      </w:r>
    </w:p>
    <w:p>
      <w:pPr>
        <w:pStyle w:val="Heading3"/>
      </w:pPr>
      <w:r>
        <w:t>Level 1: Health Metrics (Direct Prediction by LSTM-Transformer)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Example Today</w:t>
            </w:r>
          </w:p>
        </w:tc>
        <w:tc>
          <w:tcPr>
            <w:tcW w:type="dxa" w:w="2160"/>
          </w:tcPr>
          <w:p>
            <w:r>
              <w:rPr>
                <w:b/>
                <w:sz w:val="18"/>
              </w:rPr>
              <w:t>1 Year Prediction</w:t>
            </w:r>
          </w:p>
        </w:tc>
        <w:tc>
          <w:tcPr>
            <w:tcW w:type="dxa" w:w="2160"/>
          </w:tcPr>
          <w:p>
            <w:r>
              <w:rPr>
                <w:b/>
                <w:sz w:val="18"/>
              </w:rPr>
              <w:t>5 Year Prediction</w:t>
            </w:r>
          </w:p>
        </w:tc>
      </w:tr>
      <w:tr>
        <w:tc>
          <w:tcPr>
            <w:tcW w:type="dxa" w:w="2160"/>
          </w:tcPr>
          <w:p>
            <w:r>
              <w:rPr>
                <w:sz w:val="18"/>
              </w:rPr>
              <w:t>BMI</w:t>
            </w:r>
          </w:p>
        </w:tc>
        <w:tc>
          <w:tcPr>
            <w:tcW w:type="dxa" w:w="2160"/>
          </w:tcPr>
          <w:p>
            <w:r>
              <w:rPr>
                <w:sz w:val="18"/>
              </w:rPr>
              <w:t>24.5</w:t>
            </w:r>
          </w:p>
        </w:tc>
        <w:tc>
          <w:tcPr>
            <w:tcW w:type="dxa" w:w="2160"/>
          </w:tcPr>
          <w:p>
            <w:r>
              <w:rPr>
                <w:sz w:val="18"/>
              </w:rPr>
              <w:t>25.3</w:t>
            </w:r>
          </w:p>
        </w:tc>
        <w:tc>
          <w:tcPr>
            <w:tcW w:type="dxa" w:w="2160"/>
          </w:tcPr>
          <w:p>
            <w:r>
              <w:rPr>
                <w:sz w:val="18"/>
              </w:rPr>
              <w:t>28.5</w:t>
            </w:r>
          </w:p>
        </w:tc>
      </w:tr>
      <w:tr>
        <w:tc>
          <w:tcPr>
            <w:tcW w:type="dxa" w:w="2160"/>
          </w:tcPr>
          <w:p>
            <w:r>
              <w:rPr>
                <w:sz w:val="18"/>
              </w:rPr>
              <w:t>Fasting Glucose (mg/dL)</w:t>
            </w:r>
          </w:p>
        </w:tc>
        <w:tc>
          <w:tcPr>
            <w:tcW w:type="dxa" w:w="2160"/>
          </w:tcPr>
          <w:p>
            <w:r>
              <w:rPr>
                <w:sz w:val="18"/>
              </w:rPr>
              <w:t>102</w:t>
            </w:r>
          </w:p>
        </w:tc>
        <w:tc>
          <w:tcPr>
            <w:tcW w:type="dxa" w:w="2160"/>
          </w:tcPr>
          <w:p>
            <w:r>
              <w:rPr>
                <w:sz w:val="18"/>
              </w:rPr>
              <w:t>110</w:t>
            </w:r>
          </w:p>
        </w:tc>
        <w:tc>
          <w:tcPr>
            <w:tcW w:type="dxa" w:w="2160"/>
          </w:tcPr>
          <w:p>
            <w:r>
              <w:rPr>
                <w:sz w:val="18"/>
              </w:rPr>
              <w:t>130</w:t>
            </w:r>
          </w:p>
        </w:tc>
      </w:tr>
      <w:tr>
        <w:tc>
          <w:tcPr>
            <w:tcW w:type="dxa" w:w="2160"/>
          </w:tcPr>
          <w:p>
            <w:r>
              <w:rPr>
                <w:sz w:val="18"/>
              </w:rPr>
              <w:t>Blood Pressure (SBP/DBP)</w:t>
            </w:r>
          </w:p>
        </w:tc>
        <w:tc>
          <w:tcPr>
            <w:tcW w:type="dxa" w:w="2160"/>
          </w:tcPr>
          <w:p>
            <w:r>
              <w:rPr>
                <w:sz w:val="18"/>
              </w:rPr>
              <w:t>125/82</w:t>
            </w:r>
          </w:p>
        </w:tc>
        <w:tc>
          <w:tcPr>
            <w:tcW w:type="dxa" w:w="2160"/>
          </w:tcPr>
          <w:p>
            <w:r>
              <w:rPr>
                <w:sz w:val="18"/>
              </w:rPr>
              <w:t>132/86</w:t>
            </w:r>
          </w:p>
        </w:tc>
        <w:tc>
          <w:tcPr>
            <w:tcW w:type="dxa" w:w="2160"/>
          </w:tcPr>
          <w:p>
            <w:r>
              <w:rPr>
                <w:sz w:val="18"/>
              </w:rPr>
              <w:t>145/95</w:t>
            </w:r>
          </w:p>
        </w:tc>
      </w:tr>
      <w:tr>
        <w:tc>
          <w:tcPr>
            <w:tcW w:type="dxa" w:w="2160"/>
          </w:tcPr>
          <w:p>
            <w:r>
              <w:rPr>
                <w:sz w:val="18"/>
              </w:rPr>
              <w:t>Total Cholesterol (mg/dL)</w:t>
            </w:r>
          </w:p>
        </w:tc>
        <w:tc>
          <w:tcPr>
            <w:tcW w:type="dxa" w:w="2160"/>
          </w:tcPr>
          <w:p>
            <w:r>
              <w:rPr>
                <w:sz w:val="18"/>
              </w:rPr>
              <w:t>190</w:t>
            </w:r>
          </w:p>
        </w:tc>
        <w:tc>
          <w:tcPr>
            <w:tcW w:type="dxa" w:w="2160"/>
          </w:tcPr>
          <w:p>
            <w:r>
              <w:rPr>
                <w:sz w:val="18"/>
              </w:rPr>
              <w:t>205</w:t>
            </w:r>
          </w:p>
        </w:tc>
        <w:tc>
          <w:tcPr>
            <w:tcW w:type="dxa" w:w="2160"/>
          </w:tcPr>
          <w:p>
            <w:r>
              <w:rPr>
                <w:sz w:val="18"/>
              </w:rPr>
              <w:t>235</w:t>
            </w:r>
          </w:p>
        </w:tc>
      </w:tr>
      <w:tr>
        <w:tc>
          <w:tcPr>
            <w:tcW w:type="dxa" w:w="2160"/>
          </w:tcPr>
          <w:p>
            <w:r>
              <w:rPr>
                <w:sz w:val="18"/>
              </w:rPr>
              <w:t>LDL Cholesterol</w:t>
            </w:r>
          </w:p>
        </w:tc>
        <w:tc>
          <w:tcPr>
            <w:tcW w:type="dxa" w:w="2160"/>
          </w:tcPr>
          <w:p>
            <w:r>
              <w:rPr>
                <w:sz w:val="18"/>
              </w:rPr>
              <w:t>120</w:t>
            </w:r>
          </w:p>
        </w:tc>
        <w:tc>
          <w:tcPr>
            <w:tcW w:type="dxa" w:w="2160"/>
          </w:tcPr>
          <w:p>
            <w:r>
              <w:rPr>
                <w:sz w:val="18"/>
              </w:rPr>
              <w:t>135</w:t>
            </w:r>
          </w:p>
        </w:tc>
        <w:tc>
          <w:tcPr>
            <w:tcW w:type="dxa" w:w="2160"/>
          </w:tcPr>
          <w:p>
            <w:r>
              <w:rPr>
                <w:sz w:val="18"/>
              </w:rPr>
              <w:t>160</w:t>
            </w:r>
          </w:p>
        </w:tc>
      </w:tr>
      <w:tr>
        <w:tc>
          <w:tcPr>
            <w:tcW w:type="dxa" w:w="2160"/>
          </w:tcPr>
          <w:p>
            <w:r>
              <w:rPr>
                <w:sz w:val="18"/>
              </w:rPr>
              <w:t>Body Fat %</w:t>
            </w:r>
          </w:p>
        </w:tc>
        <w:tc>
          <w:tcPr>
            <w:tcW w:type="dxa" w:w="2160"/>
          </w:tcPr>
          <w:p>
            <w:r>
              <w:rPr>
                <w:sz w:val="18"/>
              </w:rPr>
              <w:t>22</w:t>
            </w:r>
          </w:p>
        </w:tc>
        <w:tc>
          <w:tcPr>
            <w:tcW w:type="dxa" w:w="2160"/>
          </w:tcPr>
          <w:p>
            <w:r>
              <w:rPr>
                <w:sz w:val="18"/>
              </w:rPr>
              <w:t>24</w:t>
            </w:r>
          </w:p>
        </w:tc>
        <w:tc>
          <w:tcPr>
            <w:tcW w:type="dxa" w:w="2160"/>
          </w:tcPr>
          <w:p>
            <w:r>
              <w:rPr>
                <w:sz w:val="18"/>
              </w:rPr>
              <w:t>28</w:t>
            </w:r>
          </w:p>
        </w:tc>
      </w:tr>
    </w:tbl>
    <w:p>
      <w:pPr>
        <w:pStyle w:val="Heading3"/>
      </w:pPr>
      <w:r>
        <w:t>Level 2: Disease Risk (Calculated from Predicted Metrics)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Disease</w:t>
            </w:r>
          </w:p>
        </w:tc>
        <w:tc>
          <w:tcPr>
            <w:tcW w:type="dxa" w:w="2160"/>
          </w:tcPr>
          <w:p>
            <w:r>
              <w:rPr>
                <w:b/>
                <w:sz w:val="18"/>
              </w:rPr>
              <w:t>Risk Today</w:t>
            </w:r>
          </w:p>
        </w:tc>
        <w:tc>
          <w:tcPr>
            <w:tcW w:type="dxa" w:w="2160"/>
          </w:tcPr>
          <w:p>
            <w:r>
              <w:rPr>
                <w:b/>
                <w:sz w:val="18"/>
              </w:rPr>
              <w:t>5 Year Risk (Current Lifestyle)</w:t>
            </w:r>
          </w:p>
        </w:tc>
        <w:tc>
          <w:tcPr>
            <w:tcW w:type="dxa" w:w="2160"/>
          </w:tcPr>
          <w:p>
            <w:r>
              <w:rPr>
                <w:b/>
                <w:sz w:val="18"/>
              </w:rPr>
              <w:t>5 Year Risk (Role Model Lifestyle)</w:t>
            </w:r>
          </w:p>
        </w:tc>
      </w:tr>
      <w:tr>
        <w:tc>
          <w:tcPr>
            <w:tcW w:type="dxa" w:w="2160"/>
          </w:tcPr>
          <w:p>
            <w:r>
              <w:rPr>
                <w:sz w:val="18"/>
              </w:rPr>
              <w:t>Type 2 Diabetes</w:t>
            </w:r>
          </w:p>
        </w:tc>
        <w:tc>
          <w:tcPr>
            <w:tcW w:type="dxa" w:w="2160"/>
          </w:tcPr>
          <w:p>
            <w:r>
              <w:rPr>
                <w:sz w:val="18"/>
              </w:rPr>
              <w:t>5.3%</w:t>
            </w:r>
          </w:p>
        </w:tc>
        <w:tc>
          <w:tcPr>
            <w:tcW w:type="dxa" w:w="2160"/>
          </w:tcPr>
          <w:p>
            <w:r>
              <w:rPr>
                <w:sz w:val="18"/>
              </w:rPr>
              <w:t>22.0%</w:t>
            </w:r>
          </w:p>
        </w:tc>
        <w:tc>
          <w:tcPr>
            <w:tcW w:type="dxa" w:w="2160"/>
          </w:tcPr>
          <w:p>
            <w:r>
              <w:rPr>
                <w:sz w:val="18"/>
              </w:rPr>
              <w:t>4.0%</w:t>
            </w:r>
          </w:p>
        </w:tc>
      </w:tr>
      <w:tr>
        <w:tc>
          <w:tcPr>
            <w:tcW w:type="dxa" w:w="2160"/>
          </w:tcPr>
          <w:p>
            <w:r>
              <w:rPr>
                <w:sz w:val="18"/>
              </w:rPr>
              <w:t>Hypertension</w:t>
            </w:r>
          </w:p>
        </w:tc>
        <w:tc>
          <w:tcPr>
            <w:tcW w:type="dxa" w:w="2160"/>
          </w:tcPr>
          <w:p>
            <w:r>
              <w:rPr>
                <w:sz w:val="18"/>
              </w:rPr>
              <w:t>8.0%</w:t>
            </w:r>
          </w:p>
        </w:tc>
        <w:tc>
          <w:tcPr>
            <w:tcW w:type="dxa" w:w="2160"/>
          </w:tcPr>
          <w:p>
            <w:r>
              <w:rPr>
                <w:sz w:val="18"/>
              </w:rPr>
              <w:t>35.0%</w:t>
            </w:r>
          </w:p>
        </w:tc>
        <w:tc>
          <w:tcPr>
            <w:tcW w:type="dxa" w:w="2160"/>
          </w:tcPr>
          <w:p>
            <w:r>
              <w:rPr>
                <w:sz w:val="18"/>
              </w:rPr>
              <w:t>6.0%</w:t>
            </w:r>
          </w:p>
        </w:tc>
      </w:tr>
      <w:tr>
        <w:tc>
          <w:tcPr>
            <w:tcW w:type="dxa" w:w="2160"/>
          </w:tcPr>
          <w:p>
            <w:r>
              <w:rPr>
                <w:sz w:val="18"/>
              </w:rPr>
              <w:t>Obesity</w:t>
            </w:r>
          </w:p>
        </w:tc>
        <w:tc>
          <w:tcPr>
            <w:tcW w:type="dxa" w:w="2160"/>
          </w:tcPr>
          <w:p>
            <w:r>
              <w:rPr>
                <w:sz w:val="18"/>
              </w:rPr>
              <w:t>10.0%</w:t>
            </w:r>
          </w:p>
        </w:tc>
        <w:tc>
          <w:tcPr>
            <w:tcW w:type="dxa" w:w="2160"/>
          </w:tcPr>
          <w:p>
            <w:r>
              <w:rPr>
                <w:sz w:val="18"/>
              </w:rPr>
              <w:t>45.0%</w:t>
            </w:r>
          </w:p>
        </w:tc>
        <w:tc>
          <w:tcPr>
            <w:tcW w:type="dxa" w:w="2160"/>
          </w:tcPr>
          <w:p>
            <w:r>
              <w:rPr>
                <w:sz w:val="18"/>
              </w:rPr>
              <w:t>5.0%</w:t>
            </w:r>
          </w:p>
        </w:tc>
      </w:tr>
      <w:tr>
        <w:tc>
          <w:tcPr>
            <w:tcW w:type="dxa" w:w="2160"/>
          </w:tcPr>
          <w:p>
            <w:r>
              <w:rPr>
                <w:sz w:val="18"/>
              </w:rPr>
              <w:t>Heart Disease</w:t>
            </w:r>
          </w:p>
        </w:tc>
        <w:tc>
          <w:tcPr>
            <w:tcW w:type="dxa" w:w="2160"/>
          </w:tcPr>
          <w:p>
            <w:r>
              <w:rPr>
                <w:sz w:val="18"/>
              </w:rPr>
              <w:t>3.0%</w:t>
            </w:r>
          </w:p>
        </w:tc>
        <w:tc>
          <w:tcPr>
            <w:tcW w:type="dxa" w:w="2160"/>
          </w:tcPr>
          <w:p>
            <w:r>
              <w:rPr>
                <w:sz w:val="18"/>
              </w:rPr>
              <w:t>15.0%</w:t>
            </w:r>
          </w:p>
        </w:tc>
        <w:tc>
          <w:tcPr>
            <w:tcW w:type="dxa" w:w="2160"/>
          </w:tcPr>
          <w:p>
            <w:r>
              <w:rPr>
                <w:sz w:val="18"/>
              </w:rPr>
              <w:t>2.5%</w:t>
            </w:r>
          </w:p>
        </w:tc>
      </w:tr>
      <w:tr>
        <w:tc>
          <w:tcPr>
            <w:tcW w:type="dxa" w:w="2160"/>
          </w:tcPr>
          <w:p>
            <w:r>
              <w:rPr>
                <w:sz w:val="18"/>
              </w:rPr>
              <w:t>Stroke</w:t>
            </w:r>
          </w:p>
        </w:tc>
        <w:tc>
          <w:tcPr>
            <w:tcW w:type="dxa" w:w="2160"/>
          </w:tcPr>
          <w:p>
            <w:r>
              <w:rPr>
                <w:sz w:val="18"/>
              </w:rPr>
              <w:t>1.0%</w:t>
            </w:r>
          </w:p>
        </w:tc>
        <w:tc>
          <w:tcPr>
            <w:tcW w:type="dxa" w:w="2160"/>
          </w:tcPr>
          <w:p>
            <w:r>
              <w:rPr>
                <w:sz w:val="18"/>
              </w:rPr>
              <w:t>8.0%</w:t>
            </w:r>
          </w:p>
        </w:tc>
        <w:tc>
          <w:tcPr>
            <w:tcW w:type="dxa" w:w="2160"/>
          </w:tcPr>
          <w:p>
            <w:r>
              <w:rPr>
                <w:sz w:val="18"/>
              </w:rPr>
              <w:t>0.8%</w:t>
            </w:r>
          </w:p>
        </w:tc>
      </w:tr>
      <w:tr>
        <w:tc>
          <w:tcPr>
            <w:tcW w:type="dxa" w:w="2160"/>
          </w:tcPr>
          <w:p>
            <w:r>
              <w:rPr>
                <w:sz w:val="18"/>
              </w:rPr>
              <w:t>Fatty Liver</w:t>
            </w:r>
          </w:p>
        </w:tc>
        <w:tc>
          <w:tcPr>
            <w:tcW w:type="dxa" w:w="2160"/>
          </w:tcPr>
          <w:p>
            <w:r>
              <w:rPr>
                <w:sz w:val="18"/>
              </w:rPr>
              <w:t>5.0%</w:t>
            </w:r>
          </w:p>
        </w:tc>
        <w:tc>
          <w:tcPr>
            <w:tcW w:type="dxa" w:w="2160"/>
          </w:tcPr>
          <w:p>
            <w:r>
              <w:rPr>
                <w:sz w:val="18"/>
              </w:rPr>
              <w:t>20.0%</w:t>
            </w:r>
          </w:p>
        </w:tc>
        <w:tc>
          <w:tcPr>
            <w:tcW w:type="dxa" w:w="2160"/>
          </w:tcPr>
          <w:p>
            <w:r>
              <w:rPr>
                <w:sz w:val="18"/>
              </w:rPr>
              <w:t>3.0%</w:t>
            </w:r>
          </w:p>
        </w:tc>
      </w:tr>
      <w:tr>
        <w:tc>
          <w:tcPr>
            <w:tcW w:type="dxa" w:w="2160"/>
          </w:tcPr>
          <w:p>
            <w:r>
              <w:rPr>
                <w:sz w:val="18"/>
              </w:rPr>
              <w:t>Kidney Disease</w:t>
            </w:r>
          </w:p>
        </w:tc>
        <w:tc>
          <w:tcPr>
            <w:tcW w:type="dxa" w:w="2160"/>
          </w:tcPr>
          <w:p>
            <w:r>
              <w:rPr>
                <w:sz w:val="18"/>
              </w:rPr>
              <w:t>2.0%</w:t>
            </w:r>
          </w:p>
        </w:tc>
        <w:tc>
          <w:tcPr>
            <w:tcW w:type="dxa" w:w="2160"/>
          </w:tcPr>
          <w:p>
            <w:r>
              <w:rPr>
                <w:sz w:val="18"/>
              </w:rPr>
              <w:t>7.0%</w:t>
            </w:r>
          </w:p>
        </w:tc>
        <w:tc>
          <w:tcPr>
            <w:tcW w:type="dxa" w:w="2160"/>
          </w:tcPr>
          <w:p>
            <w:r>
              <w:rPr>
                <w:sz w:val="18"/>
              </w:rPr>
              <w:t>1.5%</w:t>
            </w:r>
          </w:p>
        </w:tc>
      </w:tr>
      <w:tr>
        <w:tc>
          <w:tcPr>
            <w:tcW w:type="dxa" w:w="2160"/>
          </w:tcPr>
          <w:p>
            <w:r>
              <w:rPr>
                <w:sz w:val="18"/>
              </w:rPr>
              <w:t>Sarcopenia</w:t>
            </w:r>
          </w:p>
        </w:tc>
        <w:tc>
          <w:tcPr>
            <w:tcW w:type="dxa" w:w="2160"/>
          </w:tcPr>
          <w:p>
            <w:r>
              <w:rPr>
                <w:sz w:val="18"/>
              </w:rPr>
              <w:t>1.0%</w:t>
            </w:r>
          </w:p>
        </w:tc>
        <w:tc>
          <w:tcPr>
            <w:tcW w:type="dxa" w:w="2160"/>
          </w:tcPr>
          <w:p>
            <w:r>
              <w:rPr>
                <w:sz w:val="18"/>
              </w:rPr>
              <w:t>5.0%</w:t>
            </w:r>
          </w:p>
        </w:tc>
        <w:tc>
          <w:tcPr>
            <w:tcW w:type="dxa" w:w="2160"/>
          </w:tcPr>
          <w:p>
            <w:r>
              <w:rPr>
                <w:sz w:val="18"/>
              </w:rPr>
              <w:t>0.5%</w:t>
            </w:r>
          </w:p>
        </w:tc>
      </w:tr>
    </w:tbl>
    <w:p>
      <w:pPr>
        <w:pStyle w:val="Heading2"/>
      </w:pPr>
      <w:r>
        <w:t>6.2 Digital Twin Comparison (Patent Core)</w:t>
      </w:r>
    </w:p>
    <w:p>
      <w:r>
        <w:t>The system runs TWO simulations for every user: one with their current lifestyle, one with the ideal "role model" lifestyle from our standard plans (std_lifestyle_plan). The gap between the two shows the user exactly what they could improve and by how much. This is the core innovation of Patent 10-2025-0145274.</w:t>
      </w:r>
    </w:p>
    <w:p>
      <w:pPr>
        <w:pStyle w:val="Heading2"/>
      </w:pPr>
      <w:r>
        <w:t>6.3 Forecasting Models (5 Models to Test)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Type</w:t>
            </w:r>
          </w:p>
        </w:tc>
        <w:tc>
          <w:tcPr>
            <w:tcW w:type="dxa" w:w="1728"/>
          </w:tcPr>
          <w:p>
            <w:r>
              <w:rPr>
                <w:b/>
                <w:sz w:val="18"/>
              </w:rPr>
              <w:t>Parameters</w:t>
            </w:r>
          </w:p>
        </w:tc>
        <w:tc>
          <w:tcPr>
            <w:tcW w:type="dxa" w:w="1728"/>
          </w:tcPr>
          <w:p>
            <w:r>
              <w:rPr>
                <w:b/>
                <w:sz w:val="18"/>
              </w:rPr>
              <w:t>Approach</w:t>
            </w:r>
          </w:p>
        </w:tc>
        <w:tc>
          <w:tcPr>
            <w:tcW w:type="dxa" w:w="1728"/>
          </w:tcPr>
          <w:p>
            <w:r>
              <w:rPr>
                <w:b/>
                <w:sz w:val="18"/>
              </w:rPr>
              <w:t>Status</w:t>
            </w:r>
          </w:p>
        </w:tc>
      </w:tr>
      <w:tr>
        <w:tc>
          <w:tcPr>
            <w:tcW w:type="dxa" w:w="1728"/>
          </w:tcPr>
          <w:p>
            <w:r>
              <w:rPr>
                <w:sz w:val="18"/>
              </w:rPr>
              <w:t>LSTM-Transformer (Custom)</w:t>
            </w:r>
          </w:p>
        </w:tc>
        <w:tc>
          <w:tcPr>
            <w:tcW w:type="dxa" w:w="1728"/>
          </w:tcPr>
          <w:p>
            <w:r>
              <w:rPr>
                <w:sz w:val="18"/>
              </w:rPr>
              <w:t>Train on our data</w:t>
            </w:r>
          </w:p>
        </w:tc>
        <w:tc>
          <w:tcPr>
            <w:tcW w:type="dxa" w:w="1728"/>
          </w:tcPr>
          <w:p>
            <w:r>
              <w:rPr>
                <w:sz w:val="18"/>
              </w:rPr>
              <w:t>~10M</w:t>
            </w:r>
          </w:p>
        </w:tc>
        <w:tc>
          <w:tcPr>
            <w:tcW w:type="dxa" w:w="1728"/>
          </w:tcPr>
          <w:p>
            <w:r>
              <w:rPr>
                <w:sz w:val="18"/>
              </w:rPr>
              <w:t>Hybrid model designed for health data</w:t>
            </w:r>
          </w:p>
        </w:tc>
        <w:tc>
          <w:tcPr>
            <w:tcW w:type="dxa" w:w="1728"/>
          </w:tcPr>
          <w:p>
            <w:r>
              <w:rPr>
                <w:sz w:val="18"/>
              </w:rPr>
              <w:t>Ready to train</w:t>
            </w:r>
          </w:p>
        </w:tc>
      </w:tr>
      <w:tr>
        <w:tc>
          <w:tcPr>
            <w:tcW w:type="dxa" w:w="1728"/>
          </w:tcPr>
          <w:p>
            <w:r>
              <w:rPr>
                <w:sz w:val="18"/>
              </w:rPr>
              <w:t>MIRA (Microsoft)</w:t>
            </w:r>
          </w:p>
        </w:tc>
        <w:tc>
          <w:tcPr>
            <w:tcW w:type="dxa" w:w="1728"/>
          </w:tcPr>
          <w:p>
            <w:r>
              <w:rPr>
                <w:sz w:val="18"/>
              </w:rPr>
              <w:t>Medical foundation model</w:t>
            </w:r>
          </w:p>
        </w:tc>
        <w:tc>
          <w:tcPr>
            <w:tcW w:type="dxa" w:w="1728"/>
          </w:tcPr>
          <w:p>
            <w:r>
              <w:rPr>
                <w:sz w:val="18"/>
              </w:rPr>
              <w:t>455M</w:t>
            </w:r>
          </w:p>
        </w:tc>
        <w:tc>
          <w:tcPr>
            <w:tcW w:type="dxa" w:w="1728"/>
          </w:tcPr>
          <w:p>
            <w:r>
              <w:rPr>
                <w:sz w:val="18"/>
              </w:rPr>
              <w:t>Pre-trained on 454B medical time points</w:t>
            </w:r>
          </w:p>
        </w:tc>
        <w:tc>
          <w:tcPr>
            <w:tcW w:type="dxa" w:w="1728"/>
          </w:tcPr>
          <w:p>
            <w:r>
              <w:rPr>
                <w:sz w:val="18"/>
              </w:rPr>
              <w:t>Weights available (HuggingFace)</w:t>
            </w:r>
          </w:p>
        </w:tc>
      </w:tr>
      <w:tr>
        <w:tc>
          <w:tcPr>
            <w:tcW w:type="dxa" w:w="1728"/>
          </w:tcPr>
          <w:p>
            <w:r>
              <w:rPr>
                <w:sz w:val="18"/>
              </w:rPr>
              <w:t>TimesFM 2.5 (Google)</w:t>
            </w:r>
          </w:p>
        </w:tc>
        <w:tc>
          <w:tcPr>
            <w:tcW w:type="dxa" w:w="1728"/>
          </w:tcPr>
          <w:p>
            <w:r>
              <w:rPr>
                <w:sz w:val="18"/>
              </w:rPr>
              <w:t>General foundation model</w:t>
            </w:r>
          </w:p>
        </w:tc>
        <w:tc>
          <w:tcPr>
            <w:tcW w:type="dxa" w:w="1728"/>
          </w:tcPr>
          <w:p>
            <w:r>
              <w:rPr>
                <w:sz w:val="18"/>
              </w:rPr>
              <w:t>200M</w:t>
            </w:r>
          </w:p>
        </w:tc>
        <w:tc>
          <w:tcPr>
            <w:tcW w:type="dxa" w:w="1728"/>
          </w:tcPr>
          <w:p>
            <w:r>
              <w:rPr>
                <w:sz w:val="18"/>
              </w:rPr>
              <w:t>Zero-shot prediction, no training needed</w:t>
            </w:r>
          </w:p>
        </w:tc>
        <w:tc>
          <w:tcPr>
            <w:tcW w:type="dxa" w:w="1728"/>
          </w:tcPr>
          <w:p>
            <w:r>
              <w:rPr>
                <w:sz w:val="18"/>
              </w:rPr>
              <w:t>Weights available</w:t>
            </w:r>
          </w:p>
        </w:tc>
      </w:tr>
      <w:tr>
        <w:tc>
          <w:tcPr>
            <w:tcW w:type="dxa" w:w="1728"/>
          </w:tcPr>
          <w:p>
            <w:r>
              <w:rPr>
                <w:sz w:val="18"/>
              </w:rPr>
              <w:t>Chronos-Bolt (Amazon)</w:t>
            </w:r>
          </w:p>
        </w:tc>
        <w:tc>
          <w:tcPr>
            <w:tcW w:type="dxa" w:w="1728"/>
          </w:tcPr>
          <w:p>
            <w:r>
              <w:rPr>
                <w:sz w:val="18"/>
              </w:rPr>
              <w:t>General foundation model</w:t>
            </w:r>
          </w:p>
        </w:tc>
        <w:tc>
          <w:tcPr>
            <w:tcW w:type="dxa" w:w="1728"/>
          </w:tcPr>
          <w:p>
            <w:r>
              <w:rPr>
                <w:sz w:val="18"/>
              </w:rPr>
              <w:t>200M</w:t>
            </w:r>
          </w:p>
        </w:tc>
        <w:tc>
          <w:tcPr>
            <w:tcW w:type="dxa" w:w="1728"/>
          </w:tcPr>
          <w:p>
            <w:r>
              <w:rPr>
                <w:sz w:val="18"/>
              </w:rPr>
              <w:t>Zero-shot with confidence intervals</w:t>
            </w:r>
          </w:p>
        </w:tc>
        <w:tc>
          <w:tcPr>
            <w:tcW w:type="dxa" w:w="1728"/>
          </w:tcPr>
          <w:p>
            <w:r>
              <w:rPr>
                <w:sz w:val="18"/>
              </w:rPr>
              <w:t>Weights available</w:t>
            </w:r>
          </w:p>
        </w:tc>
      </w:tr>
      <w:tr>
        <w:tc>
          <w:tcPr>
            <w:tcW w:type="dxa" w:w="1728"/>
          </w:tcPr>
          <w:p>
            <w:r>
              <w:rPr>
                <w:sz w:val="18"/>
              </w:rPr>
              <w:t>TFT (Temporal Fusion)</w:t>
            </w:r>
          </w:p>
        </w:tc>
        <w:tc>
          <w:tcPr>
            <w:tcW w:type="dxa" w:w="1728"/>
          </w:tcPr>
          <w:p>
            <w:r>
              <w:rPr>
                <w:sz w:val="18"/>
              </w:rPr>
              <w:t>Train on our data</w:t>
            </w:r>
          </w:p>
        </w:tc>
        <w:tc>
          <w:tcPr>
            <w:tcW w:type="dxa" w:w="1728"/>
          </w:tcPr>
          <w:p>
            <w:r>
              <w:rPr>
                <w:sz w:val="18"/>
              </w:rPr>
              <w:t>~5M</w:t>
            </w:r>
          </w:p>
        </w:tc>
        <w:tc>
          <w:tcPr>
            <w:tcW w:type="dxa" w:w="1728"/>
          </w:tcPr>
          <w:p>
            <w:r>
              <w:rPr>
                <w:sz w:val="18"/>
              </w:rPr>
              <w:t>Interpretable — shows which features matter</w:t>
            </w:r>
          </w:p>
        </w:tc>
        <w:tc>
          <w:tcPr>
            <w:tcW w:type="dxa" w:w="1728"/>
          </w:tcPr>
          <w:p>
            <w:r>
              <w:rPr>
                <w:sz w:val="18"/>
              </w:rPr>
              <w:t>Ready to train</w:t>
            </w:r>
          </w:p>
        </w:tc>
      </w:tr>
    </w:tbl>
    <w:p>
      <w:r>
        <w:t>Strategy: Test all 5 models, compare accuracy on KNHANES data, then ensemble the best performers for production. All models fit on our RTX 4070 SUPER (12GB VRAM) GPU server.</w:t>
      </w:r>
    </w:p>
    <w:p>
      <w:r>
        <w:br w:type="page"/>
      </w:r>
    </w:p>
    <w:p>
      <w:pPr>
        <w:pStyle w:val="Heading1"/>
      </w:pPr>
      <w:r>
        <w:t>7. Training Data Collected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Dataset</w:t>
            </w:r>
          </w:p>
        </w:tc>
        <w:tc>
          <w:tcPr>
            <w:tcW w:type="dxa" w:w="2880"/>
          </w:tcPr>
          <w:p>
            <w:r>
              <w:rPr>
                <w:b/>
                <w:sz w:val="18"/>
              </w:rPr>
              <w:t>Records</w:t>
            </w:r>
          </w:p>
        </w:tc>
        <w:tc>
          <w:tcPr>
            <w:tcW w:type="dxa" w:w="2880"/>
          </w:tcPr>
          <w:p>
            <w:r>
              <w:rPr>
                <w:b/>
                <w:sz w:val="18"/>
              </w:rPr>
              <w:t>Purpose</w:t>
            </w:r>
          </w:p>
        </w:tc>
      </w:tr>
      <w:tr>
        <w:tc>
          <w:tcPr>
            <w:tcW w:type="dxa" w:w="2880"/>
          </w:tcPr>
          <w:p>
            <w:r>
              <w:rPr>
                <w:sz w:val="18"/>
              </w:rPr>
              <w:t>KNHANES 2018-2024 (Diagnosis)</w:t>
            </w:r>
          </w:p>
        </w:tc>
        <w:tc>
          <w:tcPr>
            <w:tcW w:type="dxa" w:w="2880"/>
          </w:tcPr>
          <w:p>
            <w:r>
              <w:rPr>
                <w:sz w:val="18"/>
              </w:rPr>
              <w:t>49,288</w:t>
            </w:r>
          </w:p>
        </w:tc>
        <w:tc>
          <w:tcPr>
            <w:tcW w:type="dxa" w:w="2880"/>
          </w:tcPr>
          <w:p>
            <w:r>
              <w:rPr>
                <w:sz w:val="18"/>
              </w:rPr>
              <w:t>Korean health checkup data — BMI, BP, glucose, cholesterol for 50K+ people across 7 years</w:t>
            </w:r>
          </w:p>
        </w:tc>
      </w:tr>
      <w:tr>
        <w:tc>
          <w:tcPr>
            <w:tcW w:type="dxa" w:w="2880"/>
          </w:tcPr>
          <w:p>
            <w:r>
              <w:rPr>
                <w:sz w:val="18"/>
              </w:rPr>
              <w:t>KNHANES 2018-2024 (Nutrition)</w:t>
            </w:r>
          </w:p>
        </w:tc>
        <w:tc>
          <w:tcPr>
            <w:tcW w:type="dxa" w:w="2880"/>
          </w:tcPr>
          <w:p>
            <w:r>
              <w:rPr>
                <w:sz w:val="18"/>
              </w:rPr>
              <w:t>45,377</w:t>
            </w:r>
          </w:p>
        </w:tc>
        <w:tc>
          <w:tcPr>
            <w:tcW w:type="dxa" w:w="2880"/>
          </w:tcPr>
          <w:p>
            <w:r>
              <w:rPr>
                <w:sz w:val="18"/>
              </w:rPr>
              <w:t>Daily food intake data — calories, protein, fat, carbs, sodium for Korean population</w:t>
            </w:r>
          </w:p>
        </w:tc>
      </w:tr>
      <w:tr>
        <w:tc>
          <w:tcPr>
            <w:tcW w:type="dxa" w:w="2880"/>
          </w:tcPr>
          <w:p>
            <w:r>
              <w:rPr>
                <w:sz w:val="18"/>
              </w:rPr>
              <w:t>KNHANES 2018-2024 (Lifestyle)</w:t>
            </w:r>
          </w:p>
        </w:tc>
        <w:tc>
          <w:tcPr>
            <w:tcW w:type="dxa" w:w="2880"/>
          </w:tcPr>
          <w:p>
            <w:r>
              <w:rPr>
                <w:sz w:val="18"/>
              </w:rPr>
              <w:t>50,742</w:t>
            </w:r>
          </w:p>
        </w:tc>
        <w:tc>
          <w:tcPr>
            <w:tcW w:type="dxa" w:w="2880"/>
          </w:tcPr>
          <w:p>
            <w:r>
              <w:rPr>
                <w:sz w:val="18"/>
              </w:rPr>
              <w:t>Exercise, sleep, smoking, alcohol patterns of Korean population</w:t>
            </w:r>
          </w:p>
        </w:tc>
      </w:tr>
      <w:tr>
        <w:tc>
          <w:tcPr>
            <w:tcW w:type="dxa" w:w="2880"/>
          </w:tcPr>
          <w:p>
            <w:r>
              <w:rPr>
                <w:sz w:val="18"/>
              </w:rPr>
              <w:t>MFDS Korean Food DB</w:t>
            </w:r>
          </w:p>
        </w:tc>
        <w:tc>
          <w:tcPr>
            <w:tcW w:type="dxa" w:w="2880"/>
          </w:tcPr>
          <w:p>
            <w:r>
              <w:rPr>
                <w:sz w:val="18"/>
              </w:rPr>
              <w:t>275,856</w:t>
            </w:r>
          </w:p>
        </w:tc>
        <w:tc>
          <w:tcPr>
            <w:tcW w:type="dxa" w:w="2880"/>
          </w:tcPr>
          <w:p>
            <w:r>
              <w:rPr>
                <w:sz w:val="18"/>
              </w:rPr>
              <w:t>Every Korean food with full nutrition data — for AI glasses food recognition lookup</w:t>
            </w:r>
          </w:p>
        </w:tc>
      </w:tr>
      <w:tr>
        <w:tc>
          <w:tcPr>
            <w:tcW w:type="dxa" w:w="2880"/>
          </w:tcPr>
          <w:p>
            <w:r>
              <w:rPr>
                <w:sz w:val="18"/>
              </w:rPr>
              <w:t>USDA International Food DB</w:t>
            </w:r>
          </w:p>
        </w:tc>
        <w:tc>
          <w:tcPr>
            <w:tcW w:type="dxa" w:w="2880"/>
          </w:tcPr>
          <w:p>
            <w:r>
              <w:rPr>
                <w:sz w:val="18"/>
              </w:rPr>
              <w:t>13,591</w:t>
            </w:r>
          </w:p>
        </w:tc>
        <w:tc>
          <w:tcPr>
            <w:tcW w:type="dxa" w:w="2880"/>
          </w:tcPr>
          <w:p>
            <w:r>
              <w:rPr>
                <w:sz w:val="18"/>
              </w:rPr>
              <w:t>International foods (pizza, steak, pasta) — fallback when Korean DB has no match</w:t>
            </w:r>
          </w:p>
        </w:tc>
      </w:tr>
      <w:tr>
        <w:tc>
          <w:tcPr>
            <w:tcW w:type="dxa" w:w="2880"/>
          </w:tcPr>
          <w:p>
            <w:r>
              <w:rPr>
                <w:sz w:val="18"/>
              </w:rPr>
              <w:t>AI Hub Medical QA</w:t>
            </w:r>
          </w:p>
        </w:tc>
        <w:tc>
          <w:tcPr>
            <w:tcW w:type="dxa" w:w="2880"/>
          </w:tcPr>
          <w:p>
            <w:r>
              <w:rPr>
                <w:sz w:val="18"/>
              </w:rPr>
              <w:t>17,280</w:t>
            </w:r>
          </w:p>
        </w:tc>
        <w:tc>
          <w:tcPr>
            <w:tcW w:type="dxa" w:w="2880"/>
          </w:tcPr>
          <w:p>
            <w:r>
              <w:rPr>
                <w:sz w:val="18"/>
              </w:rPr>
              <w:t>Korean doctor-patient Q&amp;A pairs — for fine-tuning the AI health agent to answer like a Korean doctor</w:t>
            </w:r>
          </w:p>
        </w:tc>
      </w:tr>
      <w:tr>
        <w:tc>
          <w:tcPr>
            <w:tcW w:type="dxa" w:w="2880"/>
          </w:tcPr>
          <w:p>
            <w:r>
              <w:rPr>
                <w:sz w:val="18"/>
              </w:rPr>
              <w:t>AI Hub Medical Corpus</w:t>
            </w:r>
          </w:p>
        </w:tc>
        <w:tc>
          <w:tcPr>
            <w:tcW w:type="dxa" w:w="2880"/>
          </w:tcPr>
          <w:p>
            <w:r>
              <w:rPr>
                <w:sz w:val="18"/>
              </w:rPr>
              <w:t>52,125</w:t>
            </w:r>
          </w:p>
        </w:tc>
        <w:tc>
          <w:tcPr>
            <w:tcW w:type="dxa" w:w="2880"/>
          </w:tcPr>
          <w:p>
            <w:r>
              <w:rPr>
                <w:sz w:val="18"/>
              </w:rPr>
              <w:t>Korean medical textbooks and guidelines — for medical knowledge in the AI agent</w:t>
            </w:r>
          </w:p>
        </w:tc>
      </w:tr>
      <w:tr>
        <w:tc>
          <w:tcPr>
            <w:tcW w:type="dxa" w:w="2880"/>
          </w:tcPr>
          <w:p>
            <w:r>
              <w:rPr>
                <w:sz w:val="18"/>
              </w:rPr>
              <w:t>Korean Food Images</w:t>
            </w:r>
          </w:p>
        </w:tc>
        <w:tc>
          <w:tcPr>
            <w:tcW w:type="dxa" w:w="2880"/>
          </w:tcPr>
          <w:p>
            <w:r>
              <w:rPr>
                <w:sz w:val="18"/>
              </w:rPr>
              <w:t>~4-6K (free)</w:t>
            </w:r>
          </w:p>
        </w:tc>
        <w:tc>
          <w:tcPr>
            <w:tcW w:type="dxa" w:w="2880"/>
          </w:tcPr>
          <w:p>
            <w:r>
              <w:rPr>
                <w:sz w:val="18"/>
              </w:rPr>
              <w:t>Found on Kaggle/Roboflow — for training food recognition model on Korean dishes</w:t>
            </w:r>
          </w:p>
        </w:tc>
      </w:tr>
    </w:tbl>
    <w:p>
      <w:r>
        <w:t>Why Korean-specific data: Health standards differ by population. Korean BMI overweight threshold is 23 (international is 25). Korean diet is high-sodium (kimchi, doenjang). AI must learn Korean health patterns, Korean food, and Korean medical practices to give accurate predictions for Korean users.</w:t>
      </w:r>
    </w:p>
    <w:p>
      <w:r>
        <w:br w:type="page"/>
      </w:r>
    </w:p>
    <w:p>
      <w:pPr>
        <w:pStyle w:val="Heading1"/>
      </w:pPr>
      <w:r>
        <w:t>8. Next Steps and Timeline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Priority</w:t>
            </w:r>
          </w:p>
        </w:tc>
        <w:tc>
          <w:tcPr>
            <w:tcW w:type="dxa" w:w="2160"/>
          </w:tcPr>
          <w:p>
            <w:r>
              <w:rPr>
                <w:b/>
                <w:sz w:val="18"/>
              </w:rPr>
              <w:t>Task</w:t>
            </w:r>
          </w:p>
        </w:tc>
        <w:tc>
          <w:tcPr>
            <w:tcW w:type="dxa" w:w="2160"/>
          </w:tcPr>
          <w:p>
            <w:r>
              <w:rPr>
                <w:b/>
                <w:sz w:val="18"/>
              </w:rPr>
              <w:t>Timeline</w:t>
            </w:r>
          </w:p>
        </w:tc>
        <w:tc>
          <w:tcPr>
            <w:tcW w:type="dxa" w:w="2160"/>
          </w:tcPr>
          <w:p>
            <w:r>
              <w:rPr>
                <w:b/>
                <w:sz w:val="18"/>
              </w:rPr>
              <w:t>Details</w:t>
            </w:r>
          </w:p>
        </w:tc>
      </w:tr>
      <w:tr>
        <w:tc>
          <w:tcPr>
            <w:tcW w:type="dxa" w:w="2160"/>
          </w:tcPr>
          <w:p>
            <w:r>
              <w:rPr>
                <w:sz w:val="18"/>
              </w:rPr>
              <w:t>1</w:t>
            </w:r>
          </w:p>
        </w:tc>
        <w:tc>
          <w:tcPr>
            <w:tcW w:type="dxa" w:w="2160"/>
          </w:tcPr>
          <w:p>
            <w:r>
              <w:rPr>
                <w:sz w:val="18"/>
              </w:rPr>
              <w:t>Purchase Mentra Live AI glasses</w:t>
            </w:r>
          </w:p>
        </w:tc>
        <w:tc>
          <w:tcPr>
            <w:tcW w:type="dxa" w:w="2160"/>
          </w:tcPr>
          <w:p>
            <w:r>
              <w:rPr>
                <w:sz w:val="18"/>
              </w:rPr>
              <w:t>This week</w:t>
            </w:r>
          </w:p>
        </w:tc>
        <w:tc>
          <w:tcPr>
            <w:tcW w:type="dxa" w:w="2160"/>
          </w:tcPr>
          <w:p>
            <w:r>
              <w:rPr>
                <w:sz w:val="18"/>
              </w:rPr>
              <w:t>$349 + $30 shipping via US forwarding service. 12MP camera, open SDK.</w:t>
            </w:r>
          </w:p>
        </w:tc>
      </w:tr>
      <w:tr>
        <w:tc>
          <w:tcPr>
            <w:tcW w:type="dxa" w:w="2160"/>
          </w:tcPr>
          <w:p>
            <w:r>
              <w:rPr>
                <w:sz w:val="18"/>
              </w:rPr>
              <w:t>2</w:t>
            </w:r>
          </w:p>
        </w:tc>
        <w:tc>
          <w:tcPr>
            <w:tcW w:type="dxa" w:w="2160"/>
          </w:tcPr>
          <w:p>
            <w:r>
              <w:rPr>
                <w:sz w:val="18"/>
              </w:rPr>
              <w:t>Start forecasting model experiments</w:t>
            </w:r>
          </w:p>
        </w:tc>
        <w:tc>
          <w:tcPr>
            <w:tcW w:type="dxa" w:w="2160"/>
          </w:tcPr>
          <w:p>
            <w:r>
              <w:rPr>
                <w:sz w:val="18"/>
              </w:rPr>
              <w:t>This week</w:t>
            </w:r>
          </w:p>
        </w:tc>
        <w:tc>
          <w:tcPr>
            <w:tcW w:type="dxa" w:w="2160"/>
          </w:tcPr>
          <w:p>
            <w:r>
              <w:rPr>
                <w:sz w:val="18"/>
              </w:rPr>
              <w:t>Run TimesFM/Chronos zero-shot on KNHANES → instant baselines. Begin LSTM training.</w:t>
            </w:r>
          </w:p>
        </w:tc>
      </w:tr>
      <w:tr>
        <w:tc>
          <w:tcPr>
            <w:tcW w:type="dxa" w:w="2160"/>
          </w:tcPr>
          <w:p>
            <w:r>
              <w:rPr>
                <w:sz w:val="18"/>
              </w:rPr>
              <w:t>3</w:t>
            </w:r>
          </w:p>
        </w:tc>
        <w:tc>
          <w:tcPr>
            <w:tcW w:type="dxa" w:w="2160"/>
          </w:tcPr>
          <w:p>
            <w:r>
              <w:rPr>
                <w:sz w:val="18"/>
              </w:rPr>
              <w:t>Build Data Collector Agent</w:t>
            </w:r>
          </w:p>
        </w:tc>
        <w:tc>
          <w:tcPr>
            <w:tcW w:type="dxa" w:w="2160"/>
          </w:tcPr>
          <w:p>
            <w:r>
              <w:rPr>
                <w:sz w:val="18"/>
              </w:rPr>
              <w:t>2 weeks</w:t>
            </w:r>
          </w:p>
        </w:tc>
        <w:tc>
          <w:tcPr>
            <w:tcW w:type="dxa" w:w="2160"/>
          </w:tcPr>
          <w:p>
            <w:r>
              <w:rPr>
                <w:sz w:val="18"/>
              </w:rPr>
              <w:t>New 12th agent. Connect to glasses, smartwatch, CGM APIs. Validate + upload to Supabase.</w:t>
            </w:r>
          </w:p>
        </w:tc>
      </w:tr>
      <w:tr>
        <w:tc>
          <w:tcPr>
            <w:tcW w:type="dxa" w:w="2160"/>
          </w:tcPr>
          <w:p>
            <w:r>
              <w:rPr>
                <w:sz w:val="18"/>
              </w:rPr>
              <w:t>4</w:t>
            </w:r>
          </w:p>
        </w:tc>
        <w:tc>
          <w:tcPr>
            <w:tcW w:type="dxa" w:w="2160"/>
          </w:tcPr>
          <w:p>
            <w:r>
              <w:rPr>
                <w:sz w:val="18"/>
              </w:rPr>
              <w:t>Add Monte Carlo to health simulation</w:t>
            </w:r>
          </w:p>
        </w:tc>
        <w:tc>
          <w:tcPr>
            <w:tcW w:type="dxa" w:w="2160"/>
          </w:tcPr>
          <w:p>
            <w:r>
              <w:rPr>
                <w:sz w:val="18"/>
              </w:rPr>
              <w:t>1 week</w:t>
            </w:r>
          </w:p>
        </w:tc>
        <w:tc>
          <w:tcPr>
            <w:tcW w:type="dxa" w:w="2160"/>
          </w:tcPr>
          <w:p>
            <w:r>
              <w:rPr>
                <w:sz w:val="18"/>
              </w:rPr>
              <w:t>20x dropout inference for confidence intervals. Uses existing model.</w:t>
            </w:r>
          </w:p>
        </w:tc>
      </w:tr>
      <w:tr>
        <w:tc>
          <w:tcPr>
            <w:tcW w:type="dxa" w:w="2160"/>
          </w:tcPr>
          <w:p>
            <w:r>
              <w:rPr>
                <w:sz w:val="18"/>
              </w:rPr>
              <w:t>5</w:t>
            </w:r>
          </w:p>
        </w:tc>
        <w:tc>
          <w:tcPr>
            <w:tcW w:type="dxa" w:w="2160"/>
          </w:tcPr>
          <w:p>
            <w:r>
              <w:rPr>
                <w:sz w:val="18"/>
              </w:rPr>
              <w:t>Build Family Health History cold-start model</w:t>
            </w:r>
          </w:p>
        </w:tc>
        <w:tc>
          <w:tcPr>
            <w:tcW w:type="dxa" w:w="2160"/>
          </w:tcPr>
          <w:p>
            <w:r>
              <w:rPr>
                <w:sz w:val="18"/>
              </w:rPr>
              <w:t>3 weeks</w:t>
            </w:r>
          </w:p>
        </w:tc>
        <w:tc>
          <w:tcPr>
            <w:tcW w:type="dxa" w:w="2160"/>
          </w:tcPr>
          <w:p>
            <w:r>
              <w:rPr>
                <w:sz w:val="18"/>
              </w:rPr>
              <w:t>Family risk calculator + weighted prediction for new users with no data.</w:t>
            </w:r>
          </w:p>
        </w:tc>
      </w:tr>
      <w:tr>
        <w:tc>
          <w:tcPr>
            <w:tcW w:type="dxa" w:w="2160"/>
          </w:tcPr>
          <w:p>
            <w:r>
              <w:rPr>
                <w:sz w:val="18"/>
              </w:rPr>
              <w:t>6</w:t>
            </w:r>
          </w:p>
        </w:tc>
        <w:tc>
          <w:tcPr>
            <w:tcW w:type="dxa" w:w="2160"/>
          </w:tcPr>
          <w:p>
            <w:r>
              <w:rPr>
                <w:sz w:val="18"/>
              </w:rPr>
              <w:t>Build OpenClaw agent skills (12 skills)</w:t>
            </w:r>
          </w:p>
        </w:tc>
        <w:tc>
          <w:tcPr>
            <w:tcW w:type="dxa" w:w="2160"/>
          </w:tcPr>
          <w:p>
            <w:r>
              <w:rPr>
                <w:sz w:val="18"/>
              </w:rPr>
              <w:t>4-6 weeks</w:t>
            </w:r>
          </w:p>
        </w:tc>
        <w:tc>
          <w:tcPr>
            <w:tcW w:type="dxa" w:w="2160"/>
          </w:tcPr>
          <w:p>
            <w:r>
              <w:rPr>
                <w:sz w:val="18"/>
              </w:rPr>
              <w:t>SOUL.md personas + skill backends for all 12 agents.</w:t>
            </w:r>
          </w:p>
        </w:tc>
      </w:tr>
      <w:tr>
        <w:tc>
          <w:tcPr>
            <w:tcW w:type="dxa" w:w="2160"/>
          </w:tcPr>
          <w:p>
            <w:r>
              <w:rPr>
                <w:sz w:val="18"/>
              </w:rPr>
              <w:t>7</w:t>
            </w:r>
          </w:p>
        </w:tc>
        <w:tc>
          <w:tcPr>
            <w:tcW w:type="dxa" w:w="2160"/>
          </w:tcPr>
          <w:p>
            <w:r>
              <w:rPr>
                <w:sz w:val="18"/>
              </w:rPr>
              <w:t>Follow up on NHIS cohort data</w:t>
            </w:r>
          </w:p>
        </w:tc>
        <w:tc>
          <w:tcPr>
            <w:tcW w:type="dxa" w:w="2160"/>
          </w:tcPr>
          <w:p>
            <w:r>
              <w:rPr>
                <w:sz w:val="18"/>
              </w:rPr>
              <w:t>Ongoing</w:t>
            </w:r>
          </w:p>
        </w:tc>
        <w:tc>
          <w:tcPr>
            <w:tcW w:type="dxa" w:w="2160"/>
          </w:tcPr>
          <w:p>
            <w:r>
              <w:rPr>
                <w:sz w:val="18"/>
              </w:rPr>
              <w:t>Application sent to Korean colleague. 2-4 week approval. Critical for LSTM quality.</w:t>
            </w:r>
          </w:p>
        </w:tc>
      </w:tr>
      <w:tr>
        <w:tc>
          <w:tcPr>
            <w:tcW w:type="dxa" w:w="2160"/>
          </w:tcPr>
          <w:p>
            <w:r>
              <w:rPr>
                <w:sz w:val="18"/>
              </w:rPr>
              <w:t>8</w:t>
            </w:r>
          </w:p>
        </w:tc>
        <w:tc>
          <w:tcPr>
            <w:tcW w:type="dxa" w:w="2160"/>
          </w:tcPr>
          <w:p>
            <w:r>
              <w:rPr>
                <w:sz w:val="18"/>
              </w:rPr>
              <w:t>LLM fine-tuning (Qwen/Meditron)</w:t>
            </w:r>
          </w:p>
        </w:tc>
        <w:tc>
          <w:tcPr>
            <w:tcW w:type="dxa" w:w="2160"/>
          </w:tcPr>
          <w:p>
            <w:r>
              <w:rPr>
                <w:sz w:val="18"/>
              </w:rPr>
              <w:t>2-3 weeks</w:t>
            </w:r>
          </w:p>
        </w:tc>
        <w:tc>
          <w:tcPr>
            <w:tcW w:type="dxa" w:w="2160"/>
          </w:tcPr>
          <w:p>
            <w:r>
              <w:rPr>
                <w:sz w:val="18"/>
              </w:rPr>
              <w:t>SFT + DPO on AI Hub medical data. Healthcare-specific AI agent conversations.</w:t>
            </w:r>
          </w:p>
        </w:tc>
      </w:tr>
    </w:tbl>
    <w:p/>
    <w:p>
      <w:pPr>
        <w:jc w:val="center"/>
      </w:pPr>
      <w:r>
        <w:rPr>
          <w:color w:val="757575"/>
          <w:sz w:val="18"/>
        </w:rPr>
        <w:t>Triple-H Co., Ltd. | Healthcare AI Agent Development Plan</w:t>
        <w:br/>
        <w:t>Updated April 15, 2026 | Patent No. 10-2025-0145274</w:t>
        <w:br/>
        <w:t>Prepared for VP and President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