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96C8A5" w14:textId="77777777" w:rsidR="00106E3B" w:rsidRPr="00106E3B" w:rsidRDefault="00106E3B" w:rsidP="00106E3B">
      <w:pPr>
        <w:spacing w:after="0"/>
        <w:jc w:val="center"/>
        <w:rPr>
          <w:rFonts w:ascii="Times New Roman" w:hAnsi="Times New Roman"/>
          <w:b/>
          <w:color w:val="C00000"/>
          <w:sz w:val="40"/>
          <w:szCs w:val="40"/>
          <w:u w:val="single"/>
        </w:rPr>
      </w:pPr>
      <w:r w:rsidRPr="00106E3B">
        <w:rPr>
          <w:rFonts w:ascii="Times New Roman" w:hAnsi="Times New Roman"/>
          <w:b/>
          <w:color w:val="C00000"/>
          <w:sz w:val="40"/>
          <w:szCs w:val="40"/>
          <w:u w:val="single"/>
        </w:rPr>
        <w:t>6</w:t>
      </w:r>
      <w:r w:rsidRPr="00106E3B">
        <w:rPr>
          <w:rFonts w:ascii="Times New Roman" w:hAnsi="Times New Roman"/>
          <w:b/>
          <w:color w:val="C00000"/>
          <w:sz w:val="40"/>
          <w:szCs w:val="40"/>
          <w:u w:val="single"/>
          <w:vertAlign w:val="superscript"/>
        </w:rPr>
        <w:t>th</w:t>
      </w:r>
      <w:r w:rsidRPr="00106E3B">
        <w:rPr>
          <w:rFonts w:ascii="Times New Roman" w:hAnsi="Times New Roman"/>
          <w:b/>
          <w:color w:val="C00000"/>
          <w:sz w:val="40"/>
          <w:szCs w:val="40"/>
          <w:u w:val="single"/>
        </w:rPr>
        <w:t xml:space="preserve"> Semester</w:t>
      </w:r>
    </w:p>
    <w:p w14:paraId="139C4CB8" w14:textId="77777777" w:rsidR="00106E3B" w:rsidRPr="005E0A31" w:rsidRDefault="00106E3B" w:rsidP="00106E3B">
      <w:pPr>
        <w:spacing w:after="0"/>
        <w:rPr>
          <w:rFonts w:ascii="Times New Roman" w:hAnsi="Times New Roman"/>
          <w:sz w:val="24"/>
          <w:szCs w:val="24"/>
        </w:rPr>
      </w:pPr>
    </w:p>
    <w:p w14:paraId="6E37DC19" w14:textId="77777777" w:rsidR="00106E3B" w:rsidRPr="00106E3B" w:rsidRDefault="00106E3B" w:rsidP="00106E3B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  <w:r w:rsidRPr="00106E3B">
        <w:rPr>
          <w:rFonts w:ascii="Times New Roman" w:hAnsi="Times New Roman"/>
          <w:b/>
          <w:color w:val="00B050"/>
          <w:sz w:val="32"/>
          <w:szCs w:val="32"/>
        </w:rPr>
        <w:t xml:space="preserve">CSE-3201: </w:t>
      </w:r>
      <w:r w:rsidRPr="00106E3B">
        <w:rPr>
          <w:rFonts w:ascii="Times New Roman" w:eastAsia="Times New Roman" w:hAnsi="Times New Roman"/>
          <w:b/>
          <w:bCs/>
          <w:color w:val="00B050"/>
          <w:sz w:val="32"/>
          <w:szCs w:val="32"/>
        </w:rPr>
        <w:t xml:space="preserve">Mathematical Analysis for Computer Science </w:t>
      </w:r>
      <w:r w:rsidRPr="00106E3B">
        <w:rPr>
          <w:rFonts w:ascii="Times New Roman" w:eastAsia="Times New Roman" w:hAnsi="Times New Roman"/>
          <w:b/>
          <w:color w:val="00B050"/>
          <w:sz w:val="32"/>
          <w:szCs w:val="32"/>
        </w:rPr>
        <w:t>[3</w:t>
      </w:r>
      <w:r w:rsidRPr="00106E3B">
        <w:rPr>
          <w:rFonts w:ascii="Times New Roman" w:hAnsi="Times New Roman"/>
          <w:b/>
          <w:bCs/>
          <w:color w:val="00B050"/>
          <w:spacing w:val="-1"/>
          <w:sz w:val="32"/>
          <w:szCs w:val="32"/>
        </w:rPr>
        <w:t>.0 credits, 45 Hours Lecture]</w:t>
      </w:r>
      <w:r w:rsidRPr="00106E3B">
        <w:rPr>
          <w:rFonts w:ascii="Times New Roman" w:eastAsia="Times New Roman" w:hAnsi="Times New Roman"/>
          <w:b/>
          <w:bCs/>
          <w:color w:val="00B050"/>
          <w:sz w:val="32"/>
          <w:szCs w:val="32"/>
        </w:rPr>
        <w:t xml:space="preserve"> </w:t>
      </w:r>
      <w:r w:rsidRPr="00106E3B">
        <w:rPr>
          <w:rFonts w:ascii="Times New Roman" w:eastAsia="Times New Roman" w:hAnsi="Times New Roman"/>
          <w:sz w:val="32"/>
          <w:szCs w:val="32"/>
        </w:rPr>
        <w:br/>
      </w:r>
      <w:r w:rsidRPr="00106E3B">
        <w:rPr>
          <w:rFonts w:ascii="Times New Roman" w:eastAsia="Times New Roman" w:hAnsi="Times New Roman"/>
          <w:sz w:val="32"/>
          <w:szCs w:val="32"/>
        </w:rPr>
        <w:br/>
        <w:t>Recurrent problems; Manipulation of sums; Number theory; Special numbers; Generating functions. </w:t>
      </w:r>
      <w:r w:rsidRPr="00106E3B">
        <w:rPr>
          <w:rFonts w:ascii="Times New Roman" w:eastAsia="Times New Roman" w:hAnsi="Times New Roman"/>
          <w:sz w:val="32"/>
          <w:szCs w:val="32"/>
        </w:rPr>
        <w:br/>
        <w:t xml:space="preserve">Random variables; </w:t>
      </w:r>
      <w:proofErr w:type="gramStart"/>
      <w:r w:rsidRPr="00106E3B">
        <w:rPr>
          <w:rFonts w:ascii="Times New Roman" w:eastAsia="Times New Roman" w:hAnsi="Times New Roman"/>
          <w:sz w:val="32"/>
          <w:szCs w:val="32"/>
        </w:rPr>
        <w:t>Stochastic</w:t>
      </w:r>
      <w:proofErr w:type="gramEnd"/>
      <w:r w:rsidRPr="00106E3B">
        <w:rPr>
          <w:rFonts w:ascii="Times New Roman" w:eastAsia="Times New Roman" w:hAnsi="Times New Roman"/>
          <w:sz w:val="32"/>
          <w:szCs w:val="32"/>
        </w:rPr>
        <w:t xml:space="preserve"> process; Markov chains: discrete parameter, continuous parameter, birth-death process; Queuing models: birth-death model, </w:t>
      </w:r>
      <w:proofErr w:type="spellStart"/>
      <w:r w:rsidRPr="00106E3B">
        <w:rPr>
          <w:rFonts w:ascii="Times New Roman" w:eastAsia="Times New Roman" w:hAnsi="Times New Roman"/>
          <w:sz w:val="32"/>
          <w:szCs w:val="32"/>
        </w:rPr>
        <w:t>Markovian</w:t>
      </w:r>
      <w:proofErr w:type="spellEnd"/>
      <w:r w:rsidRPr="00106E3B">
        <w:rPr>
          <w:rFonts w:ascii="Times New Roman" w:eastAsia="Times New Roman" w:hAnsi="Times New Roman"/>
          <w:sz w:val="32"/>
          <w:szCs w:val="32"/>
        </w:rPr>
        <w:t xml:space="preserve"> model, open and closed queuing network; Application of queuing models.</w:t>
      </w:r>
    </w:p>
    <w:p w14:paraId="7003A031" w14:textId="77777777" w:rsidR="00106E3B" w:rsidRPr="00106E3B" w:rsidRDefault="00106E3B" w:rsidP="00106E3B">
      <w:pPr>
        <w:tabs>
          <w:tab w:val="left" w:pos="3060"/>
        </w:tabs>
        <w:spacing w:after="0"/>
        <w:rPr>
          <w:rFonts w:ascii="Times New Roman" w:hAnsi="Times New Roman"/>
          <w:sz w:val="32"/>
          <w:szCs w:val="32"/>
        </w:rPr>
      </w:pPr>
    </w:p>
    <w:p w14:paraId="56257468" w14:textId="77777777" w:rsidR="00106E3B" w:rsidRPr="00106E3B" w:rsidRDefault="00106E3B" w:rsidP="00106E3B">
      <w:pPr>
        <w:tabs>
          <w:tab w:val="left" w:pos="3060"/>
        </w:tabs>
        <w:spacing w:after="0"/>
        <w:rPr>
          <w:rFonts w:ascii="Times New Roman" w:hAnsi="Times New Roman"/>
          <w:sz w:val="32"/>
          <w:szCs w:val="32"/>
        </w:rPr>
      </w:pPr>
    </w:p>
    <w:p w14:paraId="75EF9651" w14:textId="77777777" w:rsidR="00106E3B" w:rsidRPr="00106E3B" w:rsidRDefault="00106E3B" w:rsidP="00106E3B">
      <w:pPr>
        <w:spacing w:after="0" w:line="240" w:lineRule="auto"/>
        <w:jc w:val="both"/>
        <w:rPr>
          <w:rFonts w:ascii="Times New Roman" w:eastAsia="Times New Roman" w:hAnsi="Times New Roman"/>
          <w:sz w:val="32"/>
          <w:szCs w:val="32"/>
        </w:rPr>
      </w:pPr>
      <w:r w:rsidRPr="00106E3B">
        <w:rPr>
          <w:rFonts w:ascii="Times New Roman" w:hAnsi="Times New Roman"/>
          <w:b/>
          <w:color w:val="00B050"/>
          <w:sz w:val="32"/>
          <w:szCs w:val="32"/>
        </w:rPr>
        <w:t xml:space="preserve">CSE-3203: </w:t>
      </w:r>
      <w:r w:rsidRPr="00106E3B">
        <w:rPr>
          <w:rFonts w:ascii="Times New Roman" w:eastAsia="Times New Roman" w:hAnsi="Times New Roman"/>
          <w:b/>
          <w:bCs/>
          <w:color w:val="00B050"/>
          <w:sz w:val="32"/>
          <w:szCs w:val="32"/>
        </w:rPr>
        <w:t xml:space="preserve">Theory of Computation </w:t>
      </w:r>
      <w:r w:rsidRPr="00106E3B">
        <w:rPr>
          <w:rFonts w:ascii="Times New Roman" w:eastAsia="Times New Roman" w:hAnsi="Times New Roman"/>
          <w:b/>
          <w:color w:val="00B050"/>
          <w:sz w:val="32"/>
          <w:szCs w:val="32"/>
        </w:rPr>
        <w:t>[</w:t>
      </w:r>
      <w:r w:rsidRPr="00106E3B">
        <w:rPr>
          <w:rFonts w:ascii="Times New Roman" w:hAnsi="Times New Roman"/>
          <w:b/>
          <w:bCs/>
          <w:color w:val="00B050"/>
          <w:spacing w:val="-1"/>
          <w:sz w:val="32"/>
          <w:szCs w:val="32"/>
        </w:rPr>
        <w:t>3.0 credits, 45 Hours Lecture</w:t>
      </w:r>
      <w:proofErr w:type="gramStart"/>
      <w:r w:rsidRPr="00106E3B">
        <w:rPr>
          <w:rFonts w:ascii="Times New Roman" w:hAnsi="Times New Roman"/>
          <w:b/>
          <w:bCs/>
          <w:color w:val="00B050"/>
          <w:spacing w:val="-1"/>
          <w:sz w:val="32"/>
          <w:szCs w:val="32"/>
        </w:rPr>
        <w:t>]</w:t>
      </w:r>
      <w:proofErr w:type="gramEnd"/>
      <w:r w:rsidRPr="00106E3B">
        <w:rPr>
          <w:rFonts w:ascii="Times New Roman" w:eastAsia="Times New Roman" w:hAnsi="Times New Roman"/>
          <w:b/>
          <w:sz w:val="32"/>
          <w:szCs w:val="32"/>
        </w:rPr>
        <w:br/>
      </w:r>
      <w:r w:rsidRPr="00106E3B">
        <w:rPr>
          <w:rFonts w:ascii="Times New Roman" w:eastAsia="Times New Roman" w:hAnsi="Times New Roman"/>
          <w:sz w:val="32"/>
          <w:szCs w:val="32"/>
        </w:rPr>
        <w:br/>
        <w:t xml:space="preserve">Language theory; Finite automata: deterministic finite automata, nondeterministic finite automata, equivalence and conversion of deterministic and nondeterministic finite automata, pushdown automata; Context free languages; Context free grammars; Turing Machines: basic machines, configuration, computing with Turing machines, combining Turing machines; </w:t>
      </w:r>
      <w:proofErr w:type="spellStart"/>
      <w:r w:rsidRPr="00106E3B">
        <w:rPr>
          <w:rFonts w:ascii="Times New Roman" w:eastAsia="Times New Roman" w:hAnsi="Times New Roman"/>
          <w:sz w:val="32"/>
          <w:szCs w:val="32"/>
        </w:rPr>
        <w:t>Undecidability</w:t>
      </w:r>
      <w:proofErr w:type="spellEnd"/>
      <w:r w:rsidRPr="00106E3B">
        <w:rPr>
          <w:rFonts w:ascii="Times New Roman" w:eastAsia="Times New Roman" w:hAnsi="Times New Roman"/>
          <w:sz w:val="32"/>
          <w:szCs w:val="32"/>
        </w:rPr>
        <w:t>.</w:t>
      </w:r>
    </w:p>
    <w:p w14:paraId="036687C8" w14:textId="77777777" w:rsidR="00106E3B" w:rsidRPr="00106E3B" w:rsidRDefault="00106E3B" w:rsidP="00106E3B">
      <w:pPr>
        <w:tabs>
          <w:tab w:val="left" w:pos="3060"/>
        </w:tabs>
        <w:spacing w:after="0"/>
        <w:rPr>
          <w:rFonts w:ascii="Times New Roman" w:hAnsi="Times New Roman"/>
          <w:sz w:val="32"/>
          <w:szCs w:val="32"/>
        </w:rPr>
      </w:pPr>
      <w:r w:rsidRPr="00106E3B">
        <w:rPr>
          <w:rFonts w:ascii="Times New Roman" w:hAnsi="Times New Roman"/>
          <w:sz w:val="32"/>
          <w:szCs w:val="32"/>
        </w:rPr>
        <w:tab/>
      </w:r>
    </w:p>
    <w:p w14:paraId="0F73BBEE" w14:textId="77777777" w:rsidR="00106E3B" w:rsidRPr="00106E3B" w:rsidRDefault="00106E3B" w:rsidP="00106E3B">
      <w:pPr>
        <w:tabs>
          <w:tab w:val="left" w:pos="3060"/>
        </w:tabs>
        <w:spacing w:after="0"/>
        <w:rPr>
          <w:rFonts w:ascii="Times New Roman" w:hAnsi="Times New Roman"/>
          <w:sz w:val="32"/>
          <w:szCs w:val="32"/>
        </w:rPr>
      </w:pPr>
    </w:p>
    <w:p w14:paraId="65FD5CBF" w14:textId="77777777" w:rsidR="00106E3B" w:rsidRPr="00106E3B" w:rsidRDefault="00106E3B" w:rsidP="00106E3B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  <w:r w:rsidRPr="00106E3B">
        <w:rPr>
          <w:rFonts w:ascii="Times New Roman" w:eastAsia="Times New Roman" w:hAnsi="Times New Roman"/>
          <w:b/>
          <w:bCs/>
          <w:color w:val="00B050"/>
          <w:sz w:val="32"/>
          <w:szCs w:val="32"/>
        </w:rPr>
        <w:t xml:space="preserve">CSE-3205: Computer Networks </w:t>
      </w:r>
      <w:r w:rsidRPr="00106E3B">
        <w:rPr>
          <w:rFonts w:ascii="Times New Roman" w:eastAsia="Times New Roman" w:hAnsi="Times New Roman"/>
          <w:b/>
          <w:color w:val="00B050"/>
          <w:sz w:val="32"/>
          <w:szCs w:val="32"/>
        </w:rPr>
        <w:t>[3</w:t>
      </w:r>
      <w:r w:rsidRPr="00106E3B">
        <w:rPr>
          <w:rFonts w:ascii="Times New Roman" w:hAnsi="Times New Roman"/>
          <w:b/>
          <w:bCs/>
          <w:color w:val="00B050"/>
          <w:spacing w:val="-1"/>
          <w:sz w:val="32"/>
          <w:szCs w:val="32"/>
        </w:rPr>
        <w:t>.0 credits, 45 Hours Lecture]</w:t>
      </w:r>
      <w:r w:rsidRPr="00106E3B">
        <w:rPr>
          <w:rFonts w:ascii="Times New Roman" w:eastAsia="Times New Roman" w:hAnsi="Times New Roman"/>
          <w:color w:val="00B050"/>
          <w:sz w:val="32"/>
          <w:szCs w:val="32"/>
        </w:rPr>
        <w:br/>
      </w:r>
      <w:r w:rsidRPr="00106E3B">
        <w:rPr>
          <w:rFonts w:ascii="Times New Roman" w:eastAsia="Times New Roman" w:hAnsi="Times New Roman"/>
          <w:sz w:val="32"/>
          <w:szCs w:val="32"/>
        </w:rPr>
        <w:br/>
        <w:t xml:space="preserve">Protocol hierarchies; Data link control: HLDC; DLL in Internet; DLL of ATM; LAN Protocols: Standards IEEE 802.*; Hubs, Bridges, and Switches, FDDI, Fast Ethernet; Routing algorithm; Congestion control; Internetworking, WAN; Fragmentation; Firewalls; IPV4, IPV6, ARP, RARP, Mobile IP, Network layer of ATM; Transport protocols; Transmission control protocol: connection management, transmission policy, congestion control, timer management; UDP; AAL of ATM; Network security: Cryptography, DES, IDEA, public key algorithm; Authentication; Digital signatures; Gigabit Ethernet; Domain Name </w:t>
      </w:r>
      <w:r w:rsidRPr="00106E3B">
        <w:rPr>
          <w:rFonts w:ascii="Times New Roman" w:eastAsia="Times New Roman" w:hAnsi="Times New Roman"/>
          <w:sz w:val="32"/>
          <w:szCs w:val="32"/>
        </w:rPr>
        <w:lastRenderedPageBreak/>
        <w:t>System: Name servers; Email and its privacy; SNMP; HTTP; World Wide Web.</w:t>
      </w:r>
    </w:p>
    <w:p w14:paraId="43DBE992" w14:textId="77777777" w:rsidR="00106E3B" w:rsidRPr="00106E3B" w:rsidRDefault="00106E3B" w:rsidP="00106E3B">
      <w:pPr>
        <w:spacing w:after="0"/>
        <w:rPr>
          <w:rFonts w:ascii="Times New Roman" w:hAnsi="Times New Roman"/>
          <w:sz w:val="32"/>
          <w:szCs w:val="32"/>
        </w:rPr>
      </w:pPr>
    </w:p>
    <w:p w14:paraId="669C6C3D" w14:textId="77777777" w:rsidR="00106E3B" w:rsidRPr="00106E3B" w:rsidRDefault="00106E3B" w:rsidP="00106E3B">
      <w:pPr>
        <w:spacing w:after="0"/>
        <w:rPr>
          <w:rFonts w:ascii="Times New Roman" w:hAnsi="Times New Roman"/>
          <w:sz w:val="32"/>
          <w:szCs w:val="32"/>
        </w:rPr>
      </w:pPr>
    </w:p>
    <w:p w14:paraId="19F15713" w14:textId="52118171" w:rsidR="00106E3B" w:rsidRDefault="00106E3B" w:rsidP="00106E3B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  <w:r w:rsidRPr="00106E3B">
        <w:rPr>
          <w:rFonts w:ascii="Times New Roman" w:eastAsia="Times New Roman" w:hAnsi="Times New Roman"/>
          <w:b/>
          <w:bCs/>
          <w:color w:val="00B050"/>
          <w:sz w:val="32"/>
          <w:szCs w:val="32"/>
        </w:rPr>
        <w:t xml:space="preserve">CSE-3206: Computer Networks Lab. </w:t>
      </w:r>
      <w:r w:rsidRPr="00106E3B">
        <w:rPr>
          <w:rFonts w:ascii="Times New Roman" w:eastAsia="Times New Roman" w:hAnsi="Times New Roman"/>
          <w:b/>
          <w:color w:val="00B050"/>
          <w:sz w:val="32"/>
          <w:szCs w:val="32"/>
        </w:rPr>
        <w:t>[1.5</w:t>
      </w:r>
      <w:r w:rsidRPr="00106E3B">
        <w:rPr>
          <w:rFonts w:ascii="Times New Roman" w:hAnsi="Times New Roman"/>
          <w:b/>
          <w:bCs/>
          <w:color w:val="00B050"/>
          <w:spacing w:val="-1"/>
          <w:sz w:val="32"/>
          <w:szCs w:val="32"/>
        </w:rPr>
        <w:t xml:space="preserve"> credits, 45 Hours Lecture</w:t>
      </w:r>
      <w:proofErr w:type="gramStart"/>
      <w:r w:rsidRPr="00106E3B">
        <w:rPr>
          <w:rFonts w:ascii="Times New Roman" w:hAnsi="Times New Roman"/>
          <w:b/>
          <w:bCs/>
          <w:color w:val="00B050"/>
          <w:spacing w:val="-1"/>
          <w:sz w:val="32"/>
          <w:szCs w:val="32"/>
        </w:rPr>
        <w:t>]</w:t>
      </w:r>
      <w:proofErr w:type="gramEnd"/>
      <w:r w:rsidRPr="00106E3B">
        <w:rPr>
          <w:rFonts w:ascii="Times New Roman" w:eastAsia="Times New Roman" w:hAnsi="Times New Roman"/>
          <w:sz w:val="32"/>
          <w:szCs w:val="32"/>
        </w:rPr>
        <w:br/>
        <w:t>Laboratory works based on CSE-3205.</w:t>
      </w:r>
    </w:p>
    <w:p w14:paraId="049FA957" w14:textId="77777777" w:rsidR="00106E3B" w:rsidRDefault="00106E3B" w:rsidP="00106E3B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</w:p>
    <w:p w14:paraId="32E33914" w14:textId="77777777" w:rsidR="00106E3B" w:rsidRPr="00106E3B" w:rsidRDefault="00106E3B" w:rsidP="00106E3B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</w:p>
    <w:p w14:paraId="5AA6317E" w14:textId="77777777" w:rsidR="00106E3B" w:rsidRPr="00106E3B" w:rsidRDefault="00106E3B" w:rsidP="00106E3B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  <w:r w:rsidRPr="00106E3B">
        <w:rPr>
          <w:rFonts w:ascii="Times New Roman" w:eastAsia="Times New Roman" w:hAnsi="Times New Roman"/>
          <w:b/>
          <w:bCs/>
          <w:color w:val="00B050"/>
          <w:sz w:val="32"/>
          <w:szCs w:val="32"/>
        </w:rPr>
        <w:t xml:space="preserve">CSE-3207: Microprocessors and Microcontrollers </w:t>
      </w:r>
      <w:r w:rsidRPr="00106E3B">
        <w:rPr>
          <w:rFonts w:ascii="Times New Roman" w:eastAsia="Times New Roman" w:hAnsi="Times New Roman"/>
          <w:b/>
          <w:color w:val="00B050"/>
          <w:sz w:val="32"/>
          <w:szCs w:val="32"/>
        </w:rPr>
        <w:t>[3</w:t>
      </w:r>
      <w:r w:rsidRPr="00106E3B">
        <w:rPr>
          <w:rFonts w:ascii="Times New Roman" w:hAnsi="Times New Roman"/>
          <w:b/>
          <w:bCs/>
          <w:color w:val="00B050"/>
          <w:spacing w:val="-1"/>
          <w:sz w:val="32"/>
          <w:szCs w:val="32"/>
        </w:rPr>
        <w:t>.0 credits, 45 Hours Lecture]</w:t>
      </w:r>
      <w:r w:rsidRPr="00106E3B">
        <w:rPr>
          <w:rFonts w:ascii="Times New Roman" w:eastAsia="Times New Roman" w:hAnsi="Times New Roman"/>
          <w:b/>
          <w:sz w:val="32"/>
          <w:szCs w:val="32"/>
        </w:rPr>
        <w:br/>
      </w:r>
      <w:r w:rsidRPr="00106E3B">
        <w:rPr>
          <w:rFonts w:ascii="Times New Roman" w:eastAsia="Times New Roman" w:hAnsi="Times New Roman"/>
          <w:sz w:val="32"/>
          <w:szCs w:val="32"/>
        </w:rPr>
        <w:br/>
        <w:t>Introduction to 8-bit, 16-bit, and 32-bit microprocessors: architecture, addressing modes, instruction set, interrupts, multi-tasking and virtual memory; Memory interface; Bus interface; Arithmetic co-processor; Microcontrollers; Integrating microprocessor with interfacing chips.</w:t>
      </w:r>
    </w:p>
    <w:p w14:paraId="34C59474" w14:textId="77777777" w:rsidR="00106E3B" w:rsidRPr="00106E3B" w:rsidRDefault="00106E3B" w:rsidP="00106E3B">
      <w:pPr>
        <w:spacing w:after="0"/>
        <w:rPr>
          <w:rFonts w:ascii="Times New Roman" w:hAnsi="Times New Roman"/>
          <w:sz w:val="32"/>
          <w:szCs w:val="32"/>
        </w:rPr>
      </w:pPr>
    </w:p>
    <w:p w14:paraId="1ADCEC47" w14:textId="77777777" w:rsidR="00106E3B" w:rsidRPr="00106E3B" w:rsidRDefault="00106E3B" w:rsidP="00106E3B">
      <w:pPr>
        <w:spacing w:after="0" w:line="240" w:lineRule="auto"/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286113DF" w14:textId="77777777" w:rsidR="00106E3B" w:rsidRPr="00106E3B" w:rsidRDefault="00106E3B" w:rsidP="00106E3B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  <w:r w:rsidRPr="00106E3B">
        <w:rPr>
          <w:rFonts w:ascii="Times New Roman" w:eastAsia="Times New Roman" w:hAnsi="Times New Roman"/>
          <w:b/>
          <w:bCs/>
          <w:color w:val="00B050"/>
          <w:sz w:val="32"/>
          <w:szCs w:val="32"/>
        </w:rPr>
        <w:t>CSE-3208: Assembly Language, Microprocessors and Microcontrollers Lab.</w:t>
      </w:r>
      <w:r w:rsidRPr="00106E3B">
        <w:rPr>
          <w:rFonts w:ascii="Times New Roman" w:eastAsia="Times New Roman" w:hAnsi="Times New Roman"/>
          <w:b/>
          <w:color w:val="00B050"/>
          <w:sz w:val="32"/>
          <w:szCs w:val="32"/>
        </w:rPr>
        <w:t xml:space="preserve"> [1</w:t>
      </w:r>
      <w:r w:rsidRPr="00106E3B">
        <w:rPr>
          <w:rFonts w:ascii="Times New Roman" w:hAnsi="Times New Roman"/>
          <w:b/>
          <w:bCs/>
          <w:color w:val="00B050"/>
          <w:spacing w:val="-1"/>
          <w:sz w:val="32"/>
          <w:szCs w:val="32"/>
        </w:rPr>
        <w:t>.5 credits, 45 Hours Lecture]</w:t>
      </w:r>
      <w:r w:rsidRPr="00106E3B">
        <w:rPr>
          <w:rFonts w:ascii="Times New Roman" w:eastAsia="Times New Roman" w:hAnsi="Times New Roman"/>
          <w:sz w:val="32"/>
          <w:szCs w:val="32"/>
        </w:rPr>
        <w:br/>
      </w:r>
      <w:r w:rsidRPr="00106E3B">
        <w:rPr>
          <w:rFonts w:ascii="Times New Roman" w:eastAsia="Times New Roman" w:hAnsi="Times New Roman"/>
          <w:sz w:val="32"/>
          <w:szCs w:val="32"/>
        </w:rPr>
        <w:br/>
      </w:r>
      <w:r w:rsidRPr="00106E3B">
        <w:rPr>
          <w:rFonts w:ascii="Times New Roman" w:eastAsia="Times New Roman" w:hAnsi="Times New Roman"/>
          <w:b/>
          <w:bCs/>
          <w:sz w:val="32"/>
          <w:szCs w:val="32"/>
        </w:rPr>
        <w:t>Assembly Language</w:t>
      </w:r>
      <w:r w:rsidRPr="00106E3B">
        <w:rPr>
          <w:rFonts w:ascii="Times New Roman" w:eastAsia="Times New Roman" w:hAnsi="Times New Roman"/>
          <w:sz w:val="32"/>
          <w:szCs w:val="32"/>
        </w:rPr>
        <w:t xml:space="preserve"> : Hardware architecture and software architecture; Instruction types and their formats; Assembly program format; Assembly process; Interrupts and system services; Addressing methods; High level control structure formation; Use of subroutines and macros; Numeric processing and string processing; Concurrent processes and high level linking; Disk geometry, file system and file I/O handling.</w:t>
      </w:r>
    </w:p>
    <w:p w14:paraId="2F440EB4" w14:textId="77777777" w:rsidR="00106E3B" w:rsidRPr="00106E3B" w:rsidRDefault="00106E3B" w:rsidP="00106E3B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</w:p>
    <w:p w14:paraId="60F4EE2C" w14:textId="77777777" w:rsidR="00106E3B" w:rsidRPr="00106E3B" w:rsidRDefault="00106E3B" w:rsidP="00106E3B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  <w:r w:rsidRPr="00106E3B">
        <w:rPr>
          <w:rFonts w:ascii="Times New Roman" w:eastAsia="Times New Roman" w:hAnsi="Times New Roman"/>
          <w:sz w:val="32"/>
          <w:szCs w:val="32"/>
        </w:rPr>
        <w:t>And laboratory works based on CSE-3207.</w:t>
      </w:r>
    </w:p>
    <w:p w14:paraId="2F620592" w14:textId="77777777" w:rsidR="00106E3B" w:rsidRPr="00106E3B" w:rsidRDefault="00106E3B" w:rsidP="00106E3B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</w:p>
    <w:p w14:paraId="5E7C87FB" w14:textId="77777777" w:rsidR="00106E3B" w:rsidRDefault="00106E3B" w:rsidP="00106E3B">
      <w:pPr>
        <w:snapToGrid w:val="0"/>
        <w:spacing w:after="0"/>
        <w:rPr>
          <w:rFonts w:ascii="Times New Roman" w:eastAsia="Times New Roman" w:hAnsi="Times New Roman"/>
          <w:sz w:val="32"/>
          <w:szCs w:val="32"/>
        </w:rPr>
      </w:pPr>
    </w:p>
    <w:p w14:paraId="7C30278C" w14:textId="77777777" w:rsidR="00106E3B" w:rsidRDefault="00106E3B" w:rsidP="00106E3B">
      <w:pPr>
        <w:snapToGrid w:val="0"/>
        <w:spacing w:after="0"/>
        <w:rPr>
          <w:rFonts w:ascii="Times New Roman" w:eastAsia="Times New Roman" w:hAnsi="Times New Roman"/>
          <w:sz w:val="32"/>
          <w:szCs w:val="32"/>
        </w:rPr>
      </w:pPr>
    </w:p>
    <w:p w14:paraId="5474FB38" w14:textId="77777777" w:rsidR="00106E3B" w:rsidRPr="00106E3B" w:rsidRDefault="00106E3B" w:rsidP="00106E3B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  <w:r w:rsidRPr="00106E3B">
        <w:rPr>
          <w:rFonts w:ascii="Times New Roman" w:eastAsia="Times New Roman" w:hAnsi="Times New Roman"/>
          <w:b/>
          <w:bCs/>
          <w:color w:val="00B050"/>
          <w:sz w:val="32"/>
          <w:szCs w:val="32"/>
        </w:rPr>
        <w:t xml:space="preserve">HUM-3209: Economics </w:t>
      </w:r>
      <w:r w:rsidRPr="00106E3B">
        <w:rPr>
          <w:rFonts w:ascii="Times New Roman" w:hAnsi="Times New Roman"/>
          <w:b/>
          <w:bCs/>
          <w:color w:val="00B050"/>
          <w:spacing w:val="-1"/>
          <w:sz w:val="32"/>
          <w:szCs w:val="32"/>
        </w:rPr>
        <w:t>[2.0 credits, 30 Hours Lecture</w:t>
      </w:r>
      <w:proofErr w:type="gramStart"/>
      <w:r w:rsidRPr="00106E3B">
        <w:rPr>
          <w:rFonts w:ascii="Times New Roman" w:hAnsi="Times New Roman"/>
          <w:b/>
          <w:bCs/>
          <w:color w:val="00B050"/>
          <w:spacing w:val="-1"/>
          <w:sz w:val="32"/>
          <w:szCs w:val="32"/>
        </w:rPr>
        <w:t>]</w:t>
      </w:r>
      <w:proofErr w:type="gramEnd"/>
      <w:r w:rsidRPr="00106E3B">
        <w:rPr>
          <w:rFonts w:ascii="Times New Roman" w:eastAsia="Times New Roman" w:hAnsi="Times New Roman"/>
          <w:sz w:val="32"/>
          <w:szCs w:val="32"/>
        </w:rPr>
        <w:br/>
      </w:r>
      <w:r w:rsidRPr="00106E3B">
        <w:rPr>
          <w:rFonts w:ascii="Times New Roman" w:eastAsia="Times New Roman" w:hAnsi="Times New Roman"/>
          <w:sz w:val="32"/>
          <w:szCs w:val="32"/>
        </w:rPr>
        <w:br/>
        <w:t xml:space="preserve">Definition of Economics; Economics and engineering; Principles of </w:t>
      </w:r>
      <w:r w:rsidRPr="00106E3B">
        <w:rPr>
          <w:rFonts w:ascii="Times New Roman" w:eastAsia="Times New Roman" w:hAnsi="Times New Roman"/>
          <w:sz w:val="32"/>
          <w:szCs w:val="32"/>
        </w:rPr>
        <w:lastRenderedPageBreak/>
        <w:t>economics. </w:t>
      </w:r>
      <w:r w:rsidRPr="00106E3B">
        <w:rPr>
          <w:rFonts w:ascii="Times New Roman" w:eastAsia="Times New Roman" w:hAnsi="Times New Roman"/>
          <w:sz w:val="32"/>
          <w:szCs w:val="32"/>
        </w:rPr>
        <w:br/>
      </w:r>
      <w:r w:rsidRPr="00106E3B">
        <w:rPr>
          <w:rFonts w:ascii="Times New Roman" w:eastAsia="Times New Roman" w:hAnsi="Times New Roman"/>
          <w:b/>
          <w:bCs/>
          <w:sz w:val="32"/>
          <w:szCs w:val="32"/>
        </w:rPr>
        <w:t>Micro-Economics:</w:t>
      </w:r>
      <w:r w:rsidRPr="00106E3B">
        <w:rPr>
          <w:rFonts w:ascii="Times New Roman" w:eastAsia="Times New Roman" w:hAnsi="Times New Roman"/>
          <w:sz w:val="32"/>
          <w:szCs w:val="32"/>
        </w:rPr>
        <w:t xml:space="preserve"> Introduction to various economic systems â€“ capitalist, command and mixed economy; Fundamental economic problems and the mechanism through which these problems are solved; Theory of demand and supply and their </w:t>
      </w:r>
      <w:proofErr w:type="spellStart"/>
      <w:r w:rsidRPr="00106E3B">
        <w:rPr>
          <w:rFonts w:ascii="Times New Roman" w:eastAsia="Times New Roman" w:hAnsi="Times New Roman"/>
          <w:sz w:val="32"/>
          <w:szCs w:val="32"/>
        </w:rPr>
        <w:t>elasticities</w:t>
      </w:r>
      <w:proofErr w:type="spellEnd"/>
      <w:r w:rsidRPr="00106E3B">
        <w:rPr>
          <w:rFonts w:ascii="Times New Roman" w:eastAsia="Times New Roman" w:hAnsi="Times New Roman"/>
          <w:sz w:val="32"/>
          <w:szCs w:val="32"/>
        </w:rPr>
        <w:t>; Theory of consumer behavior; Cardinal and ordinal approaches of utility analysis; Price determination; Nature of an economic theory; Applicability of economic theories to the problems of developing countries; Indifference curve techniques; Theory of production, production function, types of productivity; Rational region of production of an engineering firm; Concepts of market and market structure; Cost analysis and cost function; Small scale production and large scale production; Optimization; Theory of distribution; Use of derivative in economics: maximization and minimization of economic functions, relationship among total, marginal and average concepts. </w:t>
      </w:r>
      <w:r w:rsidRPr="00106E3B">
        <w:rPr>
          <w:rFonts w:ascii="Times New Roman" w:eastAsia="Times New Roman" w:hAnsi="Times New Roman"/>
          <w:sz w:val="32"/>
          <w:szCs w:val="32"/>
        </w:rPr>
        <w:br/>
      </w:r>
      <w:r w:rsidRPr="00106E3B">
        <w:rPr>
          <w:rFonts w:ascii="Times New Roman" w:eastAsia="Times New Roman" w:hAnsi="Times New Roman"/>
          <w:b/>
          <w:bCs/>
          <w:sz w:val="32"/>
          <w:szCs w:val="32"/>
        </w:rPr>
        <w:t>Macro-economics:</w:t>
      </w:r>
      <w:r w:rsidRPr="00106E3B">
        <w:rPr>
          <w:rFonts w:ascii="Times New Roman" w:eastAsia="Times New Roman" w:hAnsi="Times New Roman"/>
          <w:sz w:val="32"/>
          <w:szCs w:val="32"/>
        </w:rPr>
        <w:t> Savings; investment, employment; National income analysis; Inflation; Monetary policy; Fiscal policy and trade policy with reference to Bangladesh; Economics of development and planning.</w:t>
      </w:r>
    </w:p>
    <w:p w14:paraId="26D67474" w14:textId="77777777" w:rsidR="00106E3B" w:rsidRPr="00106E3B" w:rsidRDefault="00106E3B" w:rsidP="00106E3B">
      <w:pPr>
        <w:spacing w:after="0"/>
        <w:rPr>
          <w:rFonts w:ascii="Times New Roman" w:hAnsi="Times New Roman"/>
          <w:sz w:val="32"/>
          <w:szCs w:val="32"/>
        </w:rPr>
      </w:pPr>
    </w:p>
    <w:p w14:paraId="0C3E4934" w14:textId="77777777" w:rsidR="00106E3B" w:rsidRPr="00106E3B" w:rsidRDefault="00106E3B" w:rsidP="00106E3B">
      <w:pPr>
        <w:spacing w:after="0"/>
        <w:rPr>
          <w:rFonts w:ascii="Times New Roman" w:hAnsi="Times New Roman"/>
          <w:sz w:val="32"/>
          <w:szCs w:val="32"/>
        </w:rPr>
      </w:pPr>
    </w:p>
    <w:p w14:paraId="4C8B192C" w14:textId="77777777" w:rsidR="00106E3B" w:rsidRPr="00106E3B" w:rsidRDefault="00106E3B" w:rsidP="00106E3B">
      <w:pPr>
        <w:spacing w:after="0" w:line="240" w:lineRule="auto"/>
        <w:rPr>
          <w:rFonts w:ascii="Times New Roman" w:eastAsia="Times New Roman" w:hAnsi="Times New Roman"/>
          <w:bCs/>
          <w:sz w:val="32"/>
          <w:szCs w:val="32"/>
        </w:rPr>
      </w:pPr>
      <w:r w:rsidRPr="00106E3B">
        <w:rPr>
          <w:rFonts w:ascii="Times New Roman" w:eastAsia="Times New Roman" w:hAnsi="Times New Roman"/>
          <w:b/>
          <w:bCs/>
          <w:sz w:val="32"/>
          <w:szCs w:val="32"/>
        </w:rPr>
        <w:t>HUM-3211: Professional Ethics and Industrial Management [3.0 credits; 45 hours</w:t>
      </w:r>
      <w:proofErr w:type="gramStart"/>
      <w:r w:rsidRPr="00106E3B">
        <w:rPr>
          <w:rFonts w:ascii="Times New Roman" w:eastAsia="Times New Roman" w:hAnsi="Times New Roman"/>
          <w:b/>
          <w:bCs/>
          <w:sz w:val="32"/>
          <w:szCs w:val="32"/>
        </w:rPr>
        <w:t>]</w:t>
      </w:r>
      <w:proofErr w:type="gramEnd"/>
      <w:r w:rsidRPr="00106E3B">
        <w:rPr>
          <w:rFonts w:ascii="Times New Roman" w:eastAsia="Times New Roman" w:hAnsi="Times New Roman"/>
          <w:b/>
          <w:sz w:val="32"/>
          <w:szCs w:val="32"/>
        </w:rPr>
        <w:br/>
      </w:r>
      <w:r w:rsidRPr="00106E3B">
        <w:rPr>
          <w:rFonts w:ascii="Times New Roman" w:eastAsia="Times New Roman" w:hAnsi="Times New Roman"/>
          <w:sz w:val="32"/>
          <w:szCs w:val="32"/>
        </w:rPr>
        <w:br/>
      </w:r>
      <w:r w:rsidRPr="00106E3B">
        <w:rPr>
          <w:rFonts w:ascii="Times New Roman" w:eastAsia="Times New Roman" w:hAnsi="Times New Roman"/>
          <w:b/>
          <w:bCs/>
          <w:sz w:val="32"/>
          <w:szCs w:val="32"/>
        </w:rPr>
        <w:t>Professional Ethics:</w:t>
      </w:r>
      <w:r w:rsidRPr="00106E3B">
        <w:rPr>
          <w:rFonts w:ascii="Times New Roman" w:eastAsia="Times New Roman" w:hAnsi="Times New Roman"/>
          <w:bCs/>
          <w:sz w:val="32"/>
          <w:szCs w:val="32"/>
        </w:rPr>
        <w:t xml:space="preserve"> Human Values; Engineering Ethics and Theories; Social Ethics and Engineering as Social Experimentation; Safety, Responsibilities and Rights of Engineers; Global Issues and Engineers as Managers, Consultants and Leaders.</w:t>
      </w:r>
    </w:p>
    <w:p w14:paraId="0F517931" w14:textId="77777777" w:rsidR="00106E3B" w:rsidRPr="00106E3B" w:rsidRDefault="00106E3B" w:rsidP="00106E3B">
      <w:pPr>
        <w:spacing w:after="0" w:line="240" w:lineRule="auto"/>
        <w:rPr>
          <w:rFonts w:ascii="Times New Roman" w:eastAsia="Times New Roman" w:hAnsi="Times New Roman"/>
          <w:bCs/>
          <w:sz w:val="32"/>
          <w:szCs w:val="32"/>
        </w:rPr>
      </w:pPr>
    </w:p>
    <w:p w14:paraId="43A2F5DD" w14:textId="79A9BA93" w:rsidR="00106E3B" w:rsidRPr="00106E3B" w:rsidRDefault="00106E3B" w:rsidP="00106E3B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  <w:r w:rsidRPr="00106E3B">
        <w:rPr>
          <w:rFonts w:ascii="Times New Roman" w:eastAsia="Times New Roman" w:hAnsi="Times New Roman"/>
          <w:b/>
          <w:bCs/>
          <w:sz w:val="32"/>
          <w:szCs w:val="32"/>
        </w:rPr>
        <w:t>Industrial Management:</w:t>
      </w:r>
      <w:r w:rsidRPr="00106E3B">
        <w:rPr>
          <w:rFonts w:ascii="Times New Roman" w:eastAsia="Times New Roman" w:hAnsi="Times New Roman"/>
          <w:sz w:val="32"/>
          <w:szCs w:val="32"/>
        </w:rPr>
        <w:t xml:space="preserve"> Introduction, evolution, management function, organization and environment. </w:t>
      </w:r>
      <w:r w:rsidRPr="00106E3B">
        <w:rPr>
          <w:rFonts w:ascii="Times New Roman" w:eastAsia="Times New Roman" w:hAnsi="Times New Roman"/>
          <w:sz w:val="32"/>
          <w:szCs w:val="32"/>
        </w:rPr>
        <w:br/>
      </w:r>
      <w:r w:rsidRPr="00106E3B">
        <w:rPr>
          <w:rFonts w:ascii="Times New Roman" w:eastAsia="Times New Roman" w:hAnsi="Times New Roman"/>
          <w:b/>
          <w:bCs/>
          <w:sz w:val="32"/>
          <w:szCs w:val="32"/>
        </w:rPr>
        <w:t>Organization:</w:t>
      </w:r>
      <w:r w:rsidRPr="00106E3B">
        <w:rPr>
          <w:rFonts w:ascii="Times New Roman" w:eastAsia="Times New Roman" w:hAnsi="Times New Roman"/>
          <w:sz w:val="32"/>
          <w:szCs w:val="32"/>
        </w:rPr>
        <w:t> Theory and structure; Coordination; Span of control; Authority delegation; Groups; Committee and task force; Manpower planning. </w:t>
      </w:r>
      <w:r w:rsidRPr="00106E3B">
        <w:rPr>
          <w:rFonts w:ascii="Times New Roman" w:eastAsia="Times New Roman" w:hAnsi="Times New Roman"/>
          <w:sz w:val="32"/>
          <w:szCs w:val="32"/>
        </w:rPr>
        <w:br/>
      </w:r>
      <w:r w:rsidRPr="00106E3B">
        <w:rPr>
          <w:rFonts w:ascii="Times New Roman" w:eastAsia="Times New Roman" w:hAnsi="Times New Roman"/>
          <w:b/>
          <w:bCs/>
          <w:sz w:val="32"/>
          <w:szCs w:val="32"/>
        </w:rPr>
        <w:t>Personnel Management:</w:t>
      </w:r>
      <w:r w:rsidRPr="00106E3B">
        <w:rPr>
          <w:rFonts w:ascii="Times New Roman" w:eastAsia="Times New Roman" w:hAnsi="Times New Roman"/>
          <w:sz w:val="32"/>
          <w:szCs w:val="32"/>
        </w:rPr>
        <w:t xml:space="preserve"> Scope; Importance; Need hierarchy; </w:t>
      </w:r>
      <w:r w:rsidRPr="00106E3B">
        <w:rPr>
          <w:rFonts w:ascii="Times New Roman" w:eastAsia="Times New Roman" w:hAnsi="Times New Roman"/>
          <w:sz w:val="32"/>
          <w:szCs w:val="32"/>
        </w:rPr>
        <w:lastRenderedPageBreak/>
        <w:t>Motivation; Job redesign; Leadership; Participative management; Training; Performance appraisal; Wages and incentives; Informal groups; Organizational change and conflict. </w:t>
      </w:r>
      <w:r w:rsidRPr="00106E3B">
        <w:rPr>
          <w:rFonts w:ascii="Times New Roman" w:eastAsia="Times New Roman" w:hAnsi="Times New Roman"/>
          <w:sz w:val="32"/>
          <w:szCs w:val="32"/>
        </w:rPr>
        <w:br/>
      </w:r>
      <w:r w:rsidRPr="00106E3B">
        <w:rPr>
          <w:rFonts w:ascii="Times New Roman" w:eastAsia="Times New Roman" w:hAnsi="Times New Roman"/>
          <w:bCs/>
          <w:sz w:val="32"/>
          <w:szCs w:val="32"/>
        </w:rPr>
        <w:t>Cost and Financial Management:</w:t>
      </w:r>
      <w:r w:rsidRPr="00106E3B">
        <w:rPr>
          <w:rFonts w:ascii="Times New Roman" w:eastAsia="Times New Roman" w:hAnsi="Times New Roman"/>
          <w:sz w:val="32"/>
          <w:szCs w:val="32"/>
        </w:rPr>
        <w:t> Elements of costs of products depreciation; Break-even analysis; Investment analysis; Benefit cost analysis. </w:t>
      </w:r>
      <w:r w:rsidRPr="00106E3B">
        <w:rPr>
          <w:rFonts w:ascii="Times New Roman" w:eastAsia="Times New Roman" w:hAnsi="Times New Roman"/>
          <w:sz w:val="32"/>
          <w:szCs w:val="32"/>
        </w:rPr>
        <w:br/>
      </w:r>
      <w:r w:rsidRPr="00106E3B">
        <w:rPr>
          <w:rFonts w:ascii="Times New Roman" w:eastAsia="Times New Roman" w:hAnsi="Times New Roman"/>
          <w:b/>
          <w:bCs/>
          <w:sz w:val="32"/>
          <w:szCs w:val="32"/>
        </w:rPr>
        <w:t>Management Accounting:</w:t>
      </w:r>
      <w:r w:rsidRPr="00106E3B">
        <w:rPr>
          <w:rFonts w:ascii="Times New Roman" w:eastAsia="Times New Roman" w:hAnsi="Times New Roman"/>
          <w:sz w:val="32"/>
          <w:szCs w:val="32"/>
        </w:rPr>
        <w:t> Cost planning and control; Budget and budgetary control; Development planning process. </w:t>
      </w:r>
      <w:r w:rsidRPr="00106E3B">
        <w:rPr>
          <w:rFonts w:ascii="Times New Roman" w:eastAsia="Times New Roman" w:hAnsi="Times New Roman"/>
          <w:sz w:val="32"/>
          <w:szCs w:val="32"/>
        </w:rPr>
        <w:br/>
      </w:r>
      <w:r w:rsidRPr="00106E3B">
        <w:rPr>
          <w:rFonts w:ascii="Times New Roman" w:eastAsia="Times New Roman" w:hAnsi="Times New Roman"/>
          <w:b/>
          <w:bCs/>
          <w:sz w:val="32"/>
          <w:szCs w:val="32"/>
        </w:rPr>
        <w:t>Marketing Management:</w:t>
      </w:r>
      <w:r w:rsidRPr="00106E3B">
        <w:rPr>
          <w:rFonts w:ascii="Times New Roman" w:eastAsia="Times New Roman" w:hAnsi="Times New Roman"/>
          <w:sz w:val="32"/>
          <w:szCs w:val="32"/>
        </w:rPr>
        <w:t> Concepts; Strategy; Sales promotion; Patent laws. </w:t>
      </w:r>
      <w:r w:rsidRPr="00106E3B">
        <w:rPr>
          <w:rFonts w:ascii="Times New Roman" w:eastAsia="Times New Roman" w:hAnsi="Times New Roman"/>
          <w:sz w:val="32"/>
          <w:szCs w:val="32"/>
        </w:rPr>
        <w:br/>
      </w:r>
      <w:r w:rsidRPr="00106E3B">
        <w:rPr>
          <w:rFonts w:ascii="Times New Roman" w:eastAsia="Times New Roman" w:hAnsi="Times New Roman"/>
          <w:b/>
          <w:bCs/>
          <w:sz w:val="32"/>
          <w:szCs w:val="32"/>
        </w:rPr>
        <w:t>Technology Management:</w:t>
      </w:r>
      <w:r w:rsidRPr="00106E3B">
        <w:rPr>
          <w:rFonts w:ascii="Times New Roman" w:eastAsia="Times New Roman" w:hAnsi="Times New Roman"/>
          <w:sz w:val="32"/>
          <w:szCs w:val="32"/>
        </w:rPr>
        <w:t> Management of innovation and changes; Technology life cycle; Case studies.</w:t>
      </w:r>
    </w:p>
    <w:p w14:paraId="00000044" w14:textId="7F67A3CB" w:rsidR="00773D82" w:rsidRPr="00106E3B" w:rsidRDefault="00106E3B" w:rsidP="007E459A">
      <w:pPr>
        <w:rPr>
          <w:sz w:val="32"/>
          <w:szCs w:val="32"/>
        </w:rPr>
      </w:pPr>
      <w:bookmarkStart w:id="0" w:name="_GoBack"/>
      <w:bookmarkEnd w:id="0"/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B33159" wp14:editId="38CB1C6D">
                <wp:simplePos x="0" y="0"/>
                <wp:positionH relativeFrom="page">
                  <wp:posOffset>3914775</wp:posOffset>
                </wp:positionH>
                <wp:positionV relativeFrom="paragraph">
                  <wp:posOffset>1361440</wp:posOffset>
                </wp:positionV>
                <wp:extent cx="3562350" cy="1362075"/>
                <wp:effectExtent l="76200" t="57150" r="76200" b="85725"/>
                <wp:wrapNone/>
                <wp:docPr id="1" name="Flowchart: Multidocum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1362075"/>
                        </a:xfrm>
                        <a:prstGeom prst="flowChartMultidocument">
                          <a:avLst/>
                        </a:prstGeom>
                        <a:solidFill>
                          <a:srgbClr val="8064A2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2AEC8896" w14:textId="77777777" w:rsidR="00106E3B" w:rsidRPr="00842FE0" w:rsidRDefault="00106E3B" w:rsidP="00106E3B">
                            <w:pPr>
                              <w:jc w:val="center"/>
                              <w:rPr>
                                <w:rFonts w:ascii="Harlow Solid Italic" w:hAnsi="Harlow Solid Italic"/>
                                <w:color w:val="0F243E" w:themeColor="text2" w:themeShade="80"/>
                                <w:sz w:val="52"/>
                                <w:szCs w:val="52"/>
                              </w:rPr>
                            </w:pPr>
                            <w:r w:rsidRPr="00842FE0">
                              <w:rPr>
                                <w:rFonts w:ascii="Harlow Solid Italic" w:hAnsi="Harlow Solid Italic"/>
                                <w:color w:val="0F243E" w:themeColor="text2" w:themeShade="80"/>
                                <w:sz w:val="52"/>
                                <w:szCs w:val="52"/>
                              </w:rPr>
                              <w:t>Foysal Mahmud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B33159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1" o:spid="_x0000_s1026" type="#_x0000_t115" style="position:absolute;margin-left:308.25pt;margin-top:107.2pt;width:280.5pt;height:107.2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" fillcolor="#8064a2" strokecolor="window" strokeweight="3pt">
                <v:shadow on="t" color="black" opacity="24903f" origin=",.5" offset="0,.55556mm"/>
                <v:textbox>
                  <w:txbxContent>
                    <w:p w14:paraId="2AEC8896" w14:textId="77777777" w:rsidR="00106E3B" w:rsidRPr="00842FE0" w:rsidRDefault="00106E3B" w:rsidP="00106E3B">
                      <w:pPr>
                        <w:jc w:val="center"/>
                        <w:rPr>
                          <w:rFonts w:ascii="Harlow Solid Italic" w:hAnsi="Harlow Solid Italic"/>
                          <w:color w:val="0F243E" w:themeColor="text2" w:themeShade="80"/>
                          <w:sz w:val="52"/>
                          <w:szCs w:val="52"/>
                        </w:rPr>
                      </w:pPr>
                      <w:r w:rsidRPr="00842FE0">
                        <w:rPr>
                          <w:rFonts w:ascii="Harlow Solid Italic" w:hAnsi="Harlow Solid Italic"/>
                          <w:color w:val="0F243E" w:themeColor="text2" w:themeShade="80"/>
                          <w:sz w:val="52"/>
                          <w:szCs w:val="52"/>
                        </w:rPr>
                        <w:t>Foysal Mahmud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773D82" w:rsidRPr="00106E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D82"/>
    <w:rsid w:val="00106E3B"/>
    <w:rsid w:val="006901C4"/>
    <w:rsid w:val="00773D82"/>
    <w:rsid w:val="007E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099BED-4CBF-4756-BB6D-A9816BF3D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73408"/>
    <w:pPr>
      <w:ind w:left="720"/>
      <w:contextualSpacing/>
    </w:pPr>
  </w:style>
  <w:style w:type="paragraph" w:styleId="NoSpacing">
    <w:name w:val="No Spacing"/>
    <w:uiPriority w:val="1"/>
    <w:qFormat/>
    <w:rsid w:val="00B462A7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3oh-">
    <w:name w:val="_3oh-"/>
    <w:basedOn w:val="DefaultParagraphFont"/>
    <w:rsid w:val="007E459A"/>
  </w:style>
  <w:style w:type="character" w:styleId="Hyperlink">
    <w:name w:val="Hyperlink"/>
    <w:basedOn w:val="DefaultParagraphFont"/>
    <w:uiPriority w:val="99"/>
    <w:unhideWhenUsed/>
    <w:rsid w:val="007E45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7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2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46246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7717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37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62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7652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5642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8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Zakia Begam</dc:creator>
  <cp:lastModifiedBy>DELL</cp:lastModifiedBy>
  <cp:revision>5</cp:revision>
  <cp:lastPrinted>2020-06-13T12:15:00Z</cp:lastPrinted>
  <dcterms:created xsi:type="dcterms:W3CDTF">2019-08-29T09:21:00Z</dcterms:created>
  <dcterms:modified xsi:type="dcterms:W3CDTF">2020-06-13T12:16:00Z</dcterms:modified>
</cp:coreProperties>
</file>