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18428F"/>
          <w:sz w:val="30"/>
          <w:szCs w:val="30"/>
        </w:rPr>
        <w:t xml:space="preserve">EKLER LİSTESİ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HAZIRLIK DURUMU VE SORUMLULUK TABLOSU</w:t>
      </w:r>
    </w:p>
    <w:p>
      <w:pPr>
        <w:pBdr>
          <w:top w:val="single" w:color="909AA7" w:sz="6"/>
          <w:bottom w:val="single" w:color="909AA7" w:sz="6"/>
        </w:pBdr>
        <w:spacing w:after="240"/>
        <w:jc w:val="center"/>
      </w:pPr>
      <w:r>
        <w:rPr>
          <w:rFonts w:ascii="Calibri" w:cs="Calibri" w:eastAsia="Calibri" w:hAnsi="Calibri"/>
          <w:b/>
          <w:bCs/>
          <w:color w:val="B04A00"/>
          <w:sz w:val="20"/>
          <w:szCs w:val="20"/>
        </w:rPr>
        <w:t xml:space="preserve">REFERANS DOKÜMAN — Sözleşme Madde 4.1 ile birlikte okunur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909AA7"/>
          <w:sz w:val="18"/>
          <w:szCs w:val="18"/>
        </w:rPr>
        <w:t xml:space="preserve">Arazi Tipi GES Anahtar Teslim EPC Sözleşmesi'nin (Madde 4.1) ayrılmaz parçasıdır. Proje kimliği: EK-1 Proje Bilgi Formu.</w:t>
      </w:r>
    </w:p>
    <w:p>
      <w:pPr>
        <w:spacing w:after="120" w:before="0" w:line="264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Durum açıklamaları: HAZIR (MATBU) = içerik yazılmıştır, projeden projeye değişmez. ŞABLON = format yazılmıştır, boş alanlar proje bazında doldurulur. PROJE BAZINDA HAZIRLANIR = içeriği bu sette yazılamaz; karşısında belirtilen taraf her proje için hazırlar ve sunar.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EK-1  Proje Bilgi Formu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ŞABLON — Taraflar müştereken doldurur. Tüm değişkenler bu formdadır.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EK-2  Teknik Şartname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HAZIR (MATBU) — Genel arazi GES teknik şartnamesi yazılmıştır. Projeye özgü projeler/tek hat şemaları İŞ SAHİBİ tarafından bu eke ilave edilir.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EK-3  İSG ve Çevre Şartnamesi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HAZIR (MATBU) — İhlal ceza tablosundaki tutarlar EK-1 (F) bölümünden alınır.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EK-4  Tamamlanma Testleri ve Kabul Kriterleri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HAZIR (MATBU) — IEC 62446 esaslı test seti ve eksik iş sınıflandırması yazılmıştır.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EK-5  Ödeme Planı ve Fiyat Dökümü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ŞABLON — Kilometre taşları yazılmıştır; oran ve tutarları Taraflar müştereken doldurur.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EK-6  İş Programı ve Zaman Çizelgesi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 BAZINDA HAZIRLANIR — YÜKLENİCİ sunar, İŞ SAHİBİ onaylar (Madde 8.4). Asgari içerik gereksinimleri yazılmıştır.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EK-7  Avans Teminat Mektubu Örneği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HAZIR (MATBU) — Banka bu örneğe uygun düzenler.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EK-8  Kesin Teminat Mektubu Örneği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HAZIR (MATBU) — Banka bu örneğe uygun düzenler.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EK-9  Garanti Teminat Mektubu Örneği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HAZIR (MATBU) — Banka bu örneğe uygun düzenler.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EK-10 Performans ve Emre Amadelik Garantileri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HAZIR (MATBU) — Formüller ve ölçüm esasları yazılmıştır; hedef yüzdeler EK-1 (G) bölümünden alınır.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EK-11 Sorumluluk Matrisi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HAZIR (MATBU) — Tipik dağılım yazılmıştır; Taraflar proje bazında revize edebilir.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EK-12 Onaylı Marka / Tedarikçi Listesi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ŞABLON — Kategoriler yazılmıştır; markaları İŞ SAHİBİ doldurur.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EK-13 Kabul Tutanakları ve Sertifika Şablonları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HAZIR (MATBU) — Yer teslim, tamamlama sertifikası, geçici ve kesin kabul tutanak şablonları yazılmıştır.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EK-14 Alt Yüklenici Listesi ve Kurumsal Belgeler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 BAZINDA HAZIRLANIR — YÜKLENİCİ sunar. Sunulacak belgelerin kontrol listesi yazılmıştır.</w:t>
            </w:r>
          </w:p>
        </w:tc>
      </w:tr>
    </w:tbl>
    <w:p>
      <w:pPr>
        <w:spacing w:after="120" w:before="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20" w:before="0" w:line="264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Matbu ekler (EK-2, 3, 4, 7, 8, 9, 10, 11, 13) ana sözleşme gibi değiştirilmeden kullanılır; içlerindeki tüm değişkenler EK-1 Proje Bilgi Formu'na atıfla çözülmüştür.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09AA7"/>
        <w:sz w:val="16"/>
        <w:szCs w:val="16"/>
      </w:rPr>
      <w:t xml:space="preserve">Sayfa </w:t>
    </w:r>
    <w:r>
      <w:rPr>
        <w:rFonts w:ascii="Calibri" w:cs="Calibri" w:eastAsia="Calibri" w:hAnsi="Calibri"/>
        <w:color w:val="909AA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09AA7"/>
        <w:sz w:val="16"/>
        <w:szCs w:val="16"/>
      </w:rPr>
      <w:t xml:space="preserve"> / </w:t>
    </w:r>
    <w:r>
      <w:rPr>
        <w:rFonts w:ascii="Calibri" w:cs="Calibri" w:eastAsia="Calibri" w:hAnsi="Calibri"/>
        <w:color w:val="909AA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09AA7" w:sz="4"/>
      </w:pBdr>
      <w:jc w:val="right"/>
    </w:pPr>
    <w:r>
      <w:rPr>
        <w:rFonts w:ascii="Calibri" w:cs="Calibri" w:eastAsia="Calibri" w:hAnsi="Calibri"/>
        <w:color w:val="909AA7"/>
        <w:sz w:val="16"/>
        <w:szCs w:val="16"/>
      </w:rPr>
      <w:t xml:space="preserve">Ekler Listesi — Arazi GES EPC Sözleşmesi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 Elektrik</dc:creator>
  <cp:lastModifiedBy>Un-named</cp:lastModifiedBy>
  <cp:revision>1</cp:revision>
  <dcterms:created xsi:type="dcterms:W3CDTF">2026-07-10T11:57:54.750Z</dcterms:created>
  <dcterms:modified xsi:type="dcterms:W3CDTF">2026-07-10T11:57:54.766Z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