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EK-6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İŞ PROGRAMI VE ZAMAN ÇİZELGESİ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PROJE BAZINDA HAZIRLANIR — İÇERİĞİ BU SETTE YAZILAMAZ: YÜKLENİCİ SUNAR, İŞ SAHİBİ ONAYLAR (Sözleşme Madde 8.4)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Arazi Tipi GES Anahtar Teslim EPC Sözleşmesi'nin (Madde 4.1) ayrılmaz parçasıdır. Proje kimliği: EK-1 Proje Bilgi Formu.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İşbu ekin içeriği (Gantt şeması ve faaliyet tablosu) projeye, yer teslim tarihine ve YÜKLENİCİ'nin kaynak planına bağlı olduğundan matbu olarak hazırlanamaz. YÜKLENİCİ; Sözleşme'nin imzalanmasından itibaren 15 gün içinde, aşağıdaki asgari gereklilikleri karşılayan İş Programı'nı İŞ SAHİBİ onayına sunar. Onaylanan program, imzalı olarak bu ekin yerine geçer.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ASGARİ İÇERİK GEREKLİLİKLERİ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(i) </w:t>
      </w:r>
      <w:r>
        <w:rPr>
          <w:rFonts w:ascii="Calibri" w:cs="Calibri" w:eastAsia="Calibri" w:hAnsi="Calibri"/>
          <w:sz w:val="21"/>
          <w:szCs w:val="21"/>
        </w:rPr>
        <w:t xml:space="preserve">Tüm ana iş kalemlerini (mühendislik, tedarik, lojistik, inşaat, montaj, elektrifikasyon, test, kabul) kapsayan faaliyet listesi ve Gantt şeması,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(ii) </w:t>
      </w:r>
      <w:r>
        <w:rPr>
          <w:rFonts w:ascii="Calibri" w:cs="Calibri" w:eastAsia="Calibri" w:hAnsi="Calibri"/>
          <w:sz w:val="21"/>
          <w:szCs w:val="21"/>
        </w:rPr>
        <w:t xml:space="preserve">Kritik yol (CPM) analizi ve faaliyetler arası bağımlılıklar,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(iii) </w:t>
      </w:r>
      <w:r>
        <w:rPr>
          <w:rFonts w:ascii="Calibri" w:cs="Calibri" w:eastAsia="Calibri" w:hAnsi="Calibri"/>
          <w:sz w:val="21"/>
          <w:szCs w:val="21"/>
        </w:rPr>
        <w:t xml:space="preserve">EK-5 ödeme kilometre taşlarıyla eşleştirilmiş ara hedef tarihleri,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(iv) </w:t>
      </w:r>
      <w:r>
        <w:rPr>
          <w:rFonts w:ascii="Calibri" w:cs="Calibri" w:eastAsia="Calibri" w:hAnsi="Calibri"/>
          <w:sz w:val="21"/>
          <w:szCs w:val="21"/>
        </w:rPr>
        <w:t xml:space="preserve">Haftalık bazda insan gücü (adam-gün) ve ana ekipman/makine histogramı,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(v) </w:t>
      </w:r>
      <w:r>
        <w:rPr>
          <w:rFonts w:ascii="Calibri" w:cs="Calibri" w:eastAsia="Calibri" w:hAnsi="Calibri"/>
          <w:sz w:val="21"/>
          <w:szCs w:val="21"/>
        </w:rPr>
        <w:t xml:space="preserve">Ana malzeme sipariş, üretim ve sevkiyat tarihleri (modül, inverter, trafo, konstrüksiyon),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(vi) </w:t>
      </w:r>
      <w:r>
        <w:rPr>
          <w:rFonts w:ascii="Calibri" w:cs="Calibri" w:eastAsia="Calibri" w:hAnsi="Calibri"/>
          <w:sz w:val="21"/>
          <w:szCs w:val="21"/>
        </w:rPr>
        <w:t xml:space="preserve">Kurum başvuru ve kabul süreçlerine ayrılan süreler,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(vii) </w:t>
      </w:r>
      <w:r>
        <w:rPr>
          <w:rFonts w:ascii="Calibri" w:cs="Calibri" w:eastAsia="Calibri" w:hAnsi="Calibri"/>
          <w:sz w:val="21"/>
          <w:szCs w:val="21"/>
        </w:rPr>
        <w:t xml:space="preserve">Nakit akış projeksiyonu (aylık),</w:t>
      </w:r>
    </w:p>
    <w:p>
      <w:pPr>
        <w:spacing w:after="100" w:line="264"/>
        <w:ind w:left="640" w:hanging="3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(viii) </w:t>
      </w:r>
      <w:r>
        <w:rPr>
          <w:rFonts w:ascii="Calibri" w:cs="Calibri" w:eastAsia="Calibri" w:hAnsi="Calibri"/>
          <w:sz w:val="21"/>
          <w:szCs w:val="21"/>
        </w:rPr>
        <w:t xml:space="preserve">Program yazılımı kaynak dosyası (MS Project / Primavera vb.) ve PDF çıktısı.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20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Onay kaydı:  İş Programı Rev. …… , …… tarihinde İŞ SAHİBİ tarafından onaylanmıştır.   İmzalar: İŞ SAHİBİ ………………   YÜKLENİCİ ………………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EK-6 İş Programı — Arazi GES EPC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2026-07-10T11:57:55.637Z</dcterms:created>
  <dcterms:modified xsi:type="dcterms:W3CDTF">2026-07-10T11:57:55.637Z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