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8428F"/>
          <w:sz w:val="30"/>
          <w:szCs w:val="30"/>
        </w:rPr>
        <w:t xml:space="preserve">EK-2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ÖDEME PLANI</w:t>
      </w:r>
    </w:p>
    <w:p>
      <w:pPr>
        <w:pBdr>
          <w:top w:val="single" w:color="909AA7" w:sz="6"/>
          <w:bottom w:val="single" w:color="909AA7" w:sz="6"/>
        </w:pBdr>
        <w:spacing w:after="240"/>
        <w:jc w:val="center"/>
      </w:pPr>
      <w:r>
        <w:rPr>
          <w:rFonts w:ascii="Calibri" w:cs="Calibri" w:eastAsia="Calibri" w:hAnsi="Calibri"/>
          <w:b/>
          <w:bCs/>
          <w:color w:val="B04A00"/>
          <w:sz w:val="20"/>
          <w:szCs w:val="20"/>
        </w:rPr>
        <w:t xml:space="preserve">ŞABLON — Varsayılan plan yazılıdır; oranları Taraflar değiştirebilir veya özel planı doldurur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09AA7"/>
          <w:sz w:val="18"/>
          <w:szCs w:val="18"/>
        </w:rPr>
        <w:t xml:space="preserve">İşçilik ve Montaj İşleri Sözleşmesi'nin (Madde 4.1) ayrılmaz parçasıdır. Sözleşme No: EK-1 (A) bölümüne bakınız.</w:t>
      </w:r>
    </w:p>
    <w:p>
      <w:pPr>
        <w:spacing w:after="120" w:before="0" w:line="264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Aşağıdaki plan varsayılandır; Taraflar oranları değiştirebilir. Toplam %100 olmalıdır. Her aşamanın ödenmesi, karşısındaki belgenin sunulmasına bağlıdır (Sözleşme Madde 6.2).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8428F"/>
          <w:sz w:val="22"/>
          <w:szCs w:val="22"/>
        </w:rPr>
        <w:t xml:space="preserve">VARSAYILAN PLAN — İŞÇİLİK / MONTAJ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İşe başlama (mobilizasyon)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%10 — yer teslim / işe başlama tutanağı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Aylık ara hakedişler (ilerlemeye göre)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Toplamda %75'e kadar — müşterek metraj + SGK belgeleri (Madde 6.3)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İmalatın tamamlanması ve testler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%10 — tamamlama bildirimi + test/fonksiyon tutanakları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 Kabul (Madde 11)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%5 — Kabul tutanağı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8428F"/>
          <w:sz w:val="22"/>
          <w:szCs w:val="22"/>
        </w:rPr>
        <w:t xml:space="preserve">ÖZEL PLAN (varsayılan yerine kullanılacaksa doldurunuz)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Aşama 1: ……………………………………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%…………… — belge: 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Aşama 2: ……………………………………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%…………… — belge: 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Aşama 3: ……………………………………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%…………… — belge: 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Aşama 4: ……………………………………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%…………… — belge: 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09AA7"/>
        <w:sz w:val="16"/>
        <w:szCs w:val="16"/>
      </w:rPr>
      <w:t xml:space="preserve">Sayfa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09AA7"/>
        <w:sz w:val="16"/>
        <w:szCs w:val="16"/>
      </w:rPr>
      <w:t xml:space="preserve"> /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9AA7" w:sz="4"/>
      </w:pBdr>
      <w:jc w:val="right"/>
    </w:pPr>
    <w:r>
      <w:rPr>
        <w:rFonts w:ascii="Calibri" w:cs="Calibri" w:eastAsia="Calibri" w:hAnsi="Calibri"/>
        <w:color w:val="909AA7"/>
        <w:sz w:val="16"/>
        <w:szCs w:val="16"/>
      </w:rPr>
      <w:t xml:space="preserve">EK-2 ÖDEME PLANI — İşçilik ve Montaj İşleri Sözleşmesi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8428F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 Elektrik</dc:creator>
  <cp:lastModifiedBy>Un-named</cp:lastModifiedBy>
  <cp:revision>1</cp:revision>
  <dcterms:created xsi:type="dcterms:W3CDTF">2026-07-10T20:48:01.816Z</dcterms:created>
  <dcterms:modified xsi:type="dcterms:W3CDTF">2026-07-10T20:48:01.816Z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