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845D7" w14:textId="77777777" w:rsidR="004278F7" w:rsidRDefault="00E80049">
      <w:pPr>
        <w:spacing w:before="200" w:after="60"/>
        <w:jc w:val="center"/>
      </w:pPr>
      <w:r>
        <w:rPr>
          <w:b/>
          <w:bCs/>
          <w:color w:val="18428F"/>
          <w:sz w:val="30"/>
          <w:szCs w:val="30"/>
        </w:rPr>
        <w:t>EK-2</w:t>
      </w:r>
    </w:p>
    <w:p w14:paraId="305C32FB" w14:textId="77777777" w:rsidR="004278F7" w:rsidRDefault="00E80049">
      <w:pPr>
        <w:spacing w:after="100"/>
        <w:jc w:val="center"/>
      </w:pPr>
      <w:r>
        <w:rPr>
          <w:b/>
          <w:bCs/>
          <w:color w:val="18428F"/>
          <w:sz w:val="26"/>
          <w:szCs w:val="26"/>
        </w:rPr>
        <w:t>ÖDEME PLANI</w:t>
      </w:r>
    </w:p>
    <w:p w14:paraId="4F632B7C" w14:textId="2D3E23DD" w:rsidR="004278F7" w:rsidRDefault="00E80049">
      <w:pPr>
        <w:spacing w:after="200"/>
        <w:jc w:val="center"/>
        <w:rPr>
          <w:i/>
          <w:iCs/>
          <w:color w:val="909AA7"/>
          <w:sz w:val="18"/>
          <w:szCs w:val="18"/>
        </w:rPr>
      </w:pPr>
      <w:r>
        <w:rPr>
          <w:i/>
          <w:iCs/>
          <w:color w:val="909AA7"/>
          <w:sz w:val="18"/>
          <w:szCs w:val="18"/>
        </w:rPr>
        <w:t>Projelendirme ve Mühendislik Hizmetleri Sözleşmesi'nin (Madde 4.1) ayrılmaz parçasıdır. Sözleşme No: EK-1 (A) bölümüne bakınız.</w:t>
      </w:r>
    </w:p>
    <w:p w14:paraId="43F2943A" w14:textId="4C2D3EB9" w:rsidR="00BE0F6E" w:rsidRDefault="00BE0F6E">
      <w:pPr>
        <w:spacing w:after="200"/>
        <w:jc w:val="center"/>
        <w:rPr>
          <w:i/>
          <w:iCs/>
          <w:color w:val="909AA7"/>
          <w:sz w:val="18"/>
          <w:szCs w:val="18"/>
        </w:rPr>
      </w:pPr>
    </w:p>
    <w:p w14:paraId="7A172E6E" w14:textId="77777777" w:rsidR="00BE0F6E" w:rsidRDefault="00BE0F6E" w:rsidP="00BE0F6E">
      <w:pPr>
        <w:spacing w:after="120" w:line="264" w:lineRule="auto"/>
        <w:jc w:val="both"/>
      </w:pPr>
      <w:r>
        <w:rPr>
          <w:i/>
          <w:iCs/>
        </w:rPr>
        <w:t>Toplam %100 olmalıdır. Her aşamanın ödenmesi, karşısındaki belgenin sunulmasına bağlıdır (Sözleşme Madde 6.2).</w:t>
      </w:r>
    </w:p>
    <w:p w14:paraId="665D226D" w14:textId="6BA9919E" w:rsidR="00BE0F6E" w:rsidRDefault="00BE0F6E" w:rsidP="00BE0F6E">
      <w:pPr>
        <w:spacing w:before="240" w:after="100"/>
      </w:pPr>
      <w:r>
        <w:rPr>
          <w:b/>
          <w:bCs/>
          <w:color w:val="18428F"/>
          <w:sz w:val="22"/>
          <w:szCs w:val="22"/>
        </w:rPr>
        <w:t>Ödeme Planı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134"/>
        <w:gridCol w:w="1843"/>
        <w:gridCol w:w="5812"/>
      </w:tblGrid>
      <w:tr w:rsidR="00BE0F6E" w14:paraId="77C432E7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A22A" w14:textId="77777777" w:rsidR="00BE0F6E" w:rsidRDefault="00BE0F6E" w:rsidP="004E79E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F4AE" w14:textId="77777777" w:rsidR="00BE0F6E" w:rsidRDefault="00BE0F6E" w:rsidP="004E79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Yüzde</w:t>
            </w:r>
          </w:p>
        </w:tc>
        <w:tc>
          <w:tcPr>
            <w:tcW w:w="1843" w:type="dxa"/>
            <w:shd w:val="clear" w:color="auto" w:fill="DEEAF6" w:themeFill="accent5" w:themeFillTint="33"/>
          </w:tcPr>
          <w:p w14:paraId="2F7AA5BB" w14:textId="77777777" w:rsidR="00BE0F6E" w:rsidRDefault="00BE0F6E" w:rsidP="004E79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Ödeme Tutarı</w:t>
            </w:r>
          </w:p>
        </w:tc>
        <w:tc>
          <w:tcPr>
            <w:tcW w:w="5812" w:type="dxa"/>
            <w:shd w:val="clear" w:color="auto" w:fill="DEEAF6" w:themeFill="accent5" w:themeFillTint="33"/>
          </w:tcPr>
          <w:p w14:paraId="0F34CDB4" w14:textId="77777777" w:rsidR="00BE0F6E" w:rsidRDefault="00BE0F6E" w:rsidP="004E79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Açıklama</w:t>
            </w:r>
          </w:p>
        </w:tc>
      </w:tr>
      <w:tr w:rsidR="00BE0F6E" w14:paraId="1A278540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B0D1" w14:textId="77777777" w:rsidR="00BE0F6E" w:rsidRDefault="00BE0F6E" w:rsidP="004E79E3">
            <w:r>
              <w:rPr>
                <w:b/>
                <w:bCs/>
                <w:sz w:val="20"/>
                <w:szCs w:val="20"/>
              </w:rPr>
              <w:t xml:space="preserve">1 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2728" w14:textId="77777777" w:rsidR="00BE0F6E" w:rsidRDefault="00BE0F6E" w:rsidP="004E79E3">
            <w:r>
              <w:rPr>
                <w:sz w:val="20"/>
                <w:szCs w:val="20"/>
              </w:rPr>
              <w:t xml:space="preserve">% </w:t>
            </w:r>
          </w:p>
        </w:tc>
        <w:tc>
          <w:tcPr>
            <w:tcW w:w="1843" w:type="dxa"/>
          </w:tcPr>
          <w:p w14:paraId="466FEC38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4EC5ED25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5B4BDFBD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B5CC" w14:textId="77777777" w:rsidR="00BE0F6E" w:rsidRDefault="00BE0F6E" w:rsidP="004E79E3">
            <w:r>
              <w:rPr>
                <w:b/>
                <w:bCs/>
                <w:sz w:val="20"/>
                <w:szCs w:val="20"/>
              </w:rPr>
              <w:t xml:space="preserve">2 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533D" w14:textId="77777777" w:rsidR="00BE0F6E" w:rsidRDefault="00BE0F6E" w:rsidP="004E79E3">
            <w:r>
              <w:rPr>
                <w:sz w:val="20"/>
                <w:szCs w:val="20"/>
              </w:rPr>
              <w:t xml:space="preserve">% </w:t>
            </w:r>
          </w:p>
        </w:tc>
        <w:tc>
          <w:tcPr>
            <w:tcW w:w="1843" w:type="dxa"/>
          </w:tcPr>
          <w:p w14:paraId="5BAC1603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73D55C89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60DBF527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4C20" w14:textId="77777777" w:rsidR="00BE0F6E" w:rsidRDefault="00BE0F6E" w:rsidP="004E79E3">
            <w:r>
              <w:t>3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21C5" w14:textId="77777777" w:rsidR="00BE0F6E" w:rsidRDefault="00BE0F6E" w:rsidP="004E79E3"/>
        </w:tc>
        <w:tc>
          <w:tcPr>
            <w:tcW w:w="1843" w:type="dxa"/>
          </w:tcPr>
          <w:p w14:paraId="2B485A9C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11C8D68F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7C34ED8B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C4C3" w14:textId="77777777" w:rsidR="00BE0F6E" w:rsidRDefault="00BE0F6E" w:rsidP="004E79E3">
            <w:r>
              <w:t>4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66BF" w14:textId="77777777" w:rsidR="00BE0F6E" w:rsidRDefault="00BE0F6E" w:rsidP="004E79E3"/>
        </w:tc>
        <w:tc>
          <w:tcPr>
            <w:tcW w:w="1843" w:type="dxa"/>
          </w:tcPr>
          <w:p w14:paraId="004F9B9C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09116AA5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37CAC475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DF28" w14:textId="77777777" w:rsidR="00BE0F6E" w:rsidRDefault="00BE0F6E" w:rsidP="004E79E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2BAD9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C071550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46C968EA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7DB84EE9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821C" w14:textId="77777777" w:rsidR="00BE0F6E" w:rsidRDefault="00BE0F6E" w:rsidP="004E79E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628F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64C4E17D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700B5492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7C727CDA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33D0" w14:textId="77777777" w:rsidR="00BE0F6E" w:rsidRDefault="00BE0F6E" w:rsidP="004E79E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6D16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B6D9326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45B2EE73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01EE1D6B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B78C" w14:textId="77777777" w:rsidR="00BE0F6E" w:rsidRDefault="00BE0F6E" w:rsidP="004E79E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558C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3008D9D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37458AE4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0C409F1F" w14:textId="77777777" w:rsidTr="004E79E3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3FBB" w14:textId="77777777" w:rsidR="00BE0F6E" w:rsidRDefault="00BE0F6E" w:rsidP="004E79E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A2B5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286C5F5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4765176E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  <w:tr w:rsidR="00BE0F6E" w14:paraId="312680DF" w14:textId="77777777" w:rsidTr="004E79E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56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18AB" w14:textId="77777777" w:rsidR="00BE0F6E" w:rsidRDefault="00BE0F6E" w:rsidP="004E79E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18A2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682DE7C0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  <w:tc>
          <w:tcPr>
            <w:tcW w:w="5812" w:type="dxa"/>
          </w:tcPr>
          <w:p w14:paraId="442095FA" w14:textId="77777777" w:rsidR="00BE0F6E" w:rsidRDefault="00BE0F6E" w:rsidP="004E79E3">
            <w:pPr>
              <w:rPr>
                <w:sz w:val="20"/>
                <w:szCs w:val="20"/>
              </w:rPr>
            </w:pPr>
          </w:p>
        </w:tc>
      </w:tr>
    </w:tbl>
    <w:p w14:paraId="2D2AB7D1" w14:textId="77777777" w:rsidR="00BE0F6E" w:rsidRDefault="00BE0F6E" w:rsidP="00BE0F6E"/>
    <w:p w14:paraId="7ECC2E3F" w14:textId="77777777" w:rsidR="00BE0F6E" w:rsidRDefault="00BE0F6E" w:rsidP="00BE0F6E">
      <w:pPr>
        <w:spacing w:after="200"/>
      </w:pPr>
    </w:p>
    <w:sectPr w:rsidR="00BE0F6E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4A126" w14:textId="77777777" w:rsidR="00E80049" w:rsidRDefault="00E80049">
      <w:r>
        <w:separator/>
      </w:r>
    </w:p>
  </w:endnote>
  <w:endnote w:type="continuationSeparator" w:id="0">
    <w:p w14:paraId="71A2AA9D" w14:textId="77777777" w:rsidR="00E80049" w:rsidRDefault="00E80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9C782" w14:textId="77777777" w:rsidR="004278F7" w:rsidRDefault="00E80049">
    <w:pPr>
      <w:jc w:val="center"/>
    </w:pPr>
    <w:r>
      <w:rPr>
        <w:color w:val="909AA7"/>
        <w:sz w:val="16"/>
        <w:szCs w:val="16"/>
      </w:rPr>
      <w:t xml:space="preserve">Sayfa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PAGE</w:instrText>
    </w:r>
    <w:r>
      <w:rPr>
        <w:color w:val="909AA7"/>
        <w:sz w:val="16"/>
        <w:szCs w:val="16"/>
      </w:rPr>
      <w:fldChar w:fldCharType="separate"/>
    </w:r>
    <w:r w:rsidR="00BE0F6E">
      <w:rPr>
        <w:noProof/>
        <w:color w:val="909AA7"/>
        <w:sz w:val="16"/>
        <w:szCs w:val="16"/>
      </w:rPr>
      <w:t>1</w:t>
    </w:r>
    <w:r>
      <w:rPr>
        <w:color w:val="909AA7"/>
        <w:sz w:val="16"/>
        <w:szCs w:val="16"/>
      </w:rPr>
      <w:fldChar w:fldCharType="end"/>
    </w:r>
    <w:r>
      <w:rPr>
        <w:color w:val="909AA7"/>
        <w:sz w:val="16"/>
        <w:szCs w:val="16"/>
      </w:rPr>
      <w:t xml:space="preserve"> /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NUMPAGES</w:instrText>
    </w:r>
    <w:r>
      <w:rPr>
        <w:color w:val="909AA7"/>
        <w:sz w:val="16"/>
        <w:szCs w:val="16"/>
      </w:rPr>
      <w:fldChar w:fldCharType="separate"/>
    </w:r>
    <w:r w:rsidR="00BE0F6E">
      <w:rPr>
        <w:noProof/>
        <w:color w:val="909AA7"/>
        <w:sz w:val="16"/>
        <w:szCs w:val="16"/>
      </w:rPr>
      <w:t>1</w:t>
    </w:r>
    <w:r>
      <w:rPr>
        <w:color w:val="909AA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A5141" w14:textId="77777777" w:rsidR="00E80049" w:rsidRDefault="00E80049">
      <w:r>
        <w:separator/>
      </w:r>
    </w:p>
  </w:footnote>
  <w:footnote w:type="continuationSeparator" w:id="0">
    <w:p w14:paraId="4622EF15" w14:textId="77777777" w:rsidR="00E80049" w:rsidRDefault="00E80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AABF8" w14:textId="77777777" w:rsidR="004278F7" w:rsidRDefault="00E80049">
    <w:pPr>
      <w:pBdr>
        <w:bottom w:val="single" w:sz="4" w:space="0" w:color="909AA7"/>
      </w:pBdr>
      <w:jc w:val="right"/>
    </w:pPr>
    <w:r>
      <w:rPr>
        <w:color w:val="909AA7"/>
        <w:sz w:val="16"/>
        <w:szCs w:val="16"/>
      </w:rPr>
      <w:t>EK-2 ÖDEME PLANI — Projelendirme ve Mühendislik Hizmetleri Sözleşmesi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404AC"/>
    <w:multiLevelType w:val="hybridMultilevel"/>
    <w:tmpl w:val="EAB0E058"/>
    <w:lvl w:ilvl="0" w:tplc="0F72D1BC">
      <w:start w:val="1"/>
      <w:numFmt w:val="bullet"/>
      <w:lvlText w:val="●"/>
      <w:lvlJc w:val="left"/>
      <w:pPr>
        <w:ind w:left="720" w:hanging="360"/>
      </w:pPr>
    </w:lvl>
    <w:lvl w:ilvl="1" w:tplc="A64C1E24">
      <w:start w:val="1"/>
      <w:numFmt w:val="bullet"/>
      <w:lvlText w:val="○"/>
      <w:lvlJc w:val="left"/>
      <w:pPr>
        <w:ind w:left="1440" w:hanging="360"/>
      </w:pPr>
    </w:lvl>
    <w:lvl w:ilvl="2" w:tplc="BC0EEA20">
      <w:start w:val="1"/>
      <w:numFmt w:val="bullet"/>
      <w:lvlText w:val="■"/>
      <w:lvlJc w:val="left"/>
      <w:pPr>
        <w:ind w:left="2160" w:hanging="360"/>
      </w:pPr>
    </w:lvl>
    <w:lvl w:ilvl="3" w:tplc="58FC2A48">
      <w:start w:val="1"/>
      <w:numFmt w:val="bullet"/>
      <w:lvlText w:val="●"/>
      <w:lvlJc w:val="left"/>
      <w:pPr>
        <w:ind w:left="2880" w:hanging="360"/>
      </w:pPr>
    </w:lvl>
    <w:lvl w:ilvl="4" w:tplc="763C47DE">
      <w:start w:val="1"/>
      <w:numFmt w:val="bullet"/>
      <w:lvlText w:val="○"/>
      <w:lvlJc w:val="left"/>
      <w:pPr>
        <w:ind w:left="3600" w:hanging="360"/>
      </w:pPr>
    </w:lvl>
    <w:lvl w:ilvl="5" w:tplc="90B05938">
      <w:start w:val="1"/>
      <w:numFmt w:val="bullet"/>
      <w:lvlText w:val="■"/>
      <w:lvlJc w:val="left"/>
      <w:pPr>
        <w:ind w:left="4320" w:hanging="360"/>
      </w:pPr>
    </w:lvl>
    <w:lvl w:ilvl="6" w:tplc="214A7B48">
      <w:start w:val="1"/>
      <w:numFmt w:val="bullet"/>
      <w:lvlText w:val="●"/>
      <w:lvlJc w:val="left"/>
      <w:pPr>
        <w:ind w:left="5040" w:hanging="360"/>
      </w:pPr>
    </w:lvl>
    <w:lvl w:ilvl="7" w:tplc="EAFEBA92">
      <w:start w:val="1"/>
      <w:numFmt w:val="bullet"/>
      <w:lvlText w:val="●"/>
      <w:lvlJc w:val="left"/>
      <w:pPr>
        <w:ind w:left="5760" w:hanging="360"/>
      </w:pPr>
    </w:lvl>
    <w:lvl w:ilvl="8" w:tplc="F2B0D3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8F7"/>
    <w:rsid w:val="004278F7"/>
    <w:rsid w:val="00BE0F6E"/>
    <w:rsid w:val="00E8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A3A87"/>
  <w15:docId w15:val="{D22ADB0E-56FE-4CEB-BC95-BCCAF898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8428F"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Furkan Ozan Seyfi</cp:lastModifiedBy>
  <cp:revision>3</cp:revision>
  <dcterms:created xsi:type="dcterms:W3CDTF">2026-07-10T20:48:00Z</dcterms:created>
  <dcterms:modified xsi:type="dcterms:W3CDTF">2026-07-10T21:17:00Z</dcterms:modified>
</cp:coreProperties>
</file>