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13370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 xml:space="preserve">                 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drawing>
          <wp:inline distT="0" distB="0" distL="114300" distR="114300">
            <wp:extent cx="3503295" cy="800100"/>
            <wp:effectExtent l="0" t="0" r="1905" b="7620"/>
            <wp:docPr id="3" name="Picture 3" descr="a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a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2309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 w14:paraId="005A921D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 w14:paraId="773E8C2D">
      <w:pPr>
        <w:ind w:firstLine="1441" w:firstLineChars="300"/>
        <w:rPr>
          <w:rFonts w:hint="default" w:asciiTheme="minorAscii" w:hAnsiTheme="minorAscii"/>
          <w:b/>
          <w:bCs/>
          <w:color w:val="1F4E79" w:themeColor="accent1" w:themeShade="80"/>
          <w:sz w:val="48"/>
          <w:szCs w:val="48"/>
          <w:lang w:val="en-US"/>
        </w:rPr>
      </w:pPr>
      <w:r>
        <w:rPr>
          <w:rFonts w:hint="default" w:asciiTheme="minorAscii" w:hAnsiTheme="minorAscii"/>
          <w:b/>
          <w:bCs/>
          <w:color w:val="1F4E79" w:themeColor="accent1" w:themeShade="80"/>
          <w:sz w:val="48"/>
          <w:szCs w:val="48"/>
          <w:lang w:val="en-US"/>
        </w:rPr>
        <w:t>ADDIS ABABA UNIVERSITY</w:t>
      </w:r>
    </w:p>
    <w:p w14:paraId="3618506E">
      <w:pPr>
        <w:ind w:firstLine="1921" w:firstLineChars="600"/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</w:pPr>
    </w:p>
    <w:p w14:paraId="7FE90859">
      <w:pPr>
        <w:ind w:firstLine="1981" w:firstLineChars="550"/>
        <w:rPr>
          <w:rFonts w:hint="default" w:asciiTheme="minorAscii" w:hAnsiTheme="minorAscii"/>
          <w:b/>
          <w:bCs/>
          <w:color w:val="1F4E79" w:themeColor="accent1" w:themeShade="80"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color w:val="1F4E79" w:themeColor="accent1" w:themeShade="80"/>
          <w:sz w:val="36"/>
          <w:szCs w:val="36"/>
          <w:lang w:val="en-US"/>
        </w:rPr>
        <w:t>INSTITUTE OF TECHNOLOGY</w:t>
      </w:r>
    </w:p>
    <w:p w14:paraId="2E82A5A1">
      <w:pPr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</w:pPr>
    </w:p>
    <w:p w14:paraId="01CB0498">
      <w:pPr>
        <w:ind w:firstLine="1281" w:firstLineChars="400"/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  <w:t>Cryptographic Concepts and Applications</w:t>
      </w:r>
    </w:p>
    <w:p w14:paraId="6BAB651B">
      <w:pPr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</w:pPr>
    </w:p>
    <w:p w14:paraId="6A26C10D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 w14:paraId="65FE4998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Implementing DH-AES Algorithm using Java Socket</w:t>
      </w:r>
    </w:p>
    <w:p w14:paraId="1532C709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 w14:paraId="55E530B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150F4AF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629BE15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Name: Fozia Mohammed</w:t>
      </w:r>
    </w:p>
    <w:p w14:paraId="613C8D61">
      <w:pPr>
        <w:rPr>
          <w:rFonts w:hint="default"/>
          <w:b/>
          <w:bCs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ID: UGR-4535-14</w:t>
      </w:r>
    </w:p>
    <w:p w14:paraId="0A171C3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07F64769">
      <w:pPr>
        <w:rPr>
          <w:rFonts w:hint="default" w:ascii="Calibri" w:hAnsi="Calibri" w:cs="Calibri"/>
          <w:sz w:val="24"/>
          <w:szCs w:val="24"/>
        </w:rPr>
      </w:pPr>
    </w:p>
    <w:p w14:paraId="06127182">
      <w:pPr>
        <w:rPr>
          <w:rFonts w:hint="default" w:ascii="Calibri" w:hAnsi="Calibri" w:cs="Calibri"/>
          <w:sz w:val="24"/>
          <w:szCs w:val="24"/>
        </w:rPr>
      </w:pPr>
    </w:p>
    <w:p w14:paraId="1842DE55">
      <w:pPr>
        <w:rPr>
          <w:rFonts w:hint="default" w:ascii="Calibri" w:hAnsi="Calibri" w:cs="Calibri"/>
          <w:sz w:val="24"/>
          <w:szCs w:val="24"/>
        </w:rPr>
      </w:pPr>
    </w:p>
    <w:p w14:paraId="34CEF23F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Instructor: Dr Henok</w:t>
      </w:r>
    </w:p>
    <w:p w14:paraId="1BFB881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6B90512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0794CC0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7D4A36C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6720677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3621E57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04C4427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Project Overview</w:t>
      </w:r>
    </w:p>
    <w:p w14:paraId="67680621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</w:t>
      </w:r>
      <w:r>
        <w:rPr>
          <w:rFonts w:hint="default" w:ascii="Calibri" w:hAnsi="Calibri" w:cs="Calibri"/>
          <w:sz w:val="24"/>
          <w:szCs w:val="24"/>
          <w:lang w:val="en-US"/>
        </w:rPr>
        <w:t>is</w:t>
      </w:r>
      <w:r>
        <w:rPr>
          <w:rFonts w:hint="default" w:ascii="Calibri" w:hAnsi="Calibri" w:cs="Calibri"/>
          <w:sz w:val="24"/>
          <w:szCs w:val="24"/>
        </w:rPr>
        <w:t xml:space="preserve"> Java project implements secure communication using the Diffie-Hellman key exchange protocol and AES encryption. It consists of three main components: a server (</w:t>
      </w:r>
      <w:r>
        <w:rPr>
          <w:rStyle w:val="6"/>
          <w:rFonts w:hint="default" w:ascii="Calibri" w:hAnsi="Calibri" w:cs="Calibri"/>
          <w:sz w:val="24"/>
          <w:szCs w:val="24"/>
        </w:rPr>
        <w:t>DHServer</w:t>
      </w:r>
      <w:r>
        <w:rPr>
          <w:rFonts w:hint="default" w:ascii="Calibri" w:hAnsi="Calibri" w:cs="Calibri"/>
          <w:sz w:val="24"/>
          <w:szCs w:val="24"/>
        </w:rPr>
        <w:t>), a client (</w:t>
      </w:r>
      <w:r>
        <w:rPr>
          <w:rStyle w:val="6"/>
          <w:rFonts w:hint="default" w:ascii="Calibri" w:hAnsi="Calibri" w:cs="Calibri"/>
          <w:sz w:val="24"/>
          <w:szCs w:val="24"/>
        </w:rPr>
        <w:t>DHClient</w:t>
      </w:r>
      <w:r>
        <w:rPr>
          <w:rFonts w:hint="default" w:ascii="Calibri" w:hAnsi="Calibri" w:cs="Calibri"/>
          <w:sz w:val="24"/>
          <w:szCs w:val="24"/>
        </w:rPr>
        <w:t>), and a graphical user interface (</w:t>
      </w:r>
      <w:r>
        <w:rPr>
          <w:rStyle w:val="6"/>
          <w:rFonts w:hint="default" w:ascii="Calibri" w:hAnsi="Calibri" w:cs="Calibri"/>
          <w:sz w:val="24"/>
          <w:szCs w:val="24"/>
        </w:rPr>
        <w:t>DHClientGUI</w:t>
      </w:r>
      <w:r>
        <w:rPr>
          <w:rFonts w:hint="default" w:ascii="Calibri" w:hAnsi="Calibri" w:cs="Calibri"/>
          <w:sz w:val="24"/>
          <w:szCs w:val="24"/>
        </w:rPr>
        <w:t>). The system enables secure exchange of messages by generating a shared secret key during runtime and using it for encrypted communication.</w:t>
      </w:r>
    </w:p>
    <w:p w14:paraId="5923BD81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workflow begins with the server waiting for a client connection, followed by the establishment of a shared secret key using Diffie-Hellman. The client encrypts a user-provided message using the shared key and sends it to the server, which decrypts the message and logs it.</w:t>
      </w:r>
    </w:p>
    <w:p w14:paraId="52A247A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Objective</w:t>
      </w:r>
    </w:p>
    <w:p w14:paraId="46E7D4D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project aims to demonstrate secure communication by implementing the Diffie-Hellman key exchange protocol for generating a shared secret key and ensuring message confidentiality through AES encryption. It includes a user-friendly GUI for seamless interaction, such as inputting server addresses and sending secure messages. The workflow is validated by logging encrypted and decrypted messages, highlighting the strengths of using Diffie-Hellman and AES while identifying vulnerabilities like the lack of public key validation. By simulating practical client-server communication, the project bridges cryptographic theory and application, offering a foundation for understanding secure protocols and identifying areas for improvement.</w:t>
      </w:r>
    </w:p>
    <w:p w14:paraId="0D4CF4ED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Component Analysis</w:t>
      </w:r>
    </w:p>
    <w:p w14:paraId="33C9296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1. DHServer.java</w:t>
      </w:r>
    </w:p>
    <w:p w14:paraId="1AAA91D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Functionality:</w:t>
      </w:r>
    </w:p>
    <w:p w14:paraId="2A374B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Serves as the server in the Diffie-Hellman key exchange protocol.</w:t>
      </w:r>
    </w:p>
    <w:p w14:paraId="0E14E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Listens for incoming client connections on port </w:t>
      </w:r>
      <w:r>
        <w:rPr>
          <w:rStyle w:val="6"/>
          <w:rFonts w:hint="default" w:ascii="Calibri" w:hAnsi="Calibri" w:cs="Calibri"/>
          <w:sz w:val="24"/>
          <w:szCs w:val="24"/>
        </w:rPr>
        <w:t>11111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36F203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Facilitates secure key exchange and decrypts messages received from the client.</w:t>
      </w:r>
    </w:p>
    <w:p w14:paraId="3A85475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Technical Implementation:</w:t>
      </w:r>
    </w:p>
    <w:p w14:paraId="5961619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Key Exchange Workflow: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23A8D20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Receives the Diffie-Hellman parameters </w:t>
      </w:r>
      <w:r>
        <w:rPr>
          <w:rStyle w:val="6"/>
          <w:rFonts w:hint="default" w:ascii="Calibri" w:hAnsi="Calibri" w:cs="Calibri"/>
          <w:sz w:val="24"/>
          <w:szCs w:val="24"/>
        </w:rPr>
        <w:t>q</w:t>
      </w:r>
      <w:r>
        <w:rPr>
          <w:rFonts w:hint="default" w:ascii="Calibri" w:hAnsi="Calibri" w:cs="Calibri"/>
          <w:sz w:val="24"/>
          <w:szCs w:val="24"/>
        </w:rPr>
        <w:t xml:space="preserve"> (prime modulus) and </w:t>
      </w:r>
      <w:r>
        <w:rPr>
          <w:rStyle w:val="6"/>
          <w:rFonts w:hint="default" w:ascii="Calibri" w:hAnsi="Calibri" w:cs="Calibri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(base) from the client, along with the client’s public key </w:t>
      </w:r>
      <w:r>
        <w:rPr>
          <w:rStyle w:val="6"/>
          <w:rFonts w:hint="default" w:ascii="Calibri" w:hAnsi="Calibri" w:cs="Calibri"/>
          <w:sz w:val="24"/>
          <w:szCs w:val="24"/>
        </w:rPr>
        <w:t>ya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1B0F665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Generates its own private key </w:t>
      </w:r>
      <w:r>
        <w:rPr>
          <w:rStyle w:val="6"/>
          <w:rFonts w:hint="default" w:ascii="Calibri" w:hAnsi="Calibri" w:cs="Calibri"/>
          <w:sz w:val="24"/>
          <w:szCs w:val="24"/>
        </w:rPr>
        <w:t>xb</w:t>
      </w:r>
      <w:r>
        <w:rPr>
          <w:rFonts w:hint="default" w:ascii="Calibri" w:hAnsi="Calibri" w:cs="Calibri"/>
          <w:sz w:val="24"/>
          <w:szCs w:val="24"/>
        </w:rPr>
        <w:t xml:space="preserve"> and computes the corresponding public key </w:t>
      </w:r>
      <w:r>
        <w:rPr>
          <w:rStyle w:val="6"/>
          <w:rFonts w:hint="default" w:ascii="Calibri" w:hAnsi="Calibri" w:cs="Calibri"/>
          <w:sz w:val="24"/>
          <w:szCs w:val="24"/>
        </w:rPr>
        <w:t>yb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4F1525B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Sends </w:t>
      </w:r>
      <w:r>
        <w:rPr>
          <w:rStyle w:val="6"/>
          <w:rFonts w:hint="default" w:ascii="Calibri" w:hAnsi="Calibri" w:cs="Calibri"/>
          <w:sz w:val="24"/>
          <w:szCs w:val="24"/>
        </w:rPr>
        <w:t>yb</w:t>
      </w:r>
      <w:r>
        <w:rPr>
          <w:rFonts w:hint="default" w:ascii="Calibri" w:hAnsi="Calibri" w:cs="Calibri"/>
          <w:sz w:val="24"/>
          <w:szCs w:val="24"/>
        </w:rPr>
        <w:t xml:space="preserve"> back to the client to complete the key exchange.</w:t>
      </w:r>
    </w:p>
    <w:p w14:paraId="59163BC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Derives the shared secret key using the client’s public key and its private key.</w:t>
      </w:r>
    </w:p>
    <w:p w14:paraId="2C34EBE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Message Decryption: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3D86540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Waits for the client to send an encrypted message.</w:t>
      </w:r>
    </w:p>
    <w:p w14:paraId="283B087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AES decryption, relying on the first 16 bytes of the shared secret key as the AES key.</w:t>
      </w:r>
    </w:p>
    <w:p w14:paraId="397783F7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Logs both the encrypted message and the decrypted plaintext to demonstrate the correctness of the protocol</w:t>
      </w:r>
    </w:p>
    <w:p w14:paraId="2BA7AB3D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56C7323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2. DHClient.java</w:t>
      </w:r>
    </w:p>
    <w:p w14:paraId="4DA0BAC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Functionality:</w:t>
      </w:r>
    </w:p>
    <w:p w14:paraId="1BC975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Implements the client-side logic for key exchange and message encryption.</w:t>
      </w:r>
    </w:p>
    <w:p w14:paraId="6A0F47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Establishes a connection with the server and sends an encrypted user message</w:t>
      </w:r>
    </w:p>
    <w:p w14:paraId="2613B0B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ymbol" w:cs="Calibri"/>
          <w:sz w:val="24"/>
          <w:szCs w:val="24"/>
        </w:rPr>
        <w:t>·</w:t>
      </w:r>
      <w:r>
        <w:rPr>
          <w:rFonts w:hint="default" w:ascii="Calibri" w:hAnsi="Calibri" w:eastAsia="SimSun" w:cs="Calibri"/>
          <w:sz w:val="24"/>
          <w:szCs w:val="24"/>
        </w:rPr>
        <w:t xml:space="preserve">  </w:t>
      </w:r>
      <w:r>
        <w:rPr>
          <w:rStyle w:val="8"/>
          <w:rFonts w:hint="default" w:ascii="Calibri" w:hAnsi="Calibri" w:cs="Calibri"/>
          <w:sz w:val="24"/>
          <w:szCs w:val="24"/>
        </w:rPr>
        <w:t>Technical Implementation:</w:t>
      </w:r>
    </w:p>
    <w:p w14:paraId="622852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Key Exchange Workflow:</w:t>
      </w:r>
    </w:p>
    <w:p w14:paraId="321931C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Receives the Diffie-Hellman parameters </w:t>
      </w:r>
      <w:r>
        <w:rPr>
          <w:rStyle w:val="6"/>
          <w:rFonts w:hint="default" w:ascii="Calibri" w:hAnsi="Calibri" w:cs="Calibri"/>
          <w:sz w:val="24"/>
          <w:szCs w:val="24"/>
        </w:rPr>
        <w:t>q</w:t>
      </w:r>
      <w:r>
        <w:rPr>
          <w:rFonts w:hint="default" w:ascii="Calibri" w:hAnsi="Calibri" w:cs="Calibri"/>
          <w:sz w:val="24"/>
          <w:szCs w:val="24"/>
        </w:rPr>
        <w:t xml:space="preserve"> (prime modulus) and </w:t>
      </w:r>
      <w:r>
        <w:rPr>
          <w:rStyle w:val="6"/>
          <w:rFonts w:hint="default" w:ascii="Calibri" w:hAnsi="Calibri" w:cs="Calibri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(base) from the client, along with the client’s public key </w:t>
      </w:r>
      <w:r>
        <w:rPr>
          <w:rStyle w:val="6"/>
          <w:rFonts w:hint="default" w:ascii="Calibri" w:hAnsi="Calibri" w:cs="Calibri"/>
          <w:sz w:val="24"/>
          <w:szCs w:val="24"/>
        </w:rPr>
        <w:t>ya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19E8AD3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Generates its own private key </w:t>
      </w:r>
      <w:r>
        <w:rPr>
          <w:rStyle w:val="6"/>
          <w:rFonts w:hint="default" w:ascii="Calibri" w:hAnsi="Calibri" w:cs="Calibri"/>
          <w:sz w:val="24"/>
          <w:szCs w:val="24"/>
        </w:rPr>
        <w:t>xb</w:t>
      </w:r>
      <w:r>
        <w:rPr>
          <w:rFonts w:hint="default" w:ascii="Calibri" w:hAnsi="Calibri" w:cs="Calibri"/>
          <w:sz w:val="24"/>
          <w:szCs w:val="24"/>
        </w:rPr>
        <w:t xml:space="preserve"> and computes the corresponding public key </w:t>
      </w:r>
      <w:r>
        <w:rPr>
          <w:rStyle w:val="6"/>
          <w:rFonts w:hint="default" w:ascii="Calibri" w:hAnsi="Calibri" w:cs="Calibri"/>
          <w:sz w:val="24"/>
          <w:szCs w:val="24"/>
        </w:rPr>
        <w:t>yb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1D241CC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Sends </w:t>
      </w:r>
      <w:r>
        <w:rPr>
          <w:rStyle w:val="6"/>
          <w:rFonts w:hint="default" w:ascii="Calibri" w:hAnsi="Calibri" w:cs="Calibri"/>
          <w:sz w:val="24"/>
          <w:szCs w:val="24"/>
        </w:rPr>
        <w:t>yb</w:t>
      </w:r>
      <w:r>
        <w:rPr>
          <w:rFonts w:hint="default" w:ascii="Calibri" w:hAnsi="Calibri" w:cs="Calibri"/>
          <w:sz w:val="24"/>
          <w:szCs w:val="24"/>
        </w:rPr>
        <w:t xml:space="preserve"> back to the client to complete the key exchange.</w:t>
      </w:r>
    </w:p>
    <w:p w14:paraId="177AC3D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Derives the shared secret key using the client’s public key and its private key.</w:t>
      </w:r>
    </w:p>
    <w:p w14:paraId="26A890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Message Decryption:</w:t>
      </w:r>
    </w:p>
    <w:p w14:paraId="674D49B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Waits for the client to send an encrypted message.</w:t>
      </w:r>
    </w:p>
    <w:p w14:paraId="6678959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AES decryption, relying on the first 16 bytes of the shared secret key as the AES key.</w:t>
      </w:r>
    </w:p>
    <w:p w14:paraId="7BAD12A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Logs both the encrypted message and the decrypted plaintext to demonstrate the correctness of the protocol.</w:t>
      </w:r>
    </w:p>
    <w:p w14:paraId="22E73B0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3. DHClientGUI.java</w:t>
      </w:r>
    </w:p>
    <w:p w14:paraId="477C324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Purpose:</w:t>
      </w:r>
    </w:p>
    <w:p w14:paraId="359539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Provides a user-friendly interface for the client to input the server address and the message to be sent.</w:t>
      </w:r>
    </w:p>
    <w:p w14:paraId="47931D7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User Interaction:</w:t>
      </w:r>
    </w:p>
    <w:p w14:paraId="11AB346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30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Includes a text field for entering the server’s address.</w:t>
      </w:r>
    </w:p>
    <w:p w14:paraId="06CF3CC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30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Provides a text area for typing the message to be sent.</w:t>
      </w:r>
    </w:p>
    <w:p w14:paraId="48722C1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30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Features an "Encrypt &amp; Send" button that triggers the secure communication process.</w:t>
      </w:r>
    </w:p>
    <w:p w14:paraId="4446266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Technical Workflow:</w:t>
      </w:r>
    </w:p>
    <w:p w14:paraId="01814F4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30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Collects inputs from the user and passes them to the </w:t>
      </w:r>
      <w:r>
        <w:rPr>
          <w:rStyle w:val="6"/>
          <w:rFonts w:hint="default" w:ascii="Calibri" w:hAnsi="Calibri" w:cs="Calibri"/>
          <w:sz w:val="24"/>
          <w:szCs w:val="24"/>
        </w:rPr>
        <w:t>connectToServer</w:t>
      </w:r>
      <w:r>
        <w:rPr>
          <w:rFonts w:hint="default" w:ascii="Calibri" w:hAnsi="Calibri" w:cs="Calibri"/>
          <w:sz w:val="24"/>
          <w:szCs w:val="24"/>
        </w:rPr>
        <w:t xml:space="preserve"> method in </w:t>
      </w:r>
      <w:r>
        <w:rPr>
          <w:rStyle w:val="6"/>
          <w:rFonts w:hint="default" w:ascii="Calibri" w:hAnsi="Calibri" w:cs="Calibri"/>
          <w:sz w:val="24"/>
          <w:szCs w:val="24"/>
        </w:rPr>
        <w:t>DHClient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5FE435F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30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Validates inputs to ensure non-empty server addresses and messages.</w:t>
      </w:r>
    </w:p>
    <w:p w14:paraId="18137EBA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30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Displays error messages for invalid inputs or failed connections.</w:t>
      </w:r>
    </w:p>
    <w:p w14:paraId="6D552BE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Workflow Summary</w:t>
      </w:r>
      <w:bookmarkStart w:id="0" w:name="_GoBack"/>
      <w:bookmarkEnd w:id="0"/>
    </w:p>
    <w:p w14:paraId="3A08E1F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Server Initialization:</w:t>
      </w:r>
    </w:p>
    <w:p w14:paraId="6319670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02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server starts by creating a </w:t>
      </w:r>
      <w:r>
        <w:rPr>
          <w:rStyle w:val="6"/>
          <w:rFonts w:hint="default" w:ascii="Calibri" w:hAnsi="Calibri" w:cs="Calibri"/>
          <w:sz w:val="24"/>
          <w:szCs w:val="24"/>
        </w:rPr>
        <w:t>ServerSocket</w:t>
      </w:r>
      <w:r>
        <w:rPr>
          <w:rFonts w:hint="default" w:ascii="Calibri" w:hAnsi="Calibri" w:cs="Calibri"/>
          <w:sz w:val="24"/>
          <w:szCs w:val="24"/>
        </w:rPr>
        <w:t xml:space="preserve"> on port </w:t>
      </w:r>
      <w:r>
        <w:rPr>
          <w:rStyle w:val="6"/>
          <w:rFonts w:hint="default" w:ascii="Calibri" w:hAnsi="Calibri" w:cs="Calibri"/>
          <w:sz w:val="24"/>
          <w:szCs w:val="24"/>
        </w:rPr>
        <w:t>11111</w:t>
      </w:r>
      <w:r>
        <w:rPr>
          <w:rFonts w:hint="default" w:ascii="Calibri" w:hAnsi="Calibri" w:cs="Calibri"/>
          <w:sz w:val="24"/>
          <w:szCs w:val="24"/>
        </w:rPr>
        <w:t xml:space="preserve"> and waits for client connections.</w:t>
      </w:r>
    </w:p>
    <w:p w14:paraId="5B71E8F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02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Upon connection, it engages in Diffie-Hellman key exchange with the client and logs the results.</w:t>
      </w:r>
    </w:p>
    <w:p w14:paraId="2166DD3B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Client Interaction:</w:t>
      </w:r>
    </w:p>
    <w:p w14:paraId="46091D0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02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client connects to the server, executes the key exchange protocol, and uses the GUI to gather inputs.</w:t>
      </w:r>
    </w:p>
    <w:p w14:paraId="315B021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02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encrypts the user-provided message and sends it securely to the server.</w:t>
      </w:r>
    </w:p>
    <w:p w14:paraId="35E52E9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  <w:lang w:val="en-US"/>
        </w:rPr>
        <w:t>.</w:t>
      </w:r>
      <w:r>
        <w:rPr>
          <w:rStyle w:val="8"/>
          <w:rFonts w:hint="default" w:ascii="Calibri" w:hAnsi="Calibri" w:cs="Calibri"/>
          <w:sz w:val="24"/>
          <w:szCs w:val="24"/>
        </w:rPr>
        <w:t>Secure Communication:</w:t>
      </w:r>
    </w:p>
    <w:p w14:paraId="29825CC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02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Both server and client compute the same shared secret key independently using Diffie-Hellman.</w:t>
      </w:r>
    </w:p>
    <w:p w14:paraId="1D54C00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020"/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AES encryption and decryption ensure confidentiality of the transmitted message.</w:t>
      </w:r>
    </w:p>
    <w:p w14:paraId="4FF2C12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Security and Usability Observations</w:t>
      </w:r>
    </w:p>
    <w:p w14:paraId="46FE194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Security:</w:t>
      </w:r>
    </w:p>
    <w:p w14:paraId="1AB081B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use of Diffie-Hellman ensures that no secret keys are transmitted over the network.</w:t>
      </w:r>
    </w:p>
    <w:p w14:paraId="2CD858C7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AES encryption provides robust confidentiality for the message.</w:t>
      </w:r>
    </w:p>
    <w:p w14:paraId="3AAFC310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However, the lack of public key validation exposes the system to man-in-the-middle attacks</w:t>
      </w:r>
    </w:p>
    <w:p w14:paraId="26F412C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Usability:</w:t>
      </w:r>
    </w:p>
    <w:p w14:paraId="7DBA7FB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GUI makes it easier for users to interact with the system, though additional feedback mechanisms would improve user experience.</w:t>
      </w:r>
    </w:p>
    <w:p w14:paraId="0E11F2C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Conclusion</w:t>
      </w:r>
    </w:p>
    <w:p w14:paraId="799F175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This project effectively demonstrates the integration of Diffie-Hellman key exchange and AES encryption for secure communication. While it achieves its primary objective, enhancing security mechanisms and scalability would make it more robust and production-ready. The GUI is functional but could be expanded to provide a better user experience.</w:t>
      </w:r>
    </w:p>
    <w:p w14:paraId="26FDA3E8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AD936"/>
    <w:multiLevelType w:val="multilevel"/>
    <w:tmpl w:val="C74AD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E1ED1F"/>
    <w:multiLevelType w:val="multilevel"/>
    <w:tmpl w:val="FBE1ED1F"/>
    <w:lvl w:ilvl="0" w:tentative="0">
      <w:start w:val="1"/>
      <w:numFmt w:val="bullet"/>
      <w:lvlText w:val=""/>
      <w:lvlJc w:val="left"/>
      <w:pPr>
        <w:tabs>
          <w:tab w:val="left" w:pos="-120"/>
        </w:tabs>
        <w:ind w:left="-1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600"/>
        </w:tabs>
        <w:ind w:left="6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320"/>
        </w:tabs>
        <w:ind w:left="13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040"/>
        </w:tabs>
        <w:ind w:left="20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760"/>
        </w:tabs>
        <w:ind w:left="27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480"/>
        </w:tabs>
        <w:ind w:left="34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200"/>
        </w:tabs>
        <w:ind w:left="42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4920"/>
        </w:tabs>
        <w:ind w:left="49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640"/>
        </w:tabs>
        <w:ind w:left="5640" w:hanging="360"/>
      </w:pPr>
      <w:rPr>
        <w:rFonts w:hint="default" w:ascii="Wingdings" w:hAnsi="Wingdings" w:cs="Wingdings"/>
        <w:sz w:val="20"/>
      </w:rPr>
    </w:lvl>
  </w:abstractNum>
  <w:abstractNum w:abstractNumId="2">
    <w:nsid w:val="18E689FF"/>
    <w:multiLevelType w:val="multilevel"/>
    <w:tmpl w:val="18E68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0021A7"/>
    <w:multiLevelType w:val="singleLevel"/>
    <w:tmpl w:val="5E0021A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30B356"/>
    <w:multiLevelType w:val="multilevel"/>
    <w:tmpl w:val="6030B356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 w:cs="Wingdings"/>
        <w:sz w:val="20"/>
      </w:rPr>
    </w:lvl>
  </w:abstractNum>
  <w:abstractNum w:abstractNumId="5">
    <w:nsid w:val="7E24AF76"/>
    <w:multiLevelType w:val="multilevel"/>
    <w:tmpl w:val="7E24A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3054C"/>
    <w:rsid w:val="0CD77F7D"/>
    <w:rsid w:val="47F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2025-01-19T18:28:00Z</dcterms:created>
  <dc:creator>Fozia Mohammed</dc:creator>
  <cp:lastModifiedBy>Fozia Mohammed</cp:lastModifiedBy>
  <dcterms:modified xsi:type="dcterms:W3CDTF">2025-01-20T16:57:09Z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6E68CA3C4AAE46EAA176E4DEF29931BB_11</vt:lpwstr>
  </property>
</Properties>
</file>