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08FBBFC8" w14:textId="13D4AC6C" w:rsidR="001B4AAE" w:rsidRDefault="001B4AAE" w:rsidP="00CE7B9D">
      <w:pPr>
        <w:tabs>
          <w:tab w:val="left" w:pos="5730"/>
        </w:tabs>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3B6FC9E2"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 xml:space="preserve">Páez Bolaños Freddy </w:t>
      </w:r>
      <w:proofErr w:type="spellStart"/>
      <w:r>
        <w:rPr>
          <w:rFonts w:ascii="Century Gothic" w:eastAsia="Times New Roman" w:hAnsi="Century Gothic" w:cs="Times New Roman"/>
          <w:color w:val="000000"/>
          <w:sz w:val="24"/>
          <w:szCs w:val="24"/>
          <w:lang w:eastAsia="es-EC"/>
        </w:rPr>
        <w:t>Jaír</w:t>
      </w:r>
      <w:proofErr w:type="spellEnd"/>
    </w:p>
    <w:p w14:paraId="10058888" w14:textId="77777777"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3F538AE5" w14:textId="5800E1C1" w:rsidR="001B4AAE"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Ensayo sobres los Gobiernos Institucionales</w:t>
      </w:r>
    </w:p>
    <w:p w14:paraId="03044398" w14:textId="77777777" w:rsidR="001B4AAE"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CE7B9D">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CE7B9D">
      <w:pPr>
        <w:jc w:val="both"/>
        <w:rPr>
          <w:rFonts w:ascii="Century Gothic" w:eastAsia="Times New Roman" w:hAnsi="Century Gothic" w:cs="Times New Roman"/>
          <w:color w:val="000000"/>
          <w:sz w:val="24"/>
          <w:szCs w:val="24"/>
          <w:lang w:eastAsia="es-EC"/>
        </w:rPr>
      </w:pPr>
    </w:p>
    <w:p w14:paraId="70F5316A" w14:textId="0975A8F8" w:rsidR="00C54998" w:rsidRDefault="00C54998" w:rsidP="00CE7B9D">
      <w:pPr>
        <w:jc w:val="both"/>
        <w:rPr>
          <w:rFonts w:ascii="Century Gothic" w:eastAsia="Times New Roman" w:hAnsi="Century Gothic" w:cs="Times New Roman"/>
          <w:color w:val="000000"/>
          <w:sz w:val="24"/>
          <w:szCs w:val="24"/>
          <w:lang w:eastAsia="es-EC"/>
        </w:rPr>
      </w:pPr>
    </w:p>
    <w:p w14:paraId="01DFF682" w14:textId="0800867D" w:rsidR="00C54998" w:rsidRDefault="00C54998" w:rsidP="00CE7B9D">
      <w:pPr>
        <w:jc w:val="both"/>
        <w:rPr>
          <w:rFonts w:ascii="Century Gothic" w:eastAsia="Times New Roman" w:hAnsi="Century Gothic" w:cs="Times New Roman"/>
          <w:color w:val="000000"/>
          <w:sz w:val="24"/>
          <w:szCs w:val="24"/>
          <w:lang w:eastAsia="es-EC"/>
        </w:rPr>
      </w:pPr>
    </w:p>
    <w:p w14:paraId="173411CD" w14:textId="439BAC45" w:rsidR="00C54998" w:rsidRDefault="00C54998" w:rsidP="00CE7B9D">
      <w:pPr>
        <w:jc w:val="both"/>
        <w:rPr>
          <w:rFonts w:ascii="Century Gothic" w:eastAsia="Times New Roman" w:hAnsi="Century Gothic" w:cs="Times New Roman"/>
          <w:color w:val="000000"/>
          <w:sz w:val="24"/>
          <w:szCs w:val="24"/>
          <w:lang w:eastAsia="es-EC"/>
        </w:rPr>
      </w:pPr>
    </w:p>
    <w:p w14:paraId="6F34FB5D" w14:textId="65E48045" w:rsidR="00C54998" w:rsidRDefault="00783059" w:rsidP="0015170D">
      <w:pPr>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lastRenderedPageBreak/>
        <w:t>Composición Social del Ecuador</w:t>
      </w:r>
    </w:p>
    <w:p w14:paraId="54BC82A0" w14:textId="7FCFDF2C" w:rsidR="00360A44" w:rsidRDefault="00783059"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La composición social del Ecuador se puede encontrar en varias provincias, regiones y ciudades. En ellas podemos encontrar varios aspectos como salud, economía, educación etc. En nuestra composición tenemos a las clases sociales, las mismas que son una forma de estratificación social la cual forma un grupo de individuos que comparten una característica común que hace que tengan una vinculación ya sea social o económica.</w:t>
      </w:r>
    </w:p>
    <w:p w14:paraId="2B7A8C9E" w14:textId="386D1D6D" w:rsidR="00D16DC2" w:rsidRDefault="00D228F2"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La clase obrera es una de ellas, pues desde la antigüedad esta es la clase más permeable, es decir una de las clases que es influenciada por las acciones u opiniones de las demás personas, pues las ideas revolucionarias son las que hacían que esta clase social sea influenciada y condicionada por las ideas mencionadas. Tienen mayor facilidad y condiciones para desarrollar conciencia</w:t>
      </w:r>
      <w:r w:rsidR="00D16DC2">
        <w:rPr>
          <w:rFonts w:ascii="Century Gothic" w:eastAsia="Times New Roman" w:hAnsi="Century Gothic" w:cs="Times New Roman"/>
          <w:color w:val="000000"/>
          <w:sz w:val="24"/>
          <w:szCs w:val="24"/>
          <w:lang w:eastAsia="es-EC"/>
        </w:rPr>
        <w:t>. Este movimiento o clase como ya se lo mencionó anteriormente está conformado por humildes artesanos y trabajadores de pequeños negocios, las ideologías e intereses políticos y económicos han hecho que esta clase social se vea fragmentada, haciendo que se debilite y sin rumbo en común, así se lo puede asegurar varios expertos de nuestro país. Para que se formase este movimiento obrero tuvo que existir una fuerte influencia, de corrientes externas cuando se iniciaba la Revolución Liberal.</w:t>
      </w:r>
    </w:p>
    <w:p w14:paraId="215993C8" w14:textId="74C9529A" w:rsidR="00D16DC2" w:rsidRDefault="00D16DC2"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Con el pasar del tiempo llegó a consolidarse una nueva clase social, la que se llamaría clase media, la misma que tiene un grado o estamento de la estratificación de clase social que se aplica a las personas con un nivel socioeconómico medio que se sitúa entre la clase obrera y la clase alta, claro teniendo en cuneta que esto aplica a varios términos como, economía, salud, educación, etc. Para los años actuales la cantidad de personas que podemos encontrar en la clase media, ha ido disminuyendo, debido al problema que todos estamos pasando, por la pandemia del COVID – 19, pues se llega a considerar que en Ecuador la clase media podría llegar a 25,5%, además que el gobierno piensa poner en práctica un plan de ayuda social. En América Latina una persona es considerada de la clase media cuando tiene ingresos diarios de entre USD 12,4 y USD 62, datos que son proporcionados por el Banco Interamericano de Desarrollo (BID). La disminución de la clase media que hoy en día estamos presenciando y al mismo tiempo el aumento de la pobreza suelen ser detonantes de la polarización de las sociedades, además que son fenómenos que reducen productividad y aumentan la seguridad. </w:t>
      </w:r>
    </w:p>
    <w:p w14:paraId="6A72C678" w14:textId="0014D902" w:rsidR="00D16DC2" w:rsidRDefault="005D7BFE"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Como hitos importantes de esta clase, puede ser que en el 2000 se adoptó oficialmente la dolarización, para el año 2002 existió un cambio sumamente grande el que fue un cambio de gobierno, con el paso progresivo de los años (2003) se llega a un acuerdo de financiamiento de la economía. En los años 2004, 2005 y 2006 continuaron existiendo más cambios muchos de ellos fueron constantes, que trataban de buscar la solución a un solo problema en específico. </w:t>
      </w:r>
    </w:p>
    <w:p w14:paraId="10E595DE" w14:textId="1470BAA7" w:rsidR="005D7BFE" w:rsidRDefault="005D7BFE"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lastRenderedPageBreak/>
        <w:t>En base a censos que se han realizado en años anteriores (2010) se dedujo que existe un ritmo de crecimiento poblacional tendió a descender, la tasa actual tiene 1,95%, para los demás años en las décadas de 1990 al 2001 fue de 2,10%. Igual al fenómeno ha sucedido con la tasa de fecundidad, mientras que para 1960 cada mujer tenía un número de hijos promedio de 6,7. Para el año de 2010 será apenas de 1,5, es decir menos de 2 hijos por madre. El descenso de la fecundidad es mayor en las áreas urbanas que en las rurales, pues en estas áreas muchas mujeres no conocen como cuidarse para evitar quedar embarazadas, y seguir evitando que la fecundidad siga en aumento con el pasar de los años.</w:t>
      </w:r>
    </w:p>
    <w:p w14:paraId="74520773" w14:textId="06297476" w:rsidR="00B8059C" w:rsidRDefault="005D7BFE"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Ecuador ha dejado hace varios años atrás </w:t>
      </w:r>
      <w:r w:rsidR="00812989">
        <w:rPr>
          <w:rFonts w:ascii="Century Gothic" w:eastAsia="Times New Roman" w:hAnsi="Century Gothic" w:cs="Times New Roman"/>
          <w:color w:val="000000"/>
          <w:sz w:val="24"/>
          <w:szCs w:val="24"/>
          <w:lang w:eastAsia="es-EC"/>
        </w:rPr>
        <w:t>el ser un país rural. Para 1950 la población rural representaba el 72%, en el año 2001 fue apenas el 38%, en comparación con la población urbana en la misma fecha fue aproximadamente de 7’372.528 y la rural de 4’718.276. Para el año de 2007 dos de cada tres ecuatorianos se encuentran viviendo en centros urbanos. Para considerar y conocer los datos del aumento poblacional que existió tenemos que tener en cuenta los siguientes hechos: el aumento poblacional se debe al propio crecimiento vegetativo, pero también al proceso migratorio de campesinos, esto se debió a la crisis en el campo pues para ese entonces no existía oportunidades de trabajo, debido a la falta de tierra. Los destinos para migrar eran Quito y Guayaquil, pues para muchos campesinos son los lugares con más oportunidades de trabajo y lugares con mejor ingreso de dinero, según datos de censos, otras provincias que tienen gran entrada de dinero es Sucumbíos, Macas y Santo Domingo.</w:t>
      </w:r>
    </w:p>
    <w:p w14:paraId="7F659074" w14:textId="3B27E83F" w:rsidR="00AA1980" w:rsidRDefault="00AA1980"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Análisis de datos nos han permitido entender que el crecimiento de la población urbana 11 veces más que el crecimiento poblacional rural, indicando que la migración de rural a urbano implica el proceso acelerado de las ciudades, siempre se debe tener en cuenta que al darse este hecho trae consigo varios problemas más como lo son falta de servicios y el más importante el desempleo para muchas personas. Con datos oficiales del INEC, la mayoría de población se encuentra situada en la Costa y Sierra</w:t>
      </w:r>
      <w:r w:rsidR="00176CCE">
        <w:rPr>
          <w:rFonts w:ascii="Century Gothic" w:eastAsia="Times New Roman" w:hAnsi="Century Gothic" w:cs="Times New Roman"/>
          <w:color w:val="000000"/>
          <w:sz w:val="24"/>
          <w:szCs w:val="24"/>
          <w:lang w:eastAsia="es-EC"/>
        </w:rPr>
        <w:t xml:space="preserve">. En la Sierra podemos encontrar varios cambios que sucedieron con el aumento de la población en esta región, pues, en el ámbito económico podemos encontrar el auge de la producción bananera pues aquí se impulsa grandemente </w:t>
      </w:r>
      <w:r w:rsidR="00176CCE">
        <w:rPr>
          <w:rFonts w:ascii="Century Gothic" w:eastAsia="Times New Roman" w:hAnsi="Century Gothic" w:cs="Times New Roman"/>
          <w:color w:val="000000"/>
          <w:sz w:val="24"/>
          <w:szCs w:val="24"/>
          <w:lang w:eastAsia="es-EC"/>
        </w:rPr>
        <w:tab/>
        <w:t xml:space="preserve">los procesos migratorios de forma masiva hacia la región de la Costa, y debido a esto se convierte en la región más poblada en comparación con la región Sierra y Oriente. </w:t>
      </w:r>
    </w:p>
    <w:p w14:paraId="05058851" w14:textId="76C566B1" w:rsidR="00176CCE" w:rsidRPr="00AA1980" w:rsidRDefault="00176CCE"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El proceso de urbanización ha tomado fuerza en los últimos años según el INEC, pues el área urbana tiene un aproximado de 9’090.786 en comparación con la parte rural que tiene un total de 5’392.713. Especialistas en el tema de análisis de crecimiento poblacional nos dicen que es importante e interesante observar el crecimiento de ciudades a las que se las consideraba como </w:t>
      </w:r>
      <w:r>
        <w:rPr>
          <w:rFonts w:ascii="Century Gothic" w:eastAsia="Times New Roman" w:hAnsi="Century Gothic" w:cs="Times New Roman"/>
          <w:color w:val="000000"/>
          <w:sz w:val="24"/>
          <w:szCs w:val="24"/>
          <w:lang w:eastAsia="es-EC"/>
        </w:rPr>
        <w:lastRenderedPageBreak/>
        <w:t>pequeñas, pues en ámbitos de educación, salud y economía empiezan a sobresalir, este es el caso de Santo Domingo, Machala y Durán, quien según datos han tenido un gran crecimiento en varios ámbitos que han hecho que estas ciudades crezcan y tengan mejores oportunidades que otros lugares, y a la vez que su población siga aumentando.</w:t>
      </w:r>
    </w:p>
    <w:p w14:paraId="15AB39E4" w14:textId="0F42F458" w:rsidR="0015170D" w:rsidRDefault="00B8059C" w:rsidP="00CE7B9D">
      <w:pPr>
        <w:jc w:val="both"/>
        <w:rPr>
          <w:rFonts w:ascii="Century Gothic" w:eastAsia="Times New Roman" w:hAnsi="Century Gothic" w:cs="Times New Roman"/>
          <w:b/>
          <w:bCs/>
          <w:color w:val="000000"/>
          <w:sz w:val="24"/>
          <w:szCs w:val="24"/>
          <w:u w:val="single"/>
          <w:lang w:eastAsia="es-EC"/>
        </w:rPr>
      </w:pPr>
      <w:r w:rsidRPr="00B8059C">
        <w:rPr>
          <w:rFonts w:ascii="Century Gothic" w:eastAsia="Times New Roman" w:hAnsi="Century Gothic" w:cs="Times New Roman"/>
          <w:b/>
          <w:bCs/>
          <w:color w:val="000000"/>
          <w:sz w:val="24"/>
          <w:szCs w:val="24"/>
          <w:u w:val="single"/>
          <w:lang w:eastAsia="es-EC"/>
        </w:rPr>
        <w:t>RECOMENDACIONES</w:t>
      </w:r>
      <w:r>
        <w:rPr>
          <w:rFonts w:ascii="Century Gothic" w:eastAsia="Times New Roman" w:hAnsi="Century Gothic" w:cs="Times New Roman"/>
          <w:b/>
          <w:bCs/>
          <w:color w:val="000000"/>
          <w:sz w:val="24"/>
          <w:szCs w:val="24"/>
          <w:u w:val="single"/>
          <w:lang w:eastAsia="es-EC"/>
        </w:rPr>
        <w:t>:</w:t>
      </w:r>
    </w:p>
    <w:p w14:paraId="16A48D5E" w14:textId="5E4B08DF" w:rsidR="00B8059C" w:rsidRDefault="00176CCE"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Debemos hacer un análisis para determinar si el crecimiento de población, ya sea en provincia o región es factible o puede consigo traer varias problemáticas como desempleo, por eso hacer un continuo análisis para determinar posibles problemas o en caso contrario determinar si es una buena opción que exista el crecimiento</w:t>
      </w:r>
      <w:r w:rsidR="00D068D6">
        <w:rPr>
          <w:rFonts w:ascii="Century Gothic" w:eastAsia="Times New Roman" w:hAnsi="Century Gothic" w:cs="Times New Roman"/>
          <w:color w:val="000000"/>
          <w:sz w:val="24"/>
          <w:szCs w:val="24"/>
          <w:lang w:eastAsia="es-EC"/>
        </w:rPr>
        <w:t>.</w:t>
      </w:r>
    </w:p>
    <w:p w14:paraId="504058FC" w14:textId="5F9E070F" w:rsidR="00D068D6" w:rsidRDefault="00D068D6"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Debemos tener pleno conocimiento acerca de </w:t>
      </w:r>
      <w:r w:rsidR="00176CCE">
        <w:rPr>
          <w:rFonts w:ascii="Century Gothic" w:eastAsia="Times New Roman" w:hAnsi="Century Gothic" w:cs="Times New Roman"/>
          <w:color w:val="000000"/>
          <w:sz w:val="24"/>
          <w:szCs w:val="24"/>
          <w:lang w:eastAsia="es-EC"/>
        </w:rPr>
        <w:t xml:space="preserve">composición social del Ecuador y conocer cómo el que está divido las clases sociales en </w:t>
      </w:r>
      <w:proofErr w:type="gramStart"/>
      <w:r w:rsidR="00176CCE">
        <w:rPr>
          <w:rFonts w:ascii="Century Gothic" w:eastAsia="Times New Roman" w:hAnsi="Century Gothic" w:cs="Times New Roman"/>
          <w:color w:val="000000"/>
          <w:sz w:val="24"/>
          <w:szCs w:val="24"/>
          <w:lang w:eastAsia="es-EC"/>
        </w:rPr>
        <w:t>nuestro  país</w:t>
      </w:r>
      <w:proofErr w:type="gramEnd"/>
      <w:r w:rsidR="00176CCE">
        <w:rPr>
          <w:rFonts w:ascii="Century Gothic" w:eastAsia="Times New Roman" w:hAnsi="Century Gothic" w:cs="Times New Roman"/>
          <w:color w:val="000000"/>
          <w:sz w:val="24"/>
          <w:szCs w:val="24"/>
          <w:lang w:eastAsia="es-EC"/>
        </w:rPr>
        <w:t>, para que juntos podamos ayudarnos como ecuatorianos que somos y poder ser un solo país lleno de riquezas, y al mismo tiempo explotar todo el potencial que tenemos como país</w:t>
      </w:r>
      <w:r>
        <w:rPr>
          <w:rFonts w:ascii="Century Gothic" w:eastAsia="Times New Roman" w:hAnsi="Century Gothic" w:cs="Times New Roman"/>
          <w:color w:val="000000"/>
          <w:sz w:val="24"/>
          <w:szCs w:val="24"/>
          <w:lang w:eastAsia="es-EC"/>
        </w:rPr>
        <w:t>.</w:t>
      </w:r>
    </w:p>
    <w:p w14:paraId="65F8D436" w14:textId="56B4DD08"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 xml:space="preserve">CONCLUSIÓN: </w:t>
      </w:r>
    </w:p>
    <w:p w14:paraId="739051EC" w14:textId="6C336F70" w:rsidR="00D068D6" w:rsidRPr="00D068D6" w:rsidRDefault="00637C75" w:rsidP="00D068D6">
      <w:pPr>
        <w:pStyle w:val="Prrafodelista"/>
        <w:numPr>
          <w:ilvl w:val="0"/>
          <w:numId w:val="3"/>
        </w:num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color w:val="000000"/>
          <w:sz w:val="24"/>
          <w:szCs w:val="24"/>
          <w:lang w:eastAsia="es-EC"/>
        </w:rPr>
        <w:t>La composición del Ecuador está subdivida en 3 partes la clase social; baja, media y alta. Cada una tiene su aporte relevante para el desarrollo de nuestro país en cada una podemos encontrar varios aspectos que destacar y a la vez tener aspectos que pueden generarnos conflictos a futuro, pues uno de ellos, el cual siempre debemos tener en cuenta es el desempleo, pues es una problemática que incluso hoy en día se está viviendo en mayoría lo que hace que la producción del Ecuador no mejore, y a su vez que no se genere un gran ingreso económico para nuestro país. Pero si analizamos los puntos positivos pues el crecimiento poblacional puede traer consigo la optimización de recursos y la mejora en los ingresos económicos pues con gente de grandes ideales y gente potencial puede mejorar la situación en ámbitos de educación, economía y salud, y al suceder esto el desarrollo sostenible de nuestro país va a estar en un rango normal</w:t>
      </w:r>
      <w:r w:rsidR="00D068D6">
        <w:rPr>
          <w:rFonts w:ascii="Century Gothic" w:eastAsia="Times New Roman" w:hAnsi="Century Gothic" w:cs="Times New Roman"/>
          <w:color w:val="000000"/>
          <w:sz w:val="24"/>
          <w:szCs w:val="24"/>
          <w:lang w:eastAsia="es-EC"/>
        </w:rPr>
        <w:t xml:space="preserve">. </w:t>
      </w:r>
    </w:p>
    <w:p w14:paraId="7461E1EA" w14:textId="016DDF3C" w:rsidR="00D068D6" w:rsidRDefault="00D068D6" w:rsidP="00D068D6">
      <w:pPr>
        <w:jc w:val="both"/>
        <w:rPr>
          <w:rFonts w:ascii="Century Gothic" w:eastAsia="Times New Roman" w:hAnsi="Century Gothic" w:cs="Times New Roman"/>
          <w:b/>
          <w:bCs/>
          <w:color w:val="000000"/>
          <w:sz w:val="24"/>
          <w:szCs w:val="24"/>
          <w:u w:val="single"/>
          <w:lang w:eastAsia="es-EC"/>
        </w:rPr>
      </w:pPr>
    </w:p>
    <w:p w14:paraId="6F19B35F" w14:textId="21670AB5"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NETGRAFÍA:</w:t>
      </w:r>
    </w:p>
    <w:p w14:paraId="3307F281" w14:textId="2351B1AC" w:rsidR="00D068D6" w:rsidRDefault="00637C75" w:rsidP="00D068D6">
      <w:pPr>
        <w:pStyle w:val="Prrafodelista"/>
        <w:numPr>
          <w:ilvl w:val="0"/>
          <w:numId w:val="3"/>
        </w:numPr>
        <w:jc w:val="both"/>
        <w:rPr>
          <w:rFonts w:ascii="Century Gothic" w:eastAsia="Times New Roman" w:hAnsi="Century Gothic" w:cs="Times New Roman"/>
          <w:color w:val="000000"/>
          <w:sz w:val="24"/>
          <w:szCs w:val="24"/>
          <w:lang w:eastAsia="es-EC"/>
        </w:rPr>
      </w:pPr>
      <w:r w:rsidRPr="00637C75">
        <w:rPr>
          <w:rFonts w:ascii="Century Gothic" w:eastAsia="Times New Roman" w:hAnsi="Century Gothic" w:cs="Times New Roman"/>
          <w:color w:val="000000"/>
          <w:sz w:val="24"/>
          <w:szCs w:val="24"/>
          <w:lang w:eastAsia="es-EC"/>
        </w:rPr>
        <w:t>Mora, Alejandra, (2015), CLASES SOCIALES EXISTENTES EN EL ECUADOR</w:t>
      </w:r>
      <w:r>
        <w:rPr>
          <w:rFonts w:ascii="Century Gothic" w:eastAsia="Times New Roman" w:hAnsi="Century Gothic" w:cs="Times New Roman"/>
          <w:color w:val="000000"/>
          <w:sz w:val="24"/>
          <w:szCs w:val="24"/>
          <w:lang w:eastAsia="es-EC"/>
        </w:rPr>
        <w:t xml:space="preserve">. </w:t>
      </w:r>
      <w:hyperlink r:id="rId6" w:history="1">
        <w:r w:rsidRPr="000B3566">
          <w:rPr>
            <w:rStyle w:val="Hipervnculo"/>
            <w:rFonts w:ascii="Century Gothic" w:eastAsia="Times New Roman" w:hAnsi="Century Gothic" w:cs="Times New Roman"/>
            <w:sz w:val="24"/>
            <w:szCs w:val="24"/>
            <w:lang w:eastAsia="es-EC"/>
          </w:rPr>
          <w:t>https://prezi.com/vatdftdfe_6s/clases-sociales-existentes-en-el-ecuador/</w:t>
        </w:r>
      </w:hyperlink>
    </w:p>
    <w:p w14:paraId="3192A627" w14:textId="4580EF73" w:rsidR="00D068D6" w:rsidRPr="00637C75" w:rsidRDefault="00637C75" w:rsidP="00637C75">
      <w:pPr>
        <w:pStyle w:val="Prrafodelista"/>
        <w:numPr>
          <w:ilvl w:val="0"/>
          <w:numId w:val="3"/>
        </w:numPr>
        <w:jc w:val="both"/>
        <w:rPr>
          <w:rFonts w:ascii="Century Gothic" w:eastAsia="Times New Roman" w:hAnsi="Century Gothic" w:cs="Times New Roman"/>
          <w:color w:val="000000"/>
          <w:sz w:val="24"/>
          <w:szCs w:val="24"/>
          <w:lang w:eastAsia="es-EC"/>
        </w:rPr>
      </w:pPr>
      <w:r w:rsidRPr="00637C75">
        <w:rPr>
          <w:rFonts w:ascii="Century Gothic" w:eastAsia="Times New Roman" w:hAnsi="Century Gothic" w:cs="Times New Roman"/>
          <w:color w:val="000000"/>
          <w:sz w:val="24"/>
          <w:szCs w:val="24"/>
          <w:lang w:eastAsia="es-EC"/>
        </w:rPr>
        <w:t>Cajas John, (2015), Clases sociales, desigualdad y subempleo en el capitalismo subdesarrollado. https://repositorio.flacsoandes.edu.ec/bitstream/10469/8146/2/TFLACSO-2015JWCG.pdf</w:t>
      </w:r>
    </w:p>
    <w:sectPr w:rsidR="00D068D6" w:rsidRPr="00637C75" w:rsidSect="00225934">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48FC40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313386"/>
    <w:multiLevelType w:val="hybridMultilevel"/>
    <w:tmpl w:val="9A1ED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F1588"/>
    <w:rsid w:val="0015170D"/>
    <w:rsid w:val="00176CCE"/>
    <w:rsid w:val="0019754A"/>
    <w:rsid w:val="001B4AAE"/>
    <w:rsid w:val="001B60BE"/>
    <w:rsid w:val="00225934"/>
    <w:rsid w:val="0034445F"/>
    <w:rsid w:val="00360A44"/>
    <w:rsid w:val="00587CCE"/>
    <w:rsid w:val="005D7BFE"/>
    <w:rsid w:val="00637C75"/>
    <w:rsid w:val="00783059"/>
    <w:rsid w:val="00812989"/>
    <w:rsid w:val="00896A40"/>
    <w:rsid w:val="008F1236"/>
    <w:rsid w:val="00AA1980"/>
    <w:rsid w:val="00B8059C"/>
    <w:rsid w:val="00BD6CE8"/>
    <w:rsid w:val="00C54998"/>
    <w:rsid w:val="00CE7B9D"/>
    <w:rsid w:val="00D068D6"/>
    <w:rsid w:val="00D16DC2"/>
    <w:rsid w:val="00D228F2"/>
    <w:rsid w:val="00E663CD"/>
    <w:rsid w:val="00EA51EA"/>
    <w:rsid w:val="00EE67A0"/>
    <w:rsid w:val="00F156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zi.com/vatdftdfe_6s/clases-sociales-existentes-en-el-ecuad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4</Pages>
  <Words>1310</Words>
  <Characters>7209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4</cp:revision>
  <dcterms:created xsi:type="dcterms:W3CDTF">2021-01-26T02:02:00Z</dcterms:created>
  <dcterms:modified xsi:type="dcterms:W3CDTF">2021-01-28T20:23:00Z</dcterms:modified>
</cp:coreProperties>
</file>