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BA" w:rsidRPr="005B6175" w:rsidRDefault="00181ABA" w:rsidP="00181ABA">
      <w:pPr>
        <w:jc w:val="center"/>
        <w:rPr>
          <w:b/>
          <w:bCs/>
        </w:rPr>
      </w:pPr>
      <w:r w:rsidRPr="005B6175">
        <w:rPr>
          <w:b/>
          <w:bCs/>
        </w:rPr>
        <w:t>APPLIED DATA SCIENCE CAPSTONE</w:t>
      </w:r>
    </w:p>
    <w:p w:rsidR="00181ABA" w:rsidRPr="005B6175" w:rsidRDefault="00181ABA" w:rsidP="00181ABA">
      <w:pPr>
        <w:jc w:val="center"/>
        <w:rPr>
          <w:b/>
          <w:bCs/>
          <w:u w:val="single"/>
        </w:rPr>
      </w:pPr>
      <w:r w:rsidRPr="005B6175">
        <w:rPr>
          <w:b/>
          <w:bCs/>
          <w:u w:val="single"/>
        </w:rPr>
        <w:t xml:space="preserve">Final assessment:  </w:t>
      </w:r>
      <w:proofErr w:type="spellStart"/>
      <w:r w:rsidRPr="005B6175">
        <w:rPr>
          <w:b/>
          <w:bCs/>
          <w:u w:val="single"/>
        </w:rPr>
        <w:t>Tenedor</w:t>
      </w:r>
      <w:proofErr w:type="spellEnd"/>
      <w:r w:rsidRPr="005B6175">
        <w:rPr>
          <w:b/>
          <w:bCs/>
          <w:u w:val="single"/>
        </w:rPr>
        <w:t xml:space="preserve"> Gaucho</w:t>
      </w:r>
    </w:p>
    <w:p w:rsidR="00181ABA" w:rsidRDefault="00181ABA" w:rsidP="00181ABA">
      <w:pPr>
        <w:jc w:val="center"/>
        <w:rPr>
          <w:b/>
          <w:bCs/>
        </w:rPr>
      </w:pPr>
      <w:r w:rsidRPr="005B6175">
        <w:rPr>
          <w:b/>
          <w:bCs/>
        </w:rPr>
        <w:t>By Florencia Paradeda</w:t>
      </w:r>
      <w:r>
        <w:rPr>
          <w:b/>
          <w:bCs/>
        </w:rPr>
        <w:t xml:space="preserve"> </w:t>
      </w:r>
    </w:p>
    <w:p w:rsidR="00181ABA" w:rsidRPr="005B6175" w:rsidRDefault="00181ABA" w:rsidP="00181ABA">
      <w:pPr>
        <w:jc w:val="center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</w:p>
    <w:p w:rsidR="00181ABA" w:rsidRDefault="00181ABA" w:rsidP="00181ABA">
      <w:pPr>
        <w:tabs>
          <w:tab w:val="num" w:pos="1440"/>
        </w:tabs>
        <w:ind w:left="1440" w:hanging="360"/>
      </w:pPr>
    </w:p>
    <w:p w:rsidR="00181ABA" w:rsidRPr="00181ABA" w:rsidRDefault="00181ABA" w:rsidP="00181ABA">
      <w:pPr>
        <w:ind w:left="360"/>
        <w:rPr>
          <w:b/>
          <w:bCs/>
        </w:rPr>
      </w:pPr>
      <w:r w:rsidRPr="00181ABA">
        <w:rPr>
          <w:b/>
          <w:bCs/>
        </w:rPr>
        <w:t>Data and sources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Identify the large cities in the world with significant number of Argentinian residents.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>This data will be sourced primarily from Wikipedia where latest city’s census can be found.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Identify the number of venues under the “Argentinian Restaurant” category, along with other categories that may be relevant for comparison purposes.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>Information available in Foursquare will leverage this analysis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Review international tourism data visiting Buenos Aires on a yearly basis. </w:t>
      </w:r>
    </w:p>
    <w:p w:rsidR="00181ABA" w:rsidRPr="00181ABA" w:rsidRDefault="00181ABA" w:rsidP="00181ABA">
      <w:pPr>
        <w:numPr>
          <w:ilvl w:val="3"/>
          <w:numId w:val="1"/>
        </w:numPr>
      </w:pPr>
      <w:r w:rsidRPr="00181ABA">
        <w:t xml:space="preserve">This information will be sourced by INDEC, the Argentina statistics office. </w:t>
      </w:r>
    </w:p>
    <w:p w:rsidR="00181ABA" w:rsidRDefault="00181ABA" w:rsidP="00181ABA">
      <w:pPr>
        <w:ind w:left="360"/>
        <w:rPr>
          <w:b/>
          <w:bCs/>
        </w:rPr>
      </w:pPr>
    </w:p>
    <w:p w:rsidR="00181ABA" w:rsidRPr="00181ABA" w:rsidRDefault="00181ABA" w:rsidP="00181ABA">
      <w:pPr>
        <w:ind w:left="360"/>
        <w:rPr>
          <w:b/>
          <w:bCs/>
        </w:rPr>
      </w:pPr>
      <w:r w:rsidRPr="00181ABA">
        <w:rPr>
          <w:b/>
          <w:bCs/>
        </w:rPr>
        <w:t>Data analysis and statistical applications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>Perform a series of correlation</w:t>
      </w:r>
      <w:r w:rsidR="00CE6E16">
        <w:t xml:space="preserve"> and regression</w:t>
      </w:r>
      <w:bookmarkStart w:id="0" w:name="_GoBack"/>
      <w:bookmarkEnd w:id="0"/>
      <w:r w:rsidRPr="00181ABA">
        <w:t xml:space="preserve"> analysis to identify any existing relationship between the number of Argentinia</w:t>
      </w:r>
      <w:r w:rsidR="00D80DAA">
        <w:t>n</w:t>
      </w:r>
      <w:r w:rsidRPr="00181ABA">
        <w:t xml:space="preserve"> residents and the number of Argentinian restaurants.</w:t>
      </w:r>
    </w:p>
    <w:p w:rsidR="00181ABA" w:rsidRPr="00181ABA" w:rsidRDefault="00181ABA" w:rsidP="00181ABA">
      <w:pPr>
        <w:numPr>
          <w:ilvl w:val="2"/>
          <w:numId w:val="1"/>
        </w:numPr>
      </w:pPr>
      <w:r w:rsidRPr="00181ABA">
        <w:t xml:space="preserve">Identify </w:t>
      </w:r>
      <w:r w:rsidR="00D80DAA">
        <w:t>locations</w:t>
      </w:r>
      <w:r w:rsidRPr="00181ABA">
        <w:t xml:space="preserve"> where a lower number of Argentinian restaurants results in a business opportunity.</w:t>
      </w:r>
    </w:p>
    <w:p w:rsidR="000C7C46" w:rsidRDefault="000C7C46"/>
    <w:sectPr w:rsidR="000C7C46" w:rsidSect="00DB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5374"/>
    <w:multiLevelType w:val="hybridMultilevel"/>
    <w:tmpl w:val="B9662A18"/>
    <w:lvl w:ilvl="0" w:tplc="5A9472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A373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E2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002AC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0B1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4A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CD6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C94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18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0"/>
    <w:rsid w:val="000C7C46"/>
    <w:rsid w:val="00181ABA"/>
    <w:rsid w:val="008C22B0"/>
    <w:rsid w:val="00CE6E16"/>
    <w:rsid w:val="00D80DAA"/>
    <w:rsid w:val="00DB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064D4"/>
  <w15:chartTrackingRefBased/>
  <w15:docId w15:val="{30DB3298-70BA-7F46-8232-C5CDD14C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6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9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8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01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27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2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Paradeda</dc:creator>
  <cp:keywords/>
  <dc:description/>
  <cp:lastModifiedBy>Florencia Paradeda</cp:lastModifiedBy>
  <cp:revision>4</cp:revision>
  <dcterms:created xsi:type="dcterms:W3CDTF">2019-11-14T04:09:00Z</dcterms:created>
  <dcterms:modified xsi:type="dcterms:W3CDTF">2019-11-14T04:12:00Z</dcterms:modified>
</cp:coreProperties>
</file>