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1CB" w:rsidRPr="005B6175" w:rsidRDefault="001361CB" w:rsidP="001361CB">
      <w:pPr>
        <w:jc w:val="center"/>
        <w:rPr>
          <w:b/>
          <w:bCs/>
        </w:rPr>
      </w:pPr>
      <w:r w:rsidRPr="005B6175">
        <w:rPr>
          <w:b/>
          <w:bCs/>
        </w:rPr>
        <w:t>APPLIED DATA SCIENCE CAPSTONE</w:t>
      </w:r>
    </w:p>
    <w:p w:rsidR="001361CB" w:rsidRPr="005B6175" w:rsidRDefault="001361CB" w:rsidP="001361CB">
      <w:pPr>
        <w:jc w:val="center"/>
        <w:rPr>
          <w:b/>
          <w:bCs/>
          <w:u w:val="single"/>
        </w:rPr>
      </w:pPr>
      <w:r w:rsidRPr="005B6175">
        <w:rPr>
          <w:b/>
          <w:bCs/>
          <w:u w:val="single"/>
        </w:rPr>
        <w:t xml:space="preserve">Final assessment:  </w:t>
      </w:r>
      <w:proofErr w:type="spellStart"/>
      <w:r w:rsidRPr="005B6175">
        <w:rPr>
          <w:b/>
          <w:bCs/>
          <w:u w:val="single"/>
        </w:rPr>
        <w:t>Tenedor</w:t>
      </w:r>
      <w:proofErr w:type="spellEnd"/>
      <w:r w:rsidRPr="005B6175">
        <w:rPr>
          <w:b/>
          <w:bCs/>
          <w:u w:val="single"/>
        </w:rPr>
        <w:t xml:space="preserve"> Gaucho</w:t>
      </w:r>
    </w:p>
    <w:p w:rsidR="001361CB" w:rsidRDefault="001361CB" w:rsidP="001361CB">
      <w:pPr>
        <w:jc w:val="center"/>
        <w:rPr>
          <w:b/>
          <w:bCs/>
        </w:rPr>
      </w:pPr>
      <w:r w:rsidRPr="005B6175">
        <w:rPr>
          <w:b/>
          <w:bCs/>
        </w:rPr>
        <w:t>By Florencia Paradeda</w:t>
      </w:r>
      <w:r>
        <w:rPr>
          <w:b/>
          <w:bCs/>
        </w:rPr>
        <w:t xml:space="preserve"> </w:t>
      </w:r>
    </w:p>
    <w:p w:rsidR="001361CB" w:rsidRPr="005B6175" w:rsidRDefault="001361CB" w:rsidP="001361CB">
      <w:pPr>
        <w:jc w:val="center"/>
        <w:rPr>
          <w:b/>
          <w:bCs/>
        </w:rPr>
      </w:pPr>
      <w:r>
        <w:rPr>
          <w:b/>
          <w:bCs/>
        </w:rPr>
        <w:t>Part 1</w:t>
      </w:r>
    </w:p>
    <w:p w:rsidR="001361CB" w:rsidRPr="005B6175" w:rsidRDefault="001361CB" w:rsidP="001361CB">
      <w:pPr>
        <w:rPr>
          <w:b/>
          <w:bCs/>
        </w:rPr>
      </w:pPr>
    </w:p>
    <w:p w:rsidR="001361CB" w:rsidRPr="005B6175" w:rsidRDefault="001361CB" w:rsidP="001361CB">
      <w:pPr>
        <w:rPr>
          <w:b/>
          <w:bCs/>
        </w:rPr>
      </w:pPr>
      <w:r w:rsidRPr="005B6175">
        <w:rPr>
          <w:b/>
          <w:bCs/>
        </w:rPr>
        <w:t>Introduction</w:t>
      </w:r>
    </w:p>
    <w:p w:rsidR="001361CB" w:rsidRPr="005B6175" w:rsidRDefault="001361CB" w:rsidP="001361CB">
      <w:pPr>
        <w:numPr>
          <w:ilvl w:val="1"/>
          <w:numId w:val="6"/>
        </w:numPr>
      </w:pPr>
      <w:r w:rsidRPr="005B6175">
        <w:t>Argentina is a large country in South America. Best know</w:t>
      </w:r>
      <w:r>
        <w:t>n</w:t>
      </w:r>
      <w:r w:rsidRPr="005B6175">
        <w:t xml:space="preserve"> for its most famous soccer player: Lionel Messi, but also for it’s amazing cuisine. </w:t>
      </w:r>
    </w:p>
    <w:p w:rsidR="001361CB" w:rsidRPr="005B6175" w:rsidRDefault="001361CB" w:rsidP="001361CB">
      <w:pPr>
        <w:numPr>
          <w:ilvl w:val="2"/>
          <w:numId w:val="6"/>
        </w:numPr>
      </w:pPr>
      <w:r w:rsidRPr="005B6175">
        <w:t xml:space="preserve">The best steak in the world, empanadas and </w:t>
      </w:r>
      <w:proofErr w:type="spellStart"/>
      <w:r w:rsidRPr="005B6175">
        <w:t>locro</w:t>
      </w:r>
      <w:proofErr w:type="spellEnd"/>
      <w:r w:rsidRPr="005B6175">
        <w:t xml:space="preserve"> are only a few examples of a large variety of unique delicacies. </w:t>
      </w:r>
    </w:p>
    <w:p w:rsidR="001361CB" w:rsidRPr="005B6175" w:rsidRDefault="001361CB" w:rsidP="001361CB">
      <w:pPr>
        <w:numPr>
          <w:ilvl w:val="1"/>
          <w:numId w:val="6"/>
        </w:numPr>
      </w:pPr>
      <w:r w:rsidRPr="005B6175">
        <w:t xml:space="preserve">Argentinians are explores. Most Argentinians are descendants of immigrants  who pursed a different, better life, so exploration is part of our lives. About 1 million Argentinians living abroad, usually in large cities, and often show the world the wonders of such unique cuisine. </w:t>
      </w:r>
    </w:p>
    <w:p w:rsidR="001361CB" w:rsidRDefault="001361CB" w:rsidP="001361CB">
      <w:pPr>
        <w:numPr>
          <w:ilvl w:val="1"/>
          <w:numId w:val="6"/>
        </w:numPr>
      </w:pPr>
      <w:r w:rsidRPr="005B6175">
        <w:t>Argentina’s capital city, Buenos Aires, is an electric, hectic location with a wonderful architecture, very active nightlife, and a wide offer of both local and international restaurants. It attracts 2 millions of international tourists every year who spend 33% of their travel budget in restaurants.</w:t>
      </w:r>
    </w:p>
    <w:p w:rsidR="001361CB" w:rsidRDefault="001361CB" w:rsidP="001361CB"/>
    <w:p w:rsidR="001361CB" w:rsidRPr="005314AF" w:rsidRDefault="001361CB" w:rsidP="001361CB">
      <w:pPr>
        <w:rPr>
          <w:b/>
          <w:bCs/>
        </w:rPr>
      </w:pPr>
      <w:r w:rsidRPr="005314AF">
        <w:rPr>
          <w:b/>
          <w:bCs/>
        </w:rPr>
        <w:t>Objective</w:t>
      </w:r>
    </w:p>
    <w:p w:rsidR="001361CB" w:rsidRPr="005314AF" w:rsidRDefault="001361CB" w:rsidP="001361CB">
      <w:pPr>
        <w:numPr>
          <w:ilvl w:val="0"/>
          <w:numId w:val="7"/>
        </w:numPr>
        <w:tabs>
          <w:tab w:val="clear" w:pos="720"/>
          <w:tab w:val="num" w:pos="1440"/>
        </w:tabs>
        <w:ind w:left="1440"/>
      </w:pPr>
      <w:r w:rsidRPr="005314AF">
        <w:t>The objective of this project is to recommend a location that presents a business opportunity for opening and Argentinian Restaurant.</w:t>
      </w:r>
    </w:p>
    <w:p w:rsidR="001361CB" w:rsidRPr="005314AF" w:rsidRDefault="001361CB" w:rsidP="001361CB">
      <w:pPr>
        <w:numPr>
          <w:ilvl w:val="0"/>
          <w:numId w:val="7"/>
        </w:numPr>
        <w:tabs>
          <w:tab w:val="clear" w:pos="720"/>
          <w:tab w:val="num" w:pos="1440"/>
        </w:tabs>
        <w:ind w:left="1440"/>
      </w:pPr>
      <w:r w:rsidRPr="005314AF">
        <w:t>This analysis will result of interest for Argentinians living in such cities, or for investors looking for business opportunities.</w:t>
      </w:r>
    </w:p>
    <w:p w:rsidR="001361CB" w:rsidRPr="005314AF" w:rsidRDefault="001361CB" w:rsidP="001361CB">
      <w:pPr>
        <w:numPr>
          <w:ilvl w:val="0"/>
          <w:numId w:val="7"/>
        </w:numPr>
        <w:tabs>
          <w:tab w:val="clear" w:pos="720"/>
          <w:tab w:val="num" w:pos="1440"/>
        </w:tabs>
        <w:ind w:left="1440"/>
      </w:pPr>
      <w:r w:rsidRPr="005314AF">
        <w:t xml:space="preserve">A subset of major cities with significant Argentinian presence will be part of this analysis: </w:t>
      </w:r>
    </w:p>
    <w:p w:rsidR="001361CB" w:rsidRPr="005314AF" w:rsidRDefault="001361CB" w:rsidP="001361CB">
      <w:pPr>
        <w:numPr>
          <w:ilvl w:val="1"/>
          <w:numId w:val="7"/>
        </w:numPr>
        <w:tabs>
          <w:tab w:val="clear" w:pos="1440"/>
          <w:tab w:val="num" w:pos="2160"/>
        </w:tabs>
        <w:ind w:left="2160"/>
      </w:pPr>
      <w:r w:rsidRPr="005314AF">
        <w:t>Barcelona, London, Madrid, Mexico City, New York, Sao Paulo, and Toronto.</w:t>
      </w:r>
    </w:p>
    <w:p w:rsidR="001361CB" w:rsidRPr="005B6175" w:rsidRDefault="001361CB" w:rsidP="001361CB">
      <w:pPr>
        <w:ind w:left="720"/>
      </w:pPr>
    </w:p>
    <w:p w:rsidR="001361CB" w:rsidRDefault="001361CB" w:rsidP="001361CB"/>
    <w:p w:rsidR="001361CB" w:rsidRDefault="001361CB">
      <w:pPr>
        <w:rPr>
          <w:b/>
          <w:bCs/>
        </w:rPr>
      </w:pPr>
      <w:r>
        <w:rPr>
          <w:b/>
          <w:bCs/>
        </w:rPr>
        <w:br w:type="page"/>
      </w:r>
    </w:p>
    <w:p w:rsidR="001361CB" w:rsidRPr="005B6175" w:rsidRDefault="001361CB" w:rsidP="001361CB">
      <w:pPr>
        <w:jc w:val="center"/>
        <w:rPr>
          <w:b/>
          <w:bCs/>
        </w:rPr>
      </w:pPr>
      <w:r w:rsidRPr="005B6175">
        <w:rPr>
          <w:b/>
          <w:bCs/>
        </w:rPr>
        <w:lastRenderedPageBreak/>
        <w:t>APPLIED DATA SCIENCE CAPSTONE</w:t>
      </w:r>
    </w:p>
    <w:p w:rsidR="001361CB" w:rsidRPr="005B6175" w:rsidRDefault="001361CB" w:rsidP="001361CB">
      <w:pPr>
        <w:jc w:val="center"/>
        <w:rPr>
          <w:b/>
          <w:bCs/>
          <w:u w:val="single"/>
        </w:rPr>
      </w:pPr>
      <w:r w:rsidRPr="005B6175">
        <w:rPr>
          <w:b/>
          <w:bCs/>
          <w:u w:val="single"/>
        </w:rPr>
        <w:t xml:space="preserve">Final assessment:  </w:t>
      </w:r>
      <w:proofErr w:type="spellStart"/>
      <w:r w:rsidRPr="005B6175">
        <w:rPr>
          <w:b/>
          <w:bCs/>
          <w:u w:val="single"/>
        </w:rPr>
        <w:t>Tenedor</w:t>
      </w:r>
      <w:proofErr w:type="spellEnd"/>
      <w:r w:rsidRPr="005B6175">
        <w:rPr>
          <w:b/>
          <w:bCs/>
          <w:u w:val="single"/>
        </w:rPr>
        <w:t xml:space="preserve"> Gaucho</w:t>
      </w:r>
    </w:p>
    <w:p w:rsidR="001361CB" w:rsidRDefault="001361CB" w:rsidP="001361CB">
      <w:pPr>
        <w:jc w:val="center"/>
        <w:rPr>
          <w:b/>
          <w:bCs/>
        </w:rPr>
      </w:pPr>
      <w:r w:rsidRPr="005B6175">
        <w:rPr>
          <w:b/>
          <w:bCs/>
        </w:rPr>
        <w:t>By Florencia Paradeda</w:t>
      </w:r>
      <w:r>
        <w:rPr>
          <w:b/>
          <w:bCs/>
        </w:rPr>
        <w:t xml:space="preserve"> </w:t>
      </w:r>
    </w:p>
    <w:p w:rsidR="001361CB" w:rsidRPr="005B6175" w:rsidRDefault="001361CB" w:rsidP="001361CB">
      <w:pPr>
        <w:jc w:val="center"/>
        <w:rPr>
          <w:b/>
          <w:bCs/>
        </w:rPr>
      </w:pPr>
      <w:r>
        <w:rPr>
          <w:b/>
          <w:bCs/>
        </w:rPr>
        <w:t>Part 2</w:t>
      </w:r>
    </w:p>
    <w:p w:rsidR="001361CB" w:rsidRDefault="001361CB" w:rsidP="001361CB">
      <w:pPr>
        <w:tabs>
          <w:tab w:val="num" w:pos="1440"/>
        </w:tabs>
        <w:ind w:left="1440" w:hanging="360"/>
      </w:pPr>
    </w:p>
    <w:p w:rsidR="001361CB" w:rsidRPr="00181ABA" w:rsidRDefault="001361CB" w:rsidP="001361CB">
      <w:pPr>
        <w:ind w:left="360"/>
        <w:rPr>
          <w:b/>
          <w:bCs/>
        </w:rPr>
      </w:pPr>
      <w:r w:rsidRPr="00181ABA">
        <w:rPr>
          <w:b/>
          <w:bCs/>
        </w:rPr>
        <w:t>Data and sources</w:t>
      </w:r>
    </w:p>
    <w:p w:rsidR="001361CB" w:rsidRPr="00181ABA" w:rsidRDefault="001361CB" w:rsidP="001361CB">
      <w:pPr>
        <w:numPr>
          <w:ilvl w:val="2"/>
          <w:numId w:val="8"/>
        </w:numPr>
        <w:tabs>
          <w:tab w:val="clear" w:pos="2160"/>
        </w:tabs>
      </w:pPr>
      <w:r w:rsidRPr="00181ABA">
        <w:t xml:space="preserve">Identify the large cities in the world with significant number of Argentinian residents. </w:t>
      </w:r>
    </w:p>
    <w:p w:rsidR="001361CB" w:rsidRPr="00181ABA" w:rsidRDefault="001361CB" w:rsidP="001361CB">
      <w:pPr>
        <w:numPr>
          <w:ilvl w:val="3"/>
          <w:numId w:val="8"/>
        </w:numPr>
      </w:pPr>
      <w:r w:rsidRPr="00181ABA">
        <w:t>This data will be sourced primarily from Wikipedia where latest city’s census can be found.</w:t>
      </w:r>
    </w:p>
    <w:p w:rsidR="001361CB" w:rsidRPr="00181ABA" w:rsidRDefault="001361CB" w:rsidP="001361CB">
      <w:pPr>
        <w:numPr>
          <w:ilvl w:val="2"/>
          <w:numId w:val="8"/>
        </w:numPr>
      </w:pPr>
      <w:r w:rsidRPr="00181ABA">
        <w:t xml:space="preserve">Identify the number of venues under the “Argentinian Restaurant” category, along with other categories that may be relevant for comparison purposes. </w:t>
      </w:r>
    </w:p>
    <w:p w:rsidR="001361CB" w:rsidRPr="00181ABA" w:rsidRDefault="001361CB" w:rsidP="001361CB">
      <w:pPr>
        <w:numPr>
          <w:ilvl w:val="3"/>
          <w:numId w:val="8"/>
        </w:numPr>
      </w:pPr>
      <w:r w:rsidRPr="00181ABA">
        <w:t>Information available in Foursquare will leverage this analysis</w:t>
      </w:r>
    </w:p>
    <w:p w:rsidR="001361CB" w:rsidRPr="00181ABA" w:rsidRDefault="001361CB" w:rsidP="001361CB">
      <w:pPr>
        <w:numPr>
          <w:ilvl w:val="2"/>
          <w:numId w:val="8"/>
        </w:numPr>
      </w:pPr>
      <w:r w:rsidRPr="00181ABA">
        <w:t xml:space="preserve">Review international tourism data visiting Buenos Aires on a yearly basis. </w:t>
      </w:r>
    </w:p>
    <w:p w:rsidR="001361CB" w:rsidRPr="00181ABA" w:rsidRDefault="001361CB" w:rsidP="001361CB">
      <w:pPr>
        <w:numPr>
          <w:ilvl w:val="3"/>
          <w:numId w:val="8"/>
        </w:numPr>
      </w:pPr>
      <w:r w:rsidRPr="00181ABA">
        <w:t xml:space="preserve">This information will be sourced by INDEC, the Argentina statistics office. </w:t>
      </w:r>
    </w:p>
    <w:p w:rsidR="001361CB" w:rsidRDefault="001361CB" w:rsidP="001361CB">
      <w:pPr>
        <w:ind w:left="360"/>
        <w:rPr>
          <w:b/>
          <w:bCs/>
        </w:rPr>
      </w:pPr>
    </w:p>
    <w:p w:rsidR="001361CB" w:rsidRPr="00181ABA" w:rsidRDefault="001361CB" w:rsidP="001361CB">
      <w:pPr>
        <w:ind w:left="360"/>
        <w:rPr>
          <w:b/>
          <w:bCs/>
        </w:rPr>
      </w:pPr>
      <w:r w:rsidRPr="00181ABA">
        <w:rPr>
          <w:b/>
          <w:bCs/>
        </w:rPr>
        <w:t>Data analysis and statistical applications</w:t>
      </w:r>
    </w:p>
    <w:p w:rsidR="001361CB" w:rsidRPr="00181ABA" w:rsidRDefault="001361CB" w:rsidP="001361CB">
      <w:pPr>
        <w:numPr>
          <w:ilvl w:val="2"/>
          <w:numId w:val="8"/>
        </w:numPr>
      </w:pPr>
      <w:r w:rsidRPr="00181ABA">
        <w:t>Perform a series of correlation</w:t>
      </w:r>
      <w:r>
        <w:t xml:space="preserve"> and regression</w:t>
      </w:r>
      <w:r w:rsidRPr="00181ABA">
        <w:t xml:space="preserve"> analysis to identify any existing relationship between the number of Argentinia</w:t>
      </w:r>
      <w:r>
        <w:t>n</w:t>
      </w:r>
      <w:r w:rsidRPr="00181ABA">
        <w:t xml:space="preserve"> residents and the number of Argentinian restaurants.</w:t>
      </w:r>
    </w:p>
    <w:p w:rsidR="001361CB" w:rsidRDefault="001361CB" w:rsidP="001361CB">
      <w:pPr>
        <w:numPr>
          <w:ilvl w:val="2"/>
          <w:numId w:val="8"/>
        </w:numPr>
      </w:pPr>
      <w:r w:rsidRPr="00181ABA">
        <w:t xml:space="preserve">Identify </w:t>
      </w:r>
      <w:r>
        <w:t>locations</w:t>
      </w:r>
      <w:r w:rsidRPr="00181ABA">
        <w:t xml:space="preserve"> where a lower number of Argentinian restaurants results in a business opportunity.</w:t>
      </w:r>
    </w:p>
    <w:p w:rsidR="001361CB" w:rsidRDefault="001361CB" w:rsidP="001361CB">
      <w:pPr>
        <w:ind w:left="360"/>
      </w:pPr>
    </w:p>
    <w:p w:rsidR="001361CB" w:rsidRDefault="001361CB" w:rsidP="001361CB">
      <w:pPr>
        <w:ind w:left="360"/>
        <w:rPr>
          <w:b/>
          <w:bCs/>
        </w:rPr>
      </w:pPr>
      <w:r w:rsidRPr="00401736">
        <w:rPr>
          <w:b/>
          <w:bCs/>
        </w:rPr>
        <w:t>Data Sources</w:t>
      </w:r>
    </w:p>
    <w:p w:rsidR="001361CB" w:rsidRPr="00401736" w:rsidRDefault="001361CB" w:rsidP="001361CB">
      <w:pPr>
        <w:numPr>
          <w:ilvl w:val="0"/>
          <w:numId w:val="9"/>
        </w:numPr>
        <w:ind w:firstLine="90"/>
        <w:rPr>
          <w:b/>
          <w:bCs/>
        </w:rPr>
      </w:pPr>
      <w:r w:rsidRPr="00401736">
        <w:rPr>
          <w:b/>
          <w:bCs/>
        </w:rPr>
        <w:t>Argentinian living abroad source data:</w:t>
      </w:r>
    </w:p>
    <w:p w:rsidR="001361CB" w:rsidRPr="00401736" w:rsidRDefault="001361CB" w:rsidP="001361CB">
      <w:pPr>
        <w:numPr>
          <w:ilvl w:val="1"/>
          <w:numId w:val="9"/>
        </w:numPr>
        <w:ind w:firstLine="90"/>
        <w:rPr>
          <w:b/>
          <w:bCs/>
        </w:rPr>
      </w:pPr>
      <w:r w:rsidRPr="00401736">
        <w:rPr>
          <w:b/>
          <w:bCs/>
        </w:rPr>
        <w:t xml:space="preserve"> </w:t>
      </w:r>
      <w:hyperlink r:id="rId5" w:history="1">
        <w:r w:rsidRPr="00401736">
          <w:rPr>
            <w:rStyle w:val="Hyperlink"/>
            <w:b/>
            <w:bCs/>
          </w:rPr>
          <w:t>https://es.wikipedia.org/wiki/Emigraci%C3%B3n_argentina</w:t>
        </w:r>
      </w:hyperlink>
    </w:p>
    <w:p w:rsidR="001361CB" w:rsidRPr="00401736" w:rsidRDefault="001361CB" w:rsidP="001361CB">
      <w:pPr>
        <w:numPr>
          <w:ilvl w:val="0"/>
          <w:numId w:val="9"/>
        </w:numPr>
        <w:ind w:firstLine="90"/>
        <w:rPr>
          <w:b/>
          <w:bCs/>
        </w:rPr>
      </w:pPr>
      <w:r w:rsidRPr="00401736">
        <w:rPr>
          <w:b/>
          <w:bCs/>
        </w:rPr>
        <w:t xml:space="preserve">Argentina international tourism statistics : </w:t>
      </w:r>
    </w:p>
    <w:p w:rsidR="001361CB" w:rsidRPr="00401736" w:rsidRDefault="001361CB" w:rsidP="001361CB">
      <w:pPr>
        <w:numPr>
          <w:ilvl w:val="1"/>
          <w:numId w:val="9"/>
        </w:numPr>
        <w:ind w:firstLine="90"/>
        <w:rPr>
          <w:b/>
          <w:bCs/>
        </w:rPr>
      </w:pPr>
      <w:hyperlink r:id="rId6" w:history="1">
        <w:r w:rsidRPr="00401736">
          <w:rPr>
            <w:rStyle w:val="Hyperlink"/>
            <w:b/>
            <w:bCs/>
          </w:rPr>
          <w:t>https://www.indec.gob.ar/uploads/informesdeprensa/eti_02_19.pdf</w:t>
        </w:r>
      </w:hyperlink>
    </w:p>
    <w:p w:rsidR="001361CB" w:rsidRPr="00401736" w:rsidRDefault="001361CB" w:rsidP="001361CB">
      <w:pPr>
        <w:numPr>
          <w:ilvl w:val="1"/>
          <w:numId w:val="9"/>
        </w:numPr>
        <w:ind w:firstLine="90"/>
        <w:rPr>
          <w:b/>
          <w:bCs/>
        </w:rPr>
      </w:pPr>
      <w:r w:rsidRPr="00401736">
        <w:rPr>
          <w:b/>
          <w:bCs/>
        </w:rPr>
        <w:t>https://tradingeconomics.com/argentina/tourist-arrivals</w:t>
      </w:r>
    </w:p>
    <w:p w:rsidR="001361CB" w:rsidRPr="00401736" w:rsidRDefault="001361CB" w:rsidP="001361CB">
      <w:pPr>
        <w:numPr>
          <w:ilvl w:val="0"/>
          <w:numId w:val="9"/>
        </w:numPr>
        <w:ind w:firstLine="90"/>
        <w:rPr>
          <w:b/>
          <w:bCs/>
        </w:rPr>
      </w:pPr>
      <w:r w:rsidRPr="00401736">
        <w:rPr>
          <w:b/>
          <w:bCs/>
        </w:rPr>
        <w:t xml:space="preserve">Mexico  international tourism statistics: </w:t>
      </w:r>
    </w:p>
    <w:p w:rsidR="001361CB" w:rsidRPr="00401736" w:rsidRDefault="001361CB" w:rsidP="001361CB">
      <w:pPr>
        <w:numPr>
          <w:ilvl w:val="1"/>
          <w:numId w:val="9"/>
        </w:numPr>
        <w:ind w:firstLine="90"/>
        <w:rPr>
          <w:b/>
          <w:bCs/>
        </w:rPr>
      </w:pPr>
      <w:hyperlink r:id="rId7" w:history="1">
        <w:r w:rsidRPr="00401736">
          <w:rPr>
            <w:rStyle w:val="Hyperlink"/>
            <w:b/>
            <w:bCs/>
          </w:rPr>
          <w:t>https://www.yvera.tur.ar/estadistica/documentos/descarga/5a0c8e8d4c5c0.pdf</w:t>
        </w:r>
      </w:hyperlink>
    </w:p>
    <w:p w:rsidR="001361CB" w:rsidRPr="00401736" w:rsidRDefault="001361CB" w:rsidP="001361CB">
      <w:pPr>
        <w:numPr>
          <w:ilvl w:val="0"/>
          <w:numId w:val="9"/>
        </w:numPr>
        <w:ind w:firstLine="90"/>
        <w:rPr>
          <w:b/>
          <w:bCs/>
        </w:rPr>
      </w:pPr>
      <w:hyperlink r:id="rId8" w:history="1">
        <w:r w:rsidRPr="00401736">
          <w:rPr>
            <w:rStyle w:val="Hyperlink"/>
            <w:b/>
            <w:bCs/>
          </w:rPr>
          <w:t xml:space="preserve">Argentina and New York </w:t>
        </w:r>
        <w:proofErr w:type="spellStart"/>
        <w:r w:rsidRPr="00401736">
          <w:rPr>
            <w:rStyle w:val="Hyperlink"/>
            <w:b/>
            <w:bCs/>
          </w:rPr>
          <w:t>tourisim</w:t>
        </w:r>
        <w:proofErr w:type="spellEnd"/>
        <w:r w:rsidRPr="00401736">
          <w:rPr>
            <w:rStyle w:val="Hyperlink"/>
            <w:b/>
            <w:bCs/>
          </w:rPr>
          <w:t xml:space="preserve"> partnership</w:t>
        </w:r>
      </w:hyperlink>
    </w:p>
    <w:p w:rsidR="001361CB" w:rsidRPr="00401736" w:rsidRDefault="001361CB" w:rsidP="001361CB">
      <w:pPr>
        <w:numPr>
          <w:ilvl w:val="1"/>
          <w:numId w:val="9"/>
        </w:numPr>
        <w:ind w:firstLine="90"/>
        <w:rPr>
          <w:b/>
          <w:bCs/>
        </w:rPr>
      </w:pPr>
      <w:hyperlink r:id="rId9" w:history="1">
        <w:r w:rsidRPr="00401736">
          <w:rPr>
            <w:rStyle w:val="Hyperlink"/>
            <w:b/>
            <w:bCs/>
          </w:rPr>
          <w:t>https://business.nycgo.com/press-and-media/press-releases/articles/post/new-york-city-and-buenos-aires-sign-first-ever-city-to-city-tourism-partnership/</w:t>
        </w:r>
      </w:hyperlink>
    </w:p>
    <w:p w:rsidR="001361CB" w:rsidRPr="00401736" w:rsidRDefault="001361CB" w:rsidP="001361CB">
      <w:pPr>
        <w:numPr>
          <w:ilvl w:val="0"/>
          <w:numId w:val="9"/>
        </w:numPr>
        <w:ind w:firstLine="90"/>
        <w:rPr>
          <w:b/>
          <w:bCs/>
        </w:rPr>
      </w:pPr>
      <w:r w:rsidRPr="00401736">
        <w:rPr>
          <w:b/>
          <w:bCs/>
        </w:rPr>
        <w:t>Other relevant data</w:t>
      </w:r>
    </w:p>
    <w:p w:rsidR="001361CB" w:rsidRPr="00401736" w:rsidRDefault="001361CB" w:rsidP="001361CB">
      <w:pPr>
        <w:numPr>
          <w:ilvl w:val="1"/>
          <w:numId w:val="9"/>
        </w:numPr>
        <w:ind w:firstLine="90"/>
        <w:rPr>
          <w:b/>
          <w:bCs/>
        </w:rPr>
      </w:pPr>
      <w:hyperlink r:id="rId10" w:history="1">
        <w:r w:rsidRPr="00401736">
          <w:rPr>
            <w:rStyle w:val="Hyperlink"/>
            <w:b/>
            <w:bCs/>
          </w:rPr>
          <w:t>https://business.nycgo.com/press-and-media/press-releases/articles/post/new-york-city-and-buenos-aires-sign-first-ever-city-to-city-tourism-partnership/</w:t>
        </w:r>
      </w:hyperlink>
    </w:p>
    <w:p w:rsidR="001361CB" w:rsidRPr="00401736" w:rsidRDefault="001361CB" w:rsidP="001361CB">
      <w:pPr>
        <w:numPr>
          <w:ilvl w:val="1"/>
          <w:numId w:val="9"/>
        </w:numPr>
        <w:ind w:firstLine="90"/>
        <w:rPr>
          <w:b/>
          <w:bCs/>
        </w:rPr>
      </w:pPr>
      <w:hyperlink r:id="rId11" w:history="1">
        <w:r w:rsidRPr="00401736">
          <w:rPr>
            <w:rStyle w:val="Hyperlink"/>
            <w:b/>
            <w:bCs/>
          </w:rPr>
          <w:t>https://www.cronista.com/clase/break/Cuanto-y-en-que-gastan-los-turistas-que-llegan-a-la-Ciudad-de-Buenos-Aires--20190905-0004.html</w:t>
        </w:r>
      </w:hyperlink>
    </w:p>
    <w:p w:rsidR="001361CB" w:rsidRPr="00401736" w:rsidRDefault="001361CB" w:rsidP="001361CB">
      <w:pPr>
        <w:numPr>
          <w:ilvl w:val="1"/>
          <w:numId w:val="9"/>
        </w:numPr>
        <w:ind w:firstLine="90"/>
        <w:rPr>
          <w:b/>
          <w:bCs/>
        </w:rPr>
      </w:pPr>
      <w:hyperlink r:id="rId12" w:history="1">
        <w:r w:rsidRPr="00401736">
          <w:rPr>
            <w:rStyle w:val="Hyperlink"/>
            <w:b/>
            <w:bCs/>
          </w:rPr>
          <w:t>https://newsroom.mastercard.com/wp-content/uploads/2019/09/GDCI-Global-Report-FINAL-1.pdf</w:t>
        </w:r>
      </w:hyperlink>
    </w:p>
    <w:p w:rsidR="001361CB" w:rsidRPr="00401736" w:rsidRDefault="001361CB" w:rsidP="001361CB">
      <w:pPr>
        <w:numPr>
          <w:ilvl w:val="1"/>
          <w:numId w:val="9"/>
        </w:numPr>
        <w:ind w:firstLine="90"/>
        <w:rPr>
          <w:b/>
          <w:bCs/>
        </w:rPr>
      </w:pPr>
      <w:r w:rsidRPr="00401736">
        <w:rPr>
          <w:b/>
          <w:bCs/>
        </w:rPr>
        <w:t>https://tradingeconomics.com/argentina/tourist-arrivals</w:t>
      </w:r>
    </w:p>
    <w:p w:rsidR="001361CB" w:rsidRPr="00401736" w:rsidRDefault="001361CB" w:rsidP="001361CB">
      <w:pPr>
        <w:ind w:left="360" w:firstLine="90"/>
        <w:rPr>
          <w:b/>
          <w:bCs/>
        </w:rPr>
      </w:pPr>
    </w:p>
    <w:p w:rsidR="001361CB" w:rsidRDefault="001361CB" w:rsidP="001361CB"/>
    <w:p w:rsidR="001361CB" w:rsidRDefault="001361CB">
      <w:pPr>
        <w:rPr>
          <w:b/>
          <w:bCs/>
        </w:rPr>
      </w:pPr>
    </w:p>
    <w:p w:rsidR="001361CB" w:rsidRDefault="001361CB">
      <w:pPr>
        <w:rPr>
          <w:b/>
          <w:bCs/>
        </w:rPr>
      </w:pPr>
    </w:p>
    <w:p w:rsidR="001361CB" w:rsidRDefault="001361CB">
      <w:pPr>
        <w:rPr>
          <w:b/>
          <w:bCs/>
        </w:rPr>
      </w:pPr>
      <w:r>
        <w:rPr>
          <w:b/>
          <w:bCs/>
        </w:rPr>
        <w:br w:type="page"/>
      </w:r>
    </w:p>
    <w:p w:rsidR="002156BC" w:rsidRPr="005B6175" w:rsidRDefault="002156BC" w:rsidP="002156BC">
      <w:pPr>
        <w:jc w:val="center"/>
        <w:rPr>
          <w:b/>
          <w:bCs/>
        </w:rPr>
      </w:pPr>
      <w:r w:rsidRPr="005B6175">
        <w:rPr>
          <w:b/>
          <w:bCs/>
        </w:rPr>
        <w:lastRenderedPageBreak/>
        <w:t>APPLIED DATA SCIENCE CAPSTONE</w:t>
      </w:r>
    </w:p>
    <w:p w:rsidR="002156BC" w:rsidRPr="005B6175" w:rsidRDefault="002156BC" w:rsidP="002156BC">
      <w:pPr>
        <w:jc w:val="center"/>
        <w:rPr>
          <w:b/>
          <w:bCs/>
          <w:u w:val="single"/>
        </w:rPr>
      </w:pPr>
      <w:r w:rsidRPr="005B6175">
        <w:rPr>
          <w:b/>
          <w:bCs/>
          <w:u w:val="single"/>
        </w:rPr>
        <w:t xml:space="preserve">Final assessment:  </w:t>
      </w:r>
      <w:proofErr w:type="spellStart"/>
      <w:r w:rsidRPr="005B6175">
        <w:rPr>
          <w:b/>
          <w:bCs/>
          <w:u w:val="single"/>
        </w:rPr>
        <w:t>Tenedor</w:t>
      </w:r>
      <w:proofErr w:type="spellEnd"/>
      <w:r w:rsidRPr="005B6175">
        <w:rPr>
          <w:b/>
          <w:bCs/>
          <w:u w:val="single"/>
        </w:rPr>
        <w:t xml:space="preserve"> Gaucho</w:t>
      </w:r>
    </w:p>
    <w:p w:rsidR="002156BC" w:rsidRDefault="002156BC" w:rsidP="002156BC">
      <w:pPr>
        <w:jc w:val="center"/>
        <w:rPr>
          <w:b/>
          <w:bCs/>
        </w:rPr>
      </w:pPr>
      <w:r w:rsidRPr="005B6175">
        <w:rPr>
          <w:b/>
          <w:bCs/>
        </w:rPr>
        <w:t>By Florencia Paradeda</w:t>
      </w:r>
      <w:r>
        <w:rPr>
          <w:b/>
          <w:bCs/>
        </w:rPr>
        <w:t xml:space="preserve"> </w:t>
      </w:r>
    </w:p>
    <w:p w:rsidR="00D86891" w:rsidRDefault="002156BC" w:rsidP="00D86891">
      <w:pPr>
        <w:jc w:val="center"/>
        <w:rPr>
          <w:b/>
          <w:bCs/>
        </w:rPr>
      </w:pPr>
      <w:r>
        <w:rPr>
          <w:b/>
          <w:bCs/>
        </w:rPr>
        <w:t>Part 3</w:t>
      </w:r>
      <w:r w:rsidR="00D86891">
        <w:rPr>
          <w:b/>
          <w:bCs/>
        </w:rPr>
        <w:t xml:space="preserve"> - </w:t>
      </w:r>
      <w:r w:rsidR="00D86891" w:rsidRPr="00D86891">
        <w:rPr>
          <w:b/>
          <w:bCs/>
        </w:rPr>
        <w:t>Methodology Section</w:t>
      </w:r>
    </w:p>
    <w:p w:rsidR="002156BC" w:rsidRPr="005B6175" w:rsidRDefault="002156BC" w:rsidP="002156BC">
      <w:pPr>
        <w:jc w:val="center"/>
        <w:rPr>
          <w:b/>
          <w:bCs/>
        </w:rPr>
      </w:pPr>
    </w:p>
    <w:p w:rsidR="000C7C46" w:rsidRDefault="000C7C46" w:rsidP="002156BC"/>
    <w:p w:rsidR="00D86891" w:rsidRDefault="00D86891" w:rsidP="002156BC">
      <w:pPr>
        <w:rPr>
          <w:b/>
          <w:bCs/>
        </w:rPr>
      </w:pPr>
    </w:p>
    <w:p w:rsidR="00D86891" w:rsidRDefault="00D86891" w:rsidP="002156BC">
      <w:pPr>
        <w:rPr>
          <w:b/>
          <w:bCs/>
          <w:u w:val="single"/>
        </w:rPr>
      </w:pPr>
      <w:r w:rsidRPr="00D86891">
        <w:rPr>
          <w:b/>
          <w:bCs/>
          <w:u w:val="single"/>
        </w:rPr>
        <w:t>Data gathering</w:t>
      </w:r>
    </w:p>
    <w:p w:rsidR="00D86891" w:rsidRDefault="00D86891" w:rsidP="002156BC">
      <w:pPr>
        <w:rPr>
          <w:b/>
          <w:bCs/>
          <w:u w:val="single"/>
        </w:rPr>
      </w:pPr>
    </w:p>
    <w:p w:rsidR="00D86891" w:rsidRDefault="00D86891" w:rsidP="00D86891">
      <w:pPr>
        <w:pStyle w:val="ListParagraph"/>
        <w:numPr>
          <w:ilvl w:val="0"/>
          <w:numId w:val="1"/>
        </w:numPr>
      </w:pPr>
      <w:r w:rsidRPr="00D86891">
        <w:t>The first step of this analysis</w:t>
      </w:r>
      <w:r w:rsidR="00F40D91">
        <w:t xml:space="preserve"> is</w:t>
      </w:r>
      <w:r w:rsidRPr="00D86891">
        <w:t xml:space="preserve"> to obtain the relevant data </w:t>
      </w:r>
      <w:r>
        <w:t xml:space="preserve">for the cities that were selected for analysis. </w:t>
      </w:r>
    </w:p>
    <w:p w:rsidR="00D86891" w:rsidRDefault="00D86891" w:rsidP="00D86891">
      <w:pPr>
        <w:pStyle w:val="ListParagraph"/>
        <w:numPr>
          <w:ilvl w:val="1"/>
          <w:numId w:val="1"/>
        </w:numPr>
      </w:pPr>
      <w:r>
        <w:t>Coordinates of latitude and longitude</w:t>
      </w:r>
    </w:p>
    <w:p w:rsidR="00D86891" w:rsidRDefault="00D86891" w:rsidP="00D86891">
      <w:pPr>
        <w:pStyle w:val="ListParagraph"/>
        <w:numPr>
          <w:ilvl w:val="1"/>
          <w:numId w:val="1"/>
        </w:numPr>
      </w:pPr>
      <w:r>
        <w:t xml:space="preserve">Foursquare data of venues categorized as </w:t>
      </w:r>
      <w:r w:rsidR="00DD3639">
        <w:t>Argentinean</w:t>
      </w:r>
      <w:r>
        <w:t xml:space="preserve"> restaurants based on geocoordinates</w:t>
      </w:r>
    </w:p>
    <w:p w:rsidR="00D86891" w:rsidRDefault="00D86891" w:rsidP="00D86891">
      <w:pPr>
        <w:pStyle w:val="ListParagraph"/>
        <w:numPr>
          <w:ilvl w:val="1"/>
          <w:numId w:val="1"/>
        </w:numPr>
      </w:pPr>
      <w:r>
        <w:t xml:space="preserve">Total Population </w:t>
      </w:r>
    </w:p>
    <w:p w:rsidR="00D86891" w:rsidRDefault="00D86891" w:rsidP="00D86891">
      <w:pPr>
        <w:pStyle w:val="ListParagraph"/>
        <w:numPr>
          <w:ilvl w:val="1"/>
          <w:numId w:val="1"/>
        </w:numPr>
      </w:pPr>
      <w:r>
        <w:t xml:space="preserve">Total </w:t>
      </w:r>
      <w:r w:rsidR="00DD3639">
        <w:t>Argentinean</w:t>
      </w:r>
      <w:r>
        <w:t xml:space="preserve"> resident population</w:t>
      </w:r>
    </w:p>
    <w:p w:rsidR="00D86891" w:rsidRDefault="00D86891" w:rsidP="0072665C">
      <w:pPr>
        <w:pStyle w:val="ListParagraph"/>
        <w:numPr>
          <w:ilvl w:val="1"/>
          <w:numId w:val="1"/>
        </w:numPr>
      </w:pPr>
      <w:r>
        <w:t xml:space="preserve">Tourists visiting Buenos Aires </w:t>
      </w:r>
    </w:p>
    <w:p w:rsidR="00977A85" w:rsidRDefault="00977A85" w:rsidP="00977A85"/>
    <w:p w:rsidR="00977A85" w:rsidRDefault="00977A85" w:rsidP="00977A85">
      <w:pPr>
        <w:rPr>
          <w:b/>
          <w:bCs/>
          <w:u w:val="single"/>
        </w:rPr>
      </w:pPr>
      <w:r w:rsidRPr="00977A85">
        <w:rPr>
          <w:b/>
          <w:bCs/>
          <w:u w:val="single"/>
        </w:rPr>
        <w:t>Exploratory Data Analysis</w:t>
      </w:r>
    </w:p>
    <w:p w:rsidR="00AE408F" w:rsidRPr="00AE408F" w:rsidRDefault="00AE408F" w:rsidP="00AE408F">
      <w:pPr>
        <w:rPr>
          <w:u w:val="single"/>
        </w:rPr>
      </w:pPr>
    </w:p>
    <w:p w:rsidR="00977A85" w:rsidRPr="00AE408F" w:rsidRDefault="00AE408F" w:rsidP="00977A85">
      <w:pPr>
        <w:pStyle w:val="ListParagraph"/>
        <w:numPr>
          <w:ilvl w:val="0"/>
          <w:numId w:val="1"/>
        </w:numPr>
      </w:pPr>
      <w:r w:rsidRPr="00AE408F">
        <w:t xml:space="preserve">After gathering the data relevant to the cities under study, I created a </w:t>
      </w:r>
      <w:proofErr w:type="spellStart"/>
      <w:r w:rsidRPr="00AE408F">
        <w:t>dataframe</w:t>
      </w:r>
      <w:proofErr w:type="spellEnd"/>
      <w:r w:rsidRPr="00AE408F">
        <w:t xml:space="preserve"> to consolidate the information relevant to each city.</w:t>
      </w:r>
      <w:r>
        <w:t xml:space="preserve"> </w:t>
      </w:r>
    </w:p>
    <w:p w:rsidR="00977A85" w:rsidRDefault="00977A85" w:rsidP="00977A85">
      <w:pPr>
        <w:rPr>
          <w:b/>
          <w:bCs/>
          <w:u w:val="single"/>
        </w:rPr>
      </w:pPr>
    </w:p>
    <w:p w:rsidR="00AE408F" w:rsidRDefault="00FD40C2" w:rsidP="00FD40C2">
      <w:pPr>
        <w:jc w:val="center"/>
        <w:rPr>
          <w:b/>
          <w:bCs/>
          <w:u w:val="single"/>
        </w:rPr>
      </w:pPr>
      <w:r w:rsidRPr="00FD40C2">
        <w:rPr>
          <w:b/>
          <w:bCs/>
        </w:rPr>
        <w:drawing>
          <wp:inline distT="0" distB="0" distL="0" distR="0" wp14:anchorId="739CF66A" wp14:editId="6DABF347">
            <wp:extent cx="5902376" cy="131163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3791" cy="1314176"/>
                    </a:xfrm>
                    <a:prstGeom prst="rect">
                      <a:avLst/>
                    </a:prstGeom>
                  </pic:spPr>
                </pic:pic>
              </a:graphicData>
            </a:graphic>
          </wp:inline>
        </w:drawing>
      </w:r>
    </w:p>
    <w:p w:rsidR="00FD40C2" w:rsidRDefault="00FD40C2" w:rsidP="00FD40C2"/>
    <w:p w:rsidR="00FD40C2" w:rsidRDefault="00FD40C2" w:rsidP="00FD40C2">
      <w:pPr>
        <w:pStyle w:val="ListParagraph"/>
      </w:pPr>
    </w:p>
    <w:p w:rsidR="00977A85" w:rsidRDefault="00AE408F" w:rsidP="00AE408F">
      <w:pPr>
        <w:pStyle w:val="ListParagraph"/>
        <w:numPr>
          <w:ilvl w:val="0"/>
          <w:numId w:val="1"/>
        </w:numPr>
      </w:pPr>
      <w:r w:rsidRPr="00AE408F">
        <w:t xml:space="preserve">The first observation is the low number of </w:t>
      </w:r>
      <w:r w:rsidR="00DD3639">
        <w:t>Argentinean</w:t>
      </w:r>
      <w:r w:rsidRPr="00AE408F">
        <w:t xml:space="preserve"> restaurants in both Toronto and New York compared to the number of </w:t>
      </w:r>
      <w:r w:rsidR="00FD40C2">
        <w:t xml:space="preserve">Steakhouses and </w:t>
      </w:r>
      <w:r w:rsidR="00DD3639">
        <w:t>Argentinean</w:t>
      </w:r>
      <w:r w:rsidRPr="00AE408F">
        <w:t xml:space="preserve"> residents. </w:t>
      </w:r>
      <w:r>
        <w:t xml:space="preserve">Also, the high popularity of </w:t>
      </w:r>
      <w:r w:rsidR="00DD3639">
        <w:t>Argentinean</w:t>
      </w:r>
      <w:r>
        <w:t xml:space="preserve"> restaurants in Mexico City. This </w:t>
      </w:r>
      <w:r w:rsidRPr="00AE408F">
        <w:t xml:space="preserve">can be easily visualized in the </w:t>
      </w:r>
      <w:r>
        <w:t>following chart.</w:t>
      </w:r>
    </w:p>
    <w:p w:rsidR="00AE408F" w:rsidRDefault="00AE408F" w:rsidP="00AE408F">
      <w:pPr>
        <w:ind w:left="360"/>
      </w:pPr>
    </w:p>
    <w:p w:rsidR="00AE408F" w:rsidRPr="00AE408F" w:rsidRDefault="00D039BA" w:rsidP="00FD40C2">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729365</wp:posOffset>
                </wp:positionH>
                <wp:positionV relativeFrom="paragraph">
                  <wp:posOffset>674370</wp:posOffset>
                </wp:positionV>
                <wp:extent cx="1416570" cy="2218544"/>
                <wp:effectExtent l="0" t="0" r="19050" b="17145"/>
                <wp:wrapNone/>
                <wp:docPr id="5" name="Oval 5"/>
                <wp:cNvGraphicFramePr/>
                <a:graphic xmlns:a="http://schemas.openxmlformats.org/drawingml/2006/main">
                  <a:graphicData uri="http://schemas.microsoft.com/office/word/2010/wordprocessingShape">
                    <wps:wsp>
                      <wps:cNvSpPr/>
                      <wps:spPr>
                        <a:xfrm>
                          <a:off x="0" y="0"/>
                          <a:ext cx="1416570" cy="22185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D55E9B" id="Oval 5" o:spid="_x0000_s1026" style="position:absolute;margin-left:57.45pt;margin-top:53.1pt;width:111.55pt;height:17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" filled="f" strokecolor="red" strokeweight="1pt">
                <v:stroke joinstyle="miter"/>
              </v:oval>
            </w:pict>
          </mc:Fallback>
        </mc:AlternateContent>
      </w:r>
      <w:r w:rsidR="00AE408F">
        <w:rPr>
          <w:noProof/>
        </w:rPr>
        <w:drawing>
          <wp:inline distT="0" distB="0" distL="0" distR="0">
            <wp:extent cx="4998373" cy="2893289"/>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4 at 7.45.0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3789" cy="2896424"/>
                    </a:xfrm>
                    <a:prstGeom prst="rect">
                      <a:avLst/>
                    </a:prstGeom>
                  </pic:spPr>
                </pic:pic>
              </a:graphicData>
            </a:graphic>
          </wp:inline>
        </w:drawing>
      </w:r>
    </w:p>
    <w:p w:rsidR="00AE408F" w:rsidRDefault="00AE408F" w:rsidP="00977A85">
      <w:pPr>
        <w:rPr>
          <w:b/>
          <w:bCs/>
          <w:u w:val="single"/>
        </w:rPr>
      </w:pPr>
    </w:p>
    <w:p w:rsidR="00FD40C2" w:rsidRDefault="00FD40C2" w:rsidP="00977A85">
      <w:pPr>
        <w:rPr>
          <w:b/>
          <w:bCs/>
          <w:u w:val="single"/>
        </w:rPr>
      </w:pPr>
      <w:r>
        <w:rPr>
          <w:noProof/>
        </w:rPr>
        <mc:AlternateContent>
          <mc:Choice Requires="wps">
            <w:drawing>
              <wp:anchor distT="0" distB="0" distL="114300" distR="114300" simplePos="0" relativeHeight="251667456" behindDoc="0" locked="0" layoutInCell="1" allowOverlap="1" wp14:anchorId="253587BF" wp14:editId="11A562D0">
                <wp:simplePos x="0" y="0"/>
                <wp:positionH relativeFrom="column">
                  <wp:posOffset>952859</wp:posOffset>
                </wp:positionH>
                <wp:positionV relativeFrom="paragraph">
                  <wp:posOffset>1628541</wp:posOffset>
                </wp:positionV>
                <wp:extent cx="1046599" cy="1499552"/>
                <wp:effectExtent l="2222" t="0" r="9843" b="9842"/>
                <wp:wrapNone/>
                <wp:docPr id="14" name="Oval 14"/>
                <wp:cNvGraphicFramePr/>
                <a:graphic xmlns:a="http://schemas.openxmlformats.org/drawingml/2006/main">
                  <a:graphicData uri="http://schemas.microsoft.com/office/word/2010/wordprocessingShape">
                    <wps:wsp>
                      <wps:cNvSpPr/>
                      <wps:spPr>
                        <a:xfrm rot="5400000">
                          <a:off x="0" y="0"/>
                          <a:ext cx="1046599" cy="14995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DEA0F" id="Oval 14" o:spid="_x0000_s1026" style="position:absolute;margin-left:75.05pt;margin-top:128.25pt;width:82.4pt;height:118.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" filled="f" strokecolor="red" strokeweight="1pt">
                <v:stroke joinstyle="miter"/>
              </v:oval>
            </w:pict>
          </mc:Fallback>
        </mc:AlternateContent>
      </w:r>
      <w:r>
        <w:rPr>
          <w:noProof/>
        </w:rPr>
        <w:drawing>
          <wp:inline distT="0" distB="0" distL="0" distR="0" wp14:anchorId="655BB13F" wp14:editId="09ABA78A">
            <wp:extent cx="5568846" cy="2870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6 at 11.04.0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5070" cy="2884210"/>
                    </a:xfrm>
                    <a:prstGeom prst="rect">
                      <a:avLst/>
                    </a:prstGeom>
                  </pic:spPr>
                </pic:pic>
              </a:graphicData>
            </a:graphic>
          </wp:inline>
        </w:drawing>
      </w:r>
    </w:p>
    <w:p w:rsidR="00FD40C2" w:rsidRDefault="00FD40C2" w:rsidP="00977A85">
      <w:pPr>
        <w:rPr>
          <w:b/>
          <w:bCs/>
          <w:u w:val="single"/>
        </w:rPr>
      </w:pPr>
    </w:p>
    <w:p w:rsidR="00FD40C2" w:rsidRDefault="00FD40C2" w:rsidP="00977A85">
      <w:pPr>
        <w:rPr>
          <w:b/>
          <w:bCs/>
          <w:u w:val="single"/>
        </w:rPr>
      </w:pPr>
    </w:p>
    <w:p w:rsidR="00F40D91" w:rsidRDefault="00F40D91" w:rsidP="00AE408F">
      <w:pPr>
        <w:pStyle w:val="ListParagraph"/>
        <w:numPr>
          <w:ilvl w:val="0"/>
          <w:numId w:val="1"/>
        </w:numPr>
      </w:pPr>
      <w:r>
        <w:t xml:space="preserve">In this first chart we can observe how the Toronto and New York markets have a much lower number of </w:t>
      </w:r>
      <w:r w:rsidR="00DD3639">
        <w:t>Argentinean</w:t>
      </w:r>
      <w:r>
        <w:t xml:space="preserve"> restaurants, even</w:t>
      </w:r>
      <w:r w:rsidR="00E675FA">
        <w:t xml:space="preserve"> </w:t>
      </w:r>
      <w:r>
        <w:t>though both cities are known for their active nightlife and diverse restaurant offer.</w:t>
      </w:r>
    </w:p>
    <w:p w:rsidR="00E675FA" w:rsidRDefault="00E675FA" w:rsidP="00E675FA"/>
    <w:p w:rsidR="00E675FA" w:rsidRDefault="00E675FA" w:rsidP="00E675FA">
      <w:pPr>
        <w:pStyle w:val="ListParagraph"/>
        <w:numPr>
          <w:ilvl w:val="0"/>
          <w:numId w:val="1"/>
        </w:numPr>
      </w:pPr>
      <w:r>
        <w:t xml:space="preserve">In addition, I obtained the number of Steakhouses in each of these cities to run a comparison with the number of </w:t>
      </w:r>
      <w:r w:rsidR="00DD3639">
        <w:t>Argentinean</w:t>
      </w:r>
      <w:r>
        <w:t xml:space="preserve"> restaurants. This data also shows how Toronto and New York have lower presence of </w:t>
      </w:r>
      <w:r w:rsidR="00DD3639">
        <w:t>Argentinean</w:t>
      </w:r>
      <w:r>
        <w:t xml:space="preserve"> venues</w:t>
      </w:r>
      <w:r w:rsidR="00222797">
        <w:t xml:space="preserve">. </w:t>
      </w:r>
    </w:p>
    <w:p w:rsidR="00E675FA" w:rsidRDefault="00E675FA" w:rsidP="00E675FA"/>
    <w:p w:rsidR="00E675FA" w:rsidRDefault="00E675FA" w:rsidP="00E675FA">
      <w:pPr>
        <w:jc w:val="center"/>
      </w:pPr>
      <w:r>
        <w:rPr>
          <w:noProof/>
        </w:rPr>
        <w:lastRenderedPageBreak/>
        <mc:AlternateContent>
          <mc:Choice Requires="wps">
            <w:drawing>
              <wp:anchor distT="0" distB="0" distL="114300" distR="114300" simplePos="0" relativeHeight="251665408" behindDoc="0" locked="0" layoutInCell="1" allowOverlap="1" wp14:anchorId="17C4FD81" wp14:editId="7B3E05CB">
                <wp:simplePos x="0" y="0"/>
                <wp:positionH relativeFrom="column">
                  <wp:posOffset>5216525</wp:posOffset>
                </wp:positionH>
                <wp:positionV relativeFrom="paragraph">
                  <wp:posOffset>206896</wp:posOffset>
                </wp:positionV>
                <wp:extent cx="816964" cy="479685"/>
                <wp:effectExtent l="0" t="0" r="8890" b="15875"/>
                <wp:wrapNone/>
                <wp:docPr id="12" name="Oval 12"/>
                <wp:cNvGraphicFramePr/>
                <a:graphic xmlns:a="http://schemas.openxmlformats.org/drawingml/2006/main">
                  <a:graphicData uri="http://schemas.microsoft.com/office/word/2010/wordprocessingShape">
                    <wps:wsp>
                      <wps:cNvSpPr/>
                      <wps:spPr>
                        <a:xfrm>
                          <a:off x="0" y="0"/>
                          <a:ext cx="816964" cy="4796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34BB1" id="Oval 12" o:spid="_x0000_s1026" style="position:absolute;margin-left:410.75pt;margin-top:16.3pt;width:64.35pt;height:3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" filled="f" strokecolor="red" strokeweight="1pt">
                <v:stroke joinstyle="miter"/>
              </v:oval>
            </w:pict>
          </mc:Fallback>
        </mc:AlternateContent>
      </w:r>
      <w:r w:rsidRPr="00DA411C">
        <w:rPr>
          <w:noProof/>
        </w:rPr>
        <w:drawing>
          <wp:inline distT="0" distB="0" distL="0" distR="0" wp14:anchorId="37F7A5C6" wp14:editId="329F6AD2">
            <wp:extent cx="5943600" cy="1696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6720"/>
                    </a:xfrm>
                    <a:prstGeom prst="rect">
                      <a:avLst/>
                    </a:prstGeom>
                  </pic:spPr>
                </pic:pic>
              </a:graphicData>
            </a:graphic>
          </wp:inline>
        </w:drawing>
      </w:r>
    </w:p>
    <w:p w:rsidR="00E675FA" w:rsidRDefault="00E675FA" w:rsidP="00E675FA">
      <w:pPr>
        <w:ind w:left="360"/>
      </w:pPr>
    </w:p>
    <w:p w:rsidR="00E675FA" w:rsidRPr="00E675FA" w:rsidRDefault="00E675FA" w:rsidP="00E675FA">
      <w:pPr>
        <w:pStyle w:val="ListParagraph"/>
        <w:numPr>
          <w:ilvl w:val="0"/>
          <w:numId w:val="4"/>
        </w:numPr>
        <w:rPr>
          <w:b/>
          <w:bCs/>
        </w:rPr>
      </w:pPr>
      <w:r>
        <w:t>This first observation sets our bases for the following statistical analysis.</w:t>
      </w:r>
    </w:p>
    <w:p w:rsidR="00E675FA" w:rsidRDefault="00E675FA" w:rsidP="00E675FA"/>
    <w:p w:rsidR="00977A85" w:rsidRDefault="00977A85" w:rsidP="00977A85">
      <w:pPr>
        <w:rPr>
          <w:b/>
          <w:bCs/>
          <w:u w:val="single"/>
        </w:rPr>
      </w:pPr>
    </w:p>
    <w:p w:rsidR="00977A85" w:rsidRDefault="00977A85" w:rsidP="00977A85">
      <w:pPr>
        <w:rPr>
          <w:b/>
          <w:bCs/>
          <w:u w:val="single"/>
        </w:rPr>
      </w:pPr>
    </w:p>
    <w:p w:rsidR="00977A85" w:rsidRDefault="00977A85" w:rsidP="00977A85">
      <w:pPr>
        <w:rPr>
          <w:b/>
          <w:bCs/>
          <w:u w:val="single"/>
        </w:rPr>
      </w:pPr>
      <w:r>
        <w:rPr>
          <w:b/>
          <w:bCs/>
          <w:u w:val="single"/>
        </w:rPr>
        <w:t>Statistical Analysis</w:t>
      </w:r>
      <w:r w:rsidR="00752F27">
        <w:rPr>
          <w:b/>
          <w:bCs/>
          <w:u w:val="single"/>
        </w:rPr>
        <w:t>: methodology and results</w:t>
      </w:r>
    </w:p>
    <w:p w:rsidR="00234B82" w:rsidRDefault="00234B82" w:rsidP="00977A85">
      <w:pPr>
        <w:rPr>
          <w:b/>
          <w:bCs/>
          <w:u w:val="single"/>
        </w:rPr>
      </w:pPr>
    </w:p>
    <w:p w:rsidR="00234B82" w:rsidRPr="00234B82" w:rsidRDefault="00234B82" w:rsidP="00977A85">
      <w:pPr>
        <w:rPr>
          <w:b/>
          <w:bCs/>
          <w:i/>
          <w:iCs/>
        </w:rPr>
      </w:pPr>
      <w:r w:rsidRPr="00234B82">
        <w:rPr>
          <w:b/>
          <w:bCs/>
          <w:i/>
          <w:iCs/>
        </w:rPr>
        <w:t>Considering all 8 cities</w:t>
      </w:r>
    </w:p>
    <w:p w:rsidR="00F40D91" w:rsidRDefault="00F40D91" w:rsidP="00977A85">
      <w:pPr>
        <w:rPr>
          <w:b/>
          <w:bCs/>
          <w:u w:val="single"/>
        </w:rPr>
      </w:pPr>
    </w:p>
    <w:p w:rsidR="00F40D91" w:rsidRDefault="00F40D91" w:rsidP="00F40D91">
      <w:pPr>
        <w:pStyle w:val="ListParagraph"/>
        <w:numPr>
          <w:ilvl w:val="0"/>
          <w:numId w:val="1"/>
        </w:numPr>
      </w:pPr>
      <w:r w:rsidRPr="00F40D91">
        <w:t xml:space="preserve">I will start </w:t>
      </w:r>
      <w:r>
        <w:t>the analysis by</w:t>
      </w:r>
      <w:r w:rsidR="00D039BA">
        <w:t xml:space="preserve"> getting</w:t>
      </w:r>
      <w:r>
        <w:t xml:space="preserve"> the correlation between the different data points</w:t>
      </w:r>
      <w:r w:rsidR="00D039BA">
        <w:t xml:space="preserve"> considering all 8 cities under analysis.</w:t>
      </w:r>
      <w:r w:rsidR="00234B82" w:rsidRPr="00234B82">
        <w:rPr>
          <w:noProof/>
        </w:rPr>
        <w:t xml:space="preserve"> </w:t>
      </w:r>
    </w:p>
    <w:p w:rsidR="00234B82" w:rsidRDefault="00234B82" w:rsidP="00234B82">
      <w:pPr>
        <w:ind w:left="360"/>
      </w:pPr>
    </w:p>
    <w:p w:rsidR="00D039BA" w:rsidRDefault="00234B82" w:rsidP="00D039BA">
      <w:r>
        <w:rPr>
          <w:noProof/>
        </w:rPr>
        <mc:AlternateContent>
          <mc:Choice Requires="wps">
            <w:drawing>
              <wp:anchor distT="0" distB="0" distL="114300" distR="114300" simplePos="0" relativeHeight="251661312" behindDoc="0" locked="0" layoutInCell="1" allowOverlap="1" wp14:anchorId="291E33F3" wp14:editId="06BBB697">
                <wp:simplePos x="0" y="0"/>
                <wp:positionH relativeFrom="column">
                  <wp:posOffset>4474564</wp:posOffset>
                </wp:positionH>
                <wp:positionV relativeFrom="paragraph">
                  <wp:posOffset>274757</wp:posOffset>
                </wp:positionV>
                <wp:extent cx="562131" cy="299804"/>
                <wp:effectExtent l="0" t="0" r="9525" b="17780"/>
                <wp:wrapNone/>
                <wp:docPr id="8" name="Oval 8"/>
                <wp:cNvGraphicFramePr/>
                <a:graphic xmlns:a="http://schemas.openxmlformats.org/drawingml/2006/main">
                  <a:graphicData uri="http://schemas.microsoft.com/office/word/2010/wordprocessingShape">
                    <wps:wsp>
                      <wps:cNvSpPr/>
                      <wps:spPr>
                        <a:xfrm>
                          <a:off x="0" y="0"/>
                          <a:ext cx="562131" cy="2998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09548" id="Oval 8" o:spid="_x0000_s1026" style="position:absolute;margin-left:352.35pt;margin-top:21.65pt;width:44.25pt;height: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" filled="f" strokecolor="red" strokeweight="1pt">
                <v:stroke joinstyle="miter"/>
              </v:oval>
            </w:pict>
          </mc:Fallback>
        </mc:AlternateContent>
      </w:r>
      <w:r>
        <w:rPr>
          <w:noProof/>
        </w:rPr>
        <w:drawing>
          <wp:inline distT="0" distB="0" distL="0" distR="0" wp14:anchorId="6C731ABD" wp14:editId="16D5C2EB">
            <wp:extent cx="59436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4 at 11.11.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D039BA" w:rsidRPr="00F40D91" w:rsidRDefault="00D039BA" w:rsidP="00D039BA"/>
    <w:p w:rsidR="00234B82" w:rsidRDefault="00234B82" w:rsidP="00234B82">
      <w:pPr>
        <w:pStyle w:val="ListParagraph"/>
        <w:numPr>
          <w:ilvl w:val="0"/>
          <w:numId w:val="1"/>
        </w:numPr>
      </w:pPr>
      <w:r w:rsidRPr="00234B82">
        <w:t xml:space="preserve">We can see that </w:t>
      </w:r>
      <w:r>
        <w:t>in this analysis there is no data point that suggests a correlation of interest for further analysis</w:t>
      </w:r>
      <w:r w:rsidR="00C42350">
        <w:t>, except for the total population in a particular city, which is expected</w:t>
      </w:r>
      <w:r>
        <w:t xml:space="preserve">. In particular, we can observe that the correlation between </w:t>
      </w:r>
      <w:r w:rsidR="00DD3639">
        <w:t>Argentinean</w:t>
      </w:r>
      <w:r>
        <w:t xml:space="preserve"> residents and restaurants is about 0.05.</w:t>
      </w:r>
    </w:p>
    <w:p w:rsidR="00234B82" w:rsidRDefault="00234B82" w:rsidP="00234B8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34B82">
        <w:t>Further The</w:t>
      </w:r>
      <w:r w:rsidRPr="00C42350">
        <w:t xml:space="preserve"> Pearson Correlation for 8 Cities Coefficient is 0.04732899955472767  with a P-value of P = 0.9113905599999204</w:t>
      </w:r>
      <w:r w:rsidRPr="00234B82">
        <w:t>. This shows there is no statistical relevance.</w:t>
      </w:r>
    </w:p>
    <w:p w:rsidR="00234B82" w:rsidRDefault="00234B82" w:rsidP="00234B8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visualization of the correlation between </w:t>
      </w:r>
      <w:r w:rsidR="00DD3639">
        <w:t>Argentinean</w:t>
      </w:r>
      <w:r>
        <w:t xml:space="preserve"> Residents and Restaurants shows the same conclusion:</w:t>
      </w:r>
    </w:p>
    <w:p w:rsidR="00234B82" w:rsidRPr="00234B82" w:rsidRDefault="00234B82" w:rsidP="00DA41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Bidi"/>
        </w:rPr>
      </w:pPr>
      <w:r>
        <w:rPr>
          <w:noProof/>
        </w:rPr>
        <w:lastRenderedPageBreak/>
        <w:drawing>
          <wp:inline distT="0" distB="0" distL="0" distR="0">
            <wp:extent cx="3897443" cy="21844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4 at 11.15.3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6047" cy="2194827"/>
                    </a:xfrm>
                    <a:prstGeom prst="rect">
                      <a:avLst/>
                    </a:prstGeom>
                  </pic:spPr>
                </pic:pic>
              </a:graphicData>
            </a:graphic>
          </wp:inline>
        </w:drawing>
      </w:r>
    </w:p>
    <w:p w:rsidR="00234B82" w:rsidRDefault="00234B82" w:rsidP="00234B82"/>
    <w:p w:rsidR="00234B82" w:rsidRDefault="00234B82" w:rsidP="00234B82"/>
    <w:p w:rsidR="00234B82" w:rsidRDefault="00234B82" w:rsidP="00234B82">
      <w:pPr>
        <w:rPr>
          <w:b/>
          <w:bCs/>
          <w:i/>
          <w:iCs/>
        </w:rPr>
      </w:pPr>
      <w:r w:rsidRPr="00234B82">
        <w:rPr>
          <w:b/>
          <w:bCs/>
          <w:i/>
          <w:iCs/>
        </w:rPr>
        <w:t>Considering 6 cities only</w:t>
      </w:r>
    </w:p>
    <w:p w:rsidR="00234B82" w:rsidRDefault="00234B82" w:rsidP="00234B82">
      <w:pPr>
        <w:rPr>
          <w:b/>
          <w:bCs/>
          <w:i/>
          <w:iCs/>
        </w:rPr>
      </w:pPr>
    </w:p>
    <w:p w:rsidR="00234B82" w:rsidRDefault="00234B82" w:rsidP="00234B82">
      <w:pPr>
        <w:pStyle w:val="ListParagraph"/>
        <w:numPr>
          <w:ilvl w:val="0"/>
          <w:numId w:val="3"/>
        </w:numPr>
      </w:pPr>
      <w:r w:rsidRPr="00234B82">
        <w:t>Following the observation highlighted in the Exploratory section, I want to perform the same correlation analysis but excluding New York and Toronto</w:t>
      </w:r>
      <w:r w:rsidR="00646F71">
        <w:t>.</w:t>
      </w:r>
      <w:bookmarkStart w:id="0" w:name="_GoBack"/>
      <w:bookmarkEnd w:id="0"/>
    </w:p>
    <w:p w:rsidR="00234B82" w:rsidRDefault="00234B82" w:rsidP="00234B82"/>
    <w:p w:rsidR="00234B82" w:rsidRPr="00234B82" w:rsidRDefault="00234B82" w:rsidP="00234B82">
      <w:r>
        <w:rPr>
          <w:noProof/>
        </w:rPr>
        <mc:AlternateContent>
          <mc:Choice Requires="wps">
            <w:drawing>
              <wp:anchor distT="0" distB="0" distL="114300" distR="114300" simplePos="0" relativeHeight="251663360" behindDoc="0" locked="0" layoutInCell="1" allowOverlap="1" wp14:anchorId="0A98DDA2" wp14:editId="257B5550">
                <wp:simplePos x="0" y="0"/>
                <wp:positionH relativeFrom="column">
                  <wp:posOffset>4505470</wp:posOffset>
                </wp:positionH>
                <wp:positionV relativeFrom="paragraph">
                  <wp:posOffset>272394</wp:posOffset>
                </wp:positionV>
                <wp:extent cx="562131" cy="299804"/>
                <wp:effectExtent l="0" t="0" r="9525" b="17780"/>
                <wp:wrapNone/>
                <wp:docPr id="10" name="Oval 10"/>
                <wp:cNvGraphicFramePr/>
                <a:graphic xmlns:a="http://schemas.openxmlformats.org/drawingml/2006/main">
                  <a:graphicData uri="http://schemas.microsoft.com/office/word/2010/wordprocessingShape">
                    <wps:wsp>
                      <wps:cNvSpPr/>
                      <wps:spPr>
                        <a:xfrm>
                          <a:off x="0" y="0"/>
                          <a:ext cx="562131" cy="2998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14BBD" id="Oval 10" o:spid="_x0000_s1026" style="position:absolute;margin-left:354.75pt;margin-top:21.45pt;width:44.25pt;height: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" filled="f" strokecolor="red" strokeweight="1pt">
                <v:stroke joinstyle="miter"/>
              </v:oval>
            </w:pict>
          </mc:Fallback>
        </mc:AlternateContent>
      </w:r>
      <w:r>
        <w:rPr>
          <w:noProof/>
        </w:rPr>
        <w:drawing>
          <wp:inline distT="0" distB="0" distL="0" distR="0">
            <wp:extent cx="5943600" cy="1289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11.19.2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89050"/>
                    </a:xfrm>
                    <a:prstGeom prst="rect">
                      <a:avLst/>
                    </a:prstGeom>
                  </pic:spPr>
                </pic:pic>
              </a:graphicData>
            </a:graphic>
          </wp:inline>
        </w:drawing>
      </w:r>
    </w:p>
    <w:p w:rsidR="00234B82" w:rsidRDefault="00234B82" w:rsidP="00234B82">
      <w:pPr>
        <w:pStyle w:val="ListParagraph"/>
        <w:numPr>
          <w:ilvl w:val="0"/>
          <w:numId w:val="3"/>
        </w:numPr>
      </w:pPr>
      <w:r>
        <w:t xml:space="preserve">In this case we can observe that the correlation between </w:t>
      </w:r>
      <w:r w:rsidR="00DD3639">
        <w:t>Argentinean</w:t>
      </w:r>
      <w:r>
        <w:t xml:space="preserve"> residents and restaurants in this case is over 0.7 (versus 0.05 when all 8 cities were included)</w:t>
      </w:r>
    </w:p>
    <w:p w:rsidR="00DA411C" w:rsidRDefault="00234B82" w:rsidP="00DA411C">
      <w:pPr>
        <w:pStyle w:val="ListParagraph"/>
        <w:numPr>
          <w:ilvl w:val="0"/>
          <w:numId w:val="3"/>
        </w:numPr>
      </w:pPr>
      <w:r w:rsidRPr="00C42350">
        <w:t xml:space="preserve">Also, </w:t>
      </w:r>
      <w:r w:rsidR="00DA411C" w:rsidRPr="00C42350">
        <w:t>The Pearson Correlation for 6 Cities Coefficient is 0.7102554536600942  with a P-value of P = 0.11376555030152359</w:t>
      </w:r>
      <w:r w:rsidR="00DA411C">
        <w:t xml:space="preserve">, </w:t>
      </w:r>
      <w:r w:rsidR="00C42350">
        <w:t xml:space="preserve">which represents major positive change in the </w:t>
      </w:r>
      <w:r w:rsidR="00DA411C">
        <w:t>statistical significance.</w:t>
      </w:r>
    </w:p>
    <w:p w:rsidR="00DA411C" w:rsidRDefault="00DA411C" w:rsidP="00DA411C">
      <w:pPr>
        <w:pStyle w:val="ListParagraph"/>
        <w:numPr>
          <w:ilvl w:val="0"/>
          <w:numId w:val="3"/>
        </w:numPr>
      </w:pPr>
      <w:r>
        <w:t>We can also visualize the correlation and do a comparison with the previous analysis</w:t>
      </w:r>
    </w:p>
    <w:p w:rsidR="00DA411C" w:rsidRDefault="00DA411C" w:rsidP="00DA411C"/>
    <w:p w:rsidR="00DA411C" w:rsidRPr="00222B70" w:rsidRDefault="00DA411C" w:rsidP="00222B70">
      <w:pPr>
        <w:ind w:left="360"/>
        <w:jc w:val="center"/>
        <w:rPr>
          <w:rFonts w:asciiTheme="minorHAnsi" w:eastAsiaTheme="minorHAnsi" w:hAnsiTheme="minorHAnsi" w:cstheme="minorBidi"/>
        </w:rPr>
      </w:pPr>
      <w:r>
        <w:rPr>
          <w:noProof/>
        </w:rPr>
        <w:drawing>
          <wp:inline distT="0" distB="0" distL="0" distR="0">
            <wp:extent cx="3004831" cy="193373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1.25.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5033" cy="1940297"/>
                    </a:xfrm>
                    <a:prstGeom prst="rect">
                      <a:avLst/>
                    </a:prstGeom>
                  </pic:spPr>
                </pic:pic>
              </a:graphicData>
            </a:graphic>
          </wp:inline>
        </w:drawing>
      </w:r>
    </w:p>
    <w:p w:rsidR="00234B82" w:rsidRPr="00234B82" w:rsidRDefault="00234B82" w:rsidP="00DA411C">
      <w:pPr>
        <w:ind w:left="360"/>
      </w:pPr>
    </w:p>
    <w:p w:rsidR="00977A85" w:rsidRDefault="00977A85" w:rsidP="00977A85">
      <w:pPr>
        <w:rPr>
          <w:b/>
          <w:bCs/>
          <w:u w:val="single"/>
        </w:rPr>
      </w:pPr>
    </w:p>
    <w:p w:rsidR="00121137" w:rsidRPr="005B6175" w:rsidRDefault="00121137" w:rsidP="00121137">
      <w:pPr>
        <w:jc w:val="center"/>
        <w:rPr>
          <w:b/>
          <w:bCs/>
        </w:rPr>
      </w:pPr>
      <w:r w:rsidRPr="005B6175">
        <w:rPr>
          <w:b/>
          <w:bCs/>
        </w:rPr>
        <w:lastRenderedPageBreak/>
        <w:t>APPLIED DATA SCIENCE CAPSTONE</w:t>
      </w:r>
    </w:p>
    <w:p w:rsidR="00121137" w:rsidRPr="005B6175" w:rsidRDefault="00121137" w:rsidP="00121137">
      <w:pPr>
        <w:jc w:val="center"/>
        <w:rPr>
          <w:b/>
          <w:bCs/>
          <w:u w:val="single"/>
        </w:rPr>
      </w:pPr>
      <w:r w:rsidRPr="005B6175">
        <w:rPr>
          <w:b/>
          <w:bCs/>
          <w:u w:val="single"/>
        </w:rPr>
        <w:t xml:space="preserve">Final assessment:  </w:t>
      </w:r>
      <w:proofErr w:type="spellStart"/>
      <w:r w:rsidRPr="005B6175">
        <w:rPr>
          <w:b/>
          <w:bCs/>
          <w:u w:val="single"/>
        </w:rPr>
        <w:t>Tenedor</w:t>
      </w:r>
      <w:proofErr w:type="spellEnd"/>
      <w:r w:rsidRPr="005B6175">
        <w:rPr>
          <w:b/>
          <w:bCs/>
          <w:u w:val="single"/>
        </w:rPr>
        <w:t xml:space="preserve"> Gaucho</w:t>
      </w:r>
    </w:p>
    <w:p w:rsidR="00121137" w:rsidRDefault="00121137" w:rsidP="00121137">
      <w:pPr>
        <w:jc w:val="center"/>
        <w:rPr>
          <w:b/>
          <w:bCs/>
        </w:rPr>
      </w:pPr>
      <w:r w:rsidRPr="005B6175">
        <w:rPr>
          <w:b/>
          <w:bCs/>
        </w:rPr>
        <w:t>By Florencia Paradeda</w:t>
      </w:r>
      <w:r>
        <w:rPr>
          <w:b/>
          <w:bCs/>
        </w:rPr>
        <w:t xml:space="preserve"> </w:t>
      </w:r>
    </w:p>
    <w:p w:rsidR="00121137" w:rsidRDefault="00121137" w:rsidP="00121137">
      <w:pPr>
        <w:jc w:val="center"/>
        <w:rPr>
          <w:b/>
          <w:bCs/>
        </w:rPr>
      </w:pPr>
      <w:r>
        <w:rPr>
          <w:b/>
          <w:bCs/>
        </w:rPr>
        <w:t xml:space="preserve">Part </w:t>
      </w:r>
      <w:r>
        <w:rPr>
          <w:b/>
          <w:bCs/>
        </w:rPr>
        <w:t>4</w:t>
      </w:r>
      <w:r>
        <w:rPr>
          <w:b/>
          <w:bCs/>
        </w:rPr>
        <w:t xml:space="preserve"> </w:t>
      </w:r>
      <w:r>
        <w:rPr>
          <w:b/>
          <w:bCs/>
        </w:rPr>
        <w:t>–</w:t>
      </w:r>
      <w:r>
        <w:rPr>
          <w:b/>
          <w:bCs/>
        </w:rPr>
        <w:t xml:space="preserve"> </w:t>
      </w:r>
      <w:r>
        <w:rPr>
          <w:b/>
          <w:bCs/>
        </w:rPr>
        <w:t>Results discussion, and conclusion.</w:t>
      </w:r>
    </w:p>
    <w:p w:rsidR="00121137" w:rsidRDefault="00121137" w:rsidP="00977A85">
      <w:pPr>
        <w:rPr>
          <w:b/>
          <w:bCs/>
          <w:u w:val="single"/>
        </w:rPr>
      </w:pPr>
    </w:p>
    <w:p w:rsidR="00977A85" w:rsidRDefault="00977A85" w:rsidP="00977A85">
      <w:pPr>
        <w:rPr>
          <w:b/>
          <w:bCs/>
          <w:u w:val="single"/>
        </w:rPr>
      </w:pPr>
      <w:r>
        <w:rPr>
          <w:b/>
          <w:bCs/>
          <w:u w:val="single"/>
        </w:rPr>
        <w:t>Discussion</w:t>
      </w:r>
      <w:r w:rsidR="00752F27">
        <w:rPr>
          <w:b/>
          <w:bCs/>
          <w:u w:val="single"/>
        </w:rPr>
        <w:t xml:space="preserve"> of results</w:t>
      </w:r>
    </w:p>
    <w:p w:rsidR="00752F27" w:rsidRDefault="00752F27" w:rsidP="00977A85">
      <w:pPr>
        <w:rPr>
          <w:b/>
          <w:bCs/>
          <w:u w:val="single"/>
        </w:rPr>
      </w:pPr>
    </w:p>
    <w:p w:rsidR="00752F27" w:rsidRDefault="00752F27" w:rsidP="00752F27">
      <w:pPr>
        <w:pStyle w:val="ListParagraph"/>
        <w:numPr>
          <w:ilvl w:val="0"/>
          <w:numId w:val="5"/>
        </w:numPr>
      </w:pPr>
      <w:r w:rsidRPr="00752F27">
        <w:t>The basis of this analysis is the comparison of the same data for two different groups of cities, where the second group is a subset of the first group. This analysis allows for the identification of opportunities in the cities that were removed in the second group.</w:t>
      </w:r>
    </w:p>
    <w:p w:rsidR="00752F27" w:rsidRDefault="00752F27" w:rsidP="00752F27"/>
    <w:p w:rsidR="00752F27" w:rsidRDefault="00752F27" w:rsidP="00752F27">
      <w:pPr>
        <w:pStyle w:val="ListParagraph"/>
        <w:numPr>
          <w:ilvl w:val="0"/>
          <w:numId w:val="5"/>
        </w:numPr>
      </w:pPr>
      <w:r>
        <w:t xml:space="preserve">We observed that cities like: Mexico City, Sao Paulo in Brazil, and Barcelona and Madrid have a very significant offer of </w:t>
      </w:r>
      <w:r w:rsidR="00DD3639">
        <w:t>Argentinean</w:t>
      </w:r>
      <w:r>
        <w:t xml:space="preserve"> food. However, Toronto and New York have a much smaller offer even though both cities have a very large presence of Argentinean residents at present.</w:t>
      </w:r>
    </w:p>
    <w:p w:rsidR="00752F27" w:rsidRDefault="00752F27" w:rsidP="00752F27">
      <w:pPr>
        <w:pStyle w:val="ListParagraph"/>
      </w:pPr>
    </w:p>
    <w:p w:rsidR="00DD3639" w:rsidRDefault="00752F27" w:rsidP="00DD3639">
      <w:pPr>
        <w:pStyle w:val="ListParagraph"/>
        <w:numPr>
          <w:ilvl w:val="0"/>
          <w:numId w:val="5"/>
        </w:numPr>
      </w:pPr>
      <w:r>
        <w:t xml:space="preserve">In the analysis section we determined the correlation between residents of </w:t>
      </w:r>
      <w:r w:rsidR="00DD3639">
        <w:t>Argentinean</w:t>
      </w:r>
      <w:r>
        <w:t xml:space="preserve"> origin and open restaurants serving </w:t>
      </w:r>
      <w:r w:rsidR="00DD3639">
        <w:t>Argentinean</w:t>
      </w:r>
      <w:r>
        <w:t xml:space="preserve"> foo</w:t>
      </w:r>
      <w:r w:rsidR="00DD3639">
        <w:t xml:space="preserve">d for both groups of cities. </w:t>
      </w:r>
    </w:p>
    <w:p w:rsidR="00DD3639" w:rsidRDefault="00DD3639" w:rsidP="00DD3639">
      <w:pPr>
        <w:pStyle w:val="ListParagraph"/>
      </w:pPr>
    </w:p>
    <w:p w:rsidR="00DD3639" w:rsidRDefault="00DD3639" w:rsidP="00DD3639">
      <w:pPr>
        <w:pStyle w:val="ListParagraph"/>
        <w:numPr>
          <w:ilvl w:val="1"/>
          <w:numId w:val="5"/>
        </w:numPr>
      </w:pPr>
      <w:r>
        <w:t>In the first group, where all 8 cities were included we obtained the following data:</w:t>
      </w:r>
    </w:p>
    <w:p w:rsidR="00DD3639" w:rsidRDefault="00DD3639" w:rsidP="00DD3639">
      <w:pPr>
        <w:pStyle w:val="ListParagraph"/>
        <w:numPr>
          <w:ilvl w:val="2"/>
          <w:numId w:val="5"/>
        </w:numPr>
      </w:pPr>
      <w:r>
        <w:t>Correlation: 0.05</w:t>
      </w:r>
    </w:p>
    <w:p w:rsidR="00DD3639" w:rsidRDefault="00DD3639" w:rsidP="00DD3639">
      <w:pPr>
        <w:pStyle w:val="ListParagraph"/>
        <w:numPr>
          <w:ilvl w:val="2"/>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42350">
        <w:t>Pearson Correlation for Coefficient</w:t>
      </w:r>
      <w:r>
        <w:t>:</w:t>
      </w:r>
      <w:r w:rsidRPr="00C42350">
        <w:t xml:space="preserve"> 0.04732899955472767</w:t>
      </w:r>
    </w:p>
    <w:p w:rsidR="00DD3639" w:rsidRDefault="00DD3639" w:rsidP="00DD3639">
      <w:pPr>
        <w:pStyle w:val="ListParagraph"/>
        <w:numPr>
          <w:ilvl w:val="2"/>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42350">
        <w:t>P-value of P = 0.911</w:t>
      </w:r>
    </w:p>
    <w:p w:rsidR="00DD3639" w:rsidRDefault="00DD3639" w:rsidP="00DD3639">
      <w:pPr>
        <w:pStyle w:val="ListParagraph"/>
        <w:numPr>
          <w:ilvl w:val="2"/>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data does not support a statistical relevance between the number of </w:t>
      </w:r>
      <w:r w:rsidR="00AA5DE9">
        <w:t>Argentinean</w:t>
      </w:r>
      <w:r>
        <w:t xml:space="preserve"> residents and restaurants.</w:t>
      </w:r>
    </w:p>
    <w:p w:rsidR="00AA5DE9" w:rsidRDefault="00AA5DE9" w:rsidP="00AA5DE9">
      <w:pPr>
        <w:pStyle w:val="ListParagraph"/>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However, if we look at the second group, where only 6 cities are included we obtain the following results:</w:t>
      </w:r>
    </w:p>
    <w:p w:rsidR="00AA5DE9" w:rsidRDefault="00AA5DE9" w:rsidP="00AA5DE9">
      <w:pPr>
        <w:pStyle w:val="ListParagraph"/>
        <w:numPr>
          <w:ilvl w:val="2"/>
          <w:numId w:val="5"/>
        </w:numPr>
      </w:pPr>
      <w:r>
        <w:t>T</w:t>
      </w:r>
      <w:r>
        <w:t>he correlation between Argentinean residents and restaurants in this case is over 0.7</w:t>
      </w:r>
      <w:r>
        <w:t>. There is a much higher correlations.</w:t>
      </w:r>
    </w:p>
    <w:p w:rsidR="00AA5DE9" w:rsidRDefault="00AA5DE9" w:rsidP="00AA5DE9">
      <w:pPr>
        <w:pStyle w:val="ListParagraph"/>
        <w:numPr>
          <w:ilvl w:val="2"/>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42350">
        <w:t xml:space="preserve">Pearson Correlation Coefficient is 0.7102554536600942  </w:t>
      </w:r>
    </w:p>
    <w:p w:rsidR="00AA5DE9" w:rsidRDefault="00AA5DE9" w:rsidP="00AA5DE9">
      <w:pPr>
        <w:pStyle w:val="ListParagraph"/>
        <w:numPr>
          <w:ilvl w:val="2"/>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42350">
        <w:t>P-value of P = 0.11376555030152359</w:t>
      </w:r>
    </w:p>
    <w:p w:rsidR="000971EA" w:rsidRDefault="000971EA" w:rsidP="000971E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pPr>
    </w:p>
    <w:p w:rsidR="000971EA" w:rsidRDefault="000971EA" w:rsidP="000971E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increase in the statistical results supports the opportunity for an expansion in the offer of Argentinian restaurants in both New York and Toronto.</w:t>
      </w:r>
    </w:p>
    <w:p w:rsidR="000971EA" w:rsidRDefault="000971EA" w:rsidP="000971E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971EA" w:rsidRDefault="000971EA" w:rsidP="000971E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If look back at the observation of number of Steakhouses in these two cities, we notice that the market in Toronto for this type of food is smaller. Therefore, New York results the location of most interest. </w:t>
      </w:r>
    </w:p>
    <w:p w:rsidR="00DD3639" w:rsidRDefault="00DD3639" w:rsidP="000971EA"/>
    <w:p w:rsidR="00DD3639" w:rsidRPr="00752F27" w:rsidRDefault="00DD3639" w:rsidP="00DD3639"/>
    <w:p w:rsidR="00752F27" w:rsidRPr="00752F27" w:rsidRDefault="00752F27" w:rsidP="00752F27">
      <w:pPr>
        <w:rPr>
          <w:b/>
          <w:bCs/>
          <w:u w:val="single"/>
        </w:rPr>
      </w:pPr>
    </w:p>
    <w:p w:rsidR="00977A85" w:rsidRDefault="00977A85" w:rsidP="00977A85">
      <w:pPr>
        <w:rPr>
          <w:b/>
          <w:bCs/>
          <w:u w:val="single"/>
        </w:rPr>
      </w:pPr>
    </w:p>
    <w:p w:rsidR="00752F27" w:rsidRDefault="00752F27" w:rsidP="00977A85">
      <w:pPr>
        <w:rPr>
          <w:b/>
          <w:bCs/>
          <w:u w:val="single"/>
        </w:rPr>
      </w:pPr>
    </w:p>
    <w:p w:rsidR="00117BF2" w:rsidRDefault="00117BF2">
      <w:pPr>
        <w:rPr>
          <w:b/>
          <w:bCs/>
          <w:u w:val="single"/>
        </w:rPr>
      </w:pPr>
      <w:r>
        <w:rPr>
          <w:b/>
          <w:bCs/>
          <w:u w:val="single"/>
        </w:rPr>
        <w:br w:type="page"/>
      </w:r>
    </w:p>
    <w:p w:rsidR="00977A85" w:rsidRDefault="00E94721" w:rsidP="00977A85">
      <w:pPr>
        <w:rPr>
          <w:b/>
          <w:bCs/>
          <w:u w:val="single"/>
        </w:rPr>
      </w:pPr>
      <w:r>
        <w:rPr>
          <w:b/>
          <w:bCs/>
          <w:u w:val="single"/>
        </w:rPr>
        <w:lastRenderedPageBreak/>
        <w:t>Conclusion</w:t>
      </w:r>
    </w:p>
    <w:p w:rsidR="00E94721" w:rsidRDefault="00E94721" w:rsidP="00977A85">
      <w:pPr>
        <w:rPr>
          <w:b/>
          <w:bCs/>
          <w:u w:val="single"/>
        </w:rPr>
      </w:pPr>
    </w:p>
    <w:p w:rsidR="00E94721" w:rsidRPr="00E94721" w:rsidRDefault="00E94721" w:rsidP="00E94721">
      <w:pPr>
        <w:pStyle w:val="ListParagraph"/>
        <w:numPr>
          <w:ilvl w:val="0"/>
          <w:numId w:val="3"/>
        </w:numPr>
      </w:pPr>
      <w:r w:rsidRPr="00E94721">
        <w:t xml:space="preserve">New York City is the recommended location for investing in an </w:t>
      </w:r>
      <w:r w:rsidR="00DD3639">
        <w:t>Argentinean</w:t>
      </w:r>
      <w:r w:rsidRPr="00E94721">
        <w:t xml:space="preserve"> Restaurant.</w:t>
      </w:r>
    </w:p>
    <w:p w:rsidR="00977A85" w:rsidRDefault="00E94721" w:rsidP="00E94721">
      <w:pPr>
        <w:pStyle w:val="ListParagraph"/>
        <w:numPr>
          <w:ilvl w:val="0"/>
          <w:numId w:val="3"/>
        </w:numPr>
      </w:pPr>
      <w:r w:rsidRPr="00E94721">
        <w:t>The provided data and statistical comparative analysis supports this recommendation.</w:t>
      </w:r>
    </w:p>
    <w:p w:rsidR="00117BF2" w:rsidRDefault="00117BF2" w:rsidP="00E94721">
      <w:pPr>
        <w:pStyle w:val="ListParagraph"/>
        <w:numPr>
          <w:ilvl w:val="0"/>
          <w:numId w:val="3"/>
        </w:numPr>
      </w:pPr>
      <w:r>
        <w:t>The attached map shows the distribution of Argentinean Restaurants in NYC</w:t>
      </w:r>
    </w:p>
    <w:p w:rsidR="00117BF2" w:rsidRDefault="00117BF2" w:rsidP="00117BF2"/>
    <w:p w:rsidR="00117BF2" w:rsidRPr="00E94721" w:rsidRDefault="00117BF2" w:rsidP="00117BF2">
      <w:r>
        <w:rPr>
          <w:noProof/>
        </w:rPr>
        <w:drawing>
          <wp:inline distT="0" distB="0" distL="0" distR="0">
            <wp:extent cx="5943600" cy="4227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7 at 2.54.3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27195"/>
                    </a:xfrm>
                    <a:prstGeom prst="rect">
                      <a:avLst/>
                    </a:prstGeom>
                  </pic:spPr>
                </pic:pic>
              </a:graphicData>
            </a:graphic>
          </wp:inline>
        </w:drawing>
      </w:r>
    </w:p>
    <w:p w:rsidR="00152561" w:rsidRDefault="00152561" w:rsidP="00E94721">
      <w:pPr>
        <w:pStyle w:val="ListParagraph"/>
      </w:pPr>
    </w:p>
    <w:p w:rsidR="00152561" w:rsidRDefault="00152561" w:rsidP="00152561"/>
    <w:p w:rsidR="00152561" w:rsidRPr="00D86891" w:rsidRDefault="00152561" w:rsidP="00152561"/>
    <w:sectPr w:rsidR="00152561" w:rsidRPr="00D86891" w:rsidSect="00DB3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780C12"/>
    <w:multiLevelType w:val="hybridMultilevel"/>
    <w:tmpl w:val="704EFFE0"/>
    <w:lvl w:ilvl="0" w:tplc="D2742E44">
      <w:start w:val="1"/>
      <w:numFmt w:val="bullet"/>
      <w:lvlText w:val=""/>
      <w:lvlJc w:val="left"/>
      <w:pPr>
        <w:tabs>
          <w:tab w:val="num" w:pos="1800"/>
        </w:tabs>
        <w:ind w:left="1800" w:hanging="360"/>
      </w:pPr>
      <w:rPr>
        <w:rFonts w:ascii="Wingdings" w:hAnsi="Wingdings" w:hint="default"/>
      </w:rPr>
    </w:lvl>
    <w:lvl w:ilvl="1" w:tplc="69FA08E2">
      <w:numFmt w:val="bullet"/>
      <w:lvlText w:val=""/>
      <w:lvlJc w:val="left"/>
      <w:pPr>
        <w:tabs>
          <w:tab w:val="num" w:pos="2520"/>
        </w:tabs>
        <w:ind w:left="2520" w:hanging="360"/>
      </w:pPr>
      <w:rPr>
        <w:rFonts w:ascii="Wingdings" w:hAnsi="Wingdings" w:hint="default"/>
      </w:rPr>
    </w:lvl>
    <w:lvl w:ilvl="2" w:tplc="056418D8" w:tentative="1">
      <w:start w:val="1"/>
      <w:numFmt w:val="bullet"/>
      <w:lvlText w:val=""/>
      <w:lvlJc w:val="left"/>
      <w:pPr>
        <w:tabs>
          <w:tab w:val="num" w:pos="3240"/>
        </w:tabs>
        <w:ind w:left="3240" w:hanging="360"/>
      </w:pPr>
      <w:rPr>
        <w:rFonts w:ascii="Wingdings" w:hAnsi="Wingdings" w:hint="default"/>
      </w:rPr>
    </w:lvl>
    <w:lvl w:ilvl="3" w:tplc="5EA44FD0" w:tentative="1">
      <w:start w:val="1"/>
      <w:numFmt w:val="bullet"/>
      <w:lvlText w:val=""/>
      <w:lvlJc w:val="left"/>
      <w:pPr>
        <w:tabs>
          <w:tab w:val="num" w:pos="3960"/>
        </w:tabs>
        <w:ind w:left="3960" w:hanging="360"/>
      </w:pPr>
      <w:rPr>
        <w:rFonts w:ascii="Wingdings" w:hAnsi="Wingdings" w:hint="default"/>
      </w:rPr>
    </w:lvl>
    <w:lvl w:ilvl="4" w:tplc="5C9E8068" w:tentative="1">
      <w:start w:val="1"/>
      <w:numFmt w:val="bullet"/>
      <w:lvlText w:val=""/>
      <w:lvlJc w:val="left"/>
      <w:pPr>
        <w:tabs>
          <w:tab w:val="num" w:pos="4680"/>
        </w:tabs>
        <w:ind w:left="4680" w:hanging="360"/>
      </w:pPr>
      <w:rPr>
        <w:rFonts w:ascii="Wingdings" w:hAnsi="Wingdings" w:hint="default"/>
      </w:rPr>
    </w:lvl>
    <w:lvl w:ilvl="5" w:tplc="74CA0140" w:tentative="1">
      <w:start w:val="1"/>
      <w:numFmt w:val="bullet"/>
      <w:lvlText w:val=""/>
      <w:lvlJc w:val="left"/>
      <w:pPr>
        <w:tabs>
          <w:tab w:val="num" w:pos="5400"/>
        </w:tabs>
        <w:ind w:left="5400" w:hanging="360"/>
      </w:pPr>
      <w:rPr>
        <w:rFonts w:ascii="Wingdings" w:hAnsi="Wingdings" w:hint="default"/>
      </w:rPr>
    </w:lvl>
    <w:lvl w:ilvl="6" w:tplc="66E869D4" w:tentative="1">
      <w:start w:val="1"/>
      <w:numFmt w:val="bullet"/>
      <w:lvlText w:val=""/>
      <w:lvlJc w:val="left"/>
      <w:pPr>
        <w:tabs>
          <w:tab w:val="num" w:pos="6120"/>
        </w:tabs>
        <w:ind w:left="6120" w:hanging="360"/>
      </w:pPr>
      <w:rPr>
        <w:rFonts w:ascii="Wingdings" w:hAnsi="Wingdings" w:hint="default"/>
      </w:rPr>
    </w:lvl>
    <w:lvl w:ilvl="7" w:tplc="45064920" w:tentative="1">
      <w:start w:val="1"/>
      <w:numFmt w:val="bullet"/>
      <w:lvlText w:val=""/>
      <w:lvlJc w:val="left"/>
      <w:pPr>
        <w:tabs>
          <w:tab w:val="num" w:pos="6840"/>
        </w:tabs>
        <w:ind w:left="6840" w:hanging="360"/>
      </w:pPr>
      <w:rPr>
        <w:rFonts w:ascii="Wingdings" w:hAnsi="Wingdings" w:hint="default"/>
      </w:rPr>
    </w:lvl>
    <w:lvl w:ilvl="8" w:tplc="BC327EDC"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366F72C4"/>
    <w:multiLevelType w:val="hybridMultilevel"/>
    <w:tmpl w:val="5BEABB82"/>
    <w:lvl w:ilvl="0" w:tplc="03DEB72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D55E74"/>
    <w:multiLevelType w:val="hybridMultilevel"/>
    <w:tmpl w:val="1CE495E0"/>
    <w:lvl w:ilvl="0" w:tplc="03DEB72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3935C4"/>
    <w:multiLevelType w:val="hybridMultilevel"/>
    <w:tmpl w:val="DB7E004A"/>
    <w:lvl w:ilvl="0" w:tplc="03DEB72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042B22"/>
    <w:multiLevelType w:val="hybridMultilevel"/>
    <w:tmpl w:val="E820D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17430"/>
    <w:multiLevelType w:val="hybridMultilevel"/>
    <w:tmpl w:val="5AB8975A"/>
    <w:lvl w:ilvl="0" w:tplc="03DEB72A">
      <w:start w:val="1"/>
      <w:numFmt w:val="bullet"/>
      <w:lvlText w:val=""/>
      <w:lvlJc w:val="left"/>
      <w:pPr>
        <w:tabs>
          <w:tab w:val="num" w:pos="720"/>
        </w:tabs>
        <w:ind w:left="720" w:hanging="360"/>
      </w:pPr>
      <w:rPr>
        <w:rFonts w:ascii="Wingdings" w:hAnsi="Wingdings" w:hint="default"/>
      </w:rPr>
    </w:lvl>
    <w:lvl w:ilvl="1" w:tplc="7D28E482">
      <w:start w:val="1"/>
      <w:numFmt w:val="bullet"/>
      <w:lvlText w:val=""/>
      <w:lvlJc w:val="left"/>
      <w:pPr>
        <w:tabs>
          <w:tab w:val="num" w:pos="1440"/>
        </w:tabs>
        <w:ind w:left="1440" w:hanging="360"/>
      </w:pPr>
      <w:rPr>
        <w:rFonts w:ascii="Wingdings" w:hAnsi="Wingdings" w:hint="default"/>
      </w:rPr>
    </w:lvl>
    <w:lvl w:ilvl="2" w:tplc="D01664AE">
      <w:numFmt w:val="bullet"/>
      <w:lvlText w:val=""/>
      <w:lvlJc w:val="left"/>
      <w:pPr>
        <w:tabs>
          <w:tab w:val="num" w:pos="2160"/>
        </w:tabs>
        <w:ind w:left="2160" w:hanging="360"/>
      </w:pPr>
      <w:rPr>
        <w:rFonts w:ascii="Wingdings" w:hAnsi="Wingdings" w:hint="default"/>
      </w:rPr>
    </w:lvl>
    <w:lvl w:ilvl="3" w:tplc="F9D60C3E" w:tentative="1">
      <w:start w:val="1"/>
      <w:numFmt w:val="bullet"/>
      <w:lvlText w:val=""/>
      <w:lvlJc w:val="left"/>
      <w:pPr>
        <w:tabs>
          <w:tab w:val="num" w:pos="2880"/>
        </w:tabs>
        <w:ind w:left="2880" w:hanging="360"/>
      </w:pPr>
      <w:rPr>
        <w:rFonts w:ascii="Wingdings" w:hAnsi="Wingdings" w:hint="default"/>
      </w:rPr>
    </w:lvl>
    <w:lvl w:ilvl="4" w:tplc="02280028" w:tentative="1">
      <w:start w:val="1"/>
      <w:numFmt w:val="bullet"/>
      <w:lvlText w:val=""/>
      <w:lvlJc w:val="left"/>
      <w:pPr>
        <w:tabs>
          <w:tab w:val="num" w:pos="3600"/>
        </w:tabs>
        <w:ind w:left="3600" w:hanging="360"/>
      </w:pPr>
      <w:rPr>
        <w:rFonts w:ascii="Wingdings" w:hAnsi="Wingdings" w:hint="default"/>
      </w:rPr>
    </w:lvl>
    <w:lvl w:ilvl="5" w:tplc="710413F2" w:tentative="1">
      <w:start w:val="1"/>
      <w:numFmt w:val="bullet"/>
      <w:lvlText w:val=""/>
      <w:lvlJc w:val="left"/>
      <w:pPr>
        <w:tabs>
          <w:tab w:val="num" w:pos="4320"/>
        </w:tabs>
        <w:ind w:left="4320" w:hanging="360"/>
      </w:pPr>
      <w:rPr>
        <w:rFonts w:ascii="Wingdings" w:hAnsi="Wingdings" w:hint="default"/>
      </w:rPr>
    </w:lvl>
    <w:lvl w:ilvl="6" w:tplc="6FE4F366" w:tentative="1">
      <w:start w:val="1"/>
      <w:numFmt w:val="bullet"/>
      <w:lvlText w:val=""/>
      <w:lvlJc w:val="left"/>
      <w:pPr>
        <w:tabs>
          <w:tab w:val="num" w:pos="5040"/>
        </w:tabs>
        <w:ind w:left="5040" w:hanging="360"/>
      </w:pPr>
      <w:rPr>
        <w:rFonts w:ascii="Wingdings" w:hAnsi="Wingdings" w:hint="default"/>
      </w:rPr>
    </w:lvl>
    <w:lvl w:ilvl="7" w:tplc="140669E2" w:tentative="1">
      <w:start w:val="1"/>
      <w:numFmt w:val="bullet"/>
      <w:lvlText w:val=""/>
      <w:lvlJc w:val="left"/>
      <w:pPr>
        <w:tabs>
          <w:tab w:val="num" w:pos="5760"/>
        </w:tabs>
        <w:ind w:left="5760" w:hanging="360"/>
      </w:pPr>
      <w:rPr>
        <w:rFonts w:ascii="Wingdings" w:hAnsi="Wingdings" w:hint="default"/>
      </w:rPr>
    </w:lvl>
    <w:lvl w:ilvl="8" w:tplc="9B20A9D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59F5374"/>
    <w:multiLevelType w:val="hybridMultilevel"/>
    <w:tmpl w:val="B9662A18"/>
    <w:lvl w:ilvl="0" w:tplc="5A94722C">
      <w:start w:val="1"/>
      <w:numFmt w:val="bullet"/>
      <w:lvlText w:val=""/>
      <w:lvlJc w:val="left"/>
      <w:pPr>
        <w:tabs>
          <w:tab w:val="num" w:pos="720"/>
        </w:tabs>
        <w:ind w:left="720" w:hanging="360"/>
      </w:pPr>
      <w:rPr>
        <w:rFonts w:ascii="Wingdings" w:hAnsi="Wingdings" w:hint="default"/>
      </w:rPr>
    </w:lvl>
    <w:lvl w:ilvl="1" w:tplc="A49A3732">
      <w:start w:val="1"/>
      <w:numFmt w:val="bullet"/>
      <w:lvlText w:val=""/>
      <w:lvlJc w:val="left"/>
      <w:pPr>
        <w:tabs>
          <w:tab w:val="num" w:pos="1440"/>
        </w:tabs>
        <w:ind w:left="1440" w:hanging="360"/>
      </w:pPr>
      <w:rPr>
        <w:rFonts w:ascii="Wingdings" w:hAnsi="Wingdings" w:hint="default"/>
      </w:rPr>
    </w:lvl>
    <w:lvl w:ilvl="2" w:tplc="C4EE6E28">
      <w:numFmt w:val="bullet"/>
      <w:lvlText w:val=""/>
      <w:lvlJc w:val="left"/>
      <w:pPr>
        <w:tabs>
          <w:tab w:val="num" w:pos="2160"/>
        </w:tabs>
        <w:ind w:left="2160" w:hanging="360"/>
      </w:pPr>
      <w:rPr>
        <w:rFonts w:ascii="Wingdings" w:hAnsi="Wingdings" w:hint="default"/>
      </w:rPr>
    </w:lvl>
    <w:lvl w:ilvl="3" w:tplc="70A002AC">
      <w:numFmt w:val="bullet"/>
      <w:lvlText w:val=""/>
      <w:lvlJc w:val="left"/>
      <w:pPr>
        <w:tabs>
          <w:tab w:val="num" w:pos="2880"/>
        </w:tabs>
        <w:ind w:left="2880" w:hanging="360"/>
      </w:pPr>
      <w:rPr>
        <w:rFonts w:ascii="Wingdings" w:hAnsi="Wingdings" w:hint="default"/>
      </w:rPr>
    </w:lvl>
    <w:lvl w:ilvl="4" w:tplc="FB50B10E">
      <w:start w:val="1"/>
      <w:numFmt w:val="bullet"/>
      <w:lvlText w:val=""/>
      <w:lvlJc w:val="left"/>
      <w:pPr>
        <w:tabs>
          <w:tab w:val="num" w:pos="3600"/>
        </w:tabs>
        <w:ind w:left="3600" w:hanging="360"/>
      </w:pPr>
      <w:rPr>
        <w:rFonts w:ascii="Wingdings" w:hAnsi="Wingdings" w:hint="default"/>
      </w:rPr>
    </w:lvl>
    <w:lvl w:ilvl="5" w:tplc="FCA4A358" w:tentative="1">
      <w:start w:val="1"/>
      <w:numFmt w:val="bullet"/>
      <w:lvlText w:val=""/>
      <w:lvlJc w:val="left"/>
      <w:pPr>
        <w:tabs>
          <w:tab w:val="num" w:pos="4320"/>
        </w:tabs>
        <w:ind w:left="4320" w:hanging="360"/>
      </w:pPr>
      <w:rPr>
        <w:rFonts w:ascii="Wingdings" w:hAnsi="Wingdings" w:hint="default"/>
      </w:rPr>
    </w:lvl>
    <w:lvl w:ilvl="6" w:tplc="FB3CD604" w:tentative="1">
      <w:start w:val="1"/>
      <w:numFmt w:val="bullet"/>
      <w:lvlText w:val=""/>
      <w:lvlJc w:val="left"/>
      <w:pPr>
        <w:tabs>
          <w:tab w:val="num" w:pos="5040"/>
        </w:tabs>
        <w:ind w:left="5040" w:hanging="360"/>
      </w:pPr>
      <w:rPr>
        <w:rFonts w:ascii="Wingdings" w:hAnsi="Wingdings" w:hint="default"/>
      </w:rPr>
    </w:lvl>
    <w:lvl w:ilvl="7" w:tplc="086C94F2" w:tentative="1">
      <w:start w:val="1"/>
      <w:numFmt w:val="bullet"/>
      <w:lvlText w:val=""/>
      <w:lvlJc w:val="left"/>
      <w:pPr>
        <w:tabs>
          <w:tab w:val="num" w:pos="5760"/>
        </w:tabs>
        <w:ind w:left="5760" w:hanging="360"/>
      </w:pPr>
      <w:rPr>
        <w:rFonts w:ascii="Wingdings" w:hAnsi="Wingdings" w:hint="default"/>
      </w:rPr>
    </w:lvl>
    <w:lvl w:ilvl="8" w:tplc="7962186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77000A4"/>
    <w:multiLevelType w:val="hybridMultilevel"/>
    <w:tmpl w:val="6CA43996"/>
    <w:lvl w:ilvl="0" w:tplc="9280B274">
      <w:start w:val="1"/>
      <w:numFmt w:val="bullet"/>
      <w:lvlText w:val=""/>
      <w:lvlJc w:val="left"/>
      <w:pPr>
        <w:tabs>
          <w:tab w:val="num" w:pos="720"/>
        </w:tabs>
        <w:ind w:left="720" w:hanging="360"/>
      </w:pPr>
      <w:rPr>
        <w:rFonts w:ascii="Wingdings" w:hAnsi="Wingdings" w:hint="default"/>
      </w:rPr>
    </w:lvl>
    <w:lvl w:ilvl="1" w:tplc="A726DBAC">
      <w:numFmt w:val="bullet"/>
      <w:lvlText w:val=""/>
      <w:lvlJc w:val="left"/>
      <w:pPr>
        <w:tabs>
          <w:tab w:val="num" w:pos="1440"/>
        </w:tabs>
        <w:ind w:left="1440" w:hanging="360"/>
      </w:pPr>
      <w:rPr>
        <w:rFonts w:ascii="Wingdings" w:hAnsi="Wingdings" w:hint="default"/>
      </w:rPr>
    </w:lvl>
    <w:lvl w:ilvl="2" w:tplc="D9DC7A70" w:tentative="1">
      <w:start w:val="1"/>
      <w:numFmt w:val="bullet"/>
      <w:lvlText w:val=""/>
      <w:lvlJc w:val="left"/>
      <w:pPr>
        <w:tabs>
          <w:tab w:val="num" w:pos="2160"/>
        </w:tabs>
        <w:ind w:left="2160" w:hanging="360"/>
      </w:pPr>
      <w:rPr>
        <w:rFonts w:ascii="Wingdings" w:hAnsi="Wingdings" w:hint="default"/>
      </w:rPr>
    </w:lvl>
    <w:lvl w:ilvl="3" w:tplc="981C0D3C" w:tentative="1">
      <w:start w:val="1"/>
      <w:numFmt w:val="bullet"/>
      <w:lvlText w:val=""/>
      <w:lvlJc w:val="left"/>
      <w:pPr>
        <w:tabs>
          <w:tab w:val="num" w:pos="2880"/>
        </w:tabs>
        <w:ind w:left="2880" w:hanging="360"/>
      </w:pPr>
      <w:rPr>
        <w:rFonts w:ascii="Wingdings" w:hAnsi="Wingdings" w:hint="default"/>
      </w:rPr>
    </w:lvl>
    <w:lvl w:ilvl="4" w:tplc="03F2DEB2" w:tentative="1">
      <w:start w:val="1"/>
      <w:numFmt w:val="bullet"/>
      <w:lvlText w:val=""/>
      <w:lvlJc w:val="left"/>
      <w:pPr>
        <w:tabs>
          <w:tab w:val="num" w:pos="3600"/>
        </w:tabs>
        <w:ind w:left="3600" w:hanging="360"/>
      </w:pPr>
      <w:rPr>
        <w:rFonts w:ascii="Wingdings" w:hAnsi="Wingdings" w:hint="default"/>
      </w:rPr>
    </w:lvl>
    <w:lvl w:ilvl="5" w:tplc="09960A32" w:tentative="1">
      <w:start w:val="1"/>
      <w:numFmt w:val="bullet"/>
      <w:lvlText w:val=""/>
      <w:lvlJc w:val="left"/>
      <w:pPr>
        <w:tabs>
          <w:tab w:val="num" w:pos="4320"/>
        </w:tabs>
        <w:ind w:left="4320" w:hanging="360"/>
      </w:pPr>
      <w:rPr>
        <w:rFonts w:ascii="Wingdings" w:hAnsi="Wingdings" w:hint="default"/>
      </w:rPr>
    </w:lvl>
    <w:lvl w:ilvl="6" w:tplc="80A6CCDA" w:tentative="1">
      <w:start w:val="1"/>
      <w:numFmt w:val="bullet"/>
      <w:lvlText w:val=""/>
      <w:lvlJc w:val="left"/>
      <w:pPr>
        <w:tabs>
          <w:tab w:val="num" w:pos="5040"/>
        </w:tabs>
        <w:ind w:left="5040" w:hanging="360"/>
      </w:pPr>
      <w:rPr>
        <w:rFonts w:ascii="Wingdings" w:hAnsi="Wingdings" w:hint="default"/>
      </w:rPr>
    </w:lvl>
    <w:lvl w:ilvl="7" w:tplc="4920BC18" w:tentative="1">
      <w:start w:val="1"/>
      <w:numFmt w:val="bullet"/>
      <w:lvlText w:val=""/>
      <w:lvlJc w:val="left"/>
      <w:pPr>
        <w:tabs>
          <w:tab w:val="num" w:pos="5760"/>
        </w:tabs>
        <w:ind w:left="5760" w:hanging="360"/>
      </w:pPr>
      <w:rPr>
        <w:rFonts w:ascii="Wingdings" w:hAnsi="Wingdings" w:hint="default"/>
      </w:rPr>
    </w:lvl>
    <w:lvl w:ilvl="8" w:tplc="566856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9EF41DB"/>
    <w:multiLevelType w:val="hybridMultilevel"/>
    <w:tmpl w:val="3CDE8D60"/>
    <w:lvl w:ilvl="0" w:tplc="03DEB72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3"/>
  </w:num>
  <w:num w:numId="5">
    <w:abstractNumId w:val="1"/>
  </w:num>
  <w:num w:numId="6">
    <w:abstractNumId w:val="5"/>
  </w:num>
  <w:num w:numId="7">
    <w:abstractNumId w:val="7"/>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FE4"/>
    <w:rsid w:val="000971EA"/>
    <w:rsid w:val="000C7C46"/>
    <w:rsid w:val="00106AC7"/>
    <w:rsid w:val="00117BF2"/>
    <w:rsid w:val="00121137"/>
    <w:rsid w:val="001361CB"/>
    <w:rsid w:val="00152561"/>
    <w:rsid w:val="002156BC"/>
    <w:rsid w:val="00222797"/>
    <w:rsid w:val="00222B70"/>
    <w:rsid w:val="00234B82"/>
    <w:rsid w:val="00490FE4"/>
    <w:rsid w:val="00646F71"/>
    <w:rsid w:val="00752F27"/>
    <w:rsid w:val="00846802"/>
    <w:rsid w:val="00977A85"/>
    <w:rsid w:val="00AA5DE9"/>
    <w:rsid w:val="00AE408F"/>
    <w:rsid w:val="00C42350"/>
    <w:rsid w:val="00D039BA"/>
    <w:rsid w:val="00D86891"/>
    <w:rsid w:val="00DA411C"/>
    <w:rsid w:val="00DB3823"/>
    <w:rsid w:val="00DD3639"/>
    <w:rsid w:val="00E675FA"/>
    <w:rsid w:val="00E94721"/>
    <w:rsid w:val="00F40D91"/>
    <w:rsid w:val="00FD4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56C0"/>
  <w15:chartTrackingRefBased/>
  <w15:docId w15:val="{89442202-E865-B249-86E2-6B8524DA8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A8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891"/>
    <w:pPr>
      <w:ind w:left="720"/>
      <w:contextualSpacing/>
    </w:pPr>
  </w:style>
  <w:style w:type="paragraph" w:styleId="HTMLPreformatted">
    <w:name w:val="HTML Preformatted"/>
    <w:basedOn w:val="Normal"/>
    <w:link w:val="HTMLPreformattedChar"/>
    <w:uiPriority w:val="99"/>
    <w:semiHidden/>
    <w:unhideWhenUsed/>
    <w:rsid w:val="00234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34B82"/>
    <w:rPr>
      <w:rFonts w:ascii="Courier New" w:eastAsia="Times New Roman" w:hAnsi="Courier New" w:cs="Courier New"/>
      <w:sz w:val="20"/>
      <w:szCs w:val="20"/>
    </w:rPr>
  </w:style>
  <w:style w:type="character" w:styleId="Hyperlink">
    <w:name w:val="Hyperlink"/>
    <w:basedOn w:val="DefaultParagraphFont"/>
    <w:uiPriority w:val="99"/>
    <w:unhideWhenUsed/>
    <w:rsid w:val="001361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86605">
      <w:bodyDiv w:val="1"/>
      <w:marLeft w:val="0"/>
      <w:marRight w:val="0"/>
      <w:marTop w:val="0"/>
      <w:marBottom w:val="0"/>
      <w:divBdr>
        <w:top w:val="none" w:sz="0" w:space="0" w:color="auto"/>
        <w:left w:val="none" w:sz="0" w:space="0" w:color="auto"/>
        <w:bottom w:val="none" w:sz="0" w:space="0" w:color="auto"/>
        <w:right w:val="none" w:sz="0" w:space="0" w:color="auto"/>
      </w:divBdr>
    </w:div>
    <w:div w:id="520167306">
      <w:bodyDiv w:val="1"/>
      <w:marLeft w:val="0"/>
      <w:marRight w:val="0"/>
      <w:marTop w:val="0"/>
      <w:marBottom w:val="0"/>
      <w:divBdr>
        <w:top w:val="none" w:sz="0" w:space="0" w:color="auto"/>
        <w:left w:val="none" w:sz="0" w:space="0" w:color="auto"/>
        <w:bottom w:val="none" w:sz="0" w:space="0" w:color="auto"/>
        <w:right w:val="none" w:sz="0" w:space="0" w:color="auto"/>
      </w:divBdr>
    </w:div>
    <w:div w:id="556546857">
      <w:bodyDiv w:val="1"/>
      <w:marLeft w:val="0"/>
      <w:marRight w:val="0"/>
      <w:marTop w:val="0"/>
      <w:marBottom w:val="0"/>
      <w:divBdr>
        <w:top w:val="none" w:sz="0" w:space="0" w:color="auto"/>
        <w:left w:val="none" w:sz="0" w:space="0" w:color="auto"/>
        <w:bottom w:val="none" w:sz="0" w:space="0" w:color="auto"/>
        <w:right w:val="none" w:sz="0" w:space="0" w:color="auto"/>
      </w:divBdr>
    </w:div>
    <w:div w:id="863057305">
      <w:bodyDiv w:val="1"/>
      <w:marLeft w:val="0"/>
      <w:marRight w:val="0"/>
      <w:marTop w:val="0"/>
      <w:marBottom w:val="0"/>
      <w:divBdr>
        <w:top w:val="none" w:sz="0" w:space="0" w:color="auto"/>
        <w:left w:val="none" w:sz="0" w:space="0" w:color="auto"/>
        <w:bottom w:val="none" w:sz="0" w:space="0" w:color="auto"/>
        <w:right w:val="none" w:sz="0" w:space="0" w:color="auto"/>
      </w:divBdr>
    </w:div>
    <w:div w:id="1211186175">
      <w:bodyDiv w:val="1"/>
      <w:marLeft w:val="0"/>
      <w:marRight w:val="0"/>
      <w:marTop w:val="0"/>
      <w:marBottom w:val="0"/>
      <w:divBdr>
        <w:top w:val="none" w:sz="0" w:space="0" w:color="auto"/>
        <w:left w:val="none" w:sz="0" w:space="0" w:color="auto"/>
        <w:bottom w:val="none" w:sz="0" w:space="0" w:color="auto"/>
        <w:right w:val="none" w:sz="0" w:space="0" w:color="auto"/>
      </w:divBdr>
    </w:div>
    <w:div w:id="1954627684">
      <w:bodyDiv w:val="1"/>
      <w:marLeft w:val="0"/>
      <w:marRight w:val="0"/>
      <w:marTop w:val="0"/>
      <w:marBottom w:val="0"/>
      <w:divBdr>
        <w:top w:val="none" w:sz="0" w:space="0" w:color="auto"/>
        <w:left w:val="none" w:sz="0" w:space="0" w:color="auto"/>
        <w:bottom w:val="none" w:sz="0" w:space="0" w:color="auto"/>
        <w:right w:val="none" w:sz="0" w:space="0" w:color="auto"/>
      </w:divBdr>
    </w:div>
    <w:div w:id="197062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siness.nycgo.com/press-and-media/press-releases/articles/post/new-york-city-and-buenos-aires-sign-first-ever-city-to-city-tourism-partnership/"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yvera.tur.ar/estadistica/documentos/descarga/5a0c8e8d4c5c0.pdf" TargetMode="External"/><Relationship Id="rId12" Type="http://schemas.openxmlformats.org/officeDocument/2006/relationships/hyperlink" Target="https://newsroom.mastercard.com/wp-content/uploads/2019/09/GDCI-Global-Report-FINAL-1.pdf"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indec.gob.ar/uploads/informesdeprensa/eti_02_19.pdf" TargetMode="External"/><Relationship Id="rId11" Type="http://schemas.openxmlformats.org/officeDocument/2006/relationships/hyperlink" Target="https://www.cronista.com/clase/break/Cuanto-y-en-que-gastan-los-turistas-que-llegan-a-la-Ciudad-de-Buenos-Aires--20190905-0004.html" TargetMode="External"/><Relationship Id="rId5" Type="http://schemas.openxmlformats.org/officeDocument/2006/relationships/hyperlink" Target="https://es.wikipedia.org/wiki/Emigraci%C3%B3n_argentina"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business.nycgo.com/press-and-media/press-releases/articles/post/new-york-city-and-buenos-aires-sign-first-ever-city-to-city-tourism-partnership/"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usiness.nycgo.com/press-and-media/press-releases/articles/post/new-york-city-and-buenos-aires-sign-first-ever-city-to-city-tourism-partnership/"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9</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Florencia Paradeda</dc:creator>
  <cp:keywords/>
  <dc:description/>
  <cp:lastModifiedBy>Florencia Paradeda</cp:lastModifiedBy>
  <cp:revision>25</cp:revision>
  <dcterms:created xsi:type="dcterms:W3CDTF">2019-11-15T02:05:00Z</dcterms:created>
  <dcterms:modified xsi:type="dcterms:W3CDTF">2019-11-17T08:08:00Z</dcterms:modified>
</cp:coreProperties>
</file>