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4D6EB9" w14:textId="77777777" w:rsidR="00AC6CEF" w:rsidRPr="00EF3C12" w:rsidRDefault="00AC6CEF" w:rsidP="00D43073">
      <w:pPr>
        <w:jc w:val="center"/>
        <w:outlineLvl w:val="0"/>
        <w:rPr>
          <w:b/>
          <w:sz w:val="20"/>
          <w:szCs w:val="20"/>
          <w:lang w:val="en-CA"/>
        </w:rPr>
      </w:pPr>
    </w:p>
    <w:p w14:paraId="5FE5BF6D" w14:textId="77777777" w:rsidR="00D5238E" w:rsidRPr="00EF3C12" w:rsidRDefault="00D5238E" w:rsidP="00D43073">
      <w:pPr>
        <w:jc w:val="center"/>
        <w:outlineLvl w:val="0"/>
        <w:rPr>
          <w:b/>
          <w:sz w:val="20"/>
          <w:szCs w:val="20"/>
          <w:lang w:val="en-CA"/>
        </w:rPr>
      </w:pPr>
    </w:p>
    <w:p w14:paraId="30AE99A0" w14:textId="77777777" w:rsidR="00D5238E" w:rsidRPr="00EF3C12" w:rsidRDefault="00D5238E" w:rsidP="00D43073">
      <w:pPr>
        <w:jc w:val="center"/>
        <w:outlineLvl w:val="0"/>
        <w:rPr>
          <w:b/>
          <w:sz w:val="20"/>
          <w:szCs w:val="20"/>
          <w:lang w:val="en-CA"/>
        </w:rPr>
      </w:pPr>
    </w:p>
    <w:p w14:paraId="34616015" w14:textId="0839B835" w:rsidR="00AC6CEF" w:rsidRPr="00EF3C12" w:rsidRDefault="00AC6CEF" w:rsidP="00D43073">
      <w:pPr>
        <w:jc w:val="center"/>
        <w:outlineLvl w:val="0"/>
        <w:rPr>
          <w:b/>
          <w:sz w:val="18"/>
          <w:szCs w:val="18"/>
          <w:lang w:val="en-CA"/>
        </w:rPr>
      </w:pPr>
    </w:p>
    <w:p w14:paraId="16AFDCEC" w14:textId="77777777" w:rsidR="00AC6CEF" w:rsidRPr="00EF3C12" w:rsidRDefault="00AC6CEF" w:rsidP="00D43073">
      <w:pPr>
        <w:jc w:val="center"/>
        <w:outlineLvl w:val="0"/>
        <w:rPr>
          <w:b/>
          <w:sz w:val="18"/>
          <w:szCs w:val="18"/>
          <w:lang w:val="en-CA"/>
        </w:rPr>
      </w:pPr>
    </w:p>
    <w:p w14:paraId="4598656D" w14:textId="77777777" w:rsidR="00AC6CEF" w:rsidRPr="00EF3C12" w:rsidRDefault="00AC6CEF" w:rsidP="00A90917">
      <w:pPr>
        <w:pBdr>
          <w:top w:val="single" w:sz="4" w:space="1" w:color="auto"/>
          <w:left w:val="single" w:sz="4" w:space="4" w:color="auto"/>
          <w:bottom w:val="single" w:sz="4" w:space="1" w:color="auto"/>
          <w:right w:val="single" w:sz="4" w:space="4" w:color="auto"/>
        </w:pBdr>
        <w:ind w:left="1276" w:right="1138"/>
        <w:jc w:val="center"/>
        <w:outlineLvl w:val="0"/>
        <w:rPr>
          <w:b/>
          <w:sz w:val="18"/>
          <w:szCs w:val="18"/>
          <w:lang w:val="en-CA"/>
        </w:rPr>
      </w:pPr>
    </w:p>
    <w:p w14:paraId="6B0DD453" w14:textId="79F8D816" w:rsidR="00453672" w:rsidRPr="00EF3C12" w:rsidRDefault="00453672" w:rsidP="00A90917">
      <w:pPr>
        <w:pBdr>
          <w:top w:val="single" w:sz="4" w:space="1" w:color="auto"/>
          <w:left w:val="single" w:sz="4" w:space="4" w:color="auto"/>
          <w:bottom w:val="single" w:sz="4" w:space="1" w:color="auto"/>
          <w:right w:val="single" w:sz="4" w:space="4" w:color="auto"/>
        </w:pBdr>
        <w:ind w:left="1276" w:right="1138"/>
        <w:jc w:val="center"/>
        <w:outlineLvl w:val="0"/>
        <w:rPr>
          <w:b/>
          <w:sz w:val="18"/>
          <w:szCs w:val="18"/>
          <w:lang w:val="en-CA"/>
        </w:rPr>
      </w:pPr>
      <w:r w:rsidRPr="00EF3C12">
        <w:rPr>
          <w:b/>
          <w:noProof/>
          <w:sz w:val="18"/>
          <w:szCs w:val="18"/>
          <w:lang w:val="en-CA"/>
        </w:rPr>
        <w:drawing>
          <wp:inline distT="0" distB="0" distL="0" distR="0" wp14:anchorId="3E458810" wp14:editId="1D34499D">
            <wp:extent cx="3028950" cy="657225"/>
            <wp:effectExtent l="0" t="0" r="0" b="9525"/>
            <wp:docPr id="1" name="Picture 1" descr="E:\Workstuffs\Dropbox\Kalo Gold Corp\Kalo Gold Logos\colour-logo\Kalo-Gold_logo_colo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Workstuffs\Dropbox\Kalo Gold Corp\Kalo Gold Logos\colour-logo\Kalo-Gold_logo_colour.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28950" cy="657225"/>
                    </a:xfrm>
                    <a:prstGeom prst="rect">
                      <a:avLst/>
                    </a:prstGeom>
                    <a:noFill/>
                    <a:ln>
                      <a:noFill/>
                    </a:ln>
                  </pic:spPr>
                </pic:pic>
              </a:graphicData>
            </a:graphic>
          </wp:inline>
        </w:drawing>
      </w:r>
    </w:p>
    <w:p w14:paraId="0C975E7B" w14:textId="77777777" w:rsidR="00453672" w:rsidRPr="00EF3C12" w:rsidRDefault="00453672" w:rsidP="00A90917">
      <w:pPr>
        <w:pBdr>
          <w:top w:val="single" w:sz="4" w:space="1" w:color="auto"/>
          <w:left w:val="single" w:sz="4" w:space="4" w:color="auto"/>
          <w:bottom w:val="single" w:sz="4" w:space="1" w:color="auto"/>
          <w:right w:val="single" w:sz="4" w:space="4" w:color="auto"/>
        </w:pBdr>
        <w:ind w:left="1276" w:right="1138"/>
        <w:jc w:val="center"/>
        <w:outlineLvl w:val="0"/>
        <w:rPr>
          <w:b/>
          <w:sz w:val="18"/>
          <w:szCs w:val="18"/>
          <w:lang w:val="en-CA"/>
        </w:rPr>
      </w:pPr>
    </w:p>
    <w:p w14:paraId="488B8FDC" w14:textId="74E7CAB6" w:rsidR="00D63DE3" w:rsidRPr="00EF3C12" w:rsidRDefault="009F5747" w:rsidP="00A90917">
      <w:pPr>
        <w:pBdr>
          <w:top w:val="single" w:sz="4" w:space="1" w:color="auto"/>
          <w:left w:val="single" w:sz="4" w:space="4" w:color="auto"/>
          <w:bottom w:val="single" w:sz="4" w:space="1" w:color="auto"/>
          <w:right w:val="single" w:sz="4" w:space="4" w:color="auto"/>
        </w:pBdr>
        <w:ind w:left="1276" w:right="1138"/>
        <w:jc w:val="center"/>
        <w:outlineLvl w:val="0"/>
        <w:rPr>
          <w:b/>
          <w:sz w:val="22"/>
          <w:szCs w:val="22"/>
          <w:lang w:val="en-CA"/>
        </w:rPr>
      </w:pPr>
      <w:r w:rsidRPr="00EF3C12">
        <w:rPr>
          <w:b/>
          <w:sz w:val="22"/>
          <w:szCs w:val="22"/>
          <w:lang w:val="en-CA"/>
        </w:rPr>
        <w:t>KALO GOLD</w:t>
      </w:r>
      <w:r w:rsidR="00C23BE6" w:rsidRPr="00EF3C12">
        <w:rPr>
          <w:b/>
          <w:sz w:val="22"/>
          <w:szCs w:val="22"/>
          <w:lang w:val="en-CA"/>
        </w:rPr>
        <w:t xml:space="preserve"> </w:t>
      </w:r>
      <w:r w:rsidRPr="00EF3C12">
        <w:rPr>
          <w:b/>
          <w:sz w:val="22"/>
          <w:szCs w:val="22"/>
          <w:lang w:val="en-CA"/>
        </w:rPr>
        <w:t>CORP.</w:t>
      </w:r>
    </w:p>
    <w:p w14:paraId="7B58AD1D" w14:textId="22105D9D" w:rsidR="00C83B65" w:rsidRPr="00EF3C12" w:rsidRDefault="00C83B65" w:rsidP="00A90917">
      <w:pPr>
        <w:pBdr>
          <w:top w:val="single" w:sz="4" w:space="1" w:color="auto"/>
          <w:left w:val="single" w:sz="4" w:space="4" w:color="auto"/>
          <w:bottom w:val="single" w:sz="4" w:space="1" w:color="auto"/>
          <w:right w:val="single" w:sz="4" w:space="4" w:color="auto"/>
        </w:pBdr>
        <w:ind w:left="1276" w:right="1138"/>
        <w:jc w:val="center"/>
        <w:outlineLvl w:val="0"/>
        <w:rPr>
          <w:b/>
          <w:sz w:val="22"/>
          <w:szCs w:val="22"/>
          <w:lang w:val="en-CA"/>
        </w:rPr>
      </w:pPr>
    </w:p>
    <w:p w14:paraId="659DA54B" w14:textId="77777777" w:rsidR="00AC6CEF" w:rsidRPr="00EF3C12" w:rsidRDefault="00AC6CEF" w:rsidP="00A90917">
      <w:pPr>
        <w:pBdr>
          <w:top w:val="single" w:sz="4" w:space="1" w:color="auto"/>
          <w:left w:val="single" w:sz="4" w:space="4" w:color="auto"/>
          <w:bottom w:val="single" w:sz="4" w:space="1" w:color="auto"/>
          <w:right w:val="single" w:sz="4" w:space="4" w:color="auto"/>
        </w:pBdr>
        <w:ind w:left="1276" w:right="1138"/>
        <w:jc w:val="center"/>
        <w:outlineLvl w:val="0"/>
        <w:rPr>
          <w:b/>
          <w:sz w:val="20"/>
          <w:szCs w:val="20"/>
          <w:lang w:val="en-CA"/>
        </w:rPr>
      </w:pPr>
    </w:p>
    <w:p w14:paraId="7267CFCB" w14:textId="4AB8CE21" w:rsidR="00D43073" w:rsidRPr="00EF3C12" w:rsidRDefault="005D4578" w:rsidP="00A90917">
      <w:pPr>
        <w:pBdr>
          <w:top w:val="single" w:sz="4" w:space="1" w:color="auto"/>
          <w:left w:val="single" w:sz="4" w:space="4" w:color="auto"/>
          <w:bottom w:val="single" w:sz="4" w:space="1" w:color="auto"/>
          <w:right w:val="single" w:sz="4" w:space="4" w:color="auto"/>
        </w:pBdr>
        <w:ind w:left="1276" w:right="1138"/>
        <w:jc w:val="center"/>
        <w:outlineLvl w:val="0"/>
        <w:rPr>
          <w:b/>
          <w:sz w:val="18"/>
          <w:szCs w:val="18"/>
          <w:lang w:val="en-CA"/>
        </w:rPr>
      </w:pPr>
      <w:r w:rsidRPr="00EF3C12">
        <w:rPr>
          <w:b/>
          <w:sz w:val="18"/>
          <w:szCs w:val="18"/>
          <w:lang w:val="en-CA"/>
        </w:rPr>
        <w:t>MANAGEMENT</w:t>
      </w:r>
      <w:r w:rsidR="00907EF6" w:rsidRPr="00EF3C12">
        <w:rPr>
          <w:b/>
          <w:sz w:val="18"/>
          <w:szCs w:val="18"/>
          <w:lang w:val="en-CA"/>
        </w:rPr>
        <w:t>’S</w:t>
      </w:r>
      <w:r w:rsidRPr="00EF3C12">
        <w:rPr>
          <w:b/>
          <w:sz w:val="18"/>
          <w:szCs w:val="18"/>
          <w:lang w:val="en-CA"/>
        </w:rPr>
        <w:t xml:space="preserve"> DISCUSSION AND ANALYSIS</w:t>
      </w:r>
    </w:p>
    <w:p w14:paraId="46466B8B" w14:textId="4637F4C9" w:rsidR="00D63DE3" w:rsidRPr="00EF3C12" w:rsidRDefault="00056949" w:rsidP="00A90917">
      <w:pPr>
        <w:pBdr>
          <w:top w:val="single" w:sz="4" w:space="1" w:color="auto"/>
          <w:left w:val="single" w:sz="4" w:space="4" w:color="auto"/>
          <w:bottom w:val="single" w:sz="4" w:space="1" w:color="auto"/>
          <w:right w:val="single" w:sz="4" w:space="4" w:color="auto"/>
        </w:pBdr>
        <w:ind w:left="1276" w:right="1138"/>
        <w:jc w:val="center"/>
        <w:outlineLvl w:val="0"/>
        <w:rPr>
          <w:b/>
          <w:sz w:val="18"/>
          <w:szCs w:val="18"/>
          <w:lang w:val="en-CA"/>
        </w:rPr>
      </w:pPr>
      <w:r w:rsidRPr="00EF3C12">
        <w:rPr>
          <w:b/>
          <w:sz w:val="18"/>
          <w:szCs w:val="18"/>
          <w:lang w:val="en-CA"/>
        </w:rPr>
        <w:t xml:space="preserve">FOR THE </w:t>
      </w:r>
      <w:r w:rsidR="00383AF2" w:rsidRPr="00EF3C12">
        <w:rPr>
          <w:b/>
          <w:sz w:val="18"/>
          <w:szCs w:val="18"/>
          <w:lang w:val="en-CA"/>
        </w:rPr>
        <w:t>SIX</w:t>
      </w:r>
      <w:r w:rsidR="009C0655" w:rsidRPr="00EF3C12">
        <w:rPr>
          <w:b/>
          <w:sz w:val="18"/>
          <w:szCs w:val="18"/>
          <w:lang w:val="en-CA"/>
        </w:rPr>
        <w:t xml:space="preserve"> MONTHS ENDED </w:t>
      </w:r>
      <w:r w:rsidR="00383AF2" w:rsidRPr="00EF3C12">
        <w:rPr>
          <w:b/>
          <w:sz w:val="18"/>
          <w:szCs w:val="18"/>
          <w:lang w:val="en-CA"/>
        </w:rPr>
        <w:t>FEBRUARY 2</w:t>
      </w:r>
      <w:r w:rsidR="00CF41B9" w:rsidRPr="00EF3C12">
        <w:rPr>
          <w:b/>
          <w:sz w:val="18"/>
          <w:szCs w:val="18"/>
          <w:lang w:val="en-CA"/>
        </w:rPr>
        <w:t>8</w:t>
      </w:r>
      <w:r w:rsidR="009C0655" w:rsidRPr="00EF3C12">
        <w:rPr>
          <w:b/>
          <w:sz w:val="18"/>
          <w:szCs w:val="18"/>
          <w:lang w:val="en-CA"/>
        </w:rPr>
        <w:t>, 202</w:t>
      </w:r>
      <w:r w:rsidR="00CF41B9" w:rsidRPr="00EF3C12">
        <w:rPr>
          <w:b/>
          <w:sz w:val="18"/>
          <w:szCs w:val="18"/>
          <w:lang w:val="en-CA"/>
        </w:rPr>
        <w:t>5</w:t>
      </w:r>
      <w:r w:rsidR="009C0655" w:rsidRPr="00EF3C12">
        <w:rPr>
          <w:b/>
          <w:sz w:val="18"/>
          <w:szCs w:val="18"/>
          <w:lang w:val="en-CA"/>
        </w:rPr>
        <w:t xml:space="preserve"> AND </w:t>
      </w:r>
      <w:r w:rsidR="00CF41B9" w:rsidRPr="00EF3C12">
        <w:rPr>
          <w:b/>
          <w:sz w:val="18"/>
          <w:szCs w:val="18"/>
          <w:lang w:val="en-CA"/>
        </w:rPr>
        <w:t>FEBRUARY 29, 2024</w:t>
      </w:r>
    </w:p>
    <w:p w14:paraId="3B0A9E36" w14:textId="2C5E5572" w:rsidR="00D63DE3" w:rsidRPr="00EF3C12" w:rsidRDefault="00D63DE3" w:rsidP="00A90917">
      <w:pPr>
        <w:pBdr>
          <w:top w:val="single" w:sz="4" w:space="1" w:color="auto"/>
          <w:left w:val="single" w:sz="4" w:space="4" w:color="auto"/>
          <w:bottom w:val="single" w:sz="4" w:space="1" w:color="auto"/>
          <w:right w:val="single" w:sz="4" w:space="4" w:color="auto"/>
        </w:pBdr>
        <w:ind w:left="1276" w:right="1138"/>
        <w:jc w:val="center"/>
        <w:outlineLvl w:val="0"/>
        <w:rPr>
          <w:b/>
          <w:sz w:val="18"/>
          <w:szCs w:val="18"/>
          <w:lang w:val="en-CA"/>
        </w:rPr>
      </w:pPr>
      <w:r w:rsidRPr="00EF3C12">
        <w:rPr>
          <w:b/>
          <w:sz w:val="18"/>
          <w:szCs w:val="18"/>
          <w:lang w:val="en-CA"/>
        </w:rPr>
        <w:t xml:space="preserve">(EXPRESSED IN </w:t>
      </w:r>
      <w:r w:rsidR="009F5747" w:rsidRPr="00EF3C12">
        <w:rPr>
          <w:b/>
          <w:sz w:val="18"/>
          <w:szCs w:val="18"/>
          <w:lang w:val="en-CA"/>
        </w:rPr>
        <w:t xml:space="preserve">CANADIAN </w:t>
      </w:r>
      <w:r w:rsidRPr="00EF3C12">
        <w:rPr>
          <w:b/>
          <w:sz w:val="18"/>
          <w:szCs w:val="18"/>
          <w:lang w:val="en-CA"/>
        </w:rPr>
        <w:t>DOLLARS)</w:t>
      </w:r>
    </w:p>
    <w:p w14:paraId="096D37D2" w14:textId="2C99F2CF" w:rsidR="00D43073" w:rsidRPr="00EF3C12" w:rsidRDefault="00D43073" w:rsidP="00A90917">
      <w:pPr>
        <w:pBdr>
          <w:top w:val="single" w:sz="4" w:space="1" w:color="auto"/>
          <w:left w:val="single" w:sz="4" w:space="4" w:color="auto"/>
          <w:bottom w:val="single" w:sz="4" w:space="1" w:color="auto"/>
          <w:right w:val="single" w:sz="4" w:space="4" w:color="auto"/>
        </w:pBdr>
        <w:ind w:left="1276" w:right="1138"/>
        <w:jc w:val="center"/>
        <w:outlineLvl w:val="0"/>
        <w:rPr>
          <w:b/>
          <w:sz w:val="18"/>
          <w:szCs w:val="18"/>
          <w:lang w:val="en-CA"/>
        </w:rPr>
      </w:pPr>
    </w:p>
    <w:p w14:paraId="3E033228" w14:textId="77777777" w:rsidR="00D43073" w:rsidRPr="00EF3C12" w:rsidRDefault="00D43073">
      <w:pPr>
        <w:rPr>
          <w:b/>
          <w:sz w:val="18"/>
          <w:szCs w:val="18"/>
          <w:lang w:val="en-CA"/>
        </w:rPr>
      </w:pPr>
    </w:p>
    <w:p w14:paraId="198F955A" w14:textId="77777777" w:rsidR="00AC6CEF" w:rsidRPr="00EF3C12" w:rsidRDefault="00AC6CEF">
      <w:pPr>
        <w:rPr>
          <w:b/>
          <w:sz w:val="18"/>
          <w:szCs w:val="18"/>
          <w:lang w:val="en-CA"/>
        </w:rPr>
      </w:pPr>
      <w:r w:rsidRPr="00EF3C12">
        <w:rPr>
          <w:b/>
          <w:sz w:val="18"/>
          <w:szCs w:val="18"/>
          <w:lang w:val="en-CA"/>
        </w:rPr>
        <w:br w:type="page"/>
      </w:r>
    </w:p>
    <w:p w14:paraId="1BA7EB38" w14:textId="30B48CF0" w:rsidR="00D43073" w:rsidRPr="00EF3C12" w:rsidRDefault="005D4578" w:rsidP="00D43073">
      <w:pPr>
        <w:jc w:val="both"/>
        <w:rPr>
          <w:b/>
          <w:sz w:val="18"/>
          <w:szCs w:val="18"/>
          <w:lang w:val="en-CA"/>
        </w:rPr>
      </w:pPr>
      <w:r w:rsidRPr="00EF3C12">
        <w:rPr>
          <w:b/>
          <w:sz w:val="18"/>
          <w:szCs w:val="18"/>
          <w:lang w:val="en-CA"/>
        </w:rPr>
        <w:lastRenderedPageBreak/>
        <w:t>GENERAL</w:t>
      </w:r>
    </w:p>
    <w:p w14:paraId="13F79026" w14:textId="77777777" w:rsidR="00D43073" w:rsidRPr="00EF3C12" w:rsidRDefault="00D43073" w:rsidP="00D43073">
      <w:pPr>
        <w:jc w:val="both"/>
        <w:rPr>
          <w:sz w:val="18"/>
          <w:szCs w:val="18"/>
          <w:lang w:val="en-CA"/>
        </w:rPr>
      </w:pPr>
    </w:p>
    <w:p w14:paraId="1B61BC40" w14:textId="1E0B1341" w:rsidR="00D43073" w:rsidRPr="00EF3C12" w:rsidRDefault="005D4578" w:rsidP="00D43073">
      <w:pPr>
        <w:jc w:val="both"/>
        <w:rPr>
          <w:sz w:val="18"/>
          <w:szCs w:val="18"/>
          <w:lang w:val="en-CA"/>
        </w:rPr>
      </w:pPr>
      <w:r w:rsidRPr="00EF3C12">
        <w:rPr>
          <w:sz w:val="18"/>
          <w:szCs w:val="18"/>
          <w:lang w:val="en-CA"/>
        </w:rPr>
        <w:t>This Management</w:t>
      </w:r>
      <w:r w:rsidR="00305DE3" w:rsidRPr="00EF3C12">
        <w:rPr>
          <w:sz w:val="18"/>
          <w:szCs w:val="18"/>
          <w:lang w:val="en-CA"/>
        </w:rPr>
        <w:t>’s</w:t>
      </w:r>
      <w:r w:rsidRPr="00EF3C12">
        <w:rPr>
          <w:sz w:val="18"/>
          <w:szCs w:val="18"/>
          <w:lang w:val="en-CA"/>
        </w:rPr>
        <w:t xml:space="preserve"> Discussion and Analysis</w:t>
      </w:r>
      <w:r w:rsidR="00187083" w:rsidRPr="00EF3C12">
        <w:rPr>
          <w:sz w:val="18"/>
          <w:szCs w:val="18"/>
          <w:lang w:val="en-CA"/>
        </w:rPr>
        <w:t xml:space="preserve"> (“MD&amp;A”) </w:t>
      </w:r>
      <w:r w:rsidR="003B6387" w:rsidRPr="00EF3C12">
        <w:rPr>
          <w:sz w:val="18"/>
          <w:szCs w:val="18"/>
          <w:lang w:val="en-CA"/>
        </w:rPr>
        <w:t>of Kalo Gold</w:t>
      </w:r>
      <w:r w:rsidR="001C3EA2" w:rsidRPr="00EF3C12">
        <w:rPr>
          <w:sz w:val="18"/>
          <w:szCs w:val="18"/>
          <w:lang w:val="en-CA"/>
        </w:rPr>
        <w:t xml:space="preserve"> </w:t>
      </w:r>
      <w:r w:rsidR="003B6387" w:rsidRPr="00EF3C12">
        <w:rPr>
          <w:sz w:val="18"/>
          <w:szCs w:val="18"/>
          <w:lang w:val="en-CA"/>
        </w:rPr>
        <w:t>Corp.</w:t>
      </w:r>
      <w:r w:rsidR="009B51D2" w:rsidRPr="00EF3C12">
        <w:rPr>
          <w:sz w:val="18"/>
          <w:szCs w:val="18"/>
          <w:lang w:val="en-CA"/>
        </w:rPr>
        <w:t xml:space="preserve"> </w:t>
      </w:r>
      <w:r w:rsidR="003B6387" w:rsidRPr="00EF3C12">
        <w:rPr>
          <w:sz w:val="18"/>
          <w:szCs w:val="18"/>
          <w:lang w:val="en-CA"/>
        </w:rPr>
        <w:t>(“Kalo” or the “Company”)</w:t>
      </w:r>
      <w:r w:rsidR="009B51D2" w:rsidRPr="00EF3C12">
        <w:rPr>
          <w:sz w:val="18"/>
          <w:szCs w:val="18"/>
          <w:lang w:val="en-CA"/>
        </w:rPr>
        <w:t xml:space="preserve">, formerly </w:t>
      </w:r>
      <w:r w:rsidR="00C83B65" w:rsidRPr="00EF3C12">
        <w:rPr>
          <w:sz w:val="18"/>
          <w:szCs w:val="18"/>
          <w:lang w:val="en-CA"/>
        </w:rPr>
        <w:t>Kalo Gold Holdings Corp</w:t>
      </w:r>
      <w:r w:rsidR="009B51D2" w:rsidRPr="00EF3C12">
        <w:rPr>
          <w:sz w:val="18"/>
          <w:szCs w:val="18"/>
          <w:lang w:val="en-CA"/>
        </w:rPr>
        <w:t>.,</w:t>
      </w:r>
      <w:r w:rsidR="003B6387" w:rsidRPr="00EF3C12">
        <w:rPr>
          <w:sz w:val="18"/>
          <w:szCs w:val="18"/>
          <w:lang w:val="en-CA"/>
        </w:rPr>
        <w:t xml:space="preserve"> </w:t>
      </w:r>
      <w:r w:rsidR="001D47BF" w:rsidRPr="00EF3C12">
        <w:rPr>
          <w:sz w:val="18"/>
          <w:szCs w:val="18"/>
          <w:lang w:val="en-CA"/>
        </w:rPr>
        <w:t xml:space="preserve">is </w:t>
      </w:r>
      <w:r w:rsidR="00284CC9" w:rsidRPr="00EF3C12">
        <w:rPr>
          <w:sz w:val="18"/>
          <w:szCs w:val="18"/>
          <w:lang w:val="en-CA"/>
        </w:rPr>
        <w:t xml:space="preserve">prepared as of </w:t>
      </w:r>
      <w:r w:rsidR="00383AF2" w:rsidRPr="00EF3C12">
        <w:rPr>
          <w:sz w:val="18"/>
          <w:szCs w:val="18"/>
          <w:lang w:val="en-CA"/>
        </w:rPr>
        <w:t>April</w:t>
      </w:r>
      <w:r w:rsidR="009C0655" w:rsidRPr="00EF3C12">
        <w:rPr>
          <w:sz w:val="18"/>
          <w:szCs w:val="18"/>
          <w:lang w:val="en-CA"/>
        </w:rPr>
        <w:t xml:space="preserve"> </w:t>
      </w:r>
      <w:r w:rsidR="006616C2" w:rsidRPr="00EF3C12">
        <w:rPr>
          <w:sz w:val="18"/>
          <w:szCs w:val="18"/>
          <w:lang w:val="en-CA"/>
        </w:rPr>
        <w:t>30</w:t>
      </w:r>
      <w:r w:rsidR="009C0655" w:rsidRPr="00EF3C12">
        <w:rPr>
          <w:sz w:val="18"/>
          <w:szCs w:val="18"/>
          <w:lang w:val="en-CA"/>
        </w:rPr>
        <w:t>, 202</w:t>
      </w:r>
      <w:r w:rsidR="00CF41B9" w:rsidRPr="00EF3C12">
        <w:rPr>
          <w:sz w:val="18"/>
          <w:szCs w:val="18"/>
          <w:lang w:val="en-CA"/>
        </w:rPr>
        <w:t>5</w:t>
      </w:r>
      <w:r w:rsidR="008638A4" w:rsidRPr="00EF3C12">
        <w:rPr>
          <w:sz w:val="18"/>
          <w:szCs w:val="18"/>
          <w:lang w:val="en-CA"/>
        </w:rPr>
        <w:t xml:space="preserve">, </w:t>
      </w:r>
      <w:r w:rsidR="004E29C1" w:rsidRPr="00EF3C12">
        <w:rPr>
          <w:sz w:val="18"/>
          <w:szCs w:val="18"/>
          <w:lang w:val="en-CA"/>
        </w:rPr>
        <w:t xml:space="preserve">and </w:t>
      </w:r>
      <w:r w:rsidRPr="00EF3C12">
        <w:rPr>
          <w:sz w:val="18"/>
          <w:szCs w:val="18"/>
          <w:lang w:val="en-CA"/>
        </w:rPr>
        <w:t xml:space="preserve">provides analysis of the </w:t>
      </w:r>
      <w:r w:rsidR="00887F9E" w:rsidRPr="00EF3C12">
        <w:rPr>
          <w:sz w:val="18"/>
          <w:szCs w:val="18"/>
          <w:lang w:val="en-CA"/>
        </w:rPr>
        <w:t>Company</w:t>
      </w:r>
      <w:r w:rsidRPr="00EF3C12">
        <w:rPr>
          <w:sz w:val="18"/>
          <w:szCs w:val="18"/>
          <w:lang w:val="en-CA"/>
        </w:rPr>
        <w:t xml:space="preserve">’s financial results for the </w:t>
      </w:r>
      <w:r w:rsidR="009C0655" w:rsidRPr="00EF3C12">
        <w:rPr>
          <w:sz w:val="18"/>
          <w:szCs w:val="18"/>
          <w:lang w:val="en-CA"/>
        </w:rPr>
        <w:t xml:space="preserve">three </w:t>
      </w:r>
      <w:r w:rsidR="00383AF2" w:rsidRPr="00EF3C12">
        <w:rPr>
          <w:sz w:val="18"/>
          <w:szCs w:val="18"/>
          <w:lang w:val="en-CA"/>
        </w:rPr>
        <w:t xml:space="preserve">and six </w:t>
      </w:r>
      <w:r w:rsidR="009C0655" w:rsidRPr="00EF3C12">
        <w:rPr>
          <w:sz w:val="18"/>
          <w:szCs w:val="18"/>
          <w:lang w:val="en-CA"/>
        </w:rPr>
        <w:t xml:space="preserve">months ended </w:t>
      </w:r>
      <w:r w:rsidR="00383AF2" w:rsidRPr="00EF3C12">
        <w:rPr>
          <w:sz w:val="18"/>
          <w:szCs w:val="18"/>
          <w:lang w:val="en-CA"/>
        </w:rPr>
        <w:t>February 2</w:t>
      </w:r>
      <w:r w:rsidR="00CF41B9" w:rsidRPr="00EF3C12">
        <w:rPr>
          <w:sz w:val="18"/>
          <w:szCs w:val="18"/>
          <w:lang w:val="en-CA"/>
        </w:rPr>
        <w:t>8</w:t>
      </w:r>
      <w:r w:rsidR="00A50503" w:rsidRPr="00EF3C12">
        <w:rPr>
          <w:sz w:val="18"/>
          <w:szCs w:val="18"/>
          <w:lang w:val="en-CA"/>
        </w:rPr>
        <w:t xml:space="preserve">, </w:t>
      </w:r>
      <w:r w:rsidR="007D326F" w:rsidRPr="00EF3C12">
        <w:rPr>
          <w:sz w:val="18"/>
          <w:szCs w:val="18"/>
          <w:lang w:val="en-CA"/>
        </w:rPr>
        <w:t>202</w:t>
      </w:r>
      <w:r w:rsidR="00CF41B9" w:rsidRPr="00EF3C12">
        <w:rPr>
          <w:sz w:val="18"/>
          <w:szCs w:val="18"/>
          <w:lang w:val="en-CA"/>
        </w:rPr>
        <w:t>5</w:t>
      </w:r>
      <w:r w:rsidR="00D63DE3" w:rsidRPr="00EF3C12">
        <w:rPr>
          <w:sz w:val="18"/>
          <w:szCs w:val="18"/>
          <w:lang w:val="en-CA"/>
        </w:rPr>
        <w:t xml:space="preserve"> </w:t>
      </w:r>
      <w:r w:rsidRPr="00EF3C12">
        <w:rPr>
          <w:sz w:val="18"/>
          <w:szCs w:val="18"/>
          <w:lang w:val="en-CA"/>
        </w:rPr>
        <w:t>compared to the</w:t>
      </w:r>
      <w:r w:rsidR="00D13FBC" w:rsidRPr="00EF3C12">
        <w:rPr>
          <w:sz w:val="18"/>
          <w:szCs w:val="18"/>
          <w:lang w:val="en-CA"/>
        </w:rPr>
        <w:t xml:space="preserve"> </w:t>
      </w:r>
      <w:r w:rsidR="00487B20" w:rsidRPr="00EF3C12">
        <w:rPr>
          <w:sz w:val="18"/>
          <w:szCs w:val="18"/>
          <w:lang w:val="en-CA"/>
        </w:rPr>
        <w:t xml:space="preserve">three </w:t>
      </w:r>
      <w:r w:rsidR="00383AF2" w:rsidRPr="00EF3C12">
        <w:rPr>
          <w:sz w:val="18"/>
          <w:szCs w:val="18"/>
          <w:lang w:val="en-CA"/>
        </w:rPr>
        <w:t xml:space="preserve">and six </w:t>
      </w:r>
      <w:r w:rsidR="00487B20" w:rsidRPr="00EF3C12">
        <w:rPr>
          <w:sz w:val="18"/>
          <w:szCs w:val="18"/>
          <w:lang w:val="en-CA"/>
        </w:rPr>
        <w:t xml:space="preserve">months </w:t>
      </w:r>
      <w:r w:rsidR="00A50503" w:rsidRPr="00EF3C12">
        <w:rPr>
          <w:sz w:val="18"/>
          <w:szCs w:val="18"/>
          <w:lang w:val="en-CA"/>
        </w:rPr>
        <w:t xml:space="preserve">ended </w:t>
      </w:r>
      <w:r w:rsidR="00383AF2" w:rsidRPr="00EF3C12">
        <w:rPr>
          <w:sz w:val="18"/>
          <w:szCs w:val="18"/>
          <w:lang w:val="en-CA"/>
        </w:rPr>
        <w:t>February 2</w:t>
      </w:r>
      <w:r w:rsidR="00CF41B9" w:rsidRPr="00EF3C12">
        <w:rPr>
          <w:sz w:val="18"/>
          <w:szCs w:val="18"/>
          <w:lang w:val="en-CA"/>
        </w:rPr>
        <w:t>9</w:t>
      </w:r>
      <w:r w:rsidR="009F5288" w:rsidRPr="00EF3C12">
        <w:rPr>
          <w:sz w:val="18"/>
          <w:szCs w:val="18"/>
          <w:lang w:val="en-CA"/>
        </w:rPr>
        <w:t xml:space="preserve">, </w:t>
      </w:r>
      <w:r w:rsidR="00487B20" w:rsidRPr="00EF3C12">
        <w:rPr>
          <w:sz w:val="18"/>
          <w:szCs w:val="18"/>
          <w:lang w:val="en-CA"/>
        </w:rPr>
        <w:t>20</w:t>
      </w:r>
      <w:r w:rsidR="00383AF2" w:rsidRPr="00EF3C12">
        <w:rPr>
          <w:sz w:val="18"/>
          <w:szCs w:val="18"/>
          <w:lang w:val="en-CA"/>
        </w:rPr>
        <w:t>2</w:t>
      </w:r>
      <w:r w:rsidR="00CF41B9" w:rsidRPr="00EF3C12">
        <w:rPr>
          <w:sz w:val="18"/>
          <w:szCs w:val="18"/>
          <w:lang w:val="en-CA"/>
        </w:rPr>
        <w:t>4</w:t>
      </w:r>
      <w:r w:rsidR="00284CC9" w:rsidRPr="00EF3C12">
        <w:rPr>
          <w:sz w:val="18"/>
          <w:szCs w:val="18"/>
          <w:lang w:val="en-CA"/>
        </w:rPr>
        <w:t>.</w:t>
      </w:r>
    </w:p>
    <w:p w14:paraId="0F7FB0CE" w14:textId="77777777" w:rsidR="00D43073" w:rsidRPr="00EF3C12" w:rsidRDefault="00D43073" w:rsidP="00D43073">
      <w:pPr>
        <w:jc w:val="both"/>
        <w:rPr>
          <w:sz w:val="18"/>
          <w:szCs w:val="18"/>
          <w:lang w:val="en-CA"/>
        </w:rPr>
      </w:pPr>
    </w:p>
    <w:p w14:paraId="65EE9E68" w14:textId="266EBAD9" w:rsidR="00272CDA" w:rsidRPr="00EF3C12" w:rsidRDefault="00272CDA" w:rsidP="00D43073">
      <w:pPr>
        <w:jc w:val="both"/>
        <w:rPr>
          <w:sz w:val="18"/>
          <w:szCs w:val="18"/>
          <w:lang w:val="en-CA"/>
        </w:rPr>
      </w:pPr>
      <w:r w:rsidRPr="00EF3C12">
        <w:rPr>
          <w:sz w:val="18"/>
          <w:szCs w:val="18"/>
          <w:lang w:val="en-CA"/>
        </w:rPr>
        <w:t xml:space="preserve">The following information should be read in conjunction with the </w:t>
      </w:r>
      <w:r w:rsidR="00887F9E" w:rsidRPr="00EF3C12">
        <w:rPr>
          <w:sz w:val="18"/>
          <w:szCs w:val="18"/>
          <w:lang w:val="en-CA"/>
        </w:rPr>
        <w:t>Company’s</w:t>
      </w:r>
      <w:r w:rsidR="004E29C1" w:rsidRPr="00EF3C12">
        <w:rPr>
          <w:sz w:val="18"/>
          <w:szCs w:val="18"/>
          <w:lang w:val="en-CA"/>
        </w:rPr>
        <w:t xml:space="preserve"> </w:t>
      </w:r>
      <w:r w:rsidR="00383AF2" w:rsidRPr="00EF3C12">
        <w:rPr>
          <w:sz w:val="18"/>
          <w:szCs w:val="18"/>
          <w:lang w:val="en-CA"/>
        </w:rPr>
        <w:t>February</w:t>
      </w:r>
      <w:r w:rsidR="004E29C1" w:rsidRPr="00EF3C12">
        <w:rPr>
          <w:sz w:val="18"/>
          <w:szCs w:val="18"/>
          <w:lang w:val="en-CA"/>
        </w:rPr>
        <w:t xml:space="preserve"> </w:t>
      </w:r>
      <w:r w:rsidR="00383AF2" w:rsidRPr="00EF3C12">
        <w:rPr>
          <w:sz w:val="18"/>
          <w:szCs w:val="18"/>
          <w:lang w:val="en-CA"/>
        </w:rPr>
        <w:t>2</w:t>
      </w:r>
      <w:r w:rsidR="00CF41B9" w:rsidRPr="00EF3C12">
        <w:rPr>
          <w:sz w:val="18"/>
          <w:szCs w:val="18"/>
          <w:lang w:val="en-CA"/>
        </w:rPr>
        <w:t>8</w:t>
      </w:r>
      <w:r w:rsidR="004E29C1" w:rsidRPr="00EF3C12">
        <w:rPr>
          <w:sz w:val="18"/>
          <w:szCs w:val="18"/>
          <w:lang w:val="en-CA"/>
        </w:rPr>
        <w:t xml:space="preserve">, </w:t>
      </w:r>
      <w:r w:rsidR="007D326F" w:rsidRPr="00EF3C12">
        <w:rPr>
          <w:sz w:val="18"/>
          <w:szCs w:val="18"/>
          <w:lang w:val="en-CA"/>
        </w:rPr>
        <w:t>202</w:t>
      </w:r>
      <w:r w:rsidR="00CF41B9" w:rsidRPr="00EF3C12">
        <w:rPr>
          <w:sz w:val="18"/>
          <w:szCs w:val="18"/>
          <w:lang w:val="en-CA"/>
        </w:rPr>
        <w:t>5</w:t>
      </w:r>
      <w:r w:rsidR="00383AF2" w:rsidRPr="00EF3C12">
        <w:rPr>
          <w:sz w:val="18"/>
          <w:szCs w:val="18"/>
          <w:lang w:val="en-CA"/>
        </w:rPr>
        <w:t xml:space="preserve"> </w:t>
      </w:r>
      <w:r w:rsidR="009C0655" w:rsidRPr="00EF3C12">
        <w:rPr>
          <w:sz w:val="18"/>
          <w:szCs w:val="18"/>
          <w:lang w:val="en-CA"/>
        </w:rPr>
        <w:t>condensed interim</w:t>
      </w:r>
      <w:r w:rsidRPr="00EF3C12">
        <w:rPr>
          <w:sz w:val="18"/>
          <w:szCs w:val="18"/>
          <w:lang w:val="en-CA"/>
        </w:rPr>
        <w:t xml:space="preserve"> consolidated financial statements with accompanying notes and related MD&amp;A for the fiscal year ended </w:t>
      </w:r>
      <w:r w:rsidR="00887F9E" w:rsidRPr="00EF3C12">
        <w:rPr>
          <w:sz w:val="18"/>
          <w:szCs w:val="18"/>
          <w:lang w:val="en-CA"/>
        </w:rPr>
        <w:t xml:space="preserve">August </w:t>
      </w:r>
      <w:r w:rsidRPr="00EF3C12">
        <w:rPr>
          <w:sz w:val="18"/>
          <w:szCs w:val="18"/>
          <w:lang w:val="en-CA"/>
        </w:rPr>
        <w:t xml:space="preserve">31, </w:t>
      </w:r>
      <w:r w:rsidR="007D326F" w:rsidRPr="00EF3C12">
        <w:rPr>
          <w:sz w:val="18"/>
          <w:szCs w:val="18"/>
          <w:lang w:val="en-CA"/>
        </w:rPr>
        <w:t>202</w:t>
      </w:r>
      <w:r w:rsidR="00A27637" w:rsidRPr="00EF3C12">
        <w:rPr>
          <w:sz w:val="18"/>
          <w:szCs w:val="18"/>
          <w:lang w:val="en-CA"/>
        </w:rPr>
        <w:t>4</w:t>
      </w:r>
      <w:r w:rsidRPr="00EF3C12">
        <w:rPr>
          <w:sz w:val="18"/>
          <w:szCs w:val="18"/>
          <w:lang w:val="en-CA"/>
        </w:rPr>
        <w:t xml:space="preserve">, which were prepared in accordance with International Financial Reporting Standards (“IFRS”) as issued by the International Accounting Standards Board. </w:t>
      </w:r>
    </w:p>
    <w:p w14:paraId="37B54E3D" w14:textId="77777777" w:rsidR="00272CDA" w:rsidRPr="00EF3C12" w:rsidRDefault="00272CDA" w:rsidP="00D43073">
      <w:pPr>
        <w:jc w:val="both"/>
        <w:rPr>
          <w:sz w:val="18"/>
          <w:szCs w:val="18"/>
          <w:lang w:val="en-CA"/>
        </w:rPr>
      </w:pPr>
    </w:p>
    <w:p w14:paraId="30AE823D" w14:textId="790A629C" w:rsidR="00D43073" w:rsidRPr="00EF3C12" w:rsidRDefault="00CB28F5" w:rsidP="00D43073">
      <w:pPr>
        <w:spacing w:after="240"/>
        <w:jc w:val="both"/>
        <w:rPr>
          <w:rFonts w:ascii="Arial" w:hAnsi="Arial" w:cs="Arial"/>
          <w:sz w:val="18"/>
          <w:szCs w:val="18"/>
          <w:lang w:val="en-CA"/>
        </w:rPr>
      </w:pPr>
      <w:r w:rsidRPr="00EF3C12">
        <w:rPr>
          <w:rFonts w:ascii="Arial" w:hAnsi="Arial" w:cs="Arial"/>
          <w:sz w:val="18"/>
          <w:szCs w:val="18"/>
          <w:lang w:val="en-CA"/>
        </w:rPr>
        <w:t>Th</w:t>
      </w:r>
      <w:r w:rsidR="005D4578" w:rsidRPr="00EF3C12">
        <w:rPr>
          <w:rFonts w:ascii="Arial" w:hAnsi="Arial" w:cs="Arial"/>
          <w:sz w:val="18"/>
          <w:szCs w:val="18"/>
          <w:lang w:val="en-CA"/>
        </w:rPr>
        <w:t>ere can be no assurance that such information will prove to be accurate, and readers are cautioned not to place undue reliance on this forward-looking information.</w:t>
      </w:r>
    </w:p>
    <w:p w14:paraId="31C728DD" w14:textId="207BDCAB" w:rsidR="00D43073" w:rsidRPr="00EF3C12" w:rsidRDefault="005D4578" w:rsidP="00D43073">
      <w:pPr>
        <w:jc w:val="both"/>
        <w:rPr>
          <w:rFonts w:ascii="Arial" w:hAnsi="Arial" w:cs="Arial"/>
          <w:sz w:val="18"/>
          <w:szCs w:val="18"/>
          <w:lang w:val="en-CA"/>
        </w:rPr>
      </w:pPr>
      <w:r w:rsidRPr="00EF3C12">
        <w:rPr>
          <w:rFonts w:ascii="Arial" w:hAnsi="Arial" w:cs="Arial"/>
          <w:sz w:val="18"/>
          <w:szCs w:val="18"/>
          <w:lang w:val="en-CA"/>
        </w:rPr>
        <w:t xml:space="preserve">All dollar figures are expressed in </w:t>
      </w:r>
      <w:r w:rsidR="009F5747" w:rsidRPr="00EF3C12">
        <w:rPr>
          <w:rFonts w:ascii="Arial" w:hAnsi="Arial" w:cs="Arial"/>
          <w:sz w:val="18"/>
          <w:szCs w:val="18"/>
          <w:lang w:val="en-CA"/>
        </w:rPr>
        <w:t>Canadian</w:t>
      </w:r>
      <w:r w:rsidR="00284CC9" w:rsidRPr="00EF3C12">
        <w:rPr>
          <w:rFonts w:ascii="Arial" w:hAnsi="Arial" w:cs="Arial"/>
          <w:sz w:val="18"/>
          <w:szCs w:val="18"/>
          <w:lang w:val="en-CA"/>
        </w:rPr>
        <w:t xml:space="preserve"> </w:t>
      </w:r>
      <w:r w:rsidRPr="00EF3C12">
        <w:rPr>
          <w:rFonts w:ascii="Arial" w:hAnsi="Arial" w:cs="Arial"/>
          <w:sz w:val="18"/>
          <w:szCs w:val="18"/>
          <w:lang w:val="en-CA"/>
        </w:rPr>
        <w:t xml:space="preserve">dollars unless otherwise stated.  </w:t>
      </w:r>
    </w:p>
    <w:p w14:paraId="407783CC" w14:textId="77777777" w:rsidR="00D43073" w:rsidRPr="00EF3C12" w:rsidRDefault="00D43073" w:rsidP="00D43073">
      <w:pPr>
        <w:jc w:val="both"/>
        <w:rPr>
          <w:sz w:val="18"/>
          <w:szCs w:val="18"/>
          <w:lang w:val="en-CA"/>
        </w:rPr>
      </w:pPr>
    </w:p>
    <w:p w14:paraId="4407F6F6" w14:textId="77777777" w:rsidR="00D43073" w:rsidRPr="00EF3C12" w:rsidRDefault="005D4578" w:rsidP="00D43073">
      <w:pPr>
        <w:jc w:val="both"/>
        <w:outlineLvl w:val="0"/>
        <w:rPr>
          <w:b/>
          <w:sz w:val="18"/>
          <w:szCs w:val="18"/>
          <w:lang w:val="en-CA"/>
        </w:rPr>
      </w:pPr>
      <w:r w:rsidRPr="00EF3C12">
        <w:rPr>
          <w:b/>
          <w:sz w:val="18"/>
          <w:szCs w:val="18"/>
          <w:lang w:val="en-CA"/>
        </w:rPr>
        <w:t>CAUTIONARY STATEMENT REGARDING FORWARD-LOOKING STATEMENTS</w:t>
      </w:r>
    </w:p>
    <w:p w14:paraId="009A0AA5" w14:textId="77777777" w:rsidR="00D43073" w:rsidRPr="00EF3C12" w:rsidRDefault="00D43073" w:rsidP="00D43073">
      <w:pPr>
        <w:jc w:val="both"/>
        <w:rPr>
          <w:sz w:val="18"/>
          <w:szCs w:val="18"/>
          <w:lang w:val="en-CA"/>
        </w:rPr>
      </w:pPr>
    </w:p>
    <w:p w14:paraId="30971629" w14:textId="649BC8B9" w:rsidR="00D43073" w:rsidRPr="00EF3C12" w:rsidRDefault="005D4578" w:rsidP="00D43073">
      <w:pPr>
        <w:jc w:val="both"/>
        <w:rPr>
          <w:sz w:val="18"/>
          <w:szCs w:val="18"/>
          <w:lang w:val="en-CA"/>
        </w:rPr>
      </w:pPr>
      <w:r w:rsidRPr="00EF3C12">
        <w:rPr>
          <w:sz w:val="18"/>
          <w:szCs w:val="18"/>
          <w:lang w:val="en-CA"/>
        </w:rPr>
        <w:t xml:space="preserve">This MD&amp;A contains certain statements that may be deemed “forward-looking statements”, including </w:t>
      </w:r>
      <w:r w:rsidRPr="00EF3C12">
        <w:rPr>
          <w:rFonts w:ascii="Arial" w:hAnsi="Arial" w:cs="Arial"/>
          <w:sz w:val="18"/>
          <w:szCs w:val="18"/>
          <w:lang w:val="en-CA"/>
        </w:rPr>
        <w:t xml:space="preserve">statements regarding developments in the </w:t>
      </w:r>
      <w:r w:rsidR="00887F9E" w:rsidRPr="00EF3C12">
        <w:rPr>
          <w:rFonts w:ascii="Arial" w:hAnsi="Arial" w:cs="Arial"/>
          <w:sz w:val="18"/>
          <w:szCs w:val="18"/>
          <w:lang w:val="en-CA"/>
        </w:rPr>
        <w:t>Company</w:t>
      </w:r>
      <w:r w:rsidRPr="00EF3C12">
        <w:rPr>
          <w:rFonts w:ascii="Arial" w:hAnsi="Arial" w:cs="Arial"/>
          <w:sz w:val="18"/>
          <w:szCs w:val="18"/>
          <w:lang w:val="en-CA"/>
        </w:rPr>
        <w:t xml:space="preserve">’s operations in future periods, adequacy of financial resources and future plans and objectives of </w:t>
      </w:r>
      <w:r w:rsidR="00887F9E" w:rsidRPr="00EF3C12">
        <w:rPr>
          <w:rFonts w:ascii="Arial" w:hAnsi="Arial" w:cs="Arial"/>
          <w:sz w:val="18"/>
          <w:szCs w:val="18"/>
          <w:lang w:val="en-CA"/>
        </w:rPr>
        <w:t>Company</w:t>
      </w:r>
      <w:r w:rsidRPr="00EF3C12">
        <w:rPr>
          <w:rFonts w:ascii="Arial" w:hAnsi="Arial" w:cs="Arial"/>
          <w:sz w:val="18"/>
          <w:szCs w:val="18"/>
          <w:lang w:val="en-CA"/>
        </w:rPr>
        <w:t xml:space="preserve">. </w:t>
      </w:r>
      <w:r w:rsidRPr="00EF3C12">
        <w:rPr>
          <w:sz w:val="18"/>
          <w:szCs w:val="18"/>
          <w:lang w:val="en-CA"/>
        </w:rPr>
        <w:t xml:space="preserve">All statements in this document, other than statements of historical fact, which address events or developments that the </w:t>
      </w:r>
      <w:r w:rsidR="00887F9E" w:rsidRPr="00EF3C12">
        <w:rPr>
          <w:sz w:val="18"/>
          <w:szCs w:val="18"/>
          <w:lang w:val="en-CA"/>
        </w:rPr>
        <w:t>Company</w:t>
      </w:r>
      <w:r w:rsidRPr="00EF3C12">
        <w:rPr>
          <w:sz w:val="18"/>
          <w:szCs w:val="18"/>
          <w:lang w:val="en-CA"/>
        </w:rPr>
        <w:t xml:space="preserve"> expects to occur, are forward looking statements. Forward-looking statements are statements that are not historical facts and are generally, but not always, identified by the words “expects”, “plans”, “anticipates”, “believes”, “intends”, “estimates”, “projects”, “potential”, “</w:t>
      </w:r>
      <w:proofErr w:type="gramStart"/>
      <w:r w:rsidR="0094035A" w:rsidRPr="00EF3C12">
        <w:rPr>
          <w:sz w:val="18"/>
          <w:szCs w:val="18"/>
          <w:lang w:val="en-CA"/>
        </w:rPr>
        <w:t>interprets“</w:t>
      </w:r>
      <w:r w:rsidR="00522FB7" w:rsidRPr="00EF3C12">
        <w:rPr>
          <w:sz w:val="18"/>
          <w:szCs w:val="18"/>
          <w:lang w:val="en-CA"/>
        </w:rPr>
        <w:t xml:space="preserve"> </w:t>
      </w:r>
      <w:r w:rsidR="0094035A" w:rsidRPr="00EF3C12">
        <w:rPr>
          <w:sz w:val="18"/>
          <w:szCs w:val="18"/>
          <w:lang w:val="en-CA"/>
        </w:rPr>
        <w:t>and</w:t>
      </w:r>
      <w:proofErr w:type="gramEnd"/>
      <w:r w:rsidRPr="00EF3C12">
        <w:rPr>
          <w:sz w:val="18"/>
          <w:szCs w:val="18"/>
          <w:lang w:val="en-CA"/>
        </w:rPr>
        <w:t xml:space="preserve"> similar expressions, or events or conditions that “will”, “would”, “may”, “could” or “should” occur. Forward-looking statements in this document include statements regarding future exploration programs, liquidity and effects of accounting policy changes.</w:t>
      </w:r>
    </w:p>
    <w:p w14:paraId="2F3A01E8" w14:textId="77777777" w:rsidR="00D43073" w:rsidRPr="00EF3C12" w:rsidRDefault="00D43073" w:rsidP="00D43073">
      <w:pPr>
        <w:jc w:val="both"/>
        <w:rPr>
          <w:sz w:val="18"/>
          <w:szCs w:val="18"/>
          <w:lang w:val="en-CA"/>
        </w:rPr>
      </w:pPr>
    </w:p>
    <w:p w14:paraId="5F67EC8C" w14:textId="0924A7F5" w:rsidR="00D43073" w:rsidRPr="00EF3C12" w:rsidRDefault="005D4578" w:rsidP="00D43073">
      <w:pPr>
        <w:jc w:val="both"/>
        <w:rPr>
          <w:sz w:val="18"/>
          <w:szCs w:val="18"/>
          <w:lang w:val="en-CA"/>
        </w:rPr>
      </w:pPr>
      <w:r w:rsidRPr="00EF3C12">
        <w:rPr>
          <w:sz w:val="18"/>
          <w:szCs w:val="18"/>
          <w:lang w:val="en-CA"/>
        </w:rPr>
        <w:t xml:space="preserve">Although the </w:t>
      </w:r>
      <w:r w:rsidR="00887F9E" w:rsidRPr="00EF3C12">
        <w:rPr>
          <w:sz w:val="18"/>
          <w:szCs w:val="18"/>
          <w:lang w:val="en-CA"/>
        </w:rPr>
        <w:t>Company</w:t>
      </w:r>
      <w:r w:rsidRPr="00EF3C12">
        <w:rPr>
          <w:sz w:val="18"/>
          <w:szCs w:val="18"/>
          <w:lang w:val="en-CA"/>
        </w:rPr>
        <w:t xml:space="preserve"> believes the expectations expressed in such forward-looking statements are based on reasonable assumptions, such statements are not guarantees of future performance and actual results may differ materially from those in forward-looking statements. Factors that could cause the actual results to differ materially from those in forward-looking statements include market prices, exploration success, continued availability of capital and financing, inability to obtain required regulatory or governmental approvals and general economic, market or business conditions. Investors are cautioned that any such statements are not guarantees of future performance and actual results or developments may differ materially from those projected in the forward-looking statements. </w:t>
      </w:r>
      <w:r w:rsidRPr="00EF3C12">
        <w:rPr>
          <w:rFonts w:ascii="Arial" w:hAnsi="Arial" w:cs="Arial"/>
          <w:sz w:val="18"/>
          <w:szCs w:val="18"/>
          <w:lang w:val="en-CA"/>
        </w:rPr>
        <w:t>Readers are cautioned not to place undue reliance on this forward-looking information.</w:t>
      </w:r>
    </w:p>
    <w:p w14:paraId="30EA8F17" w14:textId="77777777" w:rsidR="00D43073" w:rsidRPr="00EF3C12" w:rsidRDefault="00D43073" w:rsidP="00D43073">
      <w:pPr>
        <w:jc w:val="both"/>
        <w:rPr>
          <w:sz w:val="18"/>
          <w:szCs w:val="18"/>
          <w:lang w:val="en-CA"/>
        </w:rPr>
      </w:pPr>
    </w:p>
    <w:p w14:paraId="31802772" w14:textId="5BAEA25A" w:rsidR="00D43073" w:rsidRPr="00EF3C12" w:rsidRDefault="005D4578" w:rsidP="00D43073">
      <w:pPr>
        <w:jc w:val="both"/>
        <w:rPr>
          <w:sz w:val="18"/>
          <w:szCs w:val="18"/>
          <w:lang w:val="en-CA"/>
        </w:rPr>
      </w:pPr>
      <w:r w:rsidRPr="00EF3C12">
        <w:rPr>
          <w:sz w:val="18"/>
          <w:szCs w:val="18"/>
          <w:lang w:val="en-CA"/>
        </w:rPr>
        <w:t xml:space="preserve">Forward-looking statements are based on the beliefs, estimates and opinions of the </w:t>
      </w:r>
      <w:r w:rsidR="00887F9E" w:rsidRPr="00EF3C12">
        <w:rPr>
          <w:sz w:val="18"/>
          <w:szCs w:val="18"/>
          <w:lang w:val="en-CA"/>
        </w:rPr>
        <w:t>Company</w:t>
      </w:r>
      <w:r w:rsidRPr="00EF3C12">
        <w:rPr>
          <w:sz w:val="18"/>
          <w:szCs w:val="18"/>
          <w:lang w:val="en-CA"/>
        </w:rPr>
        <w:t xml:space="preserve">’s management on the date the statements are made. The </w:t>
      </w:r>
      <w:r w:rsidR="00887F9E" w:rsidRPr="00EF3C12">
        <w:rPr>
          <w:sz w:val="18"/>
          <w:szCs w:val="18"/>
          <w:lang w:val="en-CA"/>
        </w:rPr>
        <w:t>Company</w:t>
      </w:r>
      <w:r w:rsidRPr="00EF3C12">
        <w:rPr>
          <w:sz w:val="18"/>
          <w:szCs w:val="18"/>
          <w:lang w:val="en-CA"/>
        </w:rPr>
        <w:t xml:space="preserve"> undertakes no obligation to update these forward-looking statements in the event that Management’s beliefs, estimates, opinions or other factors should change except as required by law.</w:t>
      </w:r>
    </w:p>
    <w:p w14:paraId="1C75FBD6" w14:textId="77777777" w:rsidR="00D43073" w:rsidRPr="00EF3C12" w:rsidRDefault="00D43073" w:rsidP="00D43073">
      <w:pPr>
        <w:jc w:val="both"/>
        <w:rPr>
          <w:sz w:val="18"/>
          <w:szCs w:val="18"/>
          <w:lang w:val="en-CA"/>
        </w:rPr>
      </w:pPr>
    </w:p>
    <w:p w14:paraId="754AF5CA" w14:textId="7D857488" w:rsidR="00D43073" w:rsidRPr="00EF3C12" w:rsidRDefault="005D4578" w:rsidP="00D43073">
      <w:pPr>
        <w:jc w:val="both"/>
        <w:rPr>
          <w:sz w:val="18"/>
          <w:szCs w:val="18"/>
          <w:lang w:val="en-CA"/>
        </w:rPr>
      </w:pPr>
      <w:r w:rsidRPr="00EF3C12">
        <w:rPr>
          <w:sz w:val="18"/>
          <w:szCs w:val="18"/>
          <w:lang w:val="en-CA"/>
        </w:rPr>
        <w:t xml:space="preserve">These statements are based on a number of assumptions including, among others, assumptions regarding general business and economic conditions, the timing of the receipt of regulatory and governmental approvals for the transactions described herein, the ability of the </w:t>
      </w:r>
      <w:r w:rsidR="00887F9E" w:rsidRPr="00EF3C12">
        <w:rPr>
          <w:sz w:val="18"/>
          <w:szCs w:val="18"/>
          <w:lang w:val="en-CA"/>
        </w:rPr>
        <w:t>Company</w:t>
      </w:r>
      <w:r w:rsidRPr="00EF3C12">
        <w:rPr>
          <w:sz w:val="18"/>
          <w:szCs w:val="18"/>
          <w:lang w:val="en-CA"/>
        </w:rPr>
        <w:t xml:space="preserve"> and other relevant parties to satisfy stock exchange and other regulatory requirements in a timely manner, the availability of financing for the </w:t>
      </w:r>
      <w:r w:rsidR="00887F9E" w:rsidRPr="00EF3C12">
        <w:rPr>
          <w:sz w:val="18"/>
          <w:szCs w:val="18"/>
          <w:lang w:val="en-CA"/>
        </w:rPr>
        <w:t>Company</w:t>
      </w:r>
      <w:r w:rsidRPr="00EF3C12">
        <w:rPr>
          <w:sz w:val="18"/>
          <w:szCs w:val="18"/>
          <w:lang w:val="en-CA"/>
        </w:rPr>
        <w:t>’s proposed transactions and exploration and development programs on reasonable terms and the ability of third-party service providers to deliver services in a timely manner. The foregoing list of assumptions is not exhaustive. Events or circumstances could cause results to differ materially.</w:t>
      </w:r>
    </w:p>
    <w:p w14:paraId="57C4374C" w14:textId="77777777" w:rsidR="00D43073" w:rsidRPr="00EF3C12" w:rsidRDefault="00D43073" w:rsidP="00D43073">
      <w:pPr>
        <w:jc w:val="both"/>
        <w:rPr>
          <w:sz w:val="18"/>
          <w:szCs w:val="18"/>
          <w:lang w:val="en-CA"/>
        </w:rPr>
      </w:pPr>
    </w:p>
    <w:p w14:paraId="1D8A54A0" w14:textId="77777777" w:rsidR="00D43073" w:rsidRPr="00EF3C12" w:rsidRDefault="005D4578">
      <w:pPr>
        <w:rPr>
          <w:b/>
          <w:sz w:val="18"/>
          <w:szCs w:val="18"/>
          <w:lang w:val="en-CA"/>
        </w:rPr>
      </w:pPr>
      <w:r w:rsidRPr="00EF3C12">
        <w:rPr>
          <w:b/>
          <w:sz w:val="18"/>
          <w:szCs w:val="18"/>
          <w:lang w:val="en-CA"/>
        </w:rPr>
        <w:br w:type="page"/>
      </w:r>
    </w:p>
    <w:p w14:paraId="7B455EE1" w14:textId="77777777" w:rsidR="009F5747" w:rsidRPr="00EF3C12" w:rsidRDefault="009F5747" w:rsidP="009F5747">
      <w:pPr>
        <w:jc w:val="both"/>
        <w:outlineLvl w:val="0"/>
        <w:rPr>
          <w:b/>
          <w:sz w:val="18"/>
          <w:szCs w:val="18"/>
          <w:lang w:val="en-CA"/>
        </w:rPr>
      </w:pPr>
      <w:r w:rsidRPr="00EF3C12">
        <w:rPr>
          <w:b/>
          <w:sz w:val="18"/>
          <w:szCs w:val="18"/>
          <w:lang w:val="en-CA"/>
        </w:rPr>
        <w:lastRenderedPageBreak/>
        <w:t>COMPANY OVERVIEW</w:t>
      </w:r>
    </w:p>
    <w:p w14:paraId="2F55D5ED" w14:textId="77777777" w:rsidR="009F5747" w:rsidRPr="00EF3C12" w:rsidRDefault="009F5747" w:rsidP="009F5747">
      <w:pPr>
        <w:jc w:val="both"/>
        <w:rPr>
          <w:sz w:val="18"/>
          <w:szCs w:val="18"/>
          <w:lang w:val="en-CA"/>
        </w:rPr>
      </w:pPr>
    </w:p>
    <w:p w14:paraId="76BCD736" w14:textId="7ECA0590" w:rsidR="001A55C3" w:rsidRPr="00EF3C12" w:rsidRDefault="008B0E4B" w:rsidP="00257E93">
      <w:pPr>
        <w:jc w:val="both"/>
        <w:rPr>
          <w:sz w:val="18"/>
          <w:szCs w:val="18"/>
          <w:lang w:val="en-CA"/>
        </w:rPr>
      </w:pPr>
      <w:bookmarkStart w:id="0" w:name="_Toc469061184"/>
      <w:r w:rsidRPr="00EF3C12">
        <w:rPr>
          <w:sz w:val="18"/>
          <w:szCs w:val="18"/>
          <w:lang w:val="en-CA"/>
        </w:rPr>
        <w:t>Kalo Gold Corp.</w:t>
      </w:r>
      <w:r w:rsidR="00C75AA7" w:rsidRPr="00EF3C12">
        <w:rPr>
          <w:sz w:val="18"/>
          <w:szCs w:val="18"/>
          <w:lang w:val="en-CA"/>
        </w:rPr>
        <w:t xml:space="preserve">, </w:t>
      </w:r>
      <w:r w:rsidRPr="00EF3C12">
        <w:rPr>
          <w:sz w:val="18"/>
          <w:szCs w:val="18"/>
          <w:lang w:val="en-CA"/>
        </w:rPr>
        <w:t xml:space="preserve">formerly </w:t>
      </w:r>
      <w:r w:rsidR="00C83B65" w:rsidRPr="00EF3C12">
        <w:rPr>
          <w:sz w:val="18"/>
          <w:szCs w:val="18"/>
          <w:lang w:val="en-CA"/>
        </w:rPr>
        <w:t>Kalo Gold Holdings</w:t>
      </w:r>
      <w:r w:rsidRPr="00EF3C12">
        <w:rPr>
          <w:sz w:val="18"/>
          <w:szCs w:val="18"/>
          <w:lang w:val="en-CA"/>
        </w:rPr>
        <w:t xml:space="preserve"> Corp., was incorporated under the Business Corporation Act (British Columbia) on March 6, 2019. On February 25, 2021, the Company changed its name from E36 Capital Corp. to Kalo Gold Holdings Corp. </w:t>
      </w:r>
      <w:r w:rsidR="00C83B65" w:rsidRPr="00EF3C12">
        <w:rPr>
          <w:sz w:val="18"/>
          <w:szCs w:val="18"/>
          <w:lang w:val="en-CA"/>
        </w:rPr>
        <w:t>On August 16, 2021, the Company changed its name from Kalo Gold Holdings Corp. to Kalo Gold Corp.</w:t>
      </w:r>
      <w:r w:rsidR="00AF72C2" w:rsidRPr="00EF3C12">
        <w:rPr>
          <w:sz w:val="18"/>
          <w:szCs w:val="18"/>
          <w:lang w:val="en-CA"/>
        </w:rPr>
        <w:t xml:space="preserve"> </w:t>
      </w:r>
      <w:r w:rsidRPr="00EF3C12">
        <w:rPr>
          <w:sz w:val="18"/>
          <w:szCs w:val="18"/>
          <w:lang w:val="en-CA"/>
        </w:rPr>
        <w:t>The Company’s common shares are listed on the TSX Venture Exchange</w:t>
      </w:r>
      <w:r w:rsidR="0061592A" w:rsidRPr="00EF3C12">
        <w:rPr>
          <w:sz w:val="18"/>
          <w:szCs w:val="18"/>
          <w:lang w:val="en-CA"/>
        </w:rPr>
        <w:t xml:space="preserve"> with</w:t>
      </w:r>
      <w:r w:rsidRPr="00EF3C12">
        <w:rPr>
          <w:sz w:val="18"/>
          <w:szCs w:val="18"/>
          <w:lang w:val="en-CA"/>
        </w:rPr>
        <w:t xml:space="preserve"> the symbol “KALO”.</w:t>
      </w:r>
      <w:r w:rsidR="00AF72C2" w:rsidRPr="00EF3C12">
        <w:rPr>
          <w:sz w:val="18"/>
          <w:szCs w:val="18"/>
          <w:lang w:val="en-CA"/>
        </w:rPr>
        <w:t xml:space="preserve"> </w:t>
      </w:r>
    </w:p>
    <w:p w14:paraId="3F09A17F" w14:textId="77777777" w:rsidR="00A72DB2" w:rsidRPr="00EF3C12" w:rsidRDefault="00A72DB2" w:rsidP="00A72DB2">
      <w:pPr>
        <w:pStyle w:val="NoSpacing"/>
        <w:jc w:val="both"/>
        <w:rPr>
          <w:rFonts w:asciiTheme="minorHAnsi" w:eastAsiaTheme="minorEastAsia" w:hAnsiTheme="minorHAnsi" w:cstheme="minorBidi"/>
          <w:sz w:val="18"/>
          <w:szCs w:val="18"/>
          <w:lang w:val="en-CA"/>
        </w:rPr>
      </w:pPr>
    </w:p>
    <w:p w14:paraId="36F3CD92" w14:textId="031F66BA" w:rsidR="00A72DB2" w:rsidRPr="00EF3C12" w:rsidRDefault="00A72DB2" w:rsidP="00A72DB2">
      <w:pPr>
        <w:pStyle w:val="NoSpacing"/>
        <w:jc w:val="both"/>
        <w:rPr>
          <w:rFonts w:asciiTheme="minorHAnsi" w:eastAsiaTheme="minorEastAsia" w:hAnsiTheme="minorHAnsi" w:cstheme="minorBidi"/>
          <w:sz w:val="18"/>
          <w:szCs w:val="18"/>
          <w:lang w:val="en-CA"/>
        </w:rPr>
      </w:pPr>
      <w:r w:rsidRPr="00EF3C12">
        <w:rPr>
          <w:rFonts w:asciiTheme="minorHAnsi" w:eastAsiaTheme="minorEastAsia" w:hAnsiTheme="minorHAnsi" w:cstheme="minorBidi"/>
          <w:sz w:val="18"/>
          <w:szCs w:val="18"/>
          <w:lang w:val="en-CA"/>
        </w:rPr>
        <w:t>The registered office of the Company is located at</w:t>
      </w:r>
      <w:r w:rsidRPr="00EF3C12">
        <w:rPr>
          <w:sz w:val="18"/>
          <w:szCs w:val="18"/>
          <w:lang w:val="en-CA"/>
        </w:rPr>
        <w:t xml:space="preserve"> Suite 1500 - 1055 W</w:t>
      </w:r>
      <w:r w:rsidR="0094035A" w:rsidRPr="00EF3C12">
        <w:rPr>
          <w:sz w:val="18"/>
          <w:szCs w:val="18"/>
          <w:lang w:val="en-CA"/>
        </w:rPr>
        <w:t>est</w:t>
      </w:r>
      <w:r w:rsidRPr="00EF3C12">
        <w:rPr>
          <w:sz w:val="18"/>
          <w:szCs w:val="18"/>
          <w:lang w:val="en-CA"/>
        </w:rPr>
        <w:t xml:space="preserve"> Georgia Street, Vancouver, British Columbia V6E 4N7</w:t>
      </w:r>
      <w:r w:rsidRPr="00EF3C12">
        <w:rPr>
          <w:rFonts w:asciiTheme="minorHAnsi" w:eastAsiaTheme="minorEastAsia" w:hAnsiTheme="minorHAnsi" w:cstheme="minorBidi"/>
          <w:sz w:val="18"/>
          <w:szCs w:val="18"/>
          <w:lang w:val="en-CA"/>
        </w:rPr>
        <w:t xml:space="preserve">. </w:t>
      </w:r>
      <w:r w:rsidRPr="00EF3C12">
        <w:rPr>
          <w:sz w:val="18"/>
          <w:szCs w:val="18"/>
          <w:lang w:val="en-CA"/>
        </w:rPr>
        <w:t>The head office of the Company is located at Suite 1</w:t>
      </w:r>
      <w:r w:rsidR="00330369" w:rsidRPr="00EF3C12">
        <w:rPr>
          <w:sz w:val="18"/>
          <w:szCs w:val="18"/>
          <w:lang w:val="en-CA"/>
        </w:rPr>
        <w:t>507</w:t>
      </w:r>
      <w:r w:rsidR="0061592A" w:rsidRPr="00EF3C12">
        <w:rPr>
          <w:sz w:val="18"/>
          <w:szCs w:val="18"/>
          <w:lang w:val="en-CA"/>
        </w:rPr>
        <w:t xml:space="preserve"> - </w:t>
      </w:r>
      <w:r w:rsidR="00330369" w:rsidRPr="00EF3C12">
        <w:rPr>
          <w:sz w:val="18"/>
          <w:szCs w:val="18"/>
          <w:lang w:val="en-CA"/>
        </w:rPr>
        <w:t>1030</w:t>
      </w:r>
      <w:r w:rsidRPr="00EF3C12">
        <w:rPr>
          <w:sz w:val="18"/>
          <w:szCs w:val="18"/>
          <w:lang w:val="en-CA"/>
        </w:rPr>
        <w:t xml:space="preserve"> West</w:t>
      </w:r>
      <w:r w:rsidR="00330369" w:rsidRPr="00EF3C12">
        <w:rPr>
          <w:sz w:val="18"/>
          <w:szCs w:val="18"/>
          <w:lang w:val="en-CA"/>
        </w:rPr>
        <w:t xml:space="preserve"> Georgia</w:t>
      </w:r>
      <w:r w:rsidRPr="00EF3C12">
        <w:rPr>
          <w:sz w:val="18"/>
          <w:szCs w:val="18"/>
          <w:lang w:val="en-CA"/>
        </w:rPr>
        <w:t xml:space="preserve"> Street, Vancouver, British Columbia V6</w:t>
      </w:r>
      <w:r w:rsidR="00330369" w:rsidRPr="00EF3C12">
        <w:rPr>
          <w:sz w:val="18"/>
          <w:szCs w:val="18"/>
          <w:lang w:val="en-CA"/>
        </w:rPr>
        <w:t>E</w:t>
      </w:r>
      <w:r w:rsidRPr="00EF3C12">
        <w:rPr>
          <w:sz w:val="18"/>
          <w:szCs w:val="18"/>
          <w:lang w:val="en-CA"/>
        </w:rPr>
        <w:t xml:space="preserve"> 2</w:t>
      </w:r>
      <w:r w:rsidR="00330369" w:rsidRPr="00EF3C12">
        <w:rPr>
          <w:sz w:val="18"/>
          <w:szCs w:val="18"/>
          <w:lang w:val="en-CA"/>
        </w:rPr>
        <w:t>Y3</w:t>
      </w:r>
      <w:r w:rsidRPr="00EF3C12">
        <w:rPr>
          <w:sz w:val="18"/>
          <w:szCs w:val="18"/>
          <w:lang w:val="en-CA"/>
        </w:rPr>
        <w:t>.</w:t>
      </w:r>
    </w:p>
    <w:p w14:paraId="1F8D677E" w14:textId="77777777" w:rsidR="001A55C3" w:rsidRPr="00EF3C12" w:rsidRDefault="001A55C3" w:rsidP="00257E93">
      <w:pPr>
        <w:jc w:val="both"/>
        <w:rPr>
          <w:sz w:val="18"/>
          <w:szCs w:val="18"/>
          <w:lang w:val="en-CA"/>
        </w:rPr>
      </w:pPr>
    </w:p>
    <w:p w14:paraId="2A9170EB" w14:textId="77777777" w:rsidR="00CF41B9" w:rsidRPr="00EF3C12" w:rsidRDefault="00CF41B9" w:rsidP="00CF41B9">
      <w:pPr>
        <w:jc w:val="both"/>
        <w:rPr>
          <w:b/>
          <w:bCs/>
          <w:sz w:val="18"/>
          <w:szCs w:val="18"/>
          <w:u w:val="single"/>
          <w:lang w:val="en-CA"/>
        </w:rPr>
      </w:pPr>
      <w:r w:rsidRPr="00EF3C12">
        <w:rPr>
          <w:b/>
          <w:bCs/>
          <w:sz w:val="18"/>
          <w:szCs w:val="18"/>
          <w:u w:val="single"/>
          <w:lang w:val="en-CA"/>
        </w:rPr>
        <w:t>Vatu Aurum Project, Republic of Fiji</w:t>
      </w:r>
    </w:p>
    <w:p w14:paraId="28A5B05A" w14:textId="77777777" w:rsidR="00CF41B9" w:rsidRPr="00EF3C12" w:rsidRDefault="00CF41B9" w:rsidP="00CF41B9">
      <w:pPr>
        <w:jc w:val="both"/>
        <w:rPr>
          <w:sz w:val="18"/>
          <w:szCs w:val="18"/>
          <w:lang w:val="en-CA"/>
        </w:rPr>
      </w:pPr>
    </w:p>
    <w:p w14:paraId="71DD2D3A" w14:textId="599B63FA" w:rsidR="008215EE" w:rsidRPr="00EF3C12" w:rsidRDefault="008215EE" w:rsidP="008215EE">
      <w:pPr>
        <w:jc w:val="both"/>
        <w:rPr>
          <w:rFonts w:cs="Arial"/>
          <w:sz w:val="18"/>
          <w:szCs w:val="18"/>
          <w:lang w:val="en-CA"/>
        </w:rPr>
      </w:pPr>
      <w:r w:rsidRPr="008215EE">
        <w:rPr>
          <w:rFonts w:cs="Arial"/>
          <w:b/>
          <w:bCs/>
          <w:sz w:val="18"/>
          <w:szCs w:val="18"/>
          <w:lang w:val="en-CA"/>
        </w:rPr>
        <w:t>Kalo Gold Corp</w:t>
      </w:r>
      <w:r w:rsidRPr="008215EE">
        <w:rPr>
          <w:rFonts w:cs="Arial"/>
          <w:sz w:val="18"/>
          <w:szCs w:val="18"/>
          <w:lang w:val="en-CA"/>
        </w:rPr>
        <w:t xml:space="preserve">, a gold exploration company, is focused on the exploration and discovery of economic epithermal gold deposits on the Vatu Aurum Project (“Vatu Aurum” or the “Property”) located on the island of Vanua </w:t>
      </w:r>
      <w:proofErr w:type="spellStart"/>
      <w:r w:rsidRPr="008215EE">
        <w:rPr>
          <w:rFonts w:cs="Arial"/>
          <w:sz w:val="18"/>
          <w:szCs w:val="18"/>
          <w:lang w:val="en-CA"/>
        </w:rPr>
        <w:t>Levu</w:t>
      </w:r>
      <w:proofErr w:type="spellEnd"/>
      <w:r w:rsidRPr="008215EE">
        <w:rPr>
          <w:rFonts w:cs="Arial"/>
          <w:sz w:val="18"/>
          <w:szCs w:val="18"/>
          <w:lang w:val="en-CA"/>
        </w:rPr>
        <w:t xml:space="preserve"> (North Island), Republic of Fiji. Kalo holds a 100% interest in two Special Prospecting Licenses, covering a total of 367 square kilometers (“km²”) or 36,700 hectares (“ha”).</w:t>
      </w:r>
    </w:p>
    <w:p w14:paraId="77E14BF2" w14:textId="77777777" w:rsidR="008215EE" w:rsidRPr="00EF3C12" w:rsidRDefault="008215EE" w:rsidP="008215EE">
      <w:pPr>
        <w:jc w:val="both"/>
        <w:rPr>
          <w:rFonts w:cs="Arial"/>
          <w:sz w:val="18"/>
          <w:szCs w:val="18"/>
          <w:lang w:val="en-CA"/>
        </w:rPr>
      </w:pPr>
    </w:p>
    <w:p w14:paraId="4D1CED20" w14:textId="15929C6E" w:rsidR="008215EE" w:rsidRPr="00EF3C12" w:rsidRDefault="008215EE" w:rsidP="008215EE">
      <w:pPr>
        <w:jc w:val="both"/>
        <w:rPr>
          <w:rFonts w:cs="Arial"/>
          <w:sz w:val="18"/>
          <w:szCs w:val="18"/>
          <w:lang w:val="en-CA"/>
        </w:rPr>
      </w:pPr>
      <w:r w:rsidRPr="008215EE">
        <w:rPr>
          <w:rFonts w:cs="Arial"/>
          <w:sz w:val="18"/>
          <w:szCs w:val="18"/>
          <w:lang w:val="en-CA"/>
        </w:rPr>
        <w:t xml:space="preserve">Vatu Aurum is located on the Pacific "Ring of Fire," a region known for significant gold deposits. The “Ring of Fire” hosts several world-class gold mines, including the Vatukoula Gold Mine on Fiji's Viti </w:t>
      </w:r>
      <w:proofErr w:type="spellStart"/>
      <w:r w:rsidRPr="008215EE">
        <w:rPr>
          <w:rFonts w:cs="Arial"/>
          <w:sz w:val="18"/>
          <w:szCs w:val="18"/>
          <w:lang w:val="en-CA"/>
        </w:rPr>
        <w:t>Levu</w:t>
      </w:r>
      <w:proofErr w:type="spellEnd"/>
      <w:r w:rsidRPr="008215EE">
        <w:rPr>
          <w:rFonts w:cs="Arial"/>
          <w:sz w:val="18"/>
          <w:szCs w:val="18"/>
          <w:lang w:val="en-CA"/>
        </w:rPr>
        <w:t xml:space="preserve"> Island, which has produced over 7 million ounces of gold since 1937. The “Ring of Fire” also includes the recently opened </w:t>
      </w:r>
      <w:proofErr w:type="spellStart"/>
      <w:r w:rsidRPr="008215EE">
        <w:rPr>
          <w:rFonts w:cs="Arial"/>
          <w:sz w:val="18"/>
          <w:szCs w:val="18"/>
          <w:lang w:val="en-CA"/>
        </w:rPr>
        <w:t>Tuvatu</w:t>
      </w:r>
      <w:proofErr w:type="spellEnd"/>
      <w:r w:rsidRPr="008215EE">
        <w:rPr>
          <w:rFonts w:cs="Arial"/>
          <w:sz w:val="18"/>
          <w:szCs w:val="18"/>
          <w:lang w:val="en-CA"/>
        </w:rPr>
        <w:t xml:space="preserve"> Gold Project on Viti </w:t>
      </w:r>
      <w:proofErr w:type="spellStart"/>
      <w:r w:rsidRPr="008215EE">
        <w:rPr>
          <w:rFonts w:cs="Arial"/>
          <w:sz w:val="18"/>
          <w:szCs w:val="18"/>
          <w:lang w:val="en-CA"/>
        </w:rPr>
        <w:t>Levu</w:t>
      </w:r>
      <w:proofErr w:type="spellEnd"/>
      <w:r w:rsidRPr="008215EE">
        <w:rPr>
          <w:rFonts w:cs="Arial"/>
          <w:sz w:val="18"/>
          <w:szCs w:val="18"/>
          <w:lang w:val="en-CA"/>
        </w:rPr>
        <w:t xml:space="preserve">, as well as other major deposits such as </w:t>
      </w:r>
      <w:proofErr w:type="spellStart"/>
      <w:r w:rsidRPr="008215EE">
        <w:rPr>
          <w:rFonts w:cs="Arial"/>
          <w:sz w:val="18"/>
          <w:szCs w:val="18"/>
          <w:lang w:val="en-CA"/>
        </w:rPr>
        <w:t>Kainantu</w:t>
      </w:r>
      <w:proofErr w:type="spellEnd"/>
      <w:r w:rsidRPr="008215EE">
        <w:rPr>
          <w:rFonts w:cs="Arial"/>
          <w:sz w:val="18"/>
          <w:szCs w:val="18"/>
          <w:lang w:val="en-CA"/>
        </w:rPr>
        <w:t xml:space="preserve">, </w:t>
      </w:r>
      <w:proofErr w:type="spellStart"/>
      <w:r w:rsidRPr="008215EE">
        <w:rPr>
          <w:rFonts w:cs="Arial"/>
          <w:sz w:val="18"/>
          <w:szCs w:val="18"/>
          <w:lang w:val="en-CA"/>
        </w:rPr>
        <w:t>Porgera</w:t>
      </w:r>
      <w:proofErr w:type="spellEnd"/>
      <w:r w:rsidRPr="008215EE">
        <w:rPr>
          <w:rFonts w:cs="Arial"/>
          <w:sz w:val="18"/>
          <w:szCs w:val="18"/>
          <w:lang w:val="en-CA"/>
        </w:rPr>
        <w:t xml:space="preserve">, </w:t>
      </w:r>
      <w:proofErr w:type="spellStart"/>
      <w:r w:rsidRPr="008215EE">
        <w:rPr>
          <w:rFonts w:cs="Arial"/>
          <w:sz w:val="18"/>
          <w:szCs w:val="18"/>
          <w:lang w:val="en-CA"/>
        </w:rPr>
        <w:t>Lihir</w:t>
      </w:r>
      <w:proofErr w:type="spellEnd"/>
      <w:r w:rsidRPr="008215EE">
        <w:rPr>
          <w:rFonts w:cs="Arial"/>
          <w:sz w:val="18"/>
          <w:szCs w:val="18"/>
          <w:lang w:val="en-CA"/>
        </w:rPr>
        <w:t xml:space="preserve">, </w:t>
      </w:r>
      <w:proofErr w:type="spellStart"/>
      <w:r w:rsidRPr="008215EE">
        <w:rPr>
          <w:rFonts w:cs="Arial"/>
          <w:sz w:val="18"/>
          <w:szCs w:val="18"/>
          <w:lang w:val="en-CA"/>
        </w:rPr>
        <w:t>Namosi</w:t>
      </w:r>
      <w:proofErr w:type="spellEnd"/>
      <w:r w:rsidRPr="008215EE">
        <w:rPr>
          <w:rFonts w:cs="Arial"/>
          <w:sz w:val="18"/>
          <w:szCs w:val="18"/>
          <w:lang w:val="en-CA"/>
        </w:rPr>
        <w:t xml:space="preserve"> and Grasberg.</w:t>
      </w:r>
    </w:p>
    <w:p w14:paraId="7661003A" w14:textId="77777777" w:rsidR="008215EE" w:rsidRPr="008215EE" w:rsidRDefault="008215EE" w:rsidP="008215EE">
      <w:pPr>
        <w:jc w:val="both"/>
        <w:rPr>
          <w:rFonts w:cs="Arial"/>
          <w:sz w:val="18"/>
          <w:szCs w:val="18"/>
          <w:lang w:val="en-CA"/>
        </w:rPr>
      </w:pPr>
    </w:p>
    <w:p w14:paraId="69C1C38F" w14:textId="25887DAC" w:rsidR="008215EE" w:rsidRPr="00EF3C12" w:rsidRDefault="008215EE" w:rsidP="008215EE">
      <w:pPr>
        <w:jc w:val="both"/>
        <w:rPr>
          <w:rFonts w:cs="Arial"/>
          <w:sz w:val="18"/>
          <w:szCs w:val="18"/>
          <w:lang w:val="en-CA"/>
        </w:rPr>
      </w:pPr>
      <w:r w:rsidRPr="008215EE">
        <w:rPr>
          <w:rFonts w:cs="Arial"/>
          <w:sz w:val="18"/>
          <w:szCs w:val="18"/>
          <w:lang w:val="en-CA"/>
        </w:rPr>
        <w:t xml:space="preserve">The Company has made significant progress over the past year at Vatu Aurum, identifying a large epithermal greenfield system with associated gold targets within the &gt;28 kilometer (“km”) long </w:t>
      </w:r>
      <w:proofErr w:type="spellStart"/>
      <w:r w:rsidRPr="008215EE">
        <w:rPr>
          <w:rFonts w:cs="Arial"/>
          <w:sz w:val="18"/>
          <w:szCs w:val="18"/>
          <w:lang w:val="en-CA"/>
        </w:rPr>
        <w:t>Nubu</w:t>
      </w:r>
      <w:proofErr w:type="spellEnd"/>
      <w:r w:rsidRPr="008215EE">
        <w:rPr>
          <w:rFonts w:cs="Arial"/>
          <w:sz w:val="18"/>
          <w:szCs w:val="18"/>
          <w:lang w:val="en-CA"/>
        </w:rPr>
        <w:t xml:space="preserve"> Graben, a back-arc basin, that underlies the Property. The </w:t>
      </w:r>
      <w:proofErr w:type="spellStart"/>
      <w:r w:rsidRPr="008215EE">
        <w:rPr>
          <w:rFonts w:cs="Arial"/>
          <w:sz w:val="18"/>
          <w:szCs w:val="18"/>
          <w:lang w:val="en-CA"/>
        </w:rPr>
        <w:t>Nubu</w:t>
      </w:r>
      <w:proofErr w:type="spellEnd"/>
      <w:r w:rsidRPr="008215EE">
        <w:rPr>
          <w:rFonts w:cs="Arial"/>
          <w:sz w:val="18"/>
          <w:szCs w:val="18"/>
          <w:lang w:val="en-CA"/>
        </w:rPr>
        <w:t xml:space="preserve"> Graben is a major geological corridor running northeast through Vanua </w:t>
      </w:r>
      <w:proofErr w:type="spellStart"/>
      <w:r w:rsidRPr="008215EE">
        <w:rPr>
          <w:rFonts w:cs="Arial"/>
          <w:sz w:val="18"/>
          <w:szCs w:val="18"/>
          <w:lang w:val="en-CA"/>
        </w:rPr>
        <w:t>Levu</w:t>
      </w:r>
      <w:proofErr w:type="spellEnd"/>
      <w:r w:rsidRPr="008215EE">
        <w:rPr>
          <w:rFonts w:cs="Arial"/>
          <w:sz w:val="18"/>
          <w:szCs w:val="18"/>
          <w:lang w:val="en-CA"/>
        </w:rPr>
        <w:t>, shaped by historic rotational tectonic movements of the Pacific Plate. Geophysical surveys indicate the Graben features steeply dipping faults potentially extending several kilometers into the Earth’s crust.</w:t>
      </w:r>
    </w:p>
    <w:p w14:paraId="720A6D66" w14:textId="77777777" w:rsidR="008215EE" w:rsidRPr="008215EE" w:rsidRDefault="008215EE" w:rsidP="008215EE">
      <w:pPr>
        <w:jc w:val="both"/>
        <w:rPr>
          <w:rFonts w:cs="Arial"/>
          <w:sz w:val="18"/>
          <w:szCs w:val="18"/>
          <w:lang w:val="en-CA"/>
        </w:rPr>
      </w:pPr>
    </w:p>
    <w:p w14:paraId="4978241C" w14:textId="3A4CD31D" w:rsidR="008215EE" w:rsidRPr="00EF3C12" w:rsidRDefault="008215EE" w:rsidP="008215EE">
      <w:pPr>
        <w:jc w:val="both"/>
        <w:rPr>
          <w:rFonts w:cs="Arial"/>
          <w:sz w:val="18"/>
          <w:szCs w:val="18"/>
          <w:lang w:val="en-CA"/>
        </w:rPr>
      </w:pPr>
      <w:r w:rsidRPr="008215EE">
        <w:rPr>
          <w:rFonts w:cs="Arial"/>
          <w:sz w:val="18"/>
          <w:szCs w:val="18"/>
          <w:lang w:val="en-CA"/>
        </w:rPr>
        <w:t xml:space="preserve">Geological and geophysical studies have identified a series of northwest-southeast trending structures that offset the </w:t>
      </w:r>
      <w:proofErr w:type="spellStart"/>
      <w:r w:rsidRPr="008215EE">
        <w:rPr>
          <w:rFonts w:cs="Arial"/>
          <w:sz w:val="18"/>
          <w:szCs w:val="18"/>
          <w:lang w:val="en-CA"/>
        </w:rPr>
        <w:t>Nubu</w:t>
      </w:r>
      <w:proofErr w:type="spellEnd"/>
      <w:r w:rsidRPr="008215EE">
        <w:rPr>
          <w:rFonts w:cs="Arial"/>
          <w:sz w:val="18"/>
          <w:szCs w:val="18"/>
          <w:lang w:val="en-CA"/>
        </w:rPr>
        <w:t xml:space="preserve"> Graben and create </w:t>
      </w:r>
      <w:proofErr w:type="spellStart"/>
      <w:r w:rsidRPr="008215EE">
        <w:rPr>
          <w:rFonts w:cs="Arial"/>
          <w:sz w:val="18"/>
          <w:szCs w:val="18"/>
          <w:lang w:val="en-CA"/>
        </w:rPr>
        <w:t>dilational</w:t>
      </w:r>
      <w:proofErr w:type="spellEnd"/>
      <w:r w:rsidRPr="008215EE">
        <w:rPr>
          <w:rFonts w:cs="Arial"/>
          <w:sz w:val="18"/>
          <w:szCs w:val="18"/>
          <w:lang w:val="en-CA"/>
        </w:rPr>
        <w:t xml:space="preserve"> zones. These are filled with brecciated host rocks, including conglomerates and limestones, showing evidence of rotation and a high matrix content, conducive to fluid flow and metal deposition. Exploration has focused on a 12 km² target area known as Aurum Prime, within which multiple gold-bearing structural trends have been defined.</w:t>
      </w:r>
    </w:p>
    <w:p w14:paraId="6C8349DA" w14:textId="77777777" w:rsidR="008215EE" w:rsidRPr="008215EE" w:rsidRDefault="008215EE" w:rsidP="008215EE">
      <w:pPr>
        <w:jc w:val="both"/>
        <w:rPr>
          <w:rFonts w:cs="Arial"/>
          <w:sz w:val="18"/>
          <w:szCs w:val="18"/>
          <w:lang w:val="en-CA"/>
        </w:rPr>
      </w:pPr>
    </w:p>
    <w:p w14:paraId="210E13E0" w14:textId="6C247678" w:rsidR="008215EE" w:rsidRPr="00EF3C12" w:rsidRDefault="008215EE" w:rsidP="008215EE">
      <w:pPr>
        <w:jc w:val="both"/>
        <w:rPr>
          <w:rFonts w:cs="Arial"/>
          <w:sz w:val="18"/>
          <w:szCs w:val="18"/>
          <w:lang w:val="en-CA"/>
        </w:rPr>
      </w:pPr>
      <w:r w:rsidRPr="008215EE">
        <w:rPr>
          <w:rFonts w:cs="Arial"/>
          <w:sz w:val="18"/>
          <w:szCs w:val="18"/>
          <w:lang w:val="en-CA"/>
        </w:rPr>
        <w:t xml:space="preserve">Within Aurum Prime, the </w:t>
      </w:r>
      <w:proofErr w:type="spellStart"/>
      <w:r w:rsidRPr="008215EE">
        <w:rPr>
          <w:rFonts w:cs="Arial"/>
          <w:sz w:val="18"/>
          <w:szCs w:val="18"/>
          <w:lang w:val="en-CA"/>
        </w:rPr>
        <w:t>Namalau</w:t>
      </w:r>
      <w:proofErr w:type="spellEnd"/>
      <w:r w:rsidRPr="008215EE">
        <w:rPr>
          <w:rFonts w:cs="Arial"/>
          <w:sz w:val="18"/>
          <w:szCs w:val="18"/>
          <w:lang w:val="en-CA"/>
        </w:rPr>
        <w:t xml:space="preserve"> Trend hosts eighteen prospective “epithermal upwelling zones,” characterized by extensive sinter deposits, advanced argillic alteration, and strong geochemical anomalies, including selenium, mercury and arsenic enrichment and potassium depletion. These signatures are consistent with acidic, deep-sourced hydrothermal fluids and support the interpretation of a vertically preserved epithermal system.</w:t>
      </w:r>
    </w:p>
    <w:p w14:paraId="7F0736AD" w14:textId="77777777" w:rsidR="008215EE" w:rsidRPr="008215EE" w:rsidRDefault="008215EE" w:rsidP="008215EE">
      <w:pPr>
        <w:jc w:val="both"/>
        <w:rPr>
          <w:rFonts w:cs="Arial"/>
          <w:sz w:val="18"/>
          <w:szCs w:val="18"/>
          <w:lang w:val="en-CA"/>
        </w:rPr>
      </w:pPr>
    </w:p>
    <w:p w14:paraId="341D39B7" w14:textId="4BCEAC82" w:rsidR="008215EE" w:rsidRPr="00EF3C12" w:rsidRDefault="008215EE" w:rsidP="008215EE">
      <w:pPr>
        <w:jc w:val="both"/>
        <w:rPr>
          <w:rFonts w:cs="Arial"/>
          <w:sz w:val="18"/>
          <w:szCs w:val="18"/>
          <w:lang w:val="en-CA"/>
        </w:rPr>
      </w:pPr>
      <w:r w:rsidRPr="008215EE">
        <w:rPr>
          <w:rFonts w:cs="Arial"/>
          <w:sz w:val="18"/>
          <w:szCs w:val="18"/>
          <w:lang w:val="en-CA"/>
        </w:rPr>
        <w:t xml:space="preserve">At the southwestern end of the </w:t>
      </w:r>
      <w:proofErr w:type="spellStart"/>
      <w:r w:rsidRPr="008215EE">
        <w:rPr>
          <w:rFonts w:cs="Arial"/>
          <w:sz w:val="18"/>
          <w:szCs w:val="18"/>
          <w:lang w:val="en-CA"/>
        </w:rPr>
        <w:t>Namalau</w:t>
      </w:r>
      <w:proofErr w:type="spellEnd"/>
      <w:r w:rsidRPr="008215EE">
        <w:rPr>
          <w:rFonts w:cs="Arial"/>
          <w:sz w:val="18"/>
          <w:szCs w:val="18"/>
          <w:lang w:val="en-CA"/>
        </w:rPr>
        <w:t xml:space="preserve"> Trend, the </w:t>
      </w:r>
      <w:proofErr w:type="spellStart"/>
      <w:r w:rsidRPr="008215EE">
        <w:rPr>
          <w:rFonts w:cs="Arial"/>
          <w:sz w:val="18"/>
          <w:szCs w:val="18"/>
          <w:lang w:val="en-CA"/>
        </w:rPr>
        <w:t>Dua</w:t>
      </w:r>
      <w:proofErr w:type="spellEnd"/>
      <w:r w:rsidRPr="008215EE">
        <w:rPr>
          <w:rFonts w:cs="Arial"/>
          <w:sz w:val="18"/>
          <w:szCs w:val="18"/>
          <w:lang w:val="en-CA"/>
        </w:rPr>
        <w:t xml:space="preserve"> Target exhibits a well-preserved surface hot spring environment, with sinter terraces, vuggy silica, and northwest-striking quartz veins. These features are interpreted to represent the upper level of a high-</w:t>
      </w:r>
      <w:proofErr w:type="spellStart"/>
      <w:r w:rsidRPr="008215EE">
        <w:rPr>
          <w:rFonts w:cs="Arial"/>
          <w:sz w:val="18"/>
          <w:szCs w:val="18"/>
          <w:lang w:val="en-CA"/>
        </w:rPr>
        <w:t>sulphidation</w:t>
      </w:r>
      <w:proofErr w:type="spellEnd"/>
      <w:r w:rsidRPr="008215EE">
        <w:rPr>
          <w:rFonts w:cs="Arial"/>
          <w:sz w:val="18"/>
          <w:szCs w:val="18"/>
          <w:lang w:val="en-CA"/>
        </w:rPr>
        <w:t xml:space="preserve"> epithermal gold system, preserved from surface to depth.</w:t>
      </w:r>
    </w:p>
    <w:p w14:paraId="6C343EBD" w14:textId="77777777" w:rsidR="008215EE" w:rsidRPr="008215EE" w:rsidRDefault="008215EE" w:rsidP="008215EE">
      <w:pPr>
        <w:jc w:val="both"/>
        <w:rPr>
          <w:rFonts w:cs="Arial"/>
          <w:sz w:val="18"/>
          <w:szCs w:val="18"/>
          <w:lang w:val="en-CA"/>
        </w:rPr>
      </w:pPr>
    </w:p>
    <w:p w14:paraId="603BE3F1" w14:textId="77777777" w:rsidR="008215EE" w:rsidRPr="00EF3C12" w:rsidRDefault="008215EE" w:rsidP="008215EE">
      <w:pPr>
        <w:jc w:val="both"/>
        <w:rPr>
          <w:rFonts w:cs="Arial"/>
          <w:sz w:val="18"/>
          <w:szCs w:val="18"/>
          <w:lang w:val="en-CA"/>
        </w:rPr>
      </w:pPr>
      <w:r w:rsidRPr="008215EE">
        <w:rPr>
          <w:rFonts w:cs="Arial"/>
          <w:sz w:val="18"/>
          <w:szCs w:val="18"/>
          <w:lang w:val="en-CA"/>
        </w:rPr>
        <w:t xml:space="preserve">Adjacent to Namalau, the Qiriyaga Complex comprises a cluster of five diatreme and surge deposits along the </w:t>
      </w:r>
      <w:proofErr w:type="spellStart"/>
      <w:r w:rsidRPr="008215EE">
        <w:rPr>
          <w:rFonts w:cs="Arial"/>
          <w:sz w:val="18"/>
          <w:szCs w:val="18"/>
          <w:lang w:val="en-CA"/>
        </w:rPr>
        <w:t>Vunisea</w:t>
      </w:r>
      <w:proofErr w:type="spellEnd"/>
      <w:r w:rsidRPr="008215EE">
        <w:rPr>
          <w:rFonts w:cs="Arial"/>
          <w:sz w:val="18"/>
          <w:szCs w:val="18"/>
          <w:lang w:val="en-CA"/>
        </w:rPr>
        <w:t xml:space="preserve"> Fault. This maar-diatreme complex is interpreted to host phreatomagmatic breccias overprinted by epithermal fluid circulation. Gold is hosted in matrix-supported breccias and hydrothermal cement, associated with advanced argillic alteration and volatile pathfinder elements. The Qiriyaga Complex demonstrates a well-preserved vertical system, with breccias, structural feeders and alteration zones extending to depth. Historical exploration at Qiriyaga Hill and Vuinubu Ridge outlined multiple mineralized centers and confirmed the presence of maar-forming volcanic architecture, similar to systems such as </w:t>
      </w:r>
      <w:proofErr w:type="spellStart"/>
      <w:r w:rsidRPr="008215EE">
        <w:rPr>
          <w:rFonts w:cs="Arial"/>
          <w:sz w:val="18"/>
          <w:szCs w:val="18"/>
          <w:lang w:val="en-CA"/>
        </w:rPr>
        <w:t>Kelian</w:t>
      </w:r>
      <w:proofErr w:type="spellEnd"/>
      <w:r w:rsidRPr="008215EE">
        <w:rPr>
          <w:rFonts w:cs="Arial"/>
          <w:sz w:val="18"/>
          <w:szCs w:val="18"/>
          <w:lang w:val="en-CA"/>
        </w:rPr>
        <w:t xml:space="preserve"> (Indonesia) and </w:t>
      </w:r>
      <w:proofErr w:type="spellStart"/>
      <w:r w:rsidRPr="008215EE">
        <w:rPr>
          <w:rFonts w:cs="Arial"/>
          <w:sz w:val="18"/>
          <w:szCs w:val="18"/>
          <w:lang w:val="en-CA"/>
        </w:rPr>
        <w:t>Lihir</w:t>
      </w:r>
      <w:proofErr w:type="spellEnd"/>
      <w:r w:rsidRPr="008215EE">
        <w:rPr>
          <w:rFonts w:cs="Arial"/>
          <w:sz w:val="18"/>
          <w:szCs w:val="18"/>
          <w:lang w:val="en-CA"/>
        </w:rPr>
        <w:t xml:space="preserve"> (PNG).</w:t>
      </w:r>
    </w:p>
    <w:p w14:paraId="393A5AD5" w14:textId="77777777" w:rsidR="008215EE" w:rsidRPr="008215EE" w:rsidRDefault="008215EE" w:rsidP="008215EE">
      <w:pPr>
        <w:jc w:val="both"/>
        <w:rPr>
          <w:rFonts w:cs="Arial"/>
          <w:sz w:val="18"/>
          <w:szCs w:val="18"/>
          <w:lang w:val="en-CA"/>
        </w:rPr>
      </w:pPr>
    </w:p>
    <w:p w14:paraId="74A472CF" w14:textId="2D090C5E" w:rsidR="008215EE" w:rsidRPr="00EF3C12" w:rsidRDefault="008215EE" w:rsidP="008215EE">
      <w:pPr>
        <w:jc w:val="both"/>
        <w:rPr>
          <w:rFonts w:cs="Arial"/>
          <w:sz w:val="18"/>
          <w:szCs w:val="18"/>
          <w:lang w:val="en-CA"/>
        </w:rPr>
      </w:pPr>
      <w:r w:rsidRPr="008215EE">
        <w:rPr>
          <w:rFonts w:cs="Arial"/>
          <w:sz w:val="18"/>
          <w:szCs w:val="18"/>
          <w:lang w:val="en-CA"/>
        </w:rPr>
        <w:t xml:space="preserve">In </w:t>
      </w:r>
      <w:r w:rsidRPr="008215EE">
        <w:rPr>
          <w:rFonts w:cs="Arial"/>
          <w:sz w:val="18"/>
          <w:szCs w:val="18"/>
          <w:lang w:val="en-CA"/>
        </w:rPr>
        <w:t xml:space="preserve">2025, the Company also reclassified the </w:t>
      </w:r>
      <w:proofErr w:type="spellStart"/>
      <w:r w:rsidRPr="008215EE">
        <w:rPr>
          <w:rFonts w:cs="Arial"/>
          <w:sz w:val="18"/>
          <w:szCs w:val="18"/>
          <w:lang w:val="en-CA"/>
        </w:rPr>
        <w:t>Coqeloa</w:t>
      </w:r>
      <w:proofErr w:type="spellEnd"/>
      <w:r w:rsidRPr="008215EE">
        <w:rPr>
          <w:rFonts w:cs="Arial"/>
          <w:sz w:val="18"/>
          <w:szCs w:val="18"/>
          <w:lang w:val="en-CA"/>
        </w:rPr>
        <w:t xml:space="preserve"> Target, located 15 km southwest of Aurum Prime, as a high-priority, vertically preserved low-</w:t>
      </w:r>
      <w:proofErr w:type="spellStart"/>
      <w:r w:rsidRPr="008215EE">
        <w:rPr>
          <w:rFonts w:cs="Arial"/>
          <w:sz w:val="18"/>
          <w:szCs w:val="18"/>
          <w:lang w:val="en-CA"/>
        </w:rPr>
        <w:t>sulphidation</w:t>
      </w:r>
      <w:proofErr w:type="spellEnd"/>
      <w:r w:rsidRPr="008215EE">
        <w:rPr>
          <w:rFonts w:cs="Arial"/>
          <w:sz w:val="18"/>
          <w:szCs w:val="18"/>
          <w:lang w:val="en-CA"/>
        </w:rPr>
        <w:t xml:space="preserve"> epithermal system. This reinterpretation was based on structural and geochemical insights from Aurum Prime, including pathfinder element enrichment, mapped sinter deposits, and quartz-pyrite veining along a &gt;2.0 km alteration corridor. </w:t>
      </w:r>
      <w:proofErr w:type="spellStart"/>
      <w:r w:rsidRPr="008215EE">
        <w:rPr>
          <w:rFonts w:cs="Arial"/>
          <w:sz w:val="18"/>
          <w:szCs w:val="18"/>
          <w:lang w:val="en-CA"/>
        </w:rPr>
        <w:t>Coqeloa</w:t>
      </w:r>
      <w:proofErr w:type="spellEnd"/>
      <w:r w:rsidRPr="008215EE">
        <w:rPr>
          <w:rFonts w:cs="Arial"/>
          <w:sz w:val="18"/>
          <w:szCs w:val="18"/>
          <w:lang w:val="en-CA"/>
        </w:rPr>
        <w:t xml:space="preserve"> exhibits epithermal textures such as </w:t>
      </w:r>
      <w:proofErr w:type="spellStart"/>
      <w:r w:rsidRPr="008215EE">
        <w:rPr>
          <w:rFonts w:cs="Arial"/>
          <w:sz w:val="18"/>
          <w:szCs w:val="18"/>
          <w:lang w:val="en-CA"/>
        </w:rPr>
        <w:t>crustiform</w:t>
      </w:r>
      <w:proofErr w:type="spellEnd"/>
      <w:r w:rsidRPr="008215EE">
        <w:rPr>
          <w:rFonts w:cs="Arial"/>
          <w:sz w:val="18"/>
          <w:szCs w:val="18"/>
          <w:lang w:val="en-CA"/>
        </w:rPr>
        <w:t xml:space="preserve"> banding and chalcedonic silica, preserved quartz </w:t>
      </w:r>
      <w:proofErr w:type="spellStart"/>
      <w:r w:rsidRPr="008215EE">
        <w:rPr>
          <w:rFonts w:cs="Arial"/>
          <w:sz w:val="18"/>
          <w:szCs w:val="18"/>
          <w:lang w:val="en-CA"/>
        </w:rPr>
        <w:t>lithocaps</w:t>
      </w:r>
      <w:proofErr w:type="spellEnd"/>
      <w:r w:rsidRPr="008215EE">
        <w:rPr>
          <w:rFonts w:cs="Arial"/>
          <w:sz w:val="18"/>
          <w:szCs w:val="18"/>
          <w:lang w:val="en-CA"/>
        </w:rPr>
        <w:t>, and minimal erosion of the upper system. These features suggest the presence of shallow-level feeder structures and deeper mineralized zones that remain untested.</w:t>
      </w:r>
    </w:p>
    <w:p w14:paraId="75EAB89A" w14:textId="77777777" w:rsidR="008215EE" w:rsidRPr="008215EE" w:rsidRDefault="008215EE" w:rsidP="008215EE">
      <w:pPr>
        <w:jc w:val="both"/>
        <w:rPr>
          <w:rFonts w:cs="Arial"/>
          <w:sz w:val="18"/>
          <w:szCs w:val="18"/>
          <w:lang w:val="en-CA"/>
        </w:rPr>
      </w:pPr>
    </w:p>
    <w:p w14:paraId="63D55C5E" w14:textId="109211B0" w:rsidR="008215EE" w:rsidRPr="008215EE" w:rsidRDefault="008215EE" w:rsidP="008215EE">
      <w:pPr>
        <w:jc w:val="both"/>
        <w:rPr>
          <w:rFonts w:cs="Arial"/>
          <w:sz w:val="18"/>
          <w:szCs w:val="18"/>
          <w:lang w:val="en-CA"/>
        </w:rPr>
      </w:pPr>
      <w:r w:rsidRPr="008215EE">
        <w:rPr>
          <w:rFonts w:cs="Arial"/>
          <w:sz w:val="18"/>
          <w:szCs w:val="18"/>
          <w:lang w:val="en-CA"/>
        </w:rPr>
        <w:t xml:space="preserve">Exploration </w:t>
      </w:r>
      <w:r w:rsidRPr="00EF3C12">
        <w:rPr>
          <w:rFonts w:cs="Arial"/>
          <w:sz w:val="18"/>
          <w:szCs w:val="18"/>
          <w:lang w:val="en-CA"/>
        </w:rPr>
        <w:t xml:space="preserve">will </w:t>
      </w:r>
      <w:r w:rsidRPr="008215EE">
        <w:rPr>
          <w:rFonts w:cs="Arial"/>
          <w:sz w:val="18"/>
          <w:szCs w:val="18"/>
          <w:lang w:val="en-CA"/>
        </w:rPr>
        <w:t xml:space="preserve">continue at Aurum Prime, </w:t>
      </w:r>
      <w:r w:rsidRPr="00EF3C12">
        <w:rPr>
          <w:rFonts w:cs="Arial"/>
          <w:sz w:val="18"/>
          <w:szCs w:val="18"/>
          <w:lang w:val="en-CA"/>
        </w:rPr>
        <w:t>including the Aurum Epithermal Field</w:t>
      </w:r>
      <w:r w:rsidR="00522FB7" w:rsidRPr="00EF3C12">
        <w:rPr>
          <w:rFonts w:cs="Arial"/>
          <w:sz w:val="18"/>
          <w:szCs w:val="18"/>
          <w:lang w:val="en-CA"/>
        </w:rPr>
        <w:t xml:space="preserve">, </w:t>
      </w:r>
      <w:r w:rsidRPr="008215EE">
        <w:rPr>
          <w:rFonts w:cs="Arial"/>
          <w:sz w:val="18"/>
          <w:szCs w:val="18"/>
          <w:lang w:val="en-CA"/>
        </w:rPr>
        <w:t>Qiriyaga</w:t>
      </w:r>
      <w:r w:rsidRPr="00EF3C12">
        <w:rPr>
          <w:rFonts w:cs="Arial"/>
          <w:sz w:val="18"/>
          <w:szCs w:val="18"/>
          <w:lang w:val="en-CA"/>
        </w:rPr>
        <w:t xml:space="preserve"> Complex</w:t>
      </w:r>
      <w:r w:rsidR="00522FB7" w:rsidRPr="00EF3C12">
        <w:rPr>
          <w:rFonts w:cs="Arial"/>
          <w:sz w:val="18"/>
          <w:szCs w:val="18"/>
          <w:lang w:val="en-CA"/>
        </w:rPr>
        <w:t xml:space="preserve">, </w:t>
      </w:r>
      <w:proofErr w:type="spellStart"/>
      <w:r w:rsidRPr="008215EE">
        <w:rPr>
          <w:rFonts w:cs="Arial"/>
          <w:sz w:val="18"/>
          <w:szCs w:val="18"/>
          <w:lang w:val="en-CA"/>
        </w:rPr>
        <w:t>Coqeloa</w:t>
      </w:r>
      <w:proofErr w:type="spellEnd"/>
      <w:r w:rsidRPr="00EF3C12">
        <w:rPr>
          <w:rFonts w:cs="Arial"/>
          <w:sz w:val="18"/>
          <w:szCs w:val="18"/>
          <w:lang w:val="en-CA"/>
        </w:rPr>
        <w:t xml:space="preserve"> and </w:t>
      </w:r>
      <w:proofErr w:type="spellStart"/>
      <w:r w:rsidRPr="00EF3C12">
        <w:rPr>
          <w:rFonts w:cs="Arial"/>
          <w:sz w:val="18"/>
          <w:szCs w:val="18"/>
          <w:lang w:val="en-CA"/>
        </w:rPr>
        <w:t>Wainikoro</w:t>
      </w:r>
      <w:proofErr w:type="spellEnd"/>
      <w:r w:rsidRPr="008215EE">
        <w:rPr>
          <w:rFonts w:cs="Arial"/>
          <w:sz w:val="18"/>
          <w:szCs w:val="18"/>
          <w:lang w:val="en-CA"/>
        </w:rPr>
        <w:t xml:space="preserve"> with geological mapping, trenching, soil sampling, field-based XRF and </w:t>
      </w:r>
      <w:proofErr w:type="spellStart"/>
      <w:r w:rsidRPr="008215EE">
        <w:rPr>
          <w:rFonts w:cs="Arial"/>
          <w:sz w:val="18"/>
          <w:szCs w:val="18"/>
          <w:lang w:val="en-CA"/>
        </w:rPr>
        <w:t>TerraSpec</w:t>
      </w:r>
      <w:proofErr w:type="spellEnd"/>
      <w:r w:rsidRPr="008215EE">
        <w:rPr>
          <w:rFonts w:cs="Arial"/>
          <w:sz w:val="18"/>
          <w:szCs w:val="18"/>
          <w:lang w:val="en-CA"/>
        </w:rPr>
        <w:t xml:space="preserve"> analysis. A, multi-phase diamond drilling program is currently </w:t>
      </w:r>
      <w:r w:rsidRPr="00EF3C12">
        <w:rPr>
          <w:rFonts w:cs="Arial"/>
          <w:sz w:val="18"/>
          <w:szCs w:val="18"/>
          <w:lang w:val="en-CA"/>
        </w:rPr>
        <w:t>planned</w:t>
      </w:r>
      <w:r w:rsidRPr="008215EE">
        <w:rPr>
          <w:rFonts w:cs="Arial"/>
          <w:sz w:val="18"/>
          <w:szCs w:val="18"/>
          <w:lang w:val="en-CA"/>
        </w:rPr>
        <w:t xml:space="preserve"> to test structurally controlled upwelling zones and potential feeder </w:t>
      </w:r>
      <w:r w:rsidRPr="008215EE">
        <w:rPr>
          <w:rFonts w:cs="Arial"/>
          <w:sz w:val="18"/>
          <w:szCs w:val="18"/>
          <w:lang w:val="en-CA"/>
        </w:rPr>
        <w:lastRenderedPageBreak/>
        <w:t>conduits across these targets. The Company’s integrated geological model confirms that Vatu Aurum hosts a district-scale, vertically preserved epithermal system with multiple corridors of</w:t>
      </w:r>
      <w:r w:rsidRPr="00EF3C12">
        <w:rPr>
          <w:rFonts w:cs="Arial"/>
          <w:sz w:val="18"/>
          <w:szCs w:val="18"/>
          <w:lang w:val="en-CA"/>
        </w:rPr>
        <w:t xml:space="preserve"> gold</w:t>
      </w:r>
      <w:r w:rsidRPr="008215EE">
        <w:rPr>
          <w:rFonts w:cs="Arial"/>
          <w:sz w:val="18"/>
          <w:szCs w:val="18"/>
          <w:lang w:val="en-CA"/>
        </w:rPr>
        <w:t xml:space="preserve"> discovery potential.</w:t>
      </w:r>
    </w:p>
    <w:p w14:paraId="7F44A608" w14:textId="1757D5CF" w:rsidR="008215EE" w:rsidRPr="00EF3C12" w:rsidRDefault="00CF41B9" w:rsidP="0077094C">
      <w:pPr>
        <w:jc w:val="both"/>
        <w:rPr>
          <w:rFonts w:cs="Arial"/>
          <w:b/>
          <w:bCs/>
          <w:sz w:val="18"/>
          <w:szCs w:val="18"/>
          <w:u w:val="single"/>
          <w:lang w:val="en-CA"/>
        </w:rPr>
      </w:pPr>
      <w:r w:rsidRPr="00EF3C12">
        <w:rPr>
          <w:rFonts w:cs="Arial"/>
          <w:sz w:val="18"/>
          <w:szCs w:val="18"/>
          <w:lang w:val="en-CA"/>
        </w:rPr>
        <w:t xml:space="preserve"> </w:t>
      </w:r>
    </w:p>
    <w:p w14:paraId="676084D2" w14:textId="684621D8" w:rsidR="00CF41B9" w:rsidRPr="00EF3C12" w:rsidRDefault="00CF41B9" w:rsidP="00CF41B9">
      <w:pPr>
        <w:jc w:val="both"/>
        <w:rPr>
          <w:rFonts w:cs="Arial"/>
          <w:b/>
          <w:bCs/>
          <w:sz w:val="18"/>
          <w:szCs w:val="18"/>
          <w:u w:val="single"/>
          <w:lang w:val="en-CA"/>
        </w:rPr>
      </w:pPr>
      <w:proofErr w:type="spellStart"/>
      <w:r w:rsidRPr="00EF3C12">
        <w:rPr>
          <w:rFonts w:cs="Arial"/>
          <w:b/>
          <w:bCs/>
          <w:sz w:val="18"/>
          <w:szCs w:val="18"/>
          <w:u w:val="single"/>
          <w:lang w:val="en-CA"/>
        </w:rPr>
        <w:t>AxelGold</w:t>
      </w:r>
      <w:proofErr w:type="spellEnd"/>
      <w:r w:rsidRPr="00EF3C12">
        <w:rPr>
          <w:rFonts w:cs="Arial"/>
          <w:b/>
          <w:bCs/>
          <w:sz w:val="18"/>
          <w:szCs w:val="18"/>
          <w:u w:val="single"/>
          <w:lang w:val="en-CA"/>
        </w:rPr>
        <w:t xml:space="preserve"> Project, British Columbia, Canada</w:t>
      </w:r>
    </w:p>
    <w:p w14:paraId="7CD44C1E" w14:textId="77777777" w:rsidR="00CF41B9" w:rsidRPr="00EF3C12" w:rsidRDefault="00CF41B9" w:rsidP="00CF41B9">
      <w:pPr>
        <w:jc w:val="both"/>
        <w:rPr>
          <w:rFonts w:cs="Arial"/>
          <w:sz w:val="18"/>
          <w:szCs w:val="18"/>
          <w:lang w:val="en-CA"/>
        </w:rPr>
      </w:pPr>
    </w:p>
    <w:p w14:paraId="77792750" w14:textId="77777777" w:rsidR="00CF41B9" w:rsidRPr="00EF3C12" w:rsidRDefault="00CF41B9" w:rsidP="00CF41B9">
      <w:pPr>
        <w:jc w:val="both"/>
        <w:rPr>
          <w:rFonts w:cs="Arial"/>
          <w:sz w:val="18"/>
          <w:szCs w:val="18"/>
          <w:lang w:val="en-CA"/>
        </w:rPr>
      </w:pPr>
      <w:r w:rsidRPr="00EF3C12">
        <w:rPr>
          <w:rFonts w:cs="Arial"/>
          <w:sz w:val="18"/>
          <w:szCs w:val="18"/>
          <w:lang w:val="en-CA"/>
        </w:rPr>
        <w:t>On September 1, 2022, the Company acquired 100% of the issued and outstanding shares of 1271895 B.C. Ltd. (“</w:t>
      </w:r>
      <w:proofErr w:type="spellStart"/>
      <w:r w:rsidRPr="00EF3C12">
        <w:rPr>
          <w:rFonts w:cs="Arial"/>
          <w:sz w:val="18"/>
          <w:szCs w:val="18"/>
          <w:lang w:val="en-CA"/>
        </w:rPr>
        <w:t>BCCo</w:t>
      </w:r>
      <w:proofErr w:type="spellEnd"/>
      <w:r w:rsidRPr="00EF3C12">
        <w:rPr>
          <w:rFonts w:cs="Arial"/>
          <w:sz w:val="18"/>
          <w:szCs w:val="18"/>
          <w:lang w:val="en-CA"/>
        </w:rPr>
        <w:t xml:space="preserve">”), a British Columbia private company owned by the principals of Agentis Capital Mining Partners, that holds a 100% interest in the </w:t>
      </w:r>
      <w:proofErr w:type="spellStart"/>
      <w:r w:rsidRPr="00EF3C12">
        <w:rPr>
          <w:rFonts w:cs="Arial"/>
          <w:sz w:val="18"/>
          <w:szCs w:val="18"/>
          <w:lang w:val="en-CA"/>
        </w:rPr>
        <w:t>AxelGold</w:t>
      </w:r>
      <w:proofErr w:type="spellEnd"/>
      <w:r w:rsidRPr="00EF3C12">
        <w:rPr>
          <w:rFonts w:cs="Arial"/>
          <w:sz w:val="18"/>
          <w:szCs w:val="18"/>
          <w:lang w:val="en-CA"/>
        </w:rPr>
        <w:t xml:space="preserve"> Project (“</w:t>
      </w:r>
      <w:proofErr w:type="spellStart"/>
      <w:r w:rsidRPr="00EF3C12">
        <w:rPr>
          <w:rFonts w:cs="Arial"/>
          <w:sz w:val="18"/>
          <w:szCs w:val="18"/>
          <w:lang w:val="en-CA"/>
        </w:rPr>
        <w:t>AxelGold</w:t>
      </w:r>
      <w:proofErr w:type="spellEnd"/>
      <w:r w:rsidRPr="00EF3C12">
        <w:rPr>
          <w:rFonts w:cs="Arial"/>
          <w:sz w:val="18"/>
          <w:szCs w:val="18"/>
          <w:lang w:val="en-CA"/>
        </w:rPr>
        <w:t xml:space="preserve">”) with the issuance of 7,496,250 Kalo common shares. </w:t>
      </w:r>
      <w:proofErr w:type="spellStart"/>
      <w:r w:rsidRPr="00EF3C12">
        <w:rPr>
          <w:rFonts w:cs="Arial"/>
          <w:sz w:val="18"/>
          <w:szCs w:val="18"/>
          <w:lang w:val="en-CA"/>
        </w:rPr>
        <w:t>AxelGold</w:t>
      </w:r>
      <w:proofErr w:type="spellEnd"/>
      <w:r w:rsidRPr="00EF3C12">
        <w:rPr>
          <w:rFonts w:cs="Arial"/>
          <w:sz w:val="18"/>
          <w:szCs w:val="18"/>
          <w:lang w:val="en-CA"/>
        </w:rPr>
        <w:t xml:space="preserve"> consists of 12 claims covering 4,690.259 ha or 46.9 km</w:t>
      </w:r>
      <w:r w:rsidRPr="00EF3C12">
        <w:rPr>
          <w:rFonts w:cs="Arial"/>
          <w:sz w:val="18"/>
          <w:szCs w:val="18"/>
          <w:vertAlign w:val="superscript"/>
          <w:lang w:val="en-CA"/>
        </w:rPr>
        <w:t>2</w:t>
      </w:r>
      <w:r w:rsidRPr="00EF3C12">
        <w:rPr>
          <w:rFonts w:cs="Arial"/>
          <w:sz w:val="18"/>
          <w:szCs w:val="18"/>
          <w:lang w:val="en-CA"/>
        </w:rPr>
        <w:t xml:space="preserve"> and is an alkalic related syenite porphyry gold-copper-molybdenum prospect located in north central British Columbia approximately 150 km northeast of Smithers. </w:t>
      </w:r>
    </w:p>
    <w:p w14:paraId="7DE6112F" w14:textId="77777777" w:rsidR="00CF41B9" w:rsidRPr="00EF3C12" w:rsidRDefault="00CF41B9" w:rsidP="00CF41B9">
      <w:pPr>
        <w:jc w:val="both"/>
        <w:rPr>
          <w:rFonts w:cs="Arial"/>
          <w:sz w:val="18"/>
          <w:szCs w:val="18"/>
          <w:lang w:val="en-CA"/>
        </w:rPr>
      </w:pPr>
    </w:p>
    <w:p w14:paraId="7E2E3247" w14:textId="77777777" w:rsidR="00CF41B9" w:rsidRPr="00EF3C12" w:rsidRDefault="00CF41B9" w:rsidP="00CF41B9">
      <w:pPr>
        <w:jc w:val="both"/>
        <w:rPr>
          <w:rFonts w:cs="Arial"/>
          <w:sz w:val="18"/>
          <w:szCs w:val="18"/>
          <w:lang w:val="en-CA"/>
        </w:rPr>
      </w:pPr>
      <w:r w:rsidRPr="00EF3C12">
        <w:rPr>
          <w:rFonts w:cs="Arial"/>
          <w:sz w:val="18"/>
          <w:szCs w:val="18"/>
          <w:lang w:val="en-CA"/>
        </w:rPr>
        <w:t xml:space="preserve">Exploration was performed on </w:t>
      </w:r>
      <w:proofErr w:type="spellStart"/>
      <w:r w:rsidRPr="00EF3C12">
        <w:rPr>
          <w:rFonts w:cs="Arial"/>
          <w:sz w:val="18"/>
          <w:szCs w:val="18"/>
          <w:lang w:val="en-CA"/>
        </w:rPr>
        <w:t>AxelGold</w:t>
      </w:r>
      <w:proofErr w:type="spellEnd"/>
      <w:r w:rsidRPr="00EF3C12">
        <w:rPr>
          <w:rFonts w:cs="Arial"/>
          <w:sz w:val="18"/>
          <w:szCs w:val="18"/>
          <w:lang w:val="en-CA"/>
        </w:rPr>
        <w:t xml:space="preserve"> from August 26, 2022 to August 29, 2022. The 2022 exploration program was carried out as a preliminary site visit to confirm geological potential and gather further information on logistical aspects. An extensive amount of exploration work was conducted on </w:t>
      </w:r>
      <w:proofErr w:type="spellStart"/>
      <w:r w:rsidRPr="00EF3C12">
        <w:rPr>
          <w:rFonts w:cs="Arial"/>
          <w:sz w:val="18"/>
          <w:szCs w:val="18"/>
          <w:lang w:val="en-CA"/>
        </w:rPr>
        <w:t>AxelGold</w:t>
      </w:r>
      <w:proofErr w:type="spellEnd"/>
      <w:r w:rsidRPr="00EF3C12">
        <w:rPr>
          <w:rFonts w:cs="Arial"/>
          <w:sz w:val="18"/>
          <w:szCs w:val="18"/>
          <w:lang w:val="en-CA"/>
        </w:rPr>
        <w:t xml:space="preserve"> between 1984 and 2007 including important work by the BC Geological Survey in 2002 which explored much of the project area.  The 2022 field program was filed as assessment work and twelve claims covering 4,690.259 ha are valid until August 19, 2026. Three additional claims covering 597.6 ha, acquired after the 2022 field program was completed, were valid until December 9, 2024, were allowed to lapse.  </w:t>
      </w:r>
    </w:p>
    <w:p w14:paraId="643F31A5" w14:textId="77777777" w:rsidR="00CF41B9" w:rsidRPr="00EF3C12" w:rsidRDefault="00CF41B9" w:rsidP="0028239C">
      <w:pPr>
        <w:pStyle w:val="NoSpacing"/>
        <w:jc w:val="both"/>
        <w:rPr>
          <w:rFonts w:cs="Arial"/>
          <w:b/>
          <w:sz w:val="18"/>
          <w:szCs w:val="18"/>
          <w:lang w:val="en-CA"/>
        </w:rPr>
      </w:pPr>
    </w:p>
    <w:p w14:paraId="1BFE66A5" w14:textId="265D2C92" w:rsidR="0028239C" w:rsidRPr="00EF3C12" w:rsidRDefault="0028239C" w:rsidP="0028239C">
      <w:pPr>
        <w:pStyle w:val="NoSpacing"/>
        <w:jc w:val="both"/>
        <w:rPr>
          <w:rFonts w:cs="Arial"/>
          <w:b/>
          <w:sz w:val="18"/>
          <w:szCs w:val="18"/>
          <w:lang w:val="en-CA"/>
        </w:rPr>
      </w:pPr>
      <w:r w:rsidRPr="00EF3C12">
        <w:rPr>
          <w:rFonts w:cs="Arial"/>
          <w:b/>
          <w:sz w:val="18"/>
          <w:szCs w:val="18"/>
          <w:lang w:val="en-CA"/>
        </w:rPr>
        <w:t>GOING CONCERN</w:t>
      </w:r>
      <w:bookmarkEnd w:id="0"/>
    </w:p>
    <w:p w14:paraId="09B48F47" w14:textId="77777777" w:rsidR="0028239C" w:rsidRPr="00EF3C12" w:rsidRDefault="0028239C" w:rsidP="0028239C">
      <w:pPr>
        <w:pStyle w:val="NoSpacing"/>
        <w:jc w:val="both"/>
        <w:rPr>
          <w:rFonts w:cs="Arial"/>
          <w:sz w:val="18"/>
          <w:szCs w:val="18"/>
          <w:lang w:val="en-CA"/>
        </w:rPr>
      </w:pPr>
    </w:p>
    <w:p w14:paraId="6EE94745" w14:textId="094790C1" w:rsidR="0028239C" w:rsidRPr="00EF3C12" w:rsidRDefault="0028239C" w:rsidP="0028239C">
      <w:pPr>
        <w:pStyle w:val="NoSpacing"/>
        <w:jc w:val="both"/>
        <w:rPr>
          <w:rFonts w:cs="Arial"/>
          <w:sz w:val="18"/>
          <w:szCs w:val="18"/>
          <w:lang w:val="en-CA"/>
        </w:rPr>
      </w:pPr>
      <w:r w:rsidRPr="00EF3C12">
        <w:rPr>
          <w:rFonts w:cs="Arial"/>
          <w:sz w:val="18"/>
          <w:szCs w:val="18"/>
          <w:lang w:val="en-CA"/>
        </w:rPr>
        <w:t xml:space="preserve">This MD&amp;A and the Annual Financial Statements have been prepared on the basis that the </w:t>
      </w:r>
      <w:r w:rsidR="00887F9E" w:rsidRPr="00EF3C12">
        <w:rPr>
          <w:rFonts w:cs="Arial"/>
          <w:sz w:val="18"/>
          <w:szCs w:val="18"/>
          <w:lang w:val="en-CA"/>
        </w:rPr>
        <w:t>Company</w:t>
      </w:r>
      <w:r w:rsidRPr="00EF3C12">
        <w:rPr>
          <w:rFonts w:cs="Arial"/>
          <w:sz w:val="18"/>
          <w:szCs w:val="18"/>
          <w:lang w:val="en-CA"/>
        </w:rPr>
        <w:t xml:space="preserve"> will remain a going concern which contemplates the realization of assets and the satisfaction of liabilities in the normal course of business for the </w:t>
      </w:r>
      <w:r w:rsidR="00887F9E" w:rsidRPr="00EF3C12">
        <w:rPr>
          <w:rFonts w:cs="Arial"/>
          <w:sz w:val="18"/>
          <w:szCs w:val="18"/>
          <w:lang w:val="en-CA"/>
        </w:rPr>
        <w:t>Company</w:t>
      </w:r>
      <w:r w:rsidRPr="00EF3C12">
        <w:rPr>
          <w:rFonts w:cs="Arial"/>
          <w:sz w:val="18"/>
          <w:szCs w:val="18"/>
          <w:lang w:val="en-CA"/>
        </w:rPr>
        <w:t xml:space="preserve">’s next fiscal year. The </w:t>
      </w:r>
      <w:r w:rsidR="00887F9E" w:rsidRPr="00EF3C12">
        <w:rPr>
          <w:rFonts w:cs="Arial"/>
          <w:sz w:val="18"/>
          <w:szCs w:val="18"/>
          <w:lang w:val="en-CA"/>
        </w:rPr>
        <w:t>Company</w:t>
      </w:r>
      <w:r w:rsidRPr="00EF3C12">
        <w:rPr>
          <w:rFonts w:cs="Arial"/>
          <w:sz w:val="18"/>
          <w:szCs w:val="18"/>
          <w:lang w:val="en-CA"/>
        </w:rPr>
        <w:t>’s ability to continue as a going concern is dependent upon its ability to generate future profitable operations and/or to obtain the necessary financing to meet its obligations and repay its liabilities arising from normal business operations when they come due.</w:t>
      </w:r>
    </w:p>
    <w:p w14:paraId="06600FEA" w14:textId="77777777" w:rsidR="0028239C" w:rsidRPr="00EF3C12" w:rsidRDefault="0028239C" w:rsidP="0028239C">
      <w:pPr>
        <w:pStyle w:val="NoSpacing"/>
        <w:jc w:val="both"/>
        <w:rPr>
          <w:rFonts w:cs="Arial"/>
          <w:sz w:val="18"/>
          <w:szCs w:val="18"/>
          <w:lang w:val="en-CA"/>
        </w:rPr>
      </w:pPr>
    </w:p>
    <w:p w14:paraId="4749DC67" w14:textId="46E05DEE" w:rsidR="00B94BB6" w:rsidRPr="00EF3C12" w:rsidRDefault="00B94BB6" w:rsidP="0028239C">
      <w:pPr>
        <w:pStyle w:val="NoSpacing"/>
        <w:jc w:val="both"/>
        <w:rPr>
          <w:rFonts w:cs="Arial"/>
          <w:sz w:val="18"/>
          <w:szCs w:val="18"/>
          <w:lang w:val="en-CA"/>
        </w:rPr>
      </w:pPr>
      <w:r w:rsidRPr="00EF3C12">
        <w:rPr>
          <w:rFonts w:cs="Arial"/>
          <w:sz w:val="18"/>
          <w:szCs w:val="18"/>
          <w:lang w:val="en-CA"/>
        </w:rPr>
        <w:t xml:space="preserve">As at </w:t>
      </w:r>
      <w:r w:rsidR="00383AF2" w:rsidRPr="00EF3C12">
        <w:rPr>
          <w:rFonts w:cs="Arial"/>
          <w:sz w:val="18"/>
          <w:szCs w:val="18"/>
          <w:lang w:val="en-CA"/>
        </w:rPr>
        <w:t>February</w:t>
      </w:r>
      <w:r w:rsidR="009C0655" w:rsidRPr="00EF3C12">
        <w:rPr>
          <w:rFonts w:cs="Arial"/>
          <w:sz w:val="18"/>
          <w:szCs w:val="18"/>
          <w:lang w:val="en-CA"/>
        </w:rPr>
        <w:t xml:space="preserve"> </w:t>
      </w:r>
      <w:r w:rsidR="00383AF2" w:rsidRPr="00EF3C12">
        <w:rPr>
          <w:rFonts w:cs="Arial"/>
          <w:sz w:val="18"/>
          <w:szCs w:val="18"/>
          <w:lang w:val="en-CA"/>
        </w:rPr>
        <w:t>2</w:t>
      </w:r>
      <w:r w:rsidR="00CF41B9" w:rsidRPr="00EF3C12">
        <w:rPr>
          <w:rFonts w:cs="Arial"/>
          <w:sz w:val="18"/>
          <w:szCs w:val="18"/>
          <w:lang w:val="en-CA"/>
        </w:rPr>
        <w:t>8</w:t>
      </w:r>
      <w:r w:rsidR="009F5288" w:rsidRPr="00EF3C12">
        <w:rPr>
          <w:rFonts w:cs="Arial"/>
          <w:sz w:val="18"/>
          <w:szCs w:val="18"/>
          <w:lang w:val="en-CA"/>
        </w:rPr>
        <w:t xml:space="preserve">, </w:t>
      </w:r>
      <w:r w:rsidR="007D326F" w:rsidRPr="00EF3C12">
        <w:rPr>
          <w:rFonts w:cs="Arial"/>
          <w:sz w:val="18"/>
          <w:szCs w:val="18"/>
          <w:lang w:val="en-CA"/>
        </w:rPr>
        <w:t>20</w:t>
      </w:r>
      <w:r w:rsidR="00CF41B9" w:rsidRPr="00EF3C12">
        <w:rPr>
          <w:rFonts w:cs="Arial"/>
          <w:sz w:val="18"/>
          <w:szCs w:val="18"/>
          <w:lang w:val="en-CA"/>
        </w:rPr>
        <w:t>25</w:t>
      </w:r>
      <w:r w:rsidRPr="00EF3C12">
        <w:rPr>
          <w:rFonts w:cs="Arial"/>
          <w:sz w:val="18"/>
          <w:szCs w:val="18"/>
          <w:lang w:val="en-CA"/>
        </w:rPr>
        <w:t>, the Company had not advanced its exploration and evaluation assets to commercial production, is not able to finance its day-to-day activities through operations, had an accumulated deficit of $</w:t>
      </w:r>
      <w:r w:rsidR="00CF41B9" w:rsidRPr="00EF3C12">
        <w:rPr>
          <w:rFonts w:cs="Arial"/>
          <w:sz w:val="18"/>
          <w:szCs w:val="18"/>
          <w:lang w:val="en-CA"/>
        </w:rPr>
        <w:t>21,380,316</w:t>
      </w:r>
      <w:r w:rsidRPr="00EF3C12">
        <w:rPr>
          <w:rFonts w:cs="Arial"/>
          <w:sz w:val="18"/>
          <w:szCs w:val="18"/>
          <w:lang w:val="en-CA"/>
        </w:rPr>
        <w:t xml:space="preserve"> and insufficient financial resources to achieve profitable operations or become cash flow positive, and the management of the Company cannot provide assurance that the Company will ultimately achieve profitable operations or become cash flow positive or raise additional debt and/or equity capital to finance that objective.</w:t>
      </w:r>
    </w:p>
    <w:p w14:paraId="31B9CE94" w14:textId="77777777" w:rsidR="0028239C" w:rsidRPr="00EF3C12" w:rsidRDefault="0028239C" w:rsidP="0028239C">
      <w:pPr>
        <w:pStyle w:val="NoSpacing"/>
        <w:jc w:val="both"/>
        <w:rPr>
          <w:rFonts w:cs="Arial"/>
          <w:sz w:val="18"/>
          <w:szCs w:val="18"/>
          <w:lang w:val="en-CA"/>
        </w:rPr>
      </w:pPr>
    </w:p>
    <w:p w14:paraId="4036E10D" w14:textId="1BAC088A" w:rsidR="0028239C" w:rsidRPr="00EF3C12" w:rsidRDefault="0028239C" w:rsidP="0028239C">
      <w:pPr>
        <w:pStyle w:val="NoSpacing"/>
        <w:jc w:val="both"/>
        <w:rPr>
          <w:rFonts w:cs="Arial"/>
          <w:sz w:val="18"/>
          <w:szCs w:val="18"/>
          <w:lang w:val="en-CA"/>
        </w:rPr>
      </w:pPr>
      <w:r w:rsidRPr="00EF3C12">
        <w:rPr>
          <w:rFonts w:cs="Arial"/>
          <w:sz w:val="18"/>
          <w:szCs w:val="18"/>
          <w:lang w:val="en-CA"/>
        </w:rPr>
        <w:t xml:space="preserve">The </w:t>
      </w:r>
      <w:r w:rsidR="00887F9E" w:rsidRPr="00EF3C12">
        <w:rPr>
          <w:rFonts w:cs="Arial"/>
          <w:sz w:val="18"/>
          <w:szCs w:val="18"/>
          <w:lang w:val="en-CA"/>
        </w:rPr>
        <w:t>Company</w:t>
      </w:r>
      <w:r w:rsidRPr="00EF3C12">
        <w:rPr>
          <w:rFonts w:cs="Arial"/>
          <w:sz w:val="18"/>
          <w:szCs w:val="18"/>
          <w:lang w:val="en-CA"/>
        </w:rPr>
        <w:t xml:space="preserve">’s ability to continue as a going concern is dependent upon the ability to find, acquire and develop various businesses with growth potential, its ability to obtain the necessary financing to carry out this strategy and to meet its corporate overhead needs and discharge its liabilities as they come due. Although the </w:t>
      </w:r>
      <w:r w:rsidR="00887F9E" w:rsidRPr="00EF3C12">
        <w:rPr>
          <w:rFonts w:cs="Arial"/>
          <w:sz w:val="18"/>
          <w:szCs w:val="18"/>
          <w:lang w:val="en-CA"/>
        </w:rPr>
        <w:t>Company</w:t>
      </w:r>
      <w:r w:rsidRPr="00EF3C12">
        <w:rPr>
          <w:rFonts w:cs="Arial"/>
          <w:sz w:val="18"/>
          <w:szCs w:val="18"/>
          <w:lang w:val="en-CA"/>
        </w:rPr>
        <w:t xml:space="preserve"> has been successful in the past in obtaining financing, there is no assurance that it will be able to obtain adequate financing in the future or that such financing will be on terms advantageous to the </w:t>
      </w:r>
      <w:r w:rsidR="00887F9E" w:rsidRPr="00EF3C12">
        <w:rPr>
          <w:rFonts w:cs="Arial"/>
          <w:sz w:val="18"/>
          <w:szCs w:val="18"/>
          <w:lang w:val="en-CA"/>
        </w:rPr>
        <w:t>Company</w:t>
      </w:r>
      <w:r w:rsidRPr="00EF3C12">
        <w:rPr>
          <w:rFonts w:cs="Arial"/>
          <w:sz w:val="18"/>
          <w:szCs w:val="18"/>
          <w:lang w:val="en-CA"/>
        </w:rPr>
        <w:t xml:space="preserve">. Therefore, this indicates a material uncertainty that may cast significant doubt about the </w:t>
      </w:r>
      <w:r w:rsidR="00887F9E" w:rsidRPr="00EF3C12">
        <w:rPr>
          <w:rFonts w:cs="Arial"/>
          <w:sz w:val="18"/>
          <w:szCs w:val="18"/>
          <w:lang w:val="en-CA"/>
        </w:rPr>
        <w:t>Company</w:t>
      </w:r>
      <w:r w:rsidRPr="00EF3C12">
        <w:rPr>
          <w:rFonts w:cs="Arial"/>
          <w:sz w:val="18"/>
          <w:szCs w:val="18"/>
          <w:lang w:val="en-CA"/>
        </w:rPr>
        <w:t>’s ability to continue as a going concern.</w:t>
      </w:r>
    </w:p>
    <w:p w14:paraId="498986B5" w14:textId="77777777" w:rsidR="0071048E" w:rsidRPr="00EF3C12" w:rsidRDefault="0071048E" w:rsidP="0028239C">
      <w:pPr>
        <w:pStyle w:val="NoSpacing"/>
        <w:jc w:val="both"/>
        <w:rPr>
          <w:rFonts w:cs="Arial"/>
          <w:sz w:val="18"/>
          <w:szCs w:val="18"/>
          <w:lang w:val="en-CA"/>
        </w:rPr>
      </w:pPr>
    </w:p>
    <w:p w14:paraId="70D0018A" w14:textId="52E1DFB8" w:rsidR="0028239C" w:rsidRPr="00EF3C12" w:rsidRDefault="0028239C" w:rsidP="0028239C">
      <w:pPr>
        <w:pStyle w:val="NoSpacing"/>
        <w:jc w:val="both"/>
        <w:rPr>
          <w:rFonts w:cs="Arial"/>
          <w:sz w:val="18"/>
          <w:szCs w:val="18"/>
          <w:lang w:val="en-CA"/>
        </w:rPr>
      </w:pPr>
      <w:r w:rsidRPr="00EF3C12">
        <w:rPr>
          <w:rFonts w:cs="Arial"/>
          <w:sz w:val="18"/>
          <w:szCs w:val="18"/>
          <w:lang w:val="en-CA"/>
        </w:rPr>
        <w:t xml:space="preserve">As a result of the above, realization values may be substantially different from the carrying values shown and the interim financial statements do not give effect to adjustments that would be necessary to the carrying values and classification of assets and liabilities should the </w:t>
      </w:r>
      <w:r w:rsidR="00887F9E" w:rsidRPr="00EF3C12">
        <w:rPr>
          <w:rFonts w:cs="Arial"/>
          <w:sz w:val="18"/>
          <w:szCs w:val="18"/>
          <w:lang w:val="en-CA"/>
        </w:rPr>
        <w:t>Company</w:t>
      </w:r>
      <w:r w:rsidRPr="00EF3C12">
        <w:rPr>
          <w:rFonts w:cs="Arial"/>
          <w:sz w:val="18"/>
          <w:szCs w:val="18"/>
          <w:lang w:val="en-CA"/>
        </w:rPr>
        <w:t xml:space="preserve"> be unable to continue as a going concern.</w:t>
      </w:r>
    </w:p>
    <w:p w14:paraId="3E507D3F" w14:textId="7CC5F63E" w:rsidR="00C34F3D" w:rsidRPr="00EF3C12" w:rsidRDefault="00C34F3D" w:rsidP="0028239C">
      <w:pPr>
        <w:pStyle w:val="NoSpacing"/>
        <w:jc w:val="both"/>
        <w:rPr>
          <w:rFonts w:cs="Arial"/>
          <w:sz w:val="18"/>
          <w:szCs w:val="18"/>
          <w:lang w:val="en-CA"/>
        </w:rPr>
      </w:pPr>
    </w:p>
    <w:p w14:paraId="5AEDF3E9" w14:textId="773A5010" w:rsidR="00B947B6" w:rsidRPr="00EF3C12" w:rsidRDefault="00E56C90" w:rsidP="00D43073">
      <w:pPr>
        <w:jc w:val="both"/>
        <w:outlineLvl w:val="0"/>
        <w:rPr>
          <w:b/>
          <w:sz w:val="18"/>
          <w:szCs w:val="18"/>
          <w:lang w:val="en-CA"/>
        </w:rPr>
      </w:pPr>
      <w:r w:rsidRPr="00EF3C12">
        <w:rPr>
          <w:b/>
          <w:sz w:val="18"/>
          <w:szCs w:val="18"/>
          <w:lang w:val="en-CA"/>
        </w:rPr>
        <w:t>MINERAL PROPERT</w:t>
      </w:r>
      <w:r w:rsidR="00330369" w:rsidRPr="00EF3C12">
        <w:rPr>
          <w:b/>
          <w:sz w:val="18"/>
          <w:szCs w:val="18"/>
          <w:lang w:val="en-CA"/>
        </w:rPr>
        <w:t>IES</w:t>
      </w:r>
    </w:p>
    <w:p w14:paraId="75B32ACD" w14:textId="1999B9BD" w:rsidR="00D43073" w:rsidRPr="00EF3C12" w:rsidRDefault="00D43073" w:rsidP="00D43073">
      <w:pPr>
        <w:jc w:val="both"/>
        <w:rPr>
          <w:sz w:val="18"/>
          <w:szCs w:val="18"/>
          <w:lang w:val="en-CA"/>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97"/>
        <w:gridCol w:w="1828"/>
        <w:gridCol w:w="1827"/>
      </w:tblGrid>
      <w:tr w:rsidR="00CF41B9" w:rsidRPr="00EF3C12" w14:paraId="63CC961E" w14:textId="77777777" w:rsidTr="00CF41B9">
        <w:trPr>
          <w:trHeight w:val="282"/>
        </w:trPr>
        <w:tc>
          <w:tcPr>
            <w:tcW w:w="5597" w:type="dxa"/>
            <w:tcBorders>
              <w:top w:val="single" w:sz="12" w:space="0" w:color="auto"/>
              <w:left w:val="nil"/>
              <w:bottom w:val="nil"/>
              <w:right w:val="nil"/>
            </w:tcBorders>
          </w:tcPr>
          <w:p w14:paraId="3D22A658" w14:textId="77777777" w:rsidR="00CF41B9" w:rsidRPr="00EF3C12" w:rsidRDefault="00CF41B9" w:rsidP="00CF41B9">
            <w:pPr>
              <w:pStyle w:val="ListParagraph"/>
              <w:ind w:left="0"/>
              <w:rPr>
                <w:rFonts w:eastAsia="Times New Roman"/>
                <w:sz w:val="16"/>
                <w:szCs w:val="16"/>
                <w:lang w:val="en-CA"/>
              </w:rPr>
            </w:pPr>
          </w:p>
        </w:tc>
        <w:tc>
          <w:tcPr>
            <w:tcW w:w="1828" w:type="dxa"/>
            <w:tcBorders>
              <w:top w:val="single" w:sz="12" w:space="0" w:color="auto"/>
              <w:left w:val="nil"/>
              <w:bottom w:val="nil"/>
              <w:right w:val="nil"/>
            </w:tcBorders>
          </w:tcPr>
          <w:p w14:paraId="75545B7A" w14:textId="77777777" w:rsidR="00CF41B9" w:rsidRPr="00EF3C12" w:rsidRDefault="00CF41B9" w:rsidP="00CF41B9">
            <w:pPr>
              <w:pStyle w:val="ListParagraph"/>
              <w:ind w:left="0"/>
              <w:rPr>
                <w:rFonts w:eastAsia="Times New Roman"/>
                <w:sz w:val="16"/>
                <w:szCs w:val="16"/>
                <w:lang w:val="en-CA"/>
              </w:rPr>
            </w:pPr>
          </w:p>
        </w:tc>
        <w:tc>
          <w:tcPr>
            <w:tcW w:w="1827" w:type="dxa"/>
            <w:tcBorders>
              <w:top w:val="single" w:sz="12" w:space="0" w:color="auto"/>
              <w:left w:val="nil"/>
              <w:bottom w:val="nil"/>
              <w:right w:val="nil"/>
            </w:tcBorders>
          </w:tcPr>
          <w:p w14:paraId="40464B89" w14:textId="77777777" w:rsidR="00CF41B9" w:rsidRPr="00EF3C12" w:rsidRDefault="00CF41B9" w:rsidP="00CF41B9">
            <w:pPr>
              <w:pStyle w:val="ListParagraph"/>
              <w:ind w:left="0"/>
              <w:rPr>
                <w:rFonts w:eastAsia="Times New Roman"/>
                <w:sz w:val="16"/>
                <w:szCs w:val="16"/>
                <w:lang w:val="en-CA"/>
              </w:rPr>
            </w:pPr>
          </w:p>
        </w:tc>
      </w:tr>
      <w:tr w:rsidR="00CF41B9" w:rsidRPr="00EF3C12" w14:paraId="508C6A66" w14:textId="77777777" w:rsidTr="00CF41B9">
        <w:trPr>
          <w:trHeight w:val="66"/>
        </w:trPr>
        <w:tc>
          <w:tcPr>
            <w:tcW w:w="5597" w:type="dxa"/>
            <w:tcBorders>
              <w:top w:val="nil"/>
              <w:left w:val="nil"/>
              <w:bottom w:val="single" w:sz="4" w:space="0" w:color="auto"/>
              <w:right w:val="nil"/>
            </w:tcBorders>
          </w:tcPr>
          <w:p w14:paraId="3AA7E473" w14:textId="77777777" w:rsidR="00CF41B9" w:rsidRPr="00EF3C12" w:rsidRDefault="00CF41B9" w:rsidP="00CF41B9">
            <w:pPr>
              <w:pStyle w:val="ListParagraph"/>
              <w:ind w:left="0"/>
              <w:rPr>
                <w:rFonts w:eastAsia="Times New Roman"/>
                <w:b/>
                <w:sz w:val="16"/>
                <w:szCs w:val="16"/>
                <w:lang w:val="en-CA"/>
              </w:rPr>
            </w:pPr>
          </w:p>
        </w:tc>
        <w:tc>
          <w:tcPr>
            <w:tcW w:w="1828" w:type="dxa"/>
            <w:tcBorders>
              <w:top w:val="nil"/>
              <w:left w:val="nil"/>
              <w:bottom w:val="single" w:sz="4" w:space="0" w:color="auto"/>
              <w:right w:val="nil"/>
            </w:tcBorders>
            <w:vAlign w:val="bottom"/>
            <w:hideMark/>
          </w:tcPr>
          <w:p w14:paraId="55F3EAAA" w14:textId="03A97E27" w:rsidR="00CF41B9" w:rsidRPr="00EF3C12" w:rsidRDefault="00CF41B9" w:rsidP="00CF41B9">
            <w:pPr>
              <w:pStyle w:val="ListParagraph"/>
              <w:ind w:left="0"/>
              <w:jc w:val="right"/>
              <w:rPr>
                <w:rFonts w:eastAsia="Times New Roman"/>
                <w:b/>
                <w:sz w:val="16"/>
                <w:szCs w:val="16"/>
                <w:lang w:val="en-CA"/>
              </w:rPr>
            </w:pPr>
            <w:r w:rsidRPr="00EF3C12">
              <w:rPr>
                <w:b/>
                <w:sz w:val="16"/>
                <w:szCs w:val="16"/>
                <w:lang w:val="en-CA"/>
              </w:rPr>
              <w:t>February 28, 2025</w:t>
            </w:r>
          </w:p>
        </w:tc>
        <w:tc>
          <w:tcPr>
            <w:tcW w:w="1827" w:type="dxa"/>
            <w:tcBorders>
              <w:top w:val="nil"/>
              <w:left w:val="nil"/>
              <w:bottom w:val="single" w:sz="4" w:space="0" w:color="auto"/>
              <w:right w:val="nil"/>
            </w:tcBorders>
            <w:vAlign w:val="bottom"/>
            <w:hideMark/>
          </w:tcPr>
          <w:p w14:paraId="097E6243" w14:textId="35CBF68C" w:rsidR="00CF41B9" w:rsidRPr="00EF3C12" w:rsidRDefault="00CF41B9" w:rsidP="00CF41B9">
            <w:pPr>
              <w:pStyle w:val="ListParagraph"/>
              <w:ind w:left="0"/>
              <w:jc w:val="right"/>
              <w:rPr>
                <w:rFonts w:eastAsia="Times New Roman"/>
                <w:b/>
                <w:sz w:val="16"/>
                <w:szCs w:val="16"/>
                <w:lang w:val="en-CA"/>
              </w:rPr>
            </w:pPr>
            <w:r w:rsidRPr="00EF3C12">
              <w:rPr>
                <w:b/>
                <w:sz w:val="16"/>
                <w:szCs w:val="16"/>
                <w:lang w:val="en-CA"/>
              </w:rPr>
              <w:t>August 31, 2024</w:t>
            </w:r>
          </w:p>
        </w:tc>
      </w:tr>
      <w:tr w:rsidR="00CF41B9" w:rsidRPr="00EF3C12" w14:paraId="395C9BC6" w14:textId="77777777" w:rsidTr="00CF41B9">
        <w:trPr>
          <w:trHeight w:val="300"/>
        </w:trPr>
        <w:tc>
          <w:tcPr>
            <w:tcW w:w="5597" w:type="dxa"/>
            <w:tcBorders>
              <w:top w:val="single" w:sz="4" w:space="0" w:color="auto"/>
              <w:left w:val="nil"/>
              <w:bottom w:val="nil"/>
              <w:right w:val="nil"/>
            </w:tcBorders>
          </w:tcPr>
          <w:p w14:paraId="46161ADE" w14:textId="77777777" w:rsidR="00CF41B9" w:rsidRPr="00EF3C12" w:rsidRDefault="00CF41B9" w:rsidP="00CF41B9">
            <w:pPr>
              <w:pStyle w:val="ListParagraph"/>
              <w:ind w:left="0"/>
              <w:rPr>
                <w:rFonts w:eastAsia="Times New Roman"/>
                <w:sz w:val="16"/>
                <w:szCs w:val="16"/>
                <w:lang w:val="en-CA"/>
              </w:rPr>
            </w:pPr>
          </w:p>
        </w:tc>
        <w:tc>
          <w:tcPr>
            <w:tcW w:w="1828" w:type="dxa"/>
            <w:tcBorders>
              <w:top w:val="single" w:sz="4" w:space="0" w:color="auto"/>
              <w:left w:val="nil"/>
              <w:bottom w:val="nil"/>
              <w:right w:val="nil"/>
            </w:tcBorders>
          </w:tcPr>
          <w:p w14:paraId="591198E1" w14:textId="77777777" w:rsidR="00CF41B9" w:rsidRPr="00EF3C12" w:rsidRDefault="00CF41B9" w:rsidP="00CF41B9">
            <w:pPr>
              <w:pStyle w:val="ListParagraph"/>
              <w:ind w:left="0"/>
              <w:jc w:val="right"/>
              <w:rPr>
                <w:rFonts w:eastAsia="Times New Roman"/>
                <w:sz w:val="16"/>
                <w:szCs w:val="16"/>
                <w:lang w:val="en-CA"/>
              </w:rPr>
            </w:pPr>
          </w:p>
        </w:tc>
        <w:tc>
          <w:tcPr>
            <w:tcW w:w="1827" w:type="dxa"/>
            <w:tcBorders>
              <w:top w:val="single" w:sz="4" w:space="0" w:color="auto"/>
              <w:left w:val="nil"/>
              <w:bottom w:val="nil"/>
              <w:right w:val="nil"/>
            </w:tcBorders>
          </w:tcPr>
          <w:p w14:paraId="1322CE9A" w14:textId="77777777" w:rsidR="00CF41B9" w:rsidRPr="00EF3C12" w:rsidRDefault="00CF41B9" w:rsidP="00CF41B9">
            <w:pPr>
              <w:pStyle w:val="ListParagraph"/>
              <w:ind w:left="0"/>
              <w:jc w:val="right"/>
              <w:rPr>
                <w:rFonts w:eastAsia="Times New Roman"/>
                <w:sz w:val="16"/>
                <w:szCs w:val="16"/>
                <w:lang w:val="en-CA"/>
              </w:rPr>
            </w:pPr>
          </w:p>
        </w:tc>
      </w:tr>
      <w:tr w:rsidR="00CF41B9" w:rsidRPr="00EF3C12" w14:paraId="29F4C5C1" w14:textId="77777777" w:rsidTr="00CF41B9">
        <w:trPr>
          <w:trHeight w:val="66"/>
        </w:trPr>
        <w:tc>
          <w:tcPr>
            <w:tcW w:w="5597" w:type="dxa"/>
            <w:tcBorders>
              <w:top w:val="nil"/>
              <w:left w:val="nil"/>
              <w:right w:val="nil"/>
            </w:tcBorders>
          </w:tcPr>
          <w:p w14:paraId="30D0CCC1" w14:textId="4EBD394C" w:rsidR="00CF41B9" w:rsidRPr="00EF3C12" w:rsidRDefault="00CF41B9" w:rsidP="00CF41B9">
            <w:pPr>
              <w:pStyle w:val="ListParagraph"/>
              <w:ind w:left="0"/>
              <w:rPr>
                <w:rFonts w:eastAsia="Times New Roman"/>
                <w:sz w:val="16"/>
                <w:szCs w:val="16"/>
                <w:lang w:val="en-CA"/>
              </w:rPr>
            </w:pPr>
            <w:r w:rsidRPr="00EF3C12">
              <w:rPr>
                <w:b/>
                <w:sz w:val="16"/>
                <w:szCs w:val="16"/>
                <w:lang w:val="en-CA"/>
              </w:rPr>
              <w:t>Vatu Aurum Project, Fiji</w:t>
            </w:r>
          </w:p>
        </w:tc>
        <w:tc>
          <w:tcPr>
            <w:tcW w:w="1828" w:type="dxa"/>
            <w:tcBorders>
              <w:top w:val="nil"/>
              <w:left w:val="nil"/>
              <w:right w:val="nil"/>
            </w:tcBorders>
            <w:hideMark/>
          </w:tcPr>
          <w:p w14:paraId="554BC913" w14:textId="698BE542" w:rsidR="00CF41B9" w:rsidRPr="00EF3C12" w:rsidRDefault="00CF41B9" w:rsidP="00CF41B9">
            <w:pPr>
              <w:pStyle w:val="ListParagraph"/>
              <w:ind w:left="0"/>
              <w:jc w:val="right"/>
              <w:rPr>
                <w:rFonts w:eastAsia="Times New Roman"/>
                <w:sz w:val="16"/>
                <w:szCs w:val="16"/>
                <w:lang w:val="en-CA"/>
              </w:rPr>
            </w:pPr>
            <w:r w:rsidRPr="00EF3C12">
              <w:rPr>
                <w:sz w:val="16"/>
                <w:szCs w:val="16"/>
                <w:lang w:val="en-CA"/>
              </w:rPr>
              <w:t>$          1,304</w:t>
            </w:r>
          </w:p>
        </w:tc>
        <w:tc>
          <w:tcPr>
            <w:tcW w:w="1827" w:type="dxa"/>
            <w:tcBorders>
              <w:top w:val="nil"/>
              <w:left w:val="nil"/>
              <w:right w:val="nil"/>
            </w:tcBorders>
            <w:hideMark/>
          </w:tcPr>
          <w:p w14:paraId="576DCA3F" w14:textId="59F099B6" w:rsidR="00CF41B9" w:rsidRPr="00EF3C12" w:rsidRDefault="00CF41B9" w:rsidP="00CF41B9">
            <w:pPr>
              <w:pStyle w:val="ListParagraph"/>
              <w:ind w:left="0"/>
              <w:jc w:val="right"/>
              <w:rPr>
                <w:rFonts w:eastAsia="Times New Roman"/>
                <w:sz w:val="16"/>
                <w:szCs w:val="16"/>
                <w:lang w:val="en-CA"/>
              </w:rPr>
            </w:pPr>
            <w:r w:rsidRPr="00EF3C12">
              <w:rPr>
                <w:sz w:val="16"/>
                <w:szCs w:val="16"/>
                <w:lang w:val="en-CA"/>
              </w:rPr>
              <w:t>$          1,304</w:t>
            </w:r>
          </w:p>
        </w:tc>
      </w:tr>
      <w:tr w:rsidR="00CF41B9" w:rsidRPr="00EF3C12" w14:paraId="557F7AC1" w14:textId="77777777" w:rsidTr="00CF41B9">
        <w:trPr>
          <w:trHeight w:val="66"/>
        </w:trPr>
        <w:tc>
          <w:tcPr>
            <w:tcW w:w="5597" w:type="dxa"/>
            <w:tcBorders>
              <w:top w:val="single" w:sz="4" w:space="0" w:color="auto"/>
              <w:left w:val="nil"/>
              <w:bottom w:val="nil"/>
              <w:right w:val="nil"/>
            </w:tcBorders>
          </w:tcPr>
          <w:p w14:paraId="049071EA" w14:textId="77777777" w:rsidR="00CF41B9" w:rsidRPr="00EF3C12" w:rsidRDefault="00CF41B9" w:rsidP="00CF41B9">
            <w:pPr>
              <w:pStyle w:val="ListParagraph"/>
              <w:ind w:left="0"/>
              <w:rPr>
                <w:b/>
                <w:sz w:val="16"/>
                <w:szCs w:val="16"/>
                <w:lang w:val="en-CA"/>
              </w:rPr>
            </w:pPr>
          </w:p>
        </w:tc>
        <w:tc>
          <w:tcPr>
            <w:tcW w:w="1828" w:type="dxa"/>
            <w:tcBorders>
              <w:top w:val="single" w:sz="4" w:space="0" w:color="auto"/>
              <w:left w:val="nil"/>
              <w:bottom w:val="nil"/>
              <w:right w:val="nil"/>
            </w:tcBorders>
          </w:tcPr>
          <w:p w14:paraId="346EDE26" w14:textId="77777777" w:rsidR="00CF41B9" w:rsidRPr="00EF3C12" w:rsidRDefault="00CF41B9" w:rsidP="00CF41B9">
            <w:pPr>
              <w:pStyle w:val="ListParagraph"/>
              <w:ind w:left="0"/>
              <w:jc w:val="right"/>
              <w:rPr>
                <w:sz w:val="16"/>
                <w:szCs w:val="16"/>
                <w:lang w:val="en-CA"/>
              </w:rPr>
            </w:pPr>
          </w:p>
        </w:tc>
        <w:tc>
          <w:tcPr>
            <w:tcW w:w="1827" w:type="dxa"/>
            <w:tcBorders>
              <w:top w:val="single" w:sz="4" w:space="0" w:color="auto"/>
              <w:left w:val="nil"/>
              <w:bottom w:val="nil"/>
              <w:right w:val="nil"/>
            </w:tcBorders>
          </w:tcPr>
          <w:p w14:paraId="1C4D1DDD" w14:textId="77777777" w:rsidR="00CF41B9" w:rsidRPr="00EF3C12" w:rsidRDefault="00CF41B9" w:rsidP="00CF41B9">
            <w:pPr>
              <w:pStyle w:val="ListParagraph"/>
              <w:ind w:left="0"/>
              <w:jc w:val="right"/>
              <w:rPr>
                <w:sz w:val="16"/>
                <w:szCs w:val="16"/>
                <w:lang w:val="en-CA"/>
              </w:rPr>
            </w:pPr>
          </w:p>
        </w:tc>
      </w:tr>
      <w:tr w:rsidR="00CF41B9" w:rsidRPr="00EF3C12" w14:paraId="5EE1C6E5" w14:textId="77777777" w:rsidTr="00CF41B9">
        <w:trPr>
          <w:trHeight w:val="66"/>
        </w:trPr>
        <w:tc>
          <w:tcPr>
            <w:tcW w:w="5597" w:type="dxa"/>
            <w:tcBorders>
              <w:top w:val="nil"/>
              <w:left w:val="nil"/>
              <w:bottom w:val="single" w:sz="12" w:space="0" w:color="auto"/>
              <w:right w:val="nil"/>
            </w:tcBorders>
          </w:tcPr>
          <w:p w14:paraId="0A4317D6" w14:textId="77777777" w:rsidR="00CF41B9" w:rsidRPr="00EF3C12" w:rsidRDefault="00CF41B9" w:rsidP="00CF41B9">
            <w:pPr>
              <w:pStyle w:val="ListParagraph"/>
              <w:ind w:left="0"/>
              <w:rPr>
                <w:b/>
                <w:sz w:val="16"/>
                <w:szCs w:val="16"/>
                <w:lang w:val="en-CA"/>
              </w:rPr>
            </w:pPr>
          </w:p>
        </w:tc>
        <w:tc>
          <w:tcPr>
            <w:tcW w:w="1828" w:type="dxa"/>
            <w:tcBorders>
              <w:top w:val="nil"/>
              <w:left w:val="nil"/>
              <w:bottom w:val="single" w:sz="12" w:space="0" w:color="auto"/>
              <w:right w:val="nil"/>
            </w:tcBorders>
          </w:tcPr>
          <w:p w14:paraId="4AF630A0" w14:textId="52C8F1D9" w:rsidR="00CF41B9" w:rsidRPr="00EF3C12" w:rsidRDefault="00CF41B9" w:rsidP="00CF41B9">
            <w:pPr>
              <w:pStyle w:val="ListParagraph"/>
              <w:ind w:left="0"/>
              <w:jc w:val="right"/>
              <w:rPr>
                <w:sz w:val="16"/>
                <w:szCs w:val="16"/>
                <w:lang w:val="en-CA"/>
              </w:rPr>
            </w:pPr>
            <w:r w:rsidRPr="00EF3C12">
              <w:rPr>
                <w:sz w:val="16"/>
                <w:szCs w:val="16"/>
                <w:lang w:val="en-CA"/>
              </w:rPr>
              <w:t>$          1,304</w:t>
            </w:r>
          </w:p>
        </w:tc>
        <w:tc>
          <w:tcPr>
            <w:tcW w:w="1827" w:type="dxa"/>
            <w:tcBorders>
              <w:top w:val="nil"/>
              <w:left w:val="nil"/>
              <w:bottom w:val="single" w:sz="12" w:space="0" w:color="auto"/>
              <w:right w:val="nil"/>
            </w:tcBorders>
          </w:tcPr>
          <w:p w14:paraId="61B459B1" w14:textId="60F16404" w:rsidR="00CF41B9" w:rsidRPr="00EF3C12" w:rsidRDefault="00CF41B9" w:rsidP="00CF41B9">
            <w:pPr>
              <w:pStyle w:val="ListParagraph"/>
              <w:ind w:left="0"/>
              <w:jc w:val="right"/>
              <w:rPr>
                <w:sz w:val="16"/>
                <w:szCs w:val="16"/>
                <w:lang w:val="en-CA"/>
              </w:rPr>
            </w:pPr>
            <w:r w:rsidRPr="00EF3C12">
              <w:rPr>
                <w:sz w:val="16"/>
                <w:szCs w:val="16"/>
                <w:lang w:val="en-CA"/>
              </w:rPr>
              <w:t>$          1,304</w:t>
            </w:r>
          </w:p>
        </w:tc>
      </w:tr>
    </w:tbl>
    <w:p w14:paraId="245FB77D" w14:textId="77777777" w:rsidR="00887F9E" w:rsidRPr="00EF3C12" w:rsidRDefault="00887F9E" w:rsidP="00D43073">
      <w:pPr>
        <w:pStyle w:val="ListParagraph"/>
        <w:ind w:left="0"/>
        <w:jc w:val="both"/>
        <w:rPr>
          <w:sz w:val="18"/>
          <w:szCs w:val="18"/>
          <w:lang w:val="en-CA"/>
        </w:rPr>
      </w:pPr>
    </w:p>
    <w:p w14:paraId="68FB62EF" w14:textId="21175B27" w:rsidR="00E56C90" w:rsidRPr="00EF3C12" w:rsidRDefault="00E56C90" w:rsidP="00E56C90">
      <w:pPr>
        <w:pStyle w:val="ListParagraph"/>
        <w:ind w:left="0"/>
        <w:jc w:val="both"/>
        <w:rPr>
          <w:b/>
          <w:bCs/>
          <w:iCs/>
          <w:sz w:val="18"/>
          <w:szCs w:val="18"/>
          <w:lang w:val="en-CA"/>
        </w:rPr>
      </w:pPr>
      <w:r w:rsidRPr="00EF3C12">
        <w:rPr>
          <w:b/>
          <w:bCs/>
          <w:iCs/>
          <w:sz w:val="18"/>
          <w:szCs w:val="18"/>
          <w:lang w:val="en-CA"/>
        </w:rPr>
        <w:t>Vatu Aurum</w:t>
      </w:r>
      <w:r w:rsidR="00AF72C2" w:rsidRPr="00EF3C12">
        <w:rPr>
          <w:b/>
          <w:bCs/>
          <w:iCs/>
          <w:sz w:val="18"/>
          <w:szCs w:val="18"/>
          <w:lang w:val="en-CA"/>
        </w:rPr>
        <w:t xml:space="preserve"> </w:t>
      </w:r>
      <w:r w:rsidRPr="00EF3C12">
        <w:rPr>
          <w:b/>
          <w:bCs/>
          <w:iCs/>
          <w:sz w:val="18"/>
          <w:szCs w:val="18"/>
          <w:lang w:val="en-CA"/>
        </w:rPr>
        <w:t>Project, Republic of Fiji</w:t>
      </w:r>
    </w:p>
    <w:p w14:paraId="0F0F4C02" w14:textId="77777777" w:rsidR="00E56C90" w:rsidRPr="00EF3C12" w:rsidRDefault="00E56C90" w:rsidP="00E56C90">
      <w:pPr>
        <w:pStyle w:val="ListParagraph"/>
        <w:ind w:left="0"/>
        <w:jc w:val="both"/>
        <w:rPr>
          <w:sz w:val="18"/>
          <w:szCs w:val="18"/>
          <w:lang w:val="en-CA"/>
        </w:rPr>
      </w:pPr>
    </w:p>
    <w:p w14:paraId="58E3B2C1" w14:textId="32A5090F" w:rsidR="00E56C90" w:rsidRPr="00EF3C12" w:rsidRDefault="00E56C90" w:rsidP="00E56C90">
      <w:pPr>
        <w:jc w:val="both"/>
        <w:rPr>
          <w:sz w:val="18"/>
          <w:szCs w:val="18"/>
          <w:lang w:val="en-CA"/>
        </w:rPr>
      </w:pPr>
      <w:r w:rsidRPr="00EF3C12">
        <w:rPr>
          <w:sz w:val="18"/>
          <w:szCs w:val="18"/>
          <w:lang w:val="en-CA"/>
        </w:rPr>
        <w:t xml:space="preserve">Kalo Exploration Pte Limited, a wholly owned subsidiary of the Company, acquired Vatu Aurum in 2009 from Aurum Exploration Ltd. (“Aurum”). Aurum applied for </w:t>
      </w:r>
      <w:r w:rsidR="00372C68" w:rsidRPr="00EF3C12">
        <w:rPr>
          <w:sz w:val="18"/>
          <w:szCs w:val="18"/>
          <w:lang w:val="en-CA"/>
        </w:rPr>
        <w:t xml:space="preserve">two </w:t>
      </w:r>
      <w:r w:rsidRPr="00EF3C12">
        <w:rPr>
          <w:sz w:val="18"/>
          <w:szCs w:val="18"/>
          <w:lang w:val="en-CA"/>
        </w:rPr>
        <w:t xml:space="preserve">licences in the early 2000’s and received the </w:t>
      </w:r>
      <w:r w:rsidR="00372C68" w:rsidRPr="00EF3C12">
        <w:rPr>
          <w:sz w:val="18"/>
          <w:szCs w:val="18"/>
          <w:lang w:val="en-CA"/>
        </w:rPr>
        <w:t xml:space="preserve">two </w:t>
      </w:r>
      <w:r w:rsidRPr="00EF3C12">
        <w:rPr>
          <w:sz w:val="18"/>
          <w:szCs w:val="18"/>
          <w:lang w:val="en-CA"/>
        </w:rPr>
        <w:t xml:space="preserve">licences consisting of Special Prospecting Licences (“SPL”) </w:t>
      </w:r>
      <w:r w:rsidR="009744A6" w:rsidRPr="00EF3C12">
        <w:rPr>
          <w:sz w:val="18"/>
          <w:szCs w:val="18"/>
          <w:lang w:val="en-CA"/>
        </w:rPr>
        <w:t>SPL</w:t>
      </w:r>
      <w:r w:rsidRPr="00EF3C12">
        <w:rPr>
          <w:sz w:val="18"/>
          <w:szCs w:val="18"/>
          <w:lang w:val="en-CA"/>
        </w:rPr>
        <w:t>1464 in 2009</w:t>
      </w:r>
      <w:r w:rsidR="00CF190D" w:rsidRPr="00EF3C12">
        <w:rPr>
          <w:sz w:val="18"/>
          <w:szCs w:val="18"/>
          <w:lang w:val="en-CA"/>
        </w:rPr>
        <w:t xml:space="preserve"> and </w:t>
      </w:r>
      <w:r w:rsidR="009744A6" w:rsidRPr="00EF3C12">
        <w:rPr>
          <w:sz w:val="18"/>
          <w:szCs w:val="18"/>
          <w:lang w:val="en-CA"/>
        </w:rPr>
        <w:t>SPL</w:t>
      </w:r>
      <w:r w:rsidR="00CF190D" w:rsidRPr="00EF3C12">
        <w:rPr>
          <w:sz w:val="18"/>
          <w:szCs w:val="18"/>
          <w:lang w:val="en-CA"/>
        </w:rPr>
        <w:t>1511</w:t>
      </w:r>
      <w:r w:rsidR="00372C68" w:rsidRPr="00EF3C12">
        <w:rPr>
          <w:sz w:val="18"/>
          <w:szCs w:val="18"/>
          <w:lang w:val="en-CA"/>
        </w:rPr>
        <w:t xml:space="preserve"> </w:t>
      </w:r>
      <w:r w:rsidR="00CF190D" w:rsidRPr="00EF3C12">
        <w:rPr>
          <w:sz w:val="18"/>
          <w:szCs w:val="18"/>
          <w:lang w:val="en-CA"/>
        </w:rPr>
        <w:t>in 2018</w:t>
      </w:r>
      <w:r w:rsidRPr="00EF3C12">
        <w:rPr>
          <w:sz w:val="18"/>
          <w:szCs w:val="18"/>
          <w:lang w:val="en-CA"/>
        </w:rPr>
        <w:t xml:space="preserve">. Vatu Aurum is located on Vanua </w:t>
      </w:r>
      <w:proofErr w:type="spellStart"/>
      <w:r w:rsidRPr="00EF3C12">
        <w:rPr>
          <w:sz w:val="18"/>
          <w:szCs w:val="18"/>
          <w:lang w:val="en-CA"/>
        </w:rPr>
        <w:t>Levu</w:t>
      </w:r>
      <w:proofErr w:type="spellEnd"/>
      <w:r w:rsidRPr="00EF3C12">
        <w:rPr>
          <w:sz w:val="18"/>
          <w:szCs w:val="18"/>
          <w:lang w:val="en-CA"/>
        </w:rPr>
        <w:t xml:space="preserve">, the second largest island (North Island) in the Republic of Fiji. Kalo holds a 100% interest </w:t>
      </w:r>
      <w:r w:rsidR="00686C86" w:rsidRPr="00EF3C12">
        <w:rPr>
          <w:sz w:val="18"/>
          <w:szCs w:val="18"/>
          <w:lang w:val="en-CA"/>
        </w:rPr>
        <w:t xml:space="preserve">in </w:t>
      </w:r>
      <w:r w:rsidRPr="00EF3C12">
        <w:rPr>
          <w:sz w:val="18"/>
          <w:szCs w:val="18"/>
          <w:lang w:val="en-CA"/>
        </w:rPr>
        <w:t xml:space="preserve">Vatu Aurum, covering </w:t>
      </w:r>
      <w:r w:rsidR="00372C68" w:rsidRPr="00EF3C12">
        <w:rPr>
          <w:sz w:val="18"/>
          <w:szCs w:val="18"/>
          <w:lang w:val="en-CA"/>
        </w:rPr>
        <w:t>36,691 hectares</w:t>
      </w:r>
      <w:r w:rsidRPr="00EF3C12">
        <w:rPr>
          <w:sz w:val="18"/>
          <w:szCs w:val="18"/>
          <w:lang w:val="en-CA"/>
        </w:rPr>
        <w:t xml:space="preserve"> that hosts</w:t>
      </w:r>
      <w:r w:rsidR="00372C68" w:rsidRPr="00EF3C12">
        <w:rPr>
          <w:sz w:val="18"/>
          <w:szCs w:val="18"/>
          <w:lang w:val="en-CA"/>
        </w:rPr>
        <w:t xml:space="preserve"> several </w:t>
      </w:r>
      <w:r w:rsidRPr="00EF3C12">
        <w:rPr>
          <w:sz w:val="18"/>
          <w:szCs w:val="18"/>
          <w:lang w:val="en-CA"/>
        </w:rPr>
        <w:t xml:space="preserve">volcanic arc related calderas </w:t>
      </w:r>
      <w:r w:rsidR="00E65C7C" w:rsidRPr="00EF3C12">
        <w:rPr>
          <w:sz w:val="18"/>
          <w:szCs w:val="18"/>
          <w:lang w:val="en-CA"/>
        </w:rPr>
        <w:t xml:space="preserve">and back arc basin </w:t>
      </w:r>
      <w:r w:rsidR="00E66E13" w:rsidRPr="00EF3C12">
        <w:rPr>
          <w:sz w:val="18"/>
          <w:szCs w:val="18"/>
          <w:lang w:val="en-CA"/>
        </w:rPr>
        <w:t xml:space="preserve">/ </w:t>
      </w:r>
      <w:r w:rsidR="00E65C7C" w:rsidRPr="00EF3C12">
        <w:rPr>
          <w:sz w:val="18"/>
          <w:szCs w:val="18"/>
          <w:lang w:val="en-CA"/>
        </w:rPr>
        <w:t>graben</w:t>
      </w:r>
      <w:r w:rsidR="00E66E13" w:rsidRPr="00EF3C12">
        <w:rPr>
          <w:sz w:val="18"/>
          <w:szCs w:val="18"/>
          <w:lang w:val="en-CA"/>
        </w:rPr>
        <w:t xml:space="preserve"> structures</w:t>
      </w:r>
      <w:r w:rsidR="00E65C7C" w:rsidRPr="00EF3C12">
        <w:rPr>
          <w:sz w:val="18"/>
          <w:szCs w:val="18"/>
          <w:lang w:val="en-CA"/>
        </w:rPr>
        <w:t xml:space="preserve"> </w:t>
      </w:r>
      <w:r w:rsidRPr="00EF3C12">
        <w:rPr>
          <w:sz w:val="18"/>
          <w:szCs w:val="18"/>
          <w:lang w:val="en-CA"/>
        </w:rPr>
        <w:t xml:space="preserve">in a geological setting that could be analogous to the alkaline related low </w:t>
      </w:r>
      <w:proofErr w:type="spellStart"/>
      <w:r w:rsidRPr="00EF3C12">
        <w:rPr>
          <w:sz w:val="18"/>
          <w:szCs w:val="18"/>
          <w:lang w:val="en-CA"/>
        </w:rPr>
        <w:t>sulphidation</w:t>
      </w:r>
      <w:proofErr w:type="spellEnd"/>
      <w:r w:rsidRPr="00EF3C12">
        <w:rPr>
          <w:sz w:val="18"/>
          <w:szCs w:val="18"/>
          <w:lang w:val="en-CA"/>
        </w:rPr>
        <w:t xml:space="preserve"> epithermal gold deposits of both the Vatukoula </w:t>
      </w:r>
      <w:r w:rsidRPr="00EF3C12">
        <w:rPr>
          <w:sz w:val="18"/>
          <w:szCs w:val="18"/>
          <w:lang w:val="en-CA"/>
        </w:rPr>
        <w:lastRenderedPageBreak/>
        <w:t xml:space="preserve">Gold Mine and the </w:t>
      </w:r>
      <w:proofErr w:type="spellStart"/>
      <w:r w:rsidRPr="00EF3C12">
        <w:rPr>
          <w:sz w:val="18"/>
          <w:szCs w:val="18"/>
          <w:lang w:val="en-CA"/>
        </w:rPr>
        <w:t>Tuvatu</w:t>
      </w:r>
      <w:proofErr w:type="spellEnd"/>
      <w:r w:rsidRPr="00EF3C12">
        <w:rPr>
          <w:sz w:val="18"/>
          <w:szCs w:val="18"/>
          <w:lang w:val="en-CA"/>
        </w:rPr>
        <w:t xml:space="preserve"> Alkaline Gold Project located on Viti </w:t>
      </w:r>
      <w:proofErr w:type="spellStart"/>
      <w:r w:rsidRPr="00EF3C12">
        <w:rPr>
          <w:sz w:val="18"/>
          <w:szCs w:val="18"/>
          <w:lang w:val="en-CA"/>
        </w:rPr>
        <w:t>Levu</w:t>
      </w:r>
      <w:proofErr w:type="spellEnd"/>
      <w:r w:rsidRPr="00EF3C12">
        <w:rPr>
          <w:sz w:val="18"/>
          <w:szCs w:val="18"/>
          <w:lang w:val="en-CA"/>
        </w:rPr>
        <w:t xml:space="preserve"> (South Island). Historical exploration work concentrated on the Qiriyaga Hill Prospect </w:t>
      </w:r>
      <w:r w:rsidR="00333435" w:rsidRPr="00EF3C12">
        <w:rPr>
          <w:sz w:val="18"/>
          <w:szCs w:val="18"/>
          <w:lang w:val="en-CA"/>
        </w:rPr>
        <w:t>and</w:t>
      </w:r>
      <w:r w:rsidR="00E65C7C" w:rsidRPr="00EF3C12">
        <w:rPr>
          <w:sz w:val="18"/>
          <w:szCs w:val="18"/>
          <w:lang w:val="en-CA"/>
        </w:rPr>
        <w:t xml:space="preserve"> resulted in the</w:t>
      </w:r>
      <w:r w:rsidRPr="00EF3C12">
        <w:rPr>
          <w:sz w:val="18"/>
          <w:szCs w:val="18"/>
          <w:lang w:val="en-CA"/>
        </w:rPr>
        <w:t xml:space="preserve"> identification of over fourteen additional priority epithermal gold exploration targets. </w:t>
      </w:r>
    </w:p>
    <w:p w14:paraId="324D81A3" w14:textId="77777777" w:rsidR="00E56C90" w:rsidRPr="00EF3C12" w:rsidRDefault="00E56C90" w:rsidP="00E56C90">
      <w:pPr>
        <w:jc w:val="both"/>
        <w:rPr>
          <w:sz w:val="18"/>
          <w:szCs w:val="18"/>
          <w:lang w:val="en-CA"/>
        </w:rPr>
      </w:pPr>
    </w:p>
    <w:p w14:paraId="627316CA" w14:textId="77777777" w:rsidR="00E56C90" w:rsidRPr="00EF3C12" w:rsidRDefault="00E56C90" w:rsidP="00E56C90">
      <w:pPr>
        <w:jc w:val="both"/>
        <w:rPr>
          <w:sz w:val="18"/>
          <w:szCs w:val="18"/>
          <w:lang w:val="en-CA"/>
        </w:rPr>
      </w:pPr>
      <w:r w:rsidRPr="00EF3C12">
        <w:rPr>
          <w:sz w:val="18"/>
          <w:szCs w:val="18"/>
          <w:lang w:val="en-CA"/>
        </w:rPr>
        <w:t xml:space="preserve">Under the terms of the SPL, the Company has targeted exploration expenditures as follows: </w:t>
      </w:r>
    </w:p>
    <w:p w14:paraId="743E35A5" w14:textId="77777777" w:rsidR="00E56C90" w:rsidRPr="00EF3C12" w:rsidRDefault="00E56C90" w:rsidP="00E56C90">
      <w:pPr>
        <w:pStyle w:val="ListParagraph"/>
        <w:ind w:left="567"/>
        <w:jc w:val="both"/>
        <w:rPr>
          <w:sz w:val="18"/>
          <w:szCs w:val="18"/>
          <w:lang w:val="en-CA"/>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3"/>
        <w:gridCol w:w="563"/>
        <w:gridCol w:w="1423"/>
        <w:gridCol w:w="1718"/>
        <w:gridCol w:w="1986"/>
        <w:gridCol w:w="1967"/>
      </w:tblGrid>
      <w:tr w:rsidR="00E56C90" w:rsidRPr="00EF3C12" w14:paraId="07E0DF5E" w14:textId="77777777" w:rsidTr="00DF77EE">
        <w:tc>
          <w:tcPr>
            <w:tcW w:w="1210" w:type="pct"/>
            <w:gridSpan w:val="2"/>
            <w:tcBorders>
              <w:top w:val="single" w:sz="12" w:space="0" w:color="auto"/>
              <w:bottom w:val="single" w:sz="4" w:space="0" w:color="auto"/>
            </w:tcBorders>
            <w:vAlign w:val="bottom"/>
          </w:tcPr>
          <w:p w14:paraId="119CFB39" w14:textId="77777777" w:rsidR="00E56C90" w:rsidRPr="00EF3C12" w:rsidRDefault="00E56C90" w:rsidP="002E1ABA">
            <w:pPr>
              <w:pStyle w:val="ListParagraph"/>
              <w:ind w:left="0"/>
              <w:rPr>
                <w:b/>
                <w:bCs/>
                <w:sz w:val="16"/>
                <w:szCs w:val="16"/>
                <w:lang w:val="en-CA"/>
              </w:rPr>
            </w:pPr>
            <w:r w:rsidRPr="00EF3C12">
              <w:rPr>
                <w:b/>
                <w:bCs/>
                <w:sz w:val="16"/>
                <w:szCs w:val="16"/>
                <w:lang w:val="en-CA"/>
              </w:rPr>
              <w:t>SPL</w:t>
            </w:r>
          </w:p>
        </w:tc>
        <w:tc>
          <w:tcPr>
            <w:tcW w:w="759" w:type="pct"/>
            <w:tcBorders>
              <w:top w:val="single" w:sz="12" w:space="0" w:color="auto"/>
              <w:bottom w:val="single" w:sz="4" w:space="0" w:color="auto"/>
            </w:tcBorders>
            <w:vAlign w:val="bottom"/>
          </w:tcPr>
          <w:p w14:paraId="4E5E6BFC" w14:textId="77777777" w:rsidR="00E56C90" w:rsidRPr="00EF3C12" w:rsidRDefault="00E56C90" w:rsidP="002E1ABA">
            <w:pPr>
              <w:pStyle w:val="ListParagraph"/>
              <w:ind w:left="0"/>
              <w:jc w:val="right"/>
              <w:rPr>
                <w:b/>
                <w:bCs/>
                <w:sz w:val="16"/>
                <w:szCs w:val="16"/>
                <w:lang w:val="en-CA"/>
              </w:rPr>
            </w:pPr>
            <w:r w:rsidRPr="00EF3C12">
              <w:rPr>
                <w:b/>
                <w:bCs/>
                <w:sz w:val="16"/>
                <w:szCs w:val="16"/>
                <w:lang w:val="en-CA"/>
              </w:rPr>
              <w:t>Issue Date</w:t>
            </w:r>
          </w:p>
        </w:tc>
        <w:tc>
          <w:tcPr>
            <w:tcW w:w="918" w:type="pct"/>
            <w:tcBorders>
              <w:top w:val="single" w:sz="12" w:space="0" w:color="auto"/>
              <w:bottom w:val="single" w:sz="4" w:space="0" w:color="auto"/>
            </w:tcBorders>
            <w:vAlign w:val="bottom"/>
          </w:tcPr>
          <w:p w14:paraId="176177D1" w14:textId="77777777" w:rsidR="00E56C90" w:rsidRPr="00EF3C12" w:rsidRDefault="00E56C90" w:rsidP="002E1ABA">
            <w:pPr>
              <w:pStyle w:val="ListParagraph"/>
              <w:ind w:left="0"/>
              <w:jc w:val="right"/>
              <w:rPr>
                <w:b/>
                <w:bCs/>
                <w:sz w:val="16"/>
                <w:szCs w:val="16"/>
                <w:lang w:val="en-CA"/>
              </w:rPr>
            </w:pPr>
            <w:r w:rsidRPr="00EF3C12">
              <w:rPr>
                <w:b/>
                <w:bCs/>
                <w:sz w:val="16"/>
                <w:szCs w:val="16"/>
                <w:lang w:val="en-CA"/>
              </w:rPr>
              <w:t>Expiry Date</w:t>
            </w:r>
          </w:p>
        </w:tc>
        <w:tc>
          <w:tcPr>
            <w:tcW w:w="1061" w:type="pct"/>
            <w:tcBorders>
              <w:top w:val="single" w:sz="12" w:space="0" w:color="auto"/>
              <w:bottom w:val="single" w:sz="4" w:space="0" w:color="auto"/>
            </w:tcBorders>
            <w:vAlign w:val="bottom"/>
          </w:tcPr>
          <w:p w14:paraId="113E5B87" w14:textId="77777777" w:rsidR="00E56C90" w:rsidRPr="00EF3C12" w:rsidRDefault="00E56C90" w:rsidP="002E1ABA">
            <w:pPr>
              <w:pStyle w:val="ListParagraph"/>
              <w:ind w:left="0"/>
              <w:jc w:val="right"/>
              <w:rPr>
                <w:b/>
                <w:bCs/>
                <w:sz w:val="16"/>
                <w:szCs w:val="16"/>
                <w:lang w:val="en-CA"/>
              </w:rPr>
            </w:pPr>
            <w:r w:rsidRPr="00EF3C12">
              <w:rPr>
                <w:b/>
                <w:bCs/>
                <w:sz w:val="16"/>
                <w:szCs w:val="16"/>
                <w:lang w:val="en-CA"/>
              </w:rPr>
              <w:t>Targeted Expenditures</w:t>
            </w:r>
          </w:p>
          <w:p w14:paraId="204A1247" w14:textId="77777777" w:rsidR="00E56C90" w:rsidRPr="00EF3C12" w:rsidRDefault="00E56C90" w:rsidP="002E1ABA">
            <w:pPr>
              <w:pStyle w:val="ListParagraph"/>
              <w:ind w:left="0"/>
              <w:jc w:val="right"/>
              <w:rPr>
                <w:b/>
                <w:bCs/>
                <w:sz w:val="16"/>
                <w:szCs w:val="16"/>
                <w:lang w:val="en-CA"/>
              </w:rPr>
            </w:pPr>
            <w:r w:rsidRPr="00EF3C12">
              <w:rPr>
                <w:b/>
                <w:bCs/>
                <w:sz w:val="16"/>
                <w:szCs w:val="16"/>
                <w:lang w:val="en-CA"/>
              </w:rPr>
              <w:t>(FJD $)</w:t>
            </w:r>
          </w:p>
        </w:tc>
        <w:tc>
          <w:tcPr>
            <w:tcW w:w="1052" w:type="pct"/>
            <w:tcBorders>
              <w:top w:val="single" w:sz="12" w:space="0" w:color="auto"/>
              <w:bottom w:val="single" w:sz="4" w:space="0" w:color="auto"/>
            </w:tcBorders>
          </w:tcPr>
          <w:p w14:paraId="54ABE52A" w14:textId="77777777" w:rsidR="00E56C90" w:rsidRPr="00EF3C12" w:rsidRDefault="00E56C90" w:rsidP="002E1ABA">
            <w:pPr>
              <w:pStyle w:val="ListParagraph"/>
              <w:ind w:left="0"/>
              <w:jc w:val="right"/>
              <w:rPr>
                <w:b/>
                <w:bCs/>
                <w:sz w:val="16"/>
                <w:szCs w:val="16"/>
                <w:lang w:val="en-CA"/>
              </w:rPr>
            </w:pPr>
            <w:r w:rsidRPr="00EF3C12">
              <w:rPr>
                <w:b/>
                <w:bCs/>
                <w:sz w:val="16"/>
                <w:szCs w:val="16"/>
                <w:lang w:val="en-CA"/>
              </w:rPr>
              <w:t>Targeted Expenditures</w:t>
            </w:r>
          </w:p>
          <w:p w14:paraId="61835F03" w14:textId="77777777" w:rsidR="00E56C90" w:rsidRPr="00EF3C12" w:rsidRDefault="00E56C90" w:rsidP="002E1ABA">
            <w:pPr>
              <w:pStyle w:val="ListParagraph"/>
              <w:ind w:left="0"/>
              <w:jc w:val="right"/>
              <w:rPr>
                <w:b/>
                <w:bCs/>
                <w:sz w:val="16"/>
                <w:szCs w:val="16"/>
                <w:lang w:val="en-CA"/>
              </w:rPr>
            </w:pPr>
            <w:r w:rsidRPr="00EF3C12">
              <w:rPr>
                <w:b/>
                <w:bCs/>
                <w:sz w:val="16"/>
                <w:szCs w:val="16"/>
                <w:lang w:val="en-CA"/>
              </w:rPr>
              <w:t>(CAD $)</w:t>
            </w:r>
          </w:p>
        </w:tc>
      </w:tr>
      <w:tr w:rsidR="00E56C90" w:rsidRPr="00EF3C12" w14:paraId="5311564E" w14:textId="77777777" w:rsidTr="00DF77EE">
        <w:tc>
          <w:tcPr>
            <w:tcW w:w="1210" w:type="pct"/>
            <w:gridSpan w:val="2"/>
            <w:tcBorders>
              <w:top w:val="single" w:sz="4" w:space="0" w:color="auto"/>
            </w:tcBorders>
          </w:tcPr>
          <w:p w14:paraId="58E5D47E" w14:textId="77777777" w:rsidR="00E56C90" w:rsidRPr="00EF3C12" w:rsidRDefault="00E56C90" w:rsidP="002E1ABA">
            <w:pPr>
              <w:pStyle w:val="ListParagraph"/>
              <w:ind w:left="0"/>
              <w:rPr>
                <w:sz w:val="16"/>
                <w:szCs w:val="16"/>
                <w:lang w:val="en-CA"/>
              </w:rPr>
            </w:pPr>
          </w:p>
        </w:tc>
        <w:tc>
          <w:tcPr>
            <w:tcW w:w="759" w:type="pct"/>
            <w:tcBorders>
              <w:top w:val="single" w:sz="4" w:space="0" w:color="auto"/>
            </w:tcBorders>
          </w:tcPr>
          <w:p w14:paraId="0415BA39" w14:textId="77777777" w:rsidR="00E56C90" w:rsidRPr="00EF3C12" w:rsidRDefault="00E56C90" w:rsidP="002E1ABA">
            <w:pPr>
              <w:pStyle w:val="ListParagraph"/>
              <w:ind w:left="0"/>
              <w:jc w:val="right"/>
              <w:rPr>
                <w:sz w:val="16"/>
                <w:szCs w:val="16"/>
                <w:lang w:val="en-CA"/>
              </w:rPr>
            </w:pPr>
          </w:p>
        </w:tc>
        <w:tc>
          <w:tcPr>
            <w:tcW w:w="918" w:type="pct"/>
            <w:tcBorders>
              <w:top w:val="single" w:sz="4" w:space="0" w:color="auto"/>
            </w:tcBorders>
          </w:tcPr>
          <w:p w14:paraId="5095C505" w14:textId="77777777" w:rsidR="00E56C90" w:rsidRPr="00EF3C12" w:rsidRDefault="00E56C90" w:rsidP="002E1ABA">
            <w:pPr>
              <w:pStyle w:val="ListParagraph"/>
              <w:ind w:left="0"/>
              <w:jc w:val="right"/>
              <w:rPr>
                <w:sz w:val="16"/>
                <w:szCs w:val="16"/>
                <w:lang w:val="en-CA"/>
              </w:rPr>
            </w:pPr>
          </w:p>
        </w:tc>
        <w:tc>
          <w:tcPr>
            <w:tcW w:w="1061" w:type="pct"/>
            <w:tcBorders>
              <w:top w:val="single" w:sz="4" w:space="0" w:color="auto"/>
            </w:tcBorders>
          </w:tcPr>
          <w:p w14:paraId="1CB42005" w14:textId="77777777" w:rsidR="00E56C90" w:rsidRPr="00EF3C12" w:rsidRDefault="00E56C90" w:rsidP="002E1ABA">
            <w:pPr>
              <w:pStyle w:val="ListParagraph"/>
              <w:ind w:left="0"/>
              <w:jc w:val="right"/>
              <w:rPr>
                <w:sz w:val="16"/>
                <w:szCs w:val="16"/>
                <w:lang w:val="en-CA"/>
              </w:rPr>
            </w:pPr>
          </w:p>
        </w:tc>
        <w:tc>
          <w:tcPr>
            <w:tcW w:w="1052" w:type="pct"/>
            <w:tcBorders>
              <w:top w:val="single" w:sz="4" w:space="0" w:color="auto"/>
            </w:tcBorders>
          </w:tcPr>
          <w:p w14:paraId="453D1311" w14:textId="77777777" w:rsidR="00E56C90" w:rsidRPr="00EF3C12" w:rsidRDefault="00E56C90" w:rsidP="002E1ABA">
            <w:pPr>
              <w:pStyle w:val="ListParagraph"/>
              <w:ind w:left="0"/>
              <w:jc w:val="right"/>
              <w:rPr>
                <w:sz w:val="16"/>
                <w:szCs w:val="16"/>
                <w:lang w:val="en-CA"/>
              </w:rPr>
            </w:pPr>
          </w:p>
        </w:tc>
      </w:tr>
      <w:tr w:rsidR="00E56C90" w:rsidRPr="00EF3C12" w14:paraId="2837E0CA" w14:textId="77777777" w:rsidTr="00DF77EE">
        <w:tc>
          <w:tcPr>
            <w:tcW w:w="1210" w:type="pct"/>
            <w:gridSpan w:val="2"/>
          </w:tcPr>
          <w:p w14:paraId="5B28D416" w14:textId="77777777" w:rsidR="00E56C90" w:rsidRPr="00EF3C12" w:rsidRDefault="00E56C90" w:rsidP="002E1ABA">
            <w:pPr>
              <w:pStyle w:val="ListParagraph"/>
              <w:ind w:left="0"/>
              <w:rPr>
                <w:sz w:val="16"/>
                <w:szCs w:val="16"/>
                <w:lang w:val="en-CA"/>
              </w:rPr>
            </w:pPr>
            <w:r w:rsidRPr="00EF3C12">
              <w:rPr>
                <w:sz w:val="16"/>
                <w:szCs w:val="16"/>
                <w:lang w:val="en-CA"/>
              </w:rPr>
              <w:t>1464</w:t>
            </w:r>
          </w:p>
        </w:tc>
        <w:tc>
          <w:tcPr>
            <w:tcW w:w="759" w:type="pct"/>
          </w:tcPr>
          <w:p w14:paraId="485D4375" w14:textId="17D2F373" w:rsidR="00E56C90" w:rsidRPr="00EF3C12" w:rsidRDefault="00E56C90" w:rsidP="002E1ABA">
            <w:pPr>
              <w:pStyle w:val="ListParagraph"/>
              <w:ind w:left="0"/>
              <w:jc w:val="right"/>
              <w:rPr>
                <w:sz w:val="16"/>
                <w:szCs w:val="16"/>
                <w:lang w:val="en-CA"/>
              </w:rPr>
            </w:pPr>
            <w:r w:rsidRPr="00EF3C12">
              <w:rPr>
                <w:sz w:val="16"/>
                <w:szCs w:val="16"/>
                <w:lang w:val="en-CA"/>
              </w:rPr>
              <w:t>Jul</w:t>
            </w:r>
            <w:r w:rsidR="00686C86" w:rsidRPr="00EF3C12">
              <w:rPr>
                <w:sz w:val="16"/>
                <w:szCs w:val="16"/>
                <w:lang w:val="en-CA"/>
              </w:rPr>
              <w:t>y</w:t>
            </w:r>
            <w:r w:rsidRPr="00EF3C12">
              <w:rPr>
                <w:sz w:val="16"/>
                <w:szCs w:val="16"/>
                <w:lang w:val="en-CA"/>
              </w:rPr>
              <w:t xml:space="preserve"> 4, 2023</w:t>
            </w:r>
          </w:p>
        </w:tc>
        <w:tc>
          <w:tcPr>
            <w:tcW w:w="918" w:type="pct"/>
          </w:tcPr>
          <w:p w14:paraId="3CF1B5D2" w14:textId="7F8367EC" w:rsidR="00E56C90" w:rsidRPr="00EF3C12" w:rsidRDefault="00E56C90" w:rsidP="002E1ABA">
            <w:pPr>
              <w:pStyle w:val="ListParagraph"/>
              <w:ind w:left="0"/>
              <w:jc w:val="right"/>
              <w:rPr>
                <w:sz w:val="16"/>
                <w:szCs w:val="16"/>
                <w:lang w:val="en-CA"/>
              </w:rPr>
            </w:pPr>
            <w:r w:rsidRPr="00EF3C12">
              <w:rPr>
                <w:sz w:val="16"/>
                <w:szCs w:val="16"/>
                <w:lang w:val="en-CA"/>
              </w:rPr>
              <w:t>Jul</w:t>
            </w:r>
            <w:r w:rsidR="00686C86" w:rsidRPr="00EF3C12">
              <w:rPr>
                <w:sz w:val="16"/>
                <w:szCs w:val="16"/>
                <w:lang w:val="en-CA"/>
              </w:rPr>
              <w:t>y</w:t>
            </w:r>
            <w:r w:rsidRPr="00EF3C12">
              <w:rPr>
                <w:sz w:val="16"/>
                <w:szCs w:val="16"/>
                <w:lang w:val="en-CA"/>
              </w:rPr>
              <w:t xml:space="preserve"> 3, 2028</w:t>
            </w:r>
          </w:p>
        </w:tc>
        <w:tc>
          <w:tcPr>
            <w:tcW w:w="1061" w:type="pct"/>
          </w:tcPr>
          <w:p w14:paraId="1FD91CB9" w14:textId="005AA4DC" w:rsidR="00E56C90" w:rsidRPr="00EF3C12" w:rsidRDefault="00E56C90" w:rsidP="002E1ABA">
            <w:pPr>
              <w:pStyle w:val="ListParagraph"/>
              <w:ind w:left="0"/>
              <w:jc w:val="right"/>
              <w:rPr>
                <w:sz w:val="16"/>
                <w:szCs w:val="16"/>
                <w:lang w:val="en-CA"/>
              </w:rPr>
            </w:pPr>
            <w:r w:rsidRPr="00EF3C12">
              <w:rPr>
                <w:sz w:val="16"/>
                <w:szCs w:val="16"/>
                <w:lang w:val="en-CA"/>
              </w:rPr>
              <w:t>$</w:t>
            </w:r>
            <w:r w:rsidR="00F76C11" w:rsidRPr="00EF3C12">
              <w:rPr>
                <w:sz w:val="16"/>
                <w:szCs w:val="16"/>
                <w:lang w:val="en-CA"/>
              </w:rPr>
              <w:t>5</w:t>
            </w:r>
            <w:r w:rsidRPr="00EF3C12">
              <w:rPr>
                <w:sz w:val="16"/>
                <w:szCs w:val="16"/>
                <w:lang w:val="en-CA"/>
              </w:rPr>
              <w:t>,</w:t>
            </w:r>
            <w:r w:rsidR="00F76C11" w:rsidRPr="00EF3C12">
              <w:rPr>
                <w:sz w:val="16"/>
                <w:szCs w:val="16"/>
                <w:lang w:val="en-CA"/>
              </w:rPr>
              <w:t>400</w:t>
            </w:r>
            <w:r w:rsidRPr="00EF3C12">
              <w:rPr>
                <w:sz w:val="16"/>
                <w:szCs w:val="16"/>
                <w:lang w:val="en-CA"/>
              </w:rPr>
              <w:t>,000</w:t>
            </w:r>
          </w:p>
        </w:tc>
        <w:tc>
          <w:tcPr>
            <w:tcW w:w="1052" w:type="pct"/>
          </w:tcPr>
          <w:p w14:paraId="672F9A1B" w14:textId="30733CC7" w:rsidR="00E56C90" w:rsidRPr="00EF3C12" w:rsidRDefault="00F76C11" w:rsidP="002E1ABA">
            <w:pPr>
              <w:pStyle w:val="ListParagraph"/>
              <w:ind w:left="0"/>
              <w:jc w:val="right"/>
              <w:rPr>
                <w:sz w:val="16"/>
                <w:szCs w:val="16"/>
                <w:lang w:val="en-CA"/>
              </w:rPr>
            </w:pPr>
            <w:r w:rsidRPr="00EF3C12">
              <w:rPr>
                <w:sz w:val="16"/>
                <w:szCs w:val="16"/>
                <w:lang w:val="en-CA"/>
              </w:rPr>
              <w:t>$3,234,730</w:t>
            </w:r>
          </w:p>
        </w:tc>
      </w:tr>
      <w:tr w:rsidR="00E56C90" w:rsidRPr="00EF3C12" w14:paraId="301086CF" w14:textId="77777777" w:rsidTr="00DF77EE">
        <w:tc>
          <w:tcPr>
            <w:tcW w:w="909" w:type="pct"/>
            <w:tcBorders>
              <w:bottom w:val="single" w:sz="2" w:space="0" w:color="auto"/>
            </w:tcBorders>
          </w:tcPr>
          <w:p w14:paraId="02B77D34" w14:textId="77777777" w:rsidR="00E56C90" w:rsidRPr="00EF3C12" w:rsidRDefault="00E56C90" w:rsidP="002E1ABA">
            <w:pPr>
              <w:pStyle w:val="ListParagraph"/>
              <w:ind w:left="0"/>
              <w:rPr>
                <w:sz w:val="16"/>
                <w:szCs w:val="16"/>
                <w:lang w:val="en-CA"/>
              </w:rPr>
            </w:pPr>
            <w:r w:rsidRPr="00EF3C12">
              <w:rPr>
                <w:sz w:val="16"/>
                <w:szCs w:val="16"/>
                <w:lang w:val="en-CA"/>
              </w:rPr>
              <w:t>1511</w:t>
            </w:r>
          </w:p>
        </w:tc>
        <w:tc>
          <w:tcPr>
            <w:tcW w:w="1061" w:type="pct"/>
            <w:gridSpan w:val="2"/>
            <w:tcBorders>
              <w:bottom w:val="single" w:sz="2" w:space="0" w:color="auto"/>
            </w:tcBorders>
          </w:tcPr>
          <w:p w14:paraId="544AE2DF" w14:textId="4EAF86D7" w:rsidR="00E56C90" w:rsidRPr="00EF3C12" w:rsidRDefault="0065709E" w:rsidP="002E1ABA">
            <w:pPr>
              <w:pStyle w:val="ListParagraph"/>
              <w:ind w:left="0"/>
              <w:jc w:val="right"/>
              <w:rPr>
                <w:sz w:val="16"/>
                <w:szCs w:val="16"/>
                <w:lang w:val="en-CA"/>
              </w:rPr>
            </w:pPr>
            <w:r>
              <w:rPr>
                <w:sz w:val="16"/>
                <w:szCs w:val="16"/>
                <w:lang w:val="en-CA"/>
              </w:rPr>
              <w:t>March 26, 2025</w:t>
            </w:r>
          </w:p>
        </w:tc>
        <w:tc>
          <w:tcPr>
            <w:tcW w:w="918" w:type="pct"/>
            <w:tcBorders>
              <w:bottom w:val="single" w:sz="2" w:space="0" w:color="auto"/>
            </w:tcBorders>
          </w:tcPr>
          <w:p w14:paraId="57EE5A95" w14:textId="24686FD4" w:rsidR="00E56C90" w:rsidRPr="00EF3C12" w:rsidRDefault="0065709E" w:rsidP="002E1ABA">
            <w:pPr>
              <w:pStyle w:val="ListParagraph"/>
              <w:ind w:left="0"/>
              <w:jc w:val="right"/>
              <w:rPr>
                <w:sz w:val="16"/>
                <w:szCs w:val="16"/>
                <w:lang w:val="en-CA"/>
              </w:rPr>
            </w:pPr>
            <w:r>
              <w:rPr>
                <w:sz w:val="16"/>
                <w:szCs w:val="16"/>
                <w:lang w:val="en-CA"/>
              </w:rPr>
              <w:t>March 25,2028</w:t>
            </w:r>
          </w:p>
        </w:tc>
        <w:tc>
          <w:tcPr>
            <w:tcW w:w="1061" w:type="pct"/>
            <w:tcBorders>
              <w:bottom w:val="single" w:sz="2" w:space="0" w:color="auto"/>
            </w:tcBorders>
          </w:tcPr>
          <w:p w14:paraId="6E15E13D" w14:textId="2FC09636" w:rsidR="00E56C90" w:rsidRPr="00EF3C12" w:rsidRDefault="00E56C90" w:rsidP="002E1ABA">
            <w:pPr>
              <w:pStyle w:val="ListParagraph"/>
              <w:ind w:left="0"/>
              <w:jc w:val="right"/>
              <w:rPr>
                <w:sz w:val="16"/>
                <w:szCs w:val="16"/>
                <w:lang w:val="en-CA"/>
              </w:rPr>
            </w:pPr>
            <w:r w:rsidRPr="00EF3C12">
              <w:rPr>
                <w:sz w:val="16"/>
                <w:szCs w:val="16"/>
                <w:lang w:val="en-CA"/>
              </w:rPr>
              <w:t>$</w:t>
            </w:r>
            <w:r w:rsidR="00F76C11" w:rsidRPr="00EF3C12">
              <w:rPr>
                <w:sz w:val="16"/>
                <w:szCs w:val="16"/>
                <w:lang w:val="en-CA"/>
              </w:rPr>
              <w:t>1</w:t>
            </w:r>
            <w:r w:rsidRPr="00EF3C12">
              <w:rPr>
                <w:sz w:val="16"/>
                <w:szCs w:val="16"/>
                <w:lang w:val="en-CA"/>
              </w:rPr>
              <w:t>,</w:t>
            </w:r>
            <w:r w:rsidR="00F76C11" w:rsidRPr="00EF3C12">
              <w:rPr>
                <w:sz w:val="16"/>
                <w:szCs w:val="16"/>
                <w:lang w:val="en-CA"/>
              </w:rPr>
              <w:t>100</w:t>
            </w:r>
            <w:r w:rsidRPr="00EF3C12">
              <w:rPr>
                <w:sz w:val="16"/>
                <w:szCs w:val="16"/>
                <w:lang w:val="en-CA"/>
              </w:rPr>
              <w:t>,000</w:t>
            </w:r>
          </w:p>
        </w:tc>
        <w:tc>
          <w:tcPr>
            <w:tcW w:w="1052" w:type="pct"/>
            <w:tcBorders>
              <w:bottom w:val="single" w:sz="2" w:space="0" w:color="auto"/>
            </w:tcBorders>
          </w:tcPr>
          <w:p w14:paraId="586EDC91" w14:textId="0A4F5CF4" w:rsidR="00E56C90" w:rsidRPr="00EF3C12" w:rsidRDefault="00F76C11" w:rsidP="002E1ABA">
            <w:pPr>
              <w:pStyle w:val="ListParagraph"/>
              <w:ind w:left="0"/>
              <w:jc w:val="right"/>
              <w:rPr>
                <w:sz w:val="16"/>
                <w:szCs w:val="16"/>
                <w:lang w:val="en-CA"/>
              </w:rPr>
            </w:pPr>
            <w:r w:rsidRPr="00EF3C12">
              <w:rPr>
                <w:sz w:val="16"/>
                <w:szCs w:val="16"/>
                <w:lang w:val="en-CA"/>
              </w:rPr>
              <w:t>$658,926</w:t>
            </w:r>
          </w:p>
        </w:tc>
      </w:tr>
      <w:tr w:rsidR="00E56C90" w:rsidRPr="00EF3C12" w14:paraId="1D3DE21D" w14:textId="77777777" w:rsidTr="00DF77EE">
        <w:tc>
          <w:tcPr>
            <w:tcW w:w="1210" w:type="pct"/>
            <w:gridSpan w:val="2"/>
            <w:tcBorders>
              <w:top w:val="single" w:sz="2" w:space="0" w:color="auto"/>
            </w:tcBorders>
          </w:tcPr>
          <w:p w14:paraId="05108EC4" w14:textId="77777777" w:rsidR="00E56C90" w:rsidRPr="00EF3C12" w:rsidRDefault="00E56C90" w:rsidP="002E1ABA">
            <w:pPr>
              <w:pStyle w:val="ListParagraph"/>
              <w:ind w:left="0"/>
              <w:jc w:val="both"/>
              <w:rPr>
                <w:sz w:val="16"/>
                <w:szCs w:val="16"/>
                <w:lang w:val="en-CA"/>
              </w:rPr>
            </w:pPr>
          </w:p>
        </w:tc>
        <w:tc>
          <w:tcPr>
            <w:tcW w:w="759" w:type="pct"/>
            <w:tcBorders>
              <w:top w:val="single" w:sz="2" w:space="0" w:color="auto"/>
            </w:tcBorders>
          </w:tcPr>
          <w:p w14:paraId="6741A754" w14:textId="77777777" w:rsidR="00E56C90" w:rsidRPr="00EF3C12" w:rsidRDefault="00E56C90" w:rsidP="002E1ABA">
            <w:pPr>
              <w:pStyle w:val="ListParagraph"/>
              <w:ind w:left="0"/>
              <w:jc w:val="right"/>
              <w:rPr>
                <w:sz w:val="16"/>
                <w:szCs w:val="16"/>
                <w:lang w:val="en-CA"/>
              </w:rPr>
            </w:pPr>
          </w:p>
        </w:tc>
        <w:tc>
          <w:tcPr>
            <w:tcW w:w="918" w:type="pct"/>
            <w:tcBorders>
              <w:top w:val="single" w:sz="2" w:space="0" w:color="auto"/>
            </w:tcBorders>
          </w:tcPr>
          <w:p w14:paraId="5CBD2F36" w14:textId="77777777" w:rsidR="00E56C90" w:rsidRPr="00EF3C12" w:rsidRDefault="00E56C90" w:rsidP="002E1ABA">
            <w:pPr>
              <w:pStyle w:val="ListParagraph"/>
              <w:ind w:left="0"/>
              <w:jc w:val="right"/>
              <w:rPr>
                <w:sz w:val="16"/>
                <w:szCs w:val="16"/>
                <w:lang w:val="en-CA"/>
              </w:rPr>
            </w:pPr>
          </w:p>
        </w:tc>
        <w:tc>
          <w:tcPr>
            <w:tcW w:w="1061" w:type="pct"/>
            <w:tcBorders>
              <w:top w:val="single" w:sz="2" w:space="0" w:color="auto"/>
            </w:tcBorders>
          </w:tcPr>
          <w:p w14:paraId="60C90175" w14:textId="77777777" w:rsidR="00E56C90" w:rsidRPr="00EF3C12" w:rsidRDefault="00E56C90" w:rsidP="002E1ABA">
            <w:pPr>
              <w:pStyle w:val="ListParagraph"/>
              <w:ind w:left="0"/>
              <w:jc w:val="right"/>
              <w:rPr>
                <w:sz w:val="16"/>
                <w:szCs w:val="16"/>
                <w:lang w:val="en-CA"/>
              </w:rPr>
            </w:pPr>
          </w:p>
        </w:tc>
        <w:tc>
          <w:tcPr>
            <w:tcW w:w="1052" w:type="pct"/>
            <w:tcBorders>
              <w:top w:val="single" w:sz="2" w:space="0" w:color="auto"/>
            </w:tcBorders>
          </w:tcPr>
          <w:p w14:paraId="1A49D35A" w14:textId="77777777" w:rsidR="00E56C90" w:rsidRPr="00EF3C12" w:rsidRDefault="00E56C90" w:rsidP="002E1ABA">
            <w:pPr>
              <w:pStyle w:val="ListParagraph"/>
              <w:ind w:left="0"/>
              <w:jc w:val="right"/>
              <w:rPr>
                <w:sz w:val="16"/>
                <w:szCs w:val="16"/>
                <w:lang w:val="en-CA"/>
              </w:rPr>
            </w:pPr>
          </w:p>
        </w:tc>
      </w:tr>
      <w:tr w:rsidR="00E56C90" w:rsidRPr="00EF3C12" w14:paraId="51627918" w14:textId="77777777" w:rsidTr="00DF77EE">
        <w:tc>
          <w:tcPr>
            <w:tcW w:w="1210" w:type="pct"/>
            <w:gridSpan w:val="2"/>
            <w:tcBorders>
              <w:bottom w:val="single" w:sz="12" w:space="0" w:color="auto"/>
            </w:tcBorders>
          </w:tcPr>
          <w:p w14:paraId="6A1831C6" w14:textId="77777777" w:rsidR="00E56C90" w:rsidRPr="00EF3C12" w:rsidRDefault="00E56C90" w:rsidP="002E1ABA">
            <w:pPr>
              <w:pStyle w:val="ListParagraph"/>
              <w:ind w:left="0"/>
              <w:jc w:val="both"/>
              <w:rPr>
                <w:sz w:val="16"/>
                <w:szCs w:val="16"/>
                <w:lang w:val="en-CA"/>
              </w:rPr>
            </w:pPr>
          </w:p>
        </w:tc>
        <w:tc>
          <w:tcPr>
            <w:tcW w:w="759" w:type="pct"/>
            <w:tcBorders>
              <w:bottom w:val="single" w:sz="12" w:space="0" w:color="auto"/>
            </w:tcBorders>
          </w:tcPr>
          <w:p w14:paraId="3D3A5E75" w14:textId="77777777" w:rsidR="00E56C90" w:rsidRPr="00EF3C12" w:rsidRDefault="00E56C90" w:rsidP="002E1ABA">
            <w:pPr>
              <w:pStyle w:val="ListParagraph"/>
              <w:ind w:left="0"/>
              <w:jc w:val="right"/>
              <w:rPr>
                <w:sz w:val="16"/>
                <w:szCs w:val="16"/>
                <w:lang w:val="en-CA"/>
              </w:rPr>
            </w:pPr>
          </w:p>
        </w:tc>
        <w:tc>
          <w:tcPr>
            <w:tcW w:w="918" w:type="pct"/>
            <w:tcBorders>
              <w:bottom w:val="single" w:sz="12" w:space="0" w:color="auto"/>
            </w:tcBorders>
          </w:tcPr>
          <w:p w14:paraId="03468D11" w14:textId="77777777" w:rsidR="00E56C90" w:rsidRPr="00EF3C12" w:rsidRDefault="00E56C90" w:rsidP="002E1ABA">
            <w:pPr>
              <w:pStyle w:val="ListParagraph"/>
              <w:ind w:left="0"/>
              <w:jc w:val="right"/>
              <w:rPr>
                <w:sz w:val="16"/>
                <w:szCs w:val="16"/>
                <w:lang w:val="en-CA"/>
              </w:rPr>
            </w:pPr>
          </w:p>
        </w:tc>
        <w:tc>
          <w:tcPr>
            <w:tcW w:w="1061" w:type="pct"/>
            <w:tcBorders>
              <w:bottom w:val="single" w:sz="12" w:space="0" w:color="auto"/>
            </w:tcBorders>
          </w:tcPr>
          <w:p w14:paraId="449E817E" w14:textId="77777777" w:rsidR="00E56C90" w:rsidRPr="00EF3C12" w:rsidRDefault="00E56C90" w:rsidP="002E1ABA">
            <w:pPr>
              <w:pStyle w:val="ListParagraph"/>
              <w:ind w:left="0"/>
              <w:jc w:val="right"/>
              <w:rPr>
                <w:sz w:val="16"/>
                <w:szCs w:val="16"/>
                <w:lang w:val="en-CA"/>
              </w:rPr>
            </w:pPr>
            <w:r w:rsidRPr="00EF3C12">
              <w:rPr>
                <w:sz w:val="16"/>
                <w:szCs w:val="16"/>
                <w:lang w:val="en-CA"/>
              </w:rPr>
              <w:t>$6,500,000</w:t>
            </w:r>
          </w:p>
        </w:tc>
        <w:tc>
          <w:tcPr>
            <w:tcW w:w="1052" w:type="pct"/>
            <w:tcBorders>
              <w:bottom w:val="single" w:sz="12" w:space="0" w:color="auto"/>
            </w:tcBorders>
          </w:tcPr>
          <w:p w14:paraId="0FDAA116" w14:textId="77777777" w:rsidR="00E56C90" w:rsidRPr="00EF3C12" w:rsidRDefault="00E56C90" w:rsidP="002E1ABA">
            <w:pPr>
              <w:pStyle w:val="ListParagraph"/>
              <w:ind w:left="0"/>
              <w:jc w:val="right"/>
              <w:rPr>
                <w:sz w:val="16"/>
                <w:szCs w:val="16"/>
                <w:lang w:val="en-CA"/>
              </w:rPr>
            </w:pPr>
            <w:r w:rsidRPr="00EF3C12">
              <w:rPr>
                <w:sz w:val="16"/>
                <w:szCs w:val="16"/>
                <w:lang w:val="en-CA"/>
              </w:rPr>
              <w:t>$3,893,656</w:t>
            </w:r>
          </w:p>
        </w:tc>
      </w:tr>
    </w:tbl>
    <w:p w14:paraId="49CC7F16" w14:textId="77777777" w:rsidR="00E56C90" w:rsidRPr="00EF3C12" w:rsidRDefault="00E56C90" w:rsidP="00E56C90">
      <w:pPr>
        <w:pStyle w:val="ListParagraph"/>
        <w:ind w:left="567"/>
        <w:jc w:val="both"/>
        <w:rPr>
          <w:sz w:val="18"/>
          <w:szCs w:val="18"/>
          <w:lang w:val="en-CA"/>
        </w:rPr>
      </w:pPr>
    </w:p>
    <w:p w14:paraId="1029CA32" w14:textId="77777777" w:rsidR="00CF41B9" w:rsidRPr="00EF3C12" w:rsidRDefault="00CF41B9" w:rsidP="00CF41B9">
      <w:pPr>
        <w:pStyle w:val="ListParagraph"/>
        <w:ind w:left="0"/>
        <w:jc w:val="both"/>
        <w:rPr>
          <w:sz w:val="18"/>
          <w:szCs w:val="18"/>
          <w:lang w:val="en-CA"/>
        </w:rPr>
      </w:pPr>
      <w:r w:rsidRPr="00EF3C12">
        <w:rPr>
          <w:sz w:val="18"/>
          <w:szCs w:val="18"/>
          <w:lang w:val="en-CA"/>
        </w:rPr>
        <w:t>1464 and 1511 have minimum targeted expenditures as follows:</w:t>
      </w:r>
    </w:p>
    <w:p w14:paraId="2E3EA494" w14:textId="77777777" w:rsidR="00CF41B9" w:rsidRPr="00EF3C12" w:rsidRDefault="00CF41B9" w:rsidP="00CF41B9">
      <w:pPr>
        <w:pStyle w:val="ListParagraph"/>
        <w:ind w:left="567"/>
        <w:jc w:val="both"/>
        <w:rPr>
          <w:sz w:val="18"/>
          <w:szCs w:val="18"/>
          <w:lang w:val="en-CA"/>
        </w:rPr>
      </w:pPr>
    </w:p>
    <w:tbl>
      <w:tblPr>
        <w:tblStyle w:val="TableGrid"/>
        <w:tblW w:w="4922" w:type="pct"/>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3"/>
        <w:gridCol w:w="5611"/>
      </w:tblGrid>
      <w:tr w:rsidR="00CF41B9" w:rsidRPr="00EF3C12" w14:paraId="098189D9" w14:textId="77777777" w:rsidTr="0065709E">
        <w:tc>
          <w:tcPr>
            <w:tcW w:w="1955" w:type="pct"/>
            <w:tcBorders>
              <w:top w:val="single" w:sz="12" w:space="0" w:color="auto"/>
            </w:tcBorders>
          </w:tcPr>
          <w:p w14:paraId="343C7A86" w14:textId="77777777" w:rsidR="00CF41B9" w:rsidRPr="00EF3C12" w:rsidRDefault="00CF41B9" w:rsidP="00F61DDD">
            <w:pPr>
              <w:pStyle w:val="ListParagraph"/>
              <w:ind w:left="0"/>
              <w:rPr>
                <w:sz w:val="16"/>
                <w:szCs w:val="16"/>
                <w:lang w:val="en-CA"/>
              </w:rPr>
            </w:pPr>
          </w:p>
        </w:tc>
        <w:tc>
          <w:tcPr>
            <w:tcW w:w="3045" w:type="pct"/>
            <w:tcBorders>
              <w:top w:val="single" w:sz="12" w:space="0" w:color="auto"/>
            </w:tcBorders>
          </w:tcPr>
          <w:p w14:paraId="0F354415" w14:textId="77777777" w:rsidR="00CF41B9" w:rsidRPr="00EF3C12" w:rsidRDefault="00CF41B9" w:rsidP="00F61DDD">
            <w:pPr>
              <w:pStyle w:val="ListParagraph"/>
              <w:ind w:left="0"/>
              <w:rPr>
                <w:sz w:val="16"/>
                <w:szCs w:val="16"/>
                <w:lang w:val="en-CA"/>
              </w:rPr>
            </w:pPr>
          </w:p>
        </w:tc>
      </w:tr>
      <w:tr w:rsidR="00CF41B9" w:rsidRPr="00EF3C12" w14:paraId="1B685642" w14:textId="77777777" w:rsidTr="0065709E">
        <w:tc>
          <w:tcPr>
            <w:tcW w:w="1955" w:type="pct"/>
            <w:tcBorders>
              <w:bottom w:val="single" w:sz="4" w:space="0" w:color="auto"/>
            </w:tcBorders>
          </w:tcPr>
          <w:p w14:paraId="49920C1B" w14:textId="77777777" w:rsidR="00CF41B9" w:rsidRPr="00EF3C12" w:rsidRDefault="00CF41B9" w:rsidP="00F61DDD">
            <w:pPr>
              <w:pStyle w:val="ListParagraph"/>
              <w:ind w:left="0"/>
              <w:rPr>
                <w:b/>
                <w:sz w:val="16"/>
                <w:szCs w:val="16"/>
                <w:lang w:val="en-CA"/>
              </w:rPr>
            </w:pPr>
            <w:r w:rsidRPr="00EF3C12">
              <w:rPr>
                <w:b/>
                <w:sz w:val="16"/>
                <w:szCs w:val="16"/>
                <w:lang w:val="en-CA"/>
              </w:rPr>
              <w:t>For the twelve months period ending</w:t>
            </w:r>
          </w:p>
        </w:tc>
        <w:tc>
          <w:tcPr>
            <w:tcW w:w="3045" w:type="pct"/>
            <w:tcBorders>
              <w:bottom w:val="single" w:sz="4" w:space="0" w:color="auto"/>
            </w:tcBorders>
            <w:vAlign w:val="bottom"/>
          </w:tcPr>
          <w:p w14:paraId="02E747D5" w14:textId="77777777" w:rsidR="00CF41B9" w:rsidRPr="00EF3C12" w:rsidRDefault="00CF41B9" w:rsidP="00F61DDD">
            <w:pPr>
              <w:pStyle w:val="ListParagraph"/>
              <w:ind w:left="0"/>
              <w:jc w:val="right"/>
              <w:rPr>
                <w:b/>
                <w:sz w:val="16"/>
                <w:szCs w:val="16"/>
                <w:lang w:val="en-CA"/>
              </w:rPr>
            </w:pPr>
            <w:r w:rsidRPr="00EF3C12">
              <w:rPr>
                <w:b/>
                <w:sz w:val="16"/>
                <w:szCs w:val="16"/>
                <w:lang w:val="en-CA"/>
              </w:rPr>
              <w:t xml:space="preserve">Minimum Targeted Annual Expenditures </w:t>
            </w:r>
          </w:p>
          <w:p w14:paraId="7DBB7444" w14:textId="77777777" w:rsidR="00CF41B9" w:rsidRPr="00EF3C12" w:rsidRDefault="00CF41B9" w:rsidP="00F61DDD">
            <w:pPr>
              <w:pStyle w:val="ListParagraph"/>
              <w:ind w:left="0"/>
              <w:jc w:val="right"/>
              <w:rPr>
                <w:b/>
                <w:sz w:val="16"/>
                <w:szCs w:val="16"/>
                <w:lang w:val="en-CA"/>
              </w:rPr>
            </w:pPr>
            <w:r w:rsidRPr="00EF3C12">
              <w:rPr>
                <w:b/>
                <w:sz w:val="16"/>
                <w:szCs w:val="16"/>
                <w:lang w:val="en-CA"/>
              </w:rPr>
              <w:t>FJD $</w:t>
            </w:r>
          </w:p>
        </w:tc>
      </w:tr>
      <w:tr w:rsidR="00CF41B9" w:rsidRPr="00EF3C12" w14:paraId="3692C437" w14:textId="77777777" w:rsidTr="0065709E">
        <w:tc>
          <w:tcPr>
            <w:tcW w:w="1955" w:type="pct"/>
            <w:tcBorders>
              <w:top w:val="single" w:sz="4" w:space="0" w:color="auto"/>
            </w:tcBorders>
          </w:tcPr>
          <w:p w14:paraId="0CC1EEA2" w14:textId="77777777" w:rsidR="00CF41B9" w:rsidRPr="00EF3C12" w:rsidRDefault="00CF41B9" w:rsidP="00F61DDD">
            <w:pPr>
              <w:pStyle w:val="ListParagraph"/>
              <w:ind w:left="0"/>
              <w:rPr>
                <w:sz w:val="16"/>
                <w:szCs w:val="16"/>
                <w:lang w:val="en-CA"/>
              </w:rPr>
            </w:pPr>
          </w:p>
        </w:tc>
        <w:tc>
          <w:tcPr>
            <w:tcW w:w="3045" w:type="pct"/>
            <w:tcBorders>
              <w:top w:val="single" w:sz="4" w:space="0" w:color="auto"/>
            </w:tcBorders>
          </w:tcPr>
          <w:p w14:paraId="06EC695D" w14:textId="77777777" w:rsidR="00CF41B9" w:rsidRPr="00EF3C12" w:rsidRDefault="00CF41B9" w:rsidP="00F61DDD">
            <w:pPr>
              <w:pStyle w:val="ListParagraph"/>
              <w:ind w:left="0"/>
              <w:rPr>
                <w:sz w:val="16"/>
                <w:szCs w:val="16"/>
                <w:lang w:val="en-CA"/>
              </w:rPr>
            </w:pPr>
          </w:p>
        </w:tc>
      </w:tr>
      <w:tr w:rsidR="00CF41B9" w:rsidRPr="00EF3C12" w14:paraId="149F91F6" w14:textId="77777777" w:rsidTr="0065709E">
        <w:tc>
          <w:tcPr>
            <w:tcW w:w="1955" w:type="pct"/>
          </w:tcPr>
          <w:p w14:paraId="377E4AFF" w14:textId="77777777" w:rsidR="00CF41B9" w:rsidRPr="00EF3C12" w:rsidRDefault="00CF41B9" w:rsidP="00F61DDD">
            <w:pPr>
              <w:pStyle w:val="ListParagraph"/>
              <w:ind w:left="0"/>
              <w:rPr>
                <w:b/>
                <w:sz w:val="16"/>
                <w:szCs w:val="16"/>
                <w:lang w:val="en-CA"/>
              </w:rPr>
            </w:pPr>
          </w:p>
        </w:tc>
        <w:tc>
          <w:tcPr>
            <w:tcW w:w="3045" w:type="pct"/>
          </w:tcPr>
          <w:p w14:paraId="030FEA63" w14:textId="77777777" w:rsidR="00CF41B9" w:rsidRPr="00EF3C12" w:rsidRDefault="00CF41B9" w:rsidP="00F61DDD">
            <w:pPr>
              <w:pStyle w:val="ListParagraph"/>
              <w:ind w:left="0"/>
              <w:jc w:val="right"/>
              <w:rPr>
                <w:sz w:val="16"/>
                <w:szCs w:val="16"/>
                <w:lang w:val="en-CA"/>
              </w:rPr>
            </w:pPr>
          </w:p>
        </w:tc>
      </w:tr>
      <w:tr w:rsidR="00CF41B9" w:rsidRPr="00EF3C12" w14:paraId="3EBFF6BF" w14:textId="77777777" w:rsidTr="0065709E">
        <w:tc>
          <w:tcPr>
            <w:tcW w:w="1955" w:type="pct"/>
          </w:tcPr>
          <w:p w14:paraId="48AF5479" w14:textId="77777777" w:rsidR="00CF41B9" w:rsidRPr="00EF3C12" w:rsidRDefault="00CF41B9" w:rsidP="00F61DDD">
            <w:pPr>
              <w:pStyle w:val="ListParagraph"/>
              <w:ind w:left="0"/>
              <w:rPr>
                <w:b/>
                <w:sz w:val="16"/>
                <w:szCs w:val="16"/>
                <w:lang w:val="en-CA"/>
              </w:rPr>
            </w:pPr>
            <w:r w:rsidRPr="00EF3C12">
              <w:rPr>
                <w:b/>
                <w:sz w:val="16"/>
                <w:szCs w:val="16"/>
                <w:lang w:val="en-CA"/>
              </w:rPr>
              <w:t>SPL 1464</w:t>
            </w:r>
          </w:p>
        </w:tc>
        <w:tc>
          <w:tcPr>
            <w:tcW w:w="3045" w:type="pct"/>
          </w:tcPr>
          <w:p w14:paraId="09488917" w14:textId="77777777" w:rsidR="00CF41B9" w:rsidRPr="00EF3C12" w:rsidRDefault="00CF41B9" w:rsidP="00F61DDD">
            <w:pPr>
              <w:pStyle w:val="ListParagraph"/>
              <w:ind w:left="0"/>
              <w:jc w:val="right"/>
              <w:rPr>
                <w:sz w:val="16"/>
                <w:szCs w:val="16"/>
                <w:lang w:val="en-CA"/>
              </w:rPr>
            </w:pPr>
          </w:p>
        </w:tc>
      </w:tr>
      <w:tr w:rsidR="00CF41B9" w:rsidRPr="00EF3C12" w14:paraId="15580A01" w14:textId="77777777" w:rsidTr="0065709E">
        <w:tc>
          <w:tcPr>
            <w:tcW w:w="1955" w:type="pct"/>
          </w:tcPr>
          <w:p w14:paraId="6569CA7C" w14:textId="77777777" w:rsidR="00CF41B9" w:rsidRPr="00EF3C12" w:rsidRDefault="00CF41B9" w:rsidP="00F61DDD">
            <w:pPr>
              <w:pStyle w:val="ListParagraph"/>
              <w:ind w:left="0"/>
              <w:rPr>
                <w:bCs/>
                <w:sz w:val="16"/>
                <w:szCs w:val="16"/>
                <w:lang w:val="en-CA"/>
              </w:rPr>
            </w:pPr>
            <w:r w:rsidRPr="00EF3C12">
              <w:rPr>
                <w:bCs/>
                <w:sz w:val="16"/>
                <w:szCs w:val="16"/>
                <w:lang w:val="en-CA"/>
              </w:rPr>
              <w:t>July 3, 2024</w:t>
            </w:r>
          </w:p>
        </w:tc>
        <w:tc>
          <w:tcPr>
            <w:tcW w:w="3045" w:type="pct"/>
          </w:tcPr>
          <w:p w14:paraId="2689F3BB" w14:textId="77777777" w:rsidR="00CF41B9" w:rsidRPr="00EF3C12" w:rsidRDefault="00CF41B9" w:rsidP="00F61DDD">
            <w:pPr>
              <w:pStyle w:val="ListParagraph"/>
              <w:ind w:left="0"/>
              <w:jc w:val="right"/>
              <w:rPr>
                <w:sz w:val="16"/>
                <w:szCs w:val="16"/>
                <w:lang w:val="en-CA"/>
              </w:rPr>
            </w:pPr>
            <w:r w:rsidRPr="00EF3C12">
              <w:rPr>
                <w:sz w:val="16"/>
                <w:szCs w:val="16"/>
                <w:lang w:val="en-CA"/>
              </w:rPr>
              <w:t>400,000</w:t>
            </w:r>
          </w:p>
        </w:tc>
      </w:tr>
      <w:tr w:rsidR="00CF41B9" w:rsidRPr="00EF3C12" w14:paraId="69EA5FAD" w14:textId="77777777" w:rsidTr="0065709E">
        <w:tc>
          <w:tcPr>
            <w:tcW w:w="1955" w:type="pct"/>
          </w:tcPr>
          <w:p w14:paraId="6D847D43" w14:textId="77777777" w:rsidR="00CF41B9" w:rsidRPr="00EF3C12" w:rsidRDefault="00CF41B9" w:rsidP="00F61DDD">
            <w:pPr>
              <w:pStyle w:val="ListParagraph"/>
              <w:ind w:left="0"/>
              <w:rPr>
                <w:b/>
                <w:sz w:val="16"/>
                <w:szCs w:val="16"/>
                <w:lang w:val="en-CA"/>
              </w:rPr>
            </w:pPr>
            <w:r w:rsidRPr="00EF3C12">
              <w:rPr>
                <w:bCs/>
                <w:sz w:val="16"/>
                <w:szCs w:val="16"/>
                <w:lang w:val="en-CA"/>
              </w:rPr>
              <w:t>July 3, 2025</w:t>
            </w:r>
          </w:p>
        </w:tc>
        <w:tc>
          <w:tcPr>
            <w:tcW w:w="3045" w:type="pct"/>
          </w:tcPr>
          <w:p w14:paraId="0EC65653" w14:textId="77777777" w:rsidR="00CF41B9" w:rsidRPr="00EF3C12" w:rsidRDefault="00CF41B9" w:rsidP="00F61DDD">
            <w:pPr>
              <w:pStyle w:val="ListParagraph"/>
              <w:ind w:left="0"/>
              <w:jc w:val="right"/>
              <w:rPr>
                <w:sz w:val="16"/>
                <w:szCs w:val="16"/>
                <w:lang w:val="en-CA"/>
              </w:rPr>
            </w:pPr>
            <w:r w:rsidRPr="00EF3C12">
              <w:rPr>
                <w:sz w:val="16"/>
                <w:szCs w:val="16"/>
                <w:lang w:val="en-CA"/>
              </w:rPr>
              <w:t>600,000</w:t>
            </w:r>
          </w:p>
        </w:tc>
      </w:tr>
      <w:tr w:rsidR="00CF41B9" w:rsidRPr="00EF3C12" w14:paraId="31F9C679" w14:textId="77777777" w:rsidTr="0065709E">
        <w:tc>
          <w:tcPr>
            <w:tcW w:w="1955" w:type="pct"/>
          </w:tcPr>
          <w:p w14:paraId="5F657285" w14:textId="77777777" w:rsidR="00CF41B9" w:rsidRPr="00EF3C12" w:rsidRDefault="00CF41B9" w:rsidP="00F61DDD">
            <w:pPr>
              <w:pStyle w:val="ListParagraph"/>
              <w:ind w:left="0"/>
              <w:rPr>
                <w:b/>
                <w:sz w:val="16"/>
                <w:szCs w:val="16"/>
                <w:lang w:val="en-CA"/>
              </w:rPr>
            </w:pPr>
            <w:r w:rsidRPr="00EF3C12">
              <w:rPr>
                <w:bCs/>
                <w:sz w:val="16"/>
                <w:szCs w:val="16"/>
                <w:lang w:val="en-CA"/>
              </w:rPr>
              <w:t>July 3, 2026</w:t>
            </w:r>
          </w:p>
        </w:tc>
        <w:tc>
          <w:tcPr>
            <w:tcW w:w="3045" w:type="pct"/>
          </w:tcPr>
          <w:p w14:paraId="51E75020" w14:textId="77777777" w:rsidR="00CF41B9" w:rsidRPr="00EF3C12" w:rsidRDefault="00CF41B9" w:rsidP="00F61DDD">
            <w:pPr>
              <w:pStyle w:val="ListParagraph"/>
              <w:ind w:left="0"/>
              <w:jc w:val="right"/>
              <w:rPr>
                <w:sz w:val="16"/>
                <w:szCs w:val="16"/>
                <w:lang w:val="en-CA"/>
              </w:rPr>
            </w:pPr>
            <w:r w:rsidRPr="00EF3C12">
              <w:rPr>
                <w:sz w:val="16"/>
                <w:szCs w:val="16"/>
                <w:lang w:val="en-CA"/>
              </w:rPr>
              <w:t>800,000</w:t>
            </w:r>
          </w:p>
        </w:tc>
      </w:tr>
      <w:tr w:rsidR="00CF41B9" w:rsidRPr="00EF3C12" w14:paraId="7792DCF3" w14:textId="77777777" w:rsidTr="0065709E">
        <w:tc>
          <w:tcPr>
            <w:tcW w:w="1955" w:type="pct"/>
          </w:tcPr>
          <w:p w14:paraId="563FEA8B" w14:textId="77777777" w:rsidR="00CF41B9" w:rsidRPr="00EF3C12" w:rsidRDefault="00CF41B9" w:rsidP="00F61DDD">
            <w:pPr>
              <w:pStyle w:val="ListParagraph"/>
              <w:ind w:left="0"/>
              <w:rPr>
                <w:b/>
                <w:sz w:val="16"/>
                <w:szCs w:val="16"/>
                <w:lang w:val="en-CA"/>
              </w:rPr>
            </w:pPr>
            <w:r w:rsidRPr="00EF3C12">
              <w:rPr>
                <w:bCs/>
                <w:sz w:val="16"/>
                <w:szCs w:val="16"/>
                <w:lang w:val="en-CA"/>
              </w:rPr>
              <w:t>July 3, 2027</w:t>
            </w:r>
          </w:p>
        </w:tc>
        <w:tc>
          <w:tcPr>
            <w:tcW w:w="3045" w:type="pct"/>
          </w:tcPr>
          <w:p w14:paraId="6D15C77C" w14:textId="77777777" w:rsidR="00CF41B9" w:rsidRPr="00EF3C12" w:rsidRDefault="00CF41B9" w:rsidP="00F61DDD">
            <w:pPr>
              <w:pStyle w:val="ListParagraph"/>
              <w:ind w:left="0"/>
              <w:jc w:val="right"/>
              <w:rPr>
                <w:sz w:val="16"/>
                <w:szCs w:val="16"/>
                <w:lang w:val="en-CA"/>
              </w:rPr>
            </w:pPr>
            <w:r w:rsidRPr="00EF3C12">
              <w:rPr>
                <w:sz w:val="16"/>
                <w:szCs w:val="16"/>
                <w:lang w:val="en-CA"/>
              </w:rPr>
              <w:t>1,800,000</w:t>
            </w:r>
          </w:p>
        </w:tc>
      </w:tr>
      <w:tr w:rsidR="00CF41B9" w:rsidRPr="00EF3C12" w14:paraId="1D291DB1" w14:textId="77777777" w:rsidTr="0065709E">
        <w:tc>
          <w:tcPr>
            <w:tcW w:w="1955" w:type="pct"/>
            <w:tcBorders>
              <w:bottom w:val="single" w:sz="4" w:space="0" w:color="auto"/>
            </w:tcBorders>
          </w:tcPr>
          <w:p w14:paraId="58334EB0" w14:textId="77777777" w:rsidR="00CF41B9" w:rsidRPr="00EF3C12" w:rsidRDefault="00CF41B9" w:rsidP="00F61DDD">
            <w:pPr>
              <w:pStyle w:val="ListParagraph"/>
              <w:ind w:left="0"/>
              <w:rPr>
                <w:b/>
                <w:sz w:val="16"/>
                <w:szCs w:val="16"/>
                <w:lang w:val="en-CA"/>
              </w:rPr>
            </w:pPr>
            <w:r w:rsidRPr="00EF3C12">
              <w:rPr>
                <w:bCs/>
                <w:sz w:val="16"/>
                <w:szCs w:val="16"/>
                <w:lang w:val="en-CA"/>
              </w:rPr>
              <w:t>July 3, 2028</w:t>
            </w:r>
          </w:p>
        </w:tc>
        <w:tc>
          <w:tcPr>
            <w:tcW w:w="3045" w:type="pct"/>
            <w:tcBorders>
              <w:bottom w:val="single" w:sz="4" w:space="0" w:color="auto"/>
            </w:tcBorders>
          </w:tcPr>
          <w:p w14:paraId="435E8BE1" w14:textId="77777777" w:rsidR="00CF41B9" w:rsidRPr="00EF3C12" w:rsidRDefault="00CF41B9" w:rsidP="00F61DDD">
            <w:pPr>
              <w:pStyle w:val="ListParagraph"/>
              <w:ind w:left="0"/>
              <w:jc w:val="right"/>
              <w:rPr>
                <w:sz w:val="16"/>
                <w:szCs w:val="16"/>
                <w:lang w:val="en-CA"/>
              </w:rPr>
            </w:pPr>
            <w:r w:rsidRPr="00EF3C12">
              <w:rPr>
                <w:sz w:val="16"/>
                <w:szCs w:val="16"/>
                <w:lang w:val="en-CA"/>
              </w:rPr>
              <w:t>1,800,000</w:t>
            </w:r>
          </w:p>
        </w:tc>
      </w:tr>
      <w:tr w:rsidR="00CF41B9" w:rsidRPr="00EF3C12" w14:paraId="581501F9" w14:textId="77777777" w:rsidTr="0065709E">
        <w:tc>
          <w:tcPr>
            <w:tcW w:w="1955" w:type="pct"/>
            <w:tcBorders>
              <w:top w:val="single" w:sz="4" w:space="0" w:color="auto"/>
              <w:bottom w:val="single" w:sz="12" w:space="0" w:color="auto"/>
            </w:tcBorders>
          </w:tcPr>
          <w:p w14:paraId="4D64D8CE" w14:textId="77777777" w:rsidR="00CF41B9" w:rsidRPr="00EF3C12" w:rsidRDefault="00CF41B9" w:rsidP="00F61DDD">
            <w:pPr>
              <w:pStyle w:val="ListParagraph"/>
              <w:ind w:left="0"/>
              <w:rPr>
                <w:b/>
                <w:sz w:val="16"/>
                <w:szCs w:val="16"/>
                <w:lang w:val="en-CA"/>
              </w:rPr>
            </w:pPr>
            <w:r w:rsidRPr="00EF3C12">
              <w:rPr>
                <w:b/>
                <w:sz w:val="16"/>
                <w:szCs w:val="16"/>
                <w:lang w:val="en-CA"/>
              </w:rPr>
              <w:t>Total SPL 1464</w:t>
            </w:r>
          </w:p>
        </w:tc>
        <w:tc>
          <w:tcPr>
            <w:tcW w:w="3045" w:type="pct"/>
            <w:tcBorders>
              <w:top w:val="single" w:sz="4" w:space="0" w:color="auto"/>
              <w:bottom w:val="single" w:sz="12" w:space="0" w:color="auto"/>
            </w:tcBorders>
          </w:tcPr>
          <w:p w14:paraId="30DE37F2" w14:textId="77777777" w:rsidR="00CF41B9" w:rsidRPr="00EF3C12" w:rsidRDefault="00CF41B9" w:rsidP="00F61DDD">
            <w:pPr>
              <w:pStyle w:val="ListParagraph"/>
              <w:ind w:left="0"/>
              <w:jc w:val="right"/>
              <w:rPr>
                <w:sz w:val="16"/>
                <w:szCs w:val="16"/>
                <w:lang w:val="en-CA"/>
              </w:rPr>
            </w:pPr>
            <w:r w:rsidRPr="00EF3C12">
              <w:rPr>
                <w:sz w:val="16"/>
                <w:szCs w:val="16"/>
                <w:lang w:val="en-CA"/>
              </w:rPr>
              <w:t>5,400,000</w:t>
            </w:r>
          </w:p>
        </w:tc>
      </w:tr>
      <w:tr w:rsidR="00CF41B9" w:rsidRPr="00EF3C12" w14:paraId="126141BB" w14:textId="77777777" w:rsidTr="0065709E">
        <w:tc>
          <w:tcPr>
            <w:tcW w:w="1955" w:type="pct"/>
            <w:tcBorders>
              <w:top w:val="single" w:sz="12" w:space="0" w:color="auto"/>
            </w:tcBorders>
          </w:tcPr>
          <w:p w14:paraId="38F99D1A" w14:textId="77777777" w:rsidR="00CF41B9" w:rsidRPr="00EF3C12" w:rsidRDefault="00CF41B9" w:rsidP="00F61DDD">
            <w:pPr>
              <w:pStyle w:val="ListParagraph"/>
              <w:ind w:left="0"/>
              <w:rPr>
                <w:bCs/>
                <w:sz w:val="16"/>
                <w:szCs w:val="16"/>
                <w:lang w:val="en-CA"/>
              </w:rPr>
            </w:pPr>
          </w:p>
        </w:tc>
        <w:tc>
          <w:tcPr>
            <w:tcW w:w="3045" w:type="pct"/>
            <w:tcBorders>
              <w:top w:val="single" w:sz="12" w:space="0" w:color="auto"/>
            </w:tcBorders>
          </w:tcPr>
          <w:p w14:paraId="5B0CBAA5" w14:textId="77777777" w:rsidR="00CF41B9" w:rsidRPr="00EF3C12" w:rsidRDefault="00CF41B9" w:rsidP="00F61DDD">
            <w:pPr>
              <w:pStyle w:val="ListParagraph"/>
              <w:ind w:left="0"/>
              <w:jc w:val="right"/>
              <w:rPr>
                <w:sz w:val="16"/>
                <w:szCs w:val="16"/>
                <w:lang w:val="en-CA"/>
              </w:rPr>
            </w:pPr>
          </w:p>
        </w:tc>
      </w:tr>
      <w:tr w:rsidR="00CF41B9" w:rsidRPr="00EF3C12" w14:paraId="69A01423" w14:textId="77777777" w:rsidTr="0065709E">
        <w:tc>
          <w:tcPr>
            <w:tcW w:w="1955" w:type="pct"/>
          </w:tcPr>
          <w:p w14:paraId="38236B17" w14:textId="77777777" w:rsidR="00CF41B9" w:rsidRPr="00EF3C12" w:rsidRDefault="00CF41B9" w:rsidP="00F61DDD">
            <w:pPr>
              <w:pStyle w:val="ListParagraph"/>
              <w:ind w:left="0"/>
              <w:rPr>
                <w:bCs/>
                <w:sz w:val="16"/>
                <w:szCs w:val="16"/>
                <w:lang w:val="en-CA"/>
              </w:rPr>
            </w:pPr>
            <w:r w:rsidRPr="00EF3C12">
              <w:rPr>
                <w:b/>
                <w:sz w:val="16"/>
                <w:szCs w:val="16"/>
                <w:lang w:val="en-CA"/>
              </w:rPr>
              <w:t>SPL 1511</w:t>
            </w:r>
          </w:p>
        </w:tc>
        <w:tc>
          <w:tcPr>
            <w:tcW w:w="3045" w:type="pct"/>
          </w:tcPr>
          <w:p w14:paraId="41D0281F" w14:textId="77777777" w:rsidR="00CF41B9" w:rsidRPr="00EF3C12" w:rsidRDefault="00CF41B9" w:rsidP="00F61DDD">
            <w:pPr>
              <w:pStyle w:val="ListParagraph"/>
              <w:ind w:left="0"/>
              <w:jc w:val="right"/>
              <w:rPr>
                <w:sz w:val="16"/>
                <w:szCs w:val="16"/>
                <w:lang w:val="en-CA"/>
              </w:rPr>
            </w:pPr>
          </w:p>
        </w:tc>
      </w:tr>
      <w:tr w:rsidR="006616C2" w:rsidRPr="00EF3C12" w14:paraId="3C263264" w14:textId="77777777" w:rsidTr="0065709E">
        <w:tc>
          <w:tcPr>
            <w:tcW w:w="1955" w:type="pct"/>
          </w:tcPr>
          <w:p w14:paraId="3D316B9D" w14:textId="7261DD30" w:rsidR="006616C2" w:rsidRPr="00EF3C12" w:rsidRDefault="006616C2" w:rsidP="006616C2">
            <w:pPr>
              <w:pStyle w:val="ListParagraph"/>
              <w:ind w:left="0"/>
              <w:rPr>
                <w:bCs/>
                <w:sz w:val="16"/>
                <w:szCs w:val="16"/>
                <w:lang w:val="en-CA"/>
              </w:rPr>
            </w:pPr>
            <w:r w:rsidRPr="00EF3C12">
              <w:rPr>
                <w:bCs/>
                <w:sz w:val="16"/>
                <w:szCs w:val="16"/>
                <w:lang w:val="en-CA"/>
              </w:rPr>
              <w:t>March 26, 2026*</w:t>
            </w:r>
          </w:p>
        </w:tc>
        <w:tc>
          <w:tcPr>
            <w:tcW w:w="3045" w:type="pct"/>
          </w:tcPr>
          <w:p w14:paraId="2BFA4B44" w14:textId="50038D80" w:rsidR="006616C2" w:rsidRPr="00EF3C12" w:rsidRDefault="006616C2" w:rsidP="006616C2">
            <w:pPr>
              <w:pStyle w:val="ListParagraph"/>
              <w:ind w:left="0"/>
              <w:jc w:val="right"/>
              <w:rPr>
                <w:sz w:val="16"/>
                <w:szCs w:val="16"/>
                <w:lang w:val="en-CA"/>
              </w:rPr>
            </w:pPr>
            <w:r w:rsidRPr="00EF3C12">
              <w:rPr>
                <w:sz w:val="16"/>
                <w:szCs w:val="16"/>
                <w:lang w:val="en-CA"/>
              </w:rPr>
              <w:t>120,000</w:t>
            </w:r>
          </w:p>
        </w:tc>
      </w:tr>
      <w:tr w:rsidR="006616C2" w:rsidRPr="00EF3C12" w14:paraId="12D574AA" w14:textId="77777777" w:rsidTr="0065709E">
        <w:tc>
          <w:tcPr>
            <w:tcW w:w="1955" w:type="pct"/>
          </w:tcPr>
          <w:p w14:paraId="2067F322" w14:textId="5FFAB731" w:rsidR="006616C2" w:rsidRPr="00EF3C12" w:rsidRDefault="006616C2" w:rsidP="006616C2">
            <w:pPr>
              <w:pStyle w:val="ListParagraph"/>
              <w:ind w:left="0"/>
              <w:rPr>
                <w:bCs/>
                <w:sz w:val="16"/>
                <w:szCs w:val="16"/>
                <w:lang w:val="en-CA"/>
              </w:rPr>
            </w:pPr>
            <w:r w:rsidRPr="00EF3C12">
              <w:rPr>
                <w:bCs/>
                <w:sz w:val="16"/>
                <w:szCs w:val="16"/>
                <w:lang w:val="en-CA"/>
              </w:rPr>
              <w:t>March 26, 2027*</w:t>
            </w:r>
          </w:p>
        </w:tc>
        <w:tc>
          <w:tcPr>
            <w:tcW w:w="3045" w:type="pct"/>
          </w:tcPr>
          <w:p w14:paraId="4EE719CC" w14:textId="3494DA63" w:rsidR="006616C2" w:rsidRPr="00EF3C12" w:rsidRDefault="006616C2" w:rsidP="006616C2">
            <w:pPr>
              <w:pStyle w:val="ListParagraph"/>
              <w:ind w:left="0"/>
              <w:jc w:val="right"/>
              <w:rPr>
                <w:sz w:val="16"/>
                <w:szCs w:val="16"/>
                <w:lang w:val="en-CA"/>
              </w:rPr>
            </w:pPr>
            <w:r w:rsidRPr="00EF3C12">
              <w:rPr>
                <w:sz w:val="16"/>
                <w:szCs w:val="16"/>
                <w:lang w:val="en-CA"/>
              </w:rPr>
              <w:t>170,000</w:t>
            </w:r>
          </w:p>
        </w:tc>
      </w:tr>
      <w:tr w:rsidR="006616C2" w:rsidRPr="00EF3C12" w14:paraId="107C3719" w14:textId="77777777" w:rsidTr="0065709E">
        <w:tc>
          <w:tcPr>
            <w:tcW w:w="1955" w:type="pct"/>
            <w:tcBorders>
              <w:bottom w:val="single" w:sz="4" w:space="0" w:color="auto"/>
            </w:tcBorders>
          </w:tcPr>
          <w:p w14:paraId="21E95129" w14:textId="5596CFB0" w:rsidR="006616C2" w:rsidRPr="00EF3C12" w:rsidRDefault="006616C2" w:rsidP="006616C2">
            <w:pPr>
              <w:pStyle w:val="ListParagraph"/>
              <w:ind w:left="0"/>
              <w:rPr>
                <w:bCs/>
                <w:sz w:val="16"/>
                <w:szCs w:val="16"/>
                <w:lang w:val="en-CA"/>
              </w:rPr>
            </w:pPr>
            <w:r w:rsidRPr="00EF3C12">
              <w:rPr>
                <w:bCs/>
                <w:sz w:val="16"/>
                <w:szCs w:val="16"/>
                <w:lang w:val="en-CA"/>
              </w:rPr>
              <w:t>March 2</w:t>
            </w:r>
            <w:r w:rsidR="0065709E">
              <w:rPr>
                <w:bCs/>
                <w:sz w:val="16"/>
                <w:szCs w:val="16"/>
                <w:lang w:val="en-CA"/>
              </w:rPr>
              <w:t>5</w:t>
            </w:r>
            <w:r w:rsidRPr="00EF3C12">
              <w:rPr>
                <w:bCs/>
                <w:sz w:val="16"/>
                <w:szCs w:val="16"/>
                <w:lang w:val="en-CA"/>
              </w:rPr>
              <w:t>, 2028*</w:t>
            </w:r>
          </w:p>
        </w:tc>
        <w:tc>
          <w:tcPr>
            <w:tcW w:w="3045" w:type="pct"/>
            <w:tcBorders>
              <w:bottom w:val="single" w:sz="4" w:space="0" w:color="auto"/>
            </w:tcBorders>
          </w:tcPr>
          <w:p w14:paraId="0EDB5C9A" w14:textId="5C8DCA72" w:rsidR="006616C2" w:rsidRPr="00EF3C12" w:rsidRDefault="006616C2" w:rsidP="006616C2">
            <w:pPr>
              <w:pStyle w:val="ListParagraph"/>
              <w:ind w:left="0"/>
              <w:jc w:val="right"/>
              <w:rPr>
                <w:sz w:val="16"/>
                <w:szCs w:val="16"/>
                <w:lang w:val="en-CA"/>
              </w:rPr>
            </w:pPr>
            <w:r w:rsidRPr="00EF3C12">
              <w:rPr>
                <w:sz w:val="16"/>
                <w:szCs w:val="16"/>
                <w:lang w:val="en-CA"/>
              </w:rPr>
              <w:t>300,000</w:t>
            </w:r>
          </w:p>
        </w:tc>
      </w:tr>
      <w:tr w:rsidR="00CF41B9" w:rsidRPr="00EF3C12" w14:paraId="4465F6A5" w14:textId="77777777" w:rsidTr="0065709E">
        <w:tc>
          <w:tcPr>
            <w:tcW w:w="1955" w:type="pct"/>
            <w:tcBorders>
              <w:top w:val="single" w:sz="4" w:space="0" w:color="auto"/>
              <w:bottom w:val="single" w:sz="12" w:space="0" w:color="auto"/>
            </w:tcBorders>
          </w:tcPr>
          <w:p w14:paraId="085A6193" w14:textId="77777777" w:rsidR="00CF41B9" w:rsidRPr="00EF3C12" w:rsidRDefault="00CF41B9" w:rsidP="00F61DDD">
            <w:pPr>
              <w:pStyle w:val="ListParagraph"/>
              <w:ind w:left="0"/>
              <w:rPr>
                <w:b/>
                <w:sz w:val="16"/>
                <w:szCs w:val="16"/>
                <w:lang w:val="en-CA"/>
              </w:rPr>
            </w:pPr>
            <w:r w:rsidRPr="00EF3C12">
              <w:rPr>
                <w:b/>
                <w:sz w:val="16"/>
                <w:szCs w:val="16"/>
                <w:lang w:val="en-CA"/>
              </w:rPr>
              <w:t>Total SPL 1511</w:t>
            </w:r>
          </w:p>
        </w:tc>
        <w:tc>
          <w:tcPr>
            <w:tcW w:w="3045" w:type="pct"/>
            <w:tcBorders>
              <w:top w:val="single" w:sz="4" w:space="0" w:color="auto"/>
              <w:bottom w:val="single" w:sz="12" w:space="0" w:color="auto"/>
            </w:tcBorders>
          </w:tcPr>
          <w:p w14:paraId="0E5DED51" w14:textId="1BA7FCDC" w:rsidR="00CF41B9" w:rsidRPr="00EF3C12" w:rsidRDefault="006616C2" w:rsidP="00F61DDD">
            <w:pPr>
              <w:pStyle w:val="ListParagraph"/>
              <w:ind w:left="0"/>
              <w:jc w:val="right"/>
              <w:rPr>
                <w:sz w:val="16"/>
                <w:szCs w:val="16"/>
                <w:lang w:val="en-CA"/>
              </w:rPr>
            </w:pPr>
            <w:r w:rsidRPr="00EF3C12">
              <w:rPr>
                <w:sz w:val="16"/>
                <w:szCs w:val="16"/>
                <w:lang w:val="en-CA"/>
              </w:rPr>
              <w:t>590</w:t>
            </w:r>
            <w:r w:rsidR="00CF41B9" w:rsidRPr="00EF3C12">
              <w:rPr>
                <w:sz w:val="16"/>
                <w:szCs w:val="16"/>
                <w:lang w:val="en-CA"/>
              </w:rPr>
              <w:t>,000</w:t>
            </w:r>
          </w:p>
        </w:tc>
      </w:tr>
      <w:tr w:rsidR="00CF41B9" w:rsidRPr="00EF3C12" w14:paraId="07D0955D" w14:textId="77777777" w:rsidTr="0065709E">
        <w:tc>
          <w:tcPr>
            <w:tcW w:w="1955" w:type="pct"/>
            <w:tcBorders>
              <w:top w:val="single" w:sz="12" w:space="0" w:color="auto"/>
              <w:bottom w:val="single" w:sz="4" w:space="0" w:color="auto"/>
            </w:tcBorders>
          </w:tcPr>
          <w:p w14:paraId="16B3F6F4" w14:textId="77777777" w:rsidR="00CF41B9" w:rsidRPr="00EF3C12" w:rsidRDefault="00CF41B9" w:rsidP="00F61DDD">
            <w:pPr>
              <w:pStyle w:val="ListParagraph"/>
              <w:ind w:left="0"/>
              <w:rPr>
                <w:b/>
                <w:sz w:val="16"/>
                <w:szCs w:val="16"/>
                <w:lang w:val="en-CA"/>
              </w:rPr>
            </w:pPr>
          </w:p>
        </w:tc>
        <w:tc>
          <w:tcPr>
            <w:tcW w:w="3045" w:type="pct"/>
            <w:tcBorders>
              <w:top w:val="single" w:sz="12" w:space="0" w:color="auto"/>
              <w:bottom w:val="single" w:sz="4" w:space="0" w:color="auto"/>
            </w:tcBorders>
          </w:tcPr>
          <w:p w14:paraId="1115AE68" w14:textId="77777777" w:rsidR="00CF41B9" w:rsidRPr="00EF3C12" w:rsidRDefault="00CF41B9" w:rsidP="00F61DDD">
            <w:pPr>
              <w:pStyle w:val="ListParagraph"/>
              <w:ind w:left="0"/>
              <w:jc w:val="right"/>
              <w:rPr>
                <w:sz w:val="16"/>
                <w:szCs w:val="16"/>
                <w:lang w:val="en-CA"/>
              </w:rPr>
            </w:pPr>
          </w:p>
        </w:tc>
      </w:tr>
    </w:tbl>
    <w:p w14:paraId="35DE3771" w14:textId="63F3015A" w:rsidR="00CF41B9" w:rsidRPr="00EF3C12" w:rsidRDefault="006616C2" w:rsidP="00CF41B9">
      <w:pPr>
        <w:pStyle w:val="ListParagraph"/>
        <w:ind w:left="567"/>
        <w:jc w:val="both"/>
        <w:rPr>
          <w:sz w:val="18"/>
          <w:szCs w:val="18"/>
          <w:lang w:val="en-CA"/>
        </w:rPr>
      </w:pPr>
      <w:r w:rsidRPr="00EF3C12">
        <w:rPr>
          <w:i/>
          <w:iCs/>
          <w:sz w:val="18"/>
          <w:szCs w:val="18"/>
          <w:lang w:val="en-CA"/>
        </w:rPr>
        <w:t xml:space="preserve">*SPL 1511 was renewed on March 26, 2025 for a </w:t>
      </w:r>
      <w:proofErr w:type="gramStart"/>
      <w:r w:rsidRPr="00EF3C12">
        <w:rPr>
          <w:i/>
          <w:iCs/>
          <w:sz w:val="18"/>
          <w:szCs w:val="18"/>
          <w:lang w:val="en-CA"/>
        </w:rPr>
        <w:t>3 year</w:t>
      </w:r>
      <w:proofErr w:type="gramEnd"/>
      <w:r w:rsidRPr="00EF3C12">
        <w:rPr>
          <w:i/>
          <w:iCs/>
          <w:sz w:val="18"/>
          <w:szCs w:val="18"/>
          <w:lang w:val="en-CA"/>
        </w:rPr>
        <w:t xml:space="preserve"> period.</w:t>
      </w:r>
    </w:p>
    <w:p w14:paraId="6BD9F90C" w14:textId="77777777" w:rsidR="00CF41B9" w:rsidRPr="00EF3C12" w:rsidRDefault="00CF41B9" w:rsidP="00E56C90">
      <w:pPr>
        <w:jc w:val="both"/>
        <w:rPr>
          <w:sz w:val="18"/>
          <w:szCs w:val="18"/>
          <w:lang w:val="en-CA"/>
        </w:rPr>
      </w:pPr>
    </w:p>
    <w:p w14:paraId="4E9E057E" w14:textId="6A86202C" w:rsidR="006616C2" w:rsidRPr="00EF3C12" w:rsidRDefault="006616C2" w:rsidP="006616C2">
      <w:pPr>
        <w:jc w:val="both"/>
        <w:rPr>
          <w:sz w:val="18"/>
          <w:szCs w:val="18"/>
          <w:lang w:val="en-CA"/>
        </w:rPr>
      </w:pPr>
      <w:r w:rsidRPr="00EF3C12">
        <w:rPr>
          <w:sz w:val="18"/>
          <w:szCs w:val="18"/>
          <w:lang w:val="en-CA"/>
        </w:rPr>
        <w:t>Subsequent to February 28, 2025, on March 26, 2025, The Director of Mines, Ministry of Mineral Resources, Republic of Fiji, has formally granted the renewal of Special Prospecting Licence (SPL) 1511. The licence, held by the Company’s wholly owned Fijian subsidiary, Kalo Exploration Ltd., has been renewed for a three-year term, and will remain valid until March 25, 2028. The renewal was granted pursuant to the provisions of the Fiji Mining Act, following the submission of the required renewal application. The renewed licence authorizes the Company to continue exploration activities within the SPL 1511 area, including geological mapping, geochemical sampling, trenching, and drilling, as approved under the submitted work program.</w:t>
      </w:r>
    </w:p>
    <w:p w14:paraId="12B2D6EA" w14:textId="77777777" w:rsidR="00CF41B9" w:rsidRPr="00EF3C12" w:rsidRDefault="00CF41B9" w:rsidP="00CF41B9">
      <w:pPr>
        <w:jc w:val="both"/>
        <w:rPr>
          <w:sz w:val="18"/>
          <w:szCs w:val="18"/>
          <w:lang w:val="en-CA"/>
        </w:rPr>
      </w:pPr>
    </w:p>
    <w:p w14:paraId="71EB8122" w14:textId="77777777" w:rsidR="00CF41B9" w:rsidRPr="00EF3C12" w:rsidRDefault="00CF41B9" w:rsidP="00CF41B9">
      <w:pPr>
        <w:rPr>
          <w:sz w:val="18"/>
          <w:szCs w:val="18"/>
          <w:u w:val="single"/>
          <w:lang w:val="en-CA"/>
        </w:rPr>
      </w:pPr>
      <w:r w:rsidRPr="00EF3C12">
        <w:rPr>
          <w:sz w:val="18"/>
          <w:szCs w:val="18"/>
          <w:u w:val="single"/>
          <w:lang w:val="en-CA"/>
        </w:rPr>
        <w:t>2021 exploration work program:</w:t>
      </w:r>
    </w:p>
    <w:p w14:paraId="72C5E30B" w14:textId="77777777" w:rsidR="00CF41B9" w:rsidRPr="00EF3C12" w:rsidRDefault="00CF41B9" w:rsidP="00CF41B9">
      <w:pPr>
        <w:jc w:val="both"/>
        <w:rPr>
          <w:sz w:val="18"/>
          <w:szCs w:val="18"/>
          <w:lang w:val="en-CA"/>
        </w:rPr>
      </w:pPr>
    </w:p>
    <w:p w14:paraId="2CA41A34" w14:textId="77777777" w:rsidR="00CF41B9" w:rsidRPr="00EF3C12" w:rsidRDefault="00CF41B9" w:rsidP="00CF41B9">
      <w:pPr>
        <w:pStyle w:val="ListParagraph"/>
        <w:numPr>
          <w:ilvl w:val="0"/>
          <w:numId w:val="34"/>
        </w:numPr>
        <w:jc w:val="both"/>
        <w:rPr>
          <w:sz w:val="18"/>
          <w:szCs w:val="18"/>
          <w:lang w:val="en-CA"/>
        </w:rPr>
      </w:pPr>
      <w:r w:rsidRPr="00EF3C12">
        <w:rPr>
          <w:sz w:val="18"/>
          <w:szCs w:val="18"/>
          <w:lang w:val="en-CA"/>
        </w:rPr>
        <w:t>The Company drilled four holes at the Qiriyaga Hill Deposit with multiple gold intersections starting at surface, included KGD-01 which recorded 101 m averaging 0.94 g/t Au with several higher-grade intervals, including 2 m at 6.0 g/t Au from 8 m to 10 m, within a 9 m thick interval from 4 m to 13 m averaging 2.29 g/t Au and in hole KCD17 recorded 8.75 m averaging 36.02 g/t Au. Work to date has identified a large argillic alteration zone associated with high grade epithermal gold mineralization yielding excellent drill results and will be the focus of continued exploration and follow up diamond drilling.</w:t>
      </w:r>
    </w:p>
    <w:p w14:paraId="2E8E0473" w14:textId="77777777" w:rsidR="00CF41B9" w:rsidRPr="00EF3C12" w:rsidRDefault="00CF41B9" w:rsidP="00CF41B9">
      <w:pPr>
        <w:pStyle w:val="ListParagraph"/>
        <w:jc w:val="both"/>
        <w:rPr>
          <w:sz w:val="18"/>
          <w:szCs w:val="18"/>
          <w:lang w:val="en-CA"/>
        </w:rPr>
      </w:pPr>
    </w:p>
    <w:p w14:paraId="194D752A" w14:textId="77777777" w:rsidR="00CF41B9" w:rsidRPr="00EF3C12" w:rsidRDefault="00CF41B9" w:rsidP="00CF41B9">
      <w:pPr>
        <w:pStyle w:val="ListParagraph"/>
        <w:numPr>
          <w:ilvl w:val="0"/>
          <w:numId w:val="34"/>
        </w:numPr>
        <w:spacing w:before="260" w:after="260"/>
        <w:ind w:right="120"/>
        <w:jc w:val="both"/>
        <w:rPr>
          <w:sz w:val="18"/>
          <w:szCs w:val="18"/>
          <w:lang w:val="en-CA"/>
        </w:rPr>
      </w:pPr>
      <w:r w:rsidRPr="00EF3C12">
        <w:rPr>
          <w:sz w:val="18"/>
          <w:szCs w:val="18"/>
          <w:lang w:val="en-CA"/>
        </w:rPr>
        <w:t xml:space="preserve">Further, the Company completed mapping and a soil sampling program and both Induced Polarization (IP) and magnetic surveys which indicated three significant priority targets beyond the Qiriyaga Hill Deposit that had never been drill tested or they occur beyond the limits of historical drilling. In addition to Qiriyaga Hill Prospect exploration activities, the Company also completed reconnaissance mapping and soil sampling at </w:t>
      </w:r>
      <w:proofErr w:type="spellStart"/>
      <w:r w:rsidRPr="00EF3C12">
        <w:rPr>
          <w:sz w:val="18"/>
          <w:szCs w:val="18"/>
          <w:lang w:val="en-CA"/>
        </w:rPr>
        <w:t>Mouta</w:t>
      </w:r>
      <w:proofErr w:type="spellEnd"/>
      <w:r w:rsidRPr="00EF3C12">
        <w:rPr>
          <w:sz w:val="18"/>
          <w:szCs w:val="18"/>
          <w:lang w:val="en-CA"/>
        </w:rPr>
        <w:t xml:space="preserve"> Prospect (“</w:t>
      </w:r>
      <w:proofErr w:type="spellStart"/>
      <w:r w:rsidRPr="00EF3C12">
        <w:rPr>
          <w:sz w:val="18"/>
          <w:szCs w:val="18"/>
          <w:lang w:val="en-CA"/>
        </w:rPr>
        <w:t>Mouta</w:t>
      </w:r>
      <w:proofErr w:type="spellEnd"/>
      <w:r w:rsidRPr="00EF3C12">
        <w:rPr>
          <w:sz w:val="18"/>
          <w:szCs w:val="18"/>
          <w:lang w:val="en-CA"/>
        </w:rPr>
        <w:t>”), located on the northwest part of the Property approximately 9 km north from Qiriyaga Hill Deposit.</w:t>
      </w:r>
    </w:p>
    <w:p w14:paraId="4B948760" w14:textId="77777777" w:rsidR="00CF41B9" w:rsidRPr="00EF3C12" w:rsidRDefault="00CF41B9" w:rsidP="00CF41B9">
      <w:pPr>
        <w:rPr>
          <w:sz w:val="18"/>
          <w:szCs w:val="18"/>
          <w:u w:val="single"/>
          <w:lang w:val="en-CA"/>
        </w:rPr>
      </w:pPr>
      <w:r w:rsidRPr="00EF3C12">
        <w:rPr>
          <w:sz w:val="18"/>
          <w:szCs w:val="18"/>
          <w:u w:val="single"/>
          <w:lang w:val="en-CA"/>
        </w:rPr>
        <w:t>2022 exploration work program:</w:t>
      </w:r>
    </w:p>
    <w:p w14:paraId="1C1A53C8" w14:textId="77777777" w:rsidR="00CF41B9" w:rsidRPr="00EF3C12" w:rsidRDefault="00CF41B9" w:rsidP="00CF41B9">
      <w:pPr>
        <w:rPr>
          <w:sz w:val="18"/>
          <w:szCs w:val="18"/>
          <w:lang w:val="en-CA"/>
        </w:rPr>
      </w:pPr>
    </w:p>
    <w:p w14:paraId="390CD455" w14:textId="77777777" w:rsidR="00CF41B9" w:rsidRPr="00EF3C12" w:rsidRDefault="00CF41B9" w:rsidP="00CF41B9">
      <w:pPr>
        <w:pStyle w:val="ListParagraph"/>
        <w:numPr>
          <w:ilvl w:val="0"/>
          <w:numId w:val="33"/>
        </w:numPr>
        <w:rPr>
          <w:sz w:val="18"/>
          <w:szCs w:val="18"/>
          <w:lang w:val="en-CA"/>
        </w:rPr>
      </w:pPr>
      <w:r w:rsidRPr="00EF3C12">
        <w:rPr>
          <w:sz w:val="18"/>
          <w:szCs w:val="18"/>
          <w:lang w:val="en-CA"/>
        </w:rPr>
        <w:lastRenderedPageBreak/>
        <w:t xml:space="preserve">Exploration work consisted of geological and alteration mapping, rock and trench sampling and a 992.5 m three-hole diamond drilling program at Qiriyaga Hill Prospect. </w:t>
      </w:r>
    </w:p>
    <w:p w14:paraId="3C3A8EF4" w14:textId="77777777" w:rsidR="00CF41B9" w:rsidRPr="00EF3C12" w:rsidRDefault="00CF41B9" w:rsidP="00CF41B9">
      <w:pPr>
        <w:rPr>
          <w:sz w:val="18"/>
          <w:szCs w:val="18"/>
          <w:u w:val="single"/>
          <w:lang w:val="en-CA"/>
        </w:rPr>
      </w:pPr>
    </w:p>
    <w:p w14:paraId="2D8B0AD2" w14:textId="0DECA46E" w:rsidR="00CF41B9" w:rsidRPr="00EF3C12" w:rsidRDefault="00CF41B9" w:rsidP="00CF41B9">
      <w:pPr>
        <w:rPr>
          <w:sz w:val="18"/>
          <w:szCs w:val="18"/>
          <w:u w:val="single"/>
          <w:lang w:val="en-CA"/>
        </w:rPr>
      </w:pPr>
      <w:r w:rsidRPr="00EF3C12">
        <w:rPr>
          <w:sz w:val="18"/>
          <w:szCs w:val="18"/>
          <w:u w:val="single"/>
          <w:lang w:val="en-CA"/>
        </w:rPr>
        <w:t>2023 exploration work program:</w:t>
      </w:r>
    </w:p>
    <w:p w14:paraId="4A2AEE82" w14:textId="77777777" w:rsidR="00CF41B9" w:rsidRPr="00EF3C12" w:rsidRDefault="00CF41B9" w:rsidP="00CF41B9">
      <w:pPr>
        <w:rPr>
          <w:lang w:val="en-CA"/>
        </w:rPr>
      </w:pPr>
    </w:p>
    <w:p w14:paraId="6C0CD15B" w14:textId="77777777" w:rsidR="00CF41B9" w:rsidRPr="00EF3C12" w:rsidRDefault="00CF41B9" w:rsidP="00CF41B9">
      <w:pPr>
        <w:pStyle w:val="ListParagraph"/>
        <w:numPr>
          <w:ilvl w:val="0"/>
          <w:numId w:val="32"/>
        </w:numPr>
        <w:jc w:val="both"/>
        <w:rPr>
          <w:sz w:val="18"/>
          <w:szCs w:val="18"/>
          <w:lang w:val="en-CA"/>
        </w:rPr>
      </w:pPr>
      <w:r w:rsidRPr="00EF3C12">
        <w:rPr>
          <w:sz w:val="18"/>
          <w:szCs w:val="18"/>
          <w:lang w:val="en-CA"/>
        </w:rPr>
        <w:t xml:space="preserve">A Project scale bulk leach extractable gold (“BLEG”) sampling program that successfully defined a 33 km long NE-trending gold corridor across the Property. Numerous epithermal gold targets have been discovered within this corridor including </w:t>
      </w:r>
      <w:proofErr w:type="spellStart"/>
      <w:r w:rsidRPr="00EF3C12">
        <w:rPr>
          <w:sz w:val="18"/>
          <w:szCs w:val="18"/>
          <w:lang w:val="en-CA"/>
        </w:rPr>
        <w:t>Nubu</w:t>
      </w:r>
      <w:proofErr w:type="spellEnd"/>
      <w:r w:rsidRPr="00EF3C12">
        <w:rPr>
          <w:sz w:val="18"/>
          <w:szCs w:val="18"/>
          <w:lang w:val="en-CA"/>
        </w:rPr>
        <w:t xml:space="preserve">, Qiriyaga Hill, </w:t>
      </w:r>
      <w:proofErr w:type="spellStart"/>
      <w:r w:rsidRPr="00EF3C12">
        <w:rPr>
          <w:sz w:val="18"/>
          <w:szCs w:val="18"/>
          <w:lang w:val="en-CA"/>
        </w:rPr>
        <w:t>Wainikoro</w:t>
      </w:r>
      <w:proofErr w:type="spellEnd"/>
      <w:r w:rsidRPr="00EF3C12">
        <w:rPr>
          <w:sz w:val="18"/>
          <w:szCs w:val="18"/>
          <w:lang w:val="en-CA"/>
        </w:rPr>
        <w:t xml:space="preserve"> Complex, </w:t>
      </w:r>
      <w:proofErr w:type="spellStart"/>
      <w:r w:rsidRPr="00EF3C12">
        <w:rPr>
          <w:sz w:val="18"/>
          <w:szCs w:val="18"/>
          <w:lang w:val="en-CA"/>
        </w:rPr>
        <w:t>Koroiwa</w:t>
      </w:r>
      <w:proofErr w:type="spellEnd"/>
      <w:r w:rsidRPr="00EF3C12">
        <w:rPr>
          <w:sz w:val="18"/>
          <w:szCs w:val="18"/>
          <w:lang w:val="en-CA"/>
        </w:rPr>
        <w:t xml:space="preserve"> and </w:t>
      </w:r>
      <w:proofErr w:type="spellStart"/>
      <w:r w:rsidRPr="00EF3C12">
        <w:rPr>
          <w:sz w:val="18"/>
          <w:szCs w:val="18"/>
          <w:lang w:val="en-CA"/>
        </w:rPr>
        <w:t>Coqeloa</w:t>
      </w:r>
      <w:proofErr w:type="spellEnd"/>
      <w:r w:rsidRPr="00EF3C12">
        <w:rPr>
          <w:sz w:val="18"/>
          <w:szCs w:val="18"/>
          <w:lang w:val="en-CA"/>
        </w:rPr>
        <w:t xml:space="preserve"> South Prospects and correlate with the </w:t>
      </w:r>
      <w:proofErr w:type="spellStart"/>
      <w:r w:rsidRPr="00EF3C12">
        <w:rPr>
          <w:sz w:val="18"/>
          <w:szCs w:val="18"/>
          <w:lang w:val="en-CA"/>
        </w:rPr>
        <w:t>Nubu</w:t>
      </w:r>
      <w:proofErr w:type="spellEnd"/>
      <w:r w:rsidRPr="00EF3C12">
        <w:rPr>
          <w:sz w:val="18"/>
          <w:szCs w:val="18"/>
          <w:lang w:val="en-CA"/>
        </w:rPr>
        <w:t xml:space="preserve"> Graben and know volcanic centers. </w:t>
      </w:r>
    </w:p>
    <w:p w14:paraId="42C891FC" w14:textId="77777777" w:rsidR="00CF41B9" w:rsidRPr="00EF3C12" w:rsidRDefault="00CF41B9" w:rsidP="00CF41B9">
      <w:pPr>
        <w:pStyle w:val="ListParagraph"/>
        <w:jc w:val="both"/>
        <w:rPr>
          <w:sz w:val="18"/>
          <w:szCs w:val="18"/>
          <w:lang w:val="en-CA"/>
        </w:rPr>
      </w:pPr>
    </w:p>
    <w:p w14:paraId="23954930" w14:textId="77777777" w:rsidR="00CF41B9" w:rsidRPr="00EF3C12" w:rsidRDefault="00CF41B9" w:rsidP="00CF41B9">
      <w:pPr>
        <w:pStyle w:val="ListParagraph"/>
        <w:numPr>
          <w:ilvl w:val="0"/>
          <w:numId w:val="32"/>
        </w:numPr>
        <w:jc w:val="both"/>
        <w:rPr>
          <w:sz w:val="18"/>
          <w:szCs w:val="18"/>
          <w:lang w:val="en-CA"/>
        </w:rPr>
      </w:pPr>
      <w:r w:rsidRPr="00EF3C12">
        <w:rPr>
          <w:sz w:val="18"/>
          <w:szCs w:val="18"/>
          <w:lang w:val="en-CA"/>
        </w:rPr>
        <w:t xml:space="preserve">A Project scale stream sediment sampling program successfully identified several priority target drainages with known and previously unknown Prospects. </w:t>
      </w:r>
    </w:p>
    <w:p w14:paraId="31258BB5" w14:textId="77777777" w:rsidR="00CF41B9" w:rsidRPr="00EF3C12" w:rsidRDefault="00CF41B9" w:rsidP="00CF41B9">
      <w:pPr>
        <w:pStyle w:val="ListParagraph"/>
        <w:jc w:val="both"/>
        <w:rPr>
          <w:sz w:val="18"/>
          <w:szCs w:val="18"/>
          <w:lang w:val="en-CA"/>
        </w:rPr>
      </w:pPr>
    </w:p>
    <w:p w14:paraId="086D6D5B" w14:textId="77777777" w:rsidR="00CF41B9" w:rsidRPr="00EF3C12" w:rsidRDefault="00CF41B9" w:rsidP="00CF41B9">
      <w:pPr>
        <w:pStyle w:val="ListParagraph"/>
        <w:numPr>
          <w:ilvl w:val="0"/>
          <w:numId w:val="32"/>
        </w:numPr>
        <w:jc w:val="both"/>
        <w:rPr>
          <w:sz w:val="18"/>
          <w:szCs w:val="18"/>
          <w:lang w:val="en-CA"/>
        </w:rPr>
      </w:pPr>
      <w:r w:rsidRPr="00EF3C12">
        <w:rPr>
          <w:sz w:val="18"/>
          <w:szCs w:val="18"/>
          <w:lang w:val="en-CA"/>
        </w:rPr>
        <w:t xml:space="preserve">A Controlled-Source Audio-frequency </w:t>
      </w:r>
      <w:proofErr w:type="spellStart"/>
      <w:r w:rsidRPr="00EF3C12">
        <w:rPr>
          <w:sz w:val="18"/>
          <w:szCs w:val="18"/>
          <w:lang w:val="en-CA"/>
        </w:rPr>
        <w:t>Magnetotellurics</w:t>
      </w:r>
      <w:proofErr w:type="spellEnd"/>
      <w:r w:rsidRPr="00EF3C12">
        <w:rPr>
          <w:sz w:val="18"/>
          <w:szCs w:val="18"/>
          <w:lang w:val="en-CA"/>
        </w:rPr>
        <w:t xml:space="preserve"> (“CSAMT”) geophysical survey consisting of 57.6-line km covering 12.5 km</w:t>
      </w:r>
      <w:r w:rsidRPr="00EF3C12">
        <w:rPr>
          <w:rFonts w:cs="Times New Roman (Body CS)"/>
          <w:sz w:val="18"/>
          <w:szCs w:val="18"/>
          <w:vertAlign w:val="superscript"/>
          <w:lang w:val="en-CA"/>
        </w:rPr>
        <w:t>2</w:t>
      </w:r>
      <w:r w:rsidRPr="00EF3C12">
        <w:rPr>
          <w:sz w:val="18"/>
          <w:szCs w:val="18"/>
          <w:lang w:val="en-CA"/>
        </w:rPr>
        <w:t xml:space="preserve"> over Aurum Prime, was completed, including coverage of the epithermal gold mineralization of the Qiriyaga Hill and Vuinubu Ridge Gold Deposits. </w:t>
      </w:r>
    </w:p>
    <w:p w14:paraId="6909044A" w14:textId="77777777" w:rsidR="00CF41B9" w:rsidRPr="00EF3C12" w:rsidRDefault="00CF41B9" w:rsidP="00CF41B9">
      <w:pPr>
        <w:pStyle w:val="ListParagraph"/>
        <w:jc w:val="both"/>
        <w:rPr>
          <w:sz w:val="18"/>
          <w:szCs w:val="18"/>
          <w:lang w:val="en-CA"/>
        </w:rPr>
      </w:pPr>
    </w:p>
    <w:p w14:paraId="19F6689F" w14:textId="77777777" w:rsidR="00CF41B9" w:rsidRPr="00EF3C12" w:rsidRDefault="00CF41B9" w:rsidP="00CF41B9">
      <w:pPr>
        <w:pStyle w:val="ListParagraph"/>
        <w:numPr>
          <w:ilvl w:val="0"/>
          <w:numId w:val="32"/>
        </w:numPr>
        <w:jc w:val="both"/>
        <w:rPr>
          <w:sz w:val="18"/>
          <w:szCs w:val="18"/>
          <w:lang w:val="en-CA"/>
        </w:rPr>
      </w:pPr>
      <w:r w:rsidRPr="00EF3C12">
        <w:rPr>
          <w:sz w:val="18"/>
          <w:szCs w:val="18"/>
          <w:lang w:val="en-CA"/>
        </w:rPr>
        <w:t xml:space="preserve">The Company renewed the cornerstone Special Prospecting License (“SPL”) 1464, one of two SPLs that make up the Project, for a term of five years to the 4 July 2028. </w:t>
      </w:r>
    </w:p>
    <w:p w14:paraId="1D185828" w14:textId="77777777" w:rsidR="00CF41B9" w:rsidRPr="00EF3C12" w:rsidRDefault="00CF41B9" w:rsidP="00CF41B9">
      <w:pPr>
        <w:pStyle w:val="ListParagraph"/>
        <w:jc w:val="both"/>
        <w:rPr>
          <w:sz w:val="18"/>
          <w:szCs w:val="18"/>
          <w:lang w:val="en-CA"/>
        </w:rPr>
      </w:pPr>
    </w:p>
    <w:p w14:paraId="49FAB971" w14:textId="77777777" w:rsidR="00CF41B9" w:rsidRPr="00EF3C12" w:rsidRDefault="00CF41B9" w:rsidP="00CF41B9">
      <w:pPr>
        <w:pStyle w:val="ListParagraph"/>
        <w:numPr>
          <w:ilvl w:val="0"/>
          <w:numId w:val="32"/>
        </w:numPr>
        <w:jc w:val="both"/>
        <w:rPr>
          <w:sz w:val="18"/>
          <w:szCs w:val="18"/>
          <w:lang w:val="en-CA"/>
        </w:rPr>
      </w:pPr>
      <w:r w:rsidRPr="00EF3C12">
        <w:rPr>
          <w:sz w:val="18"/>
          <w:szCs w:val="18"/>
          <w:lang w:val="en-CA"/>
        </w:rPr>
        <w:t>Exploration diamond drilling completed at Drudrusavu Prospect, located within Aurum Prime, identified a new and separate epithermal gold system characterized by two stages of quartz-sulphide mineralization with anhedral and open-space (comb) textures within silica-chlorite altered polymictic breccia and dacite. Drudrusavu is associated with a large CSAMT resistivity high target. A total of 87 m of alteration and quartz veining was intersected in three zones in KGD-2023-08 and 65 m was intersected in three zones in KGD-2023-09. This new epithermal gold discovery warrants testing and follow up work along strike and at depth.</w:t>
      </w:r>
    </w:p>
    <w:p w14:paraId="32A905C2" w14:textId="77777777" w:rsidR="00CF41B9" w:rsidRPr="00EF3C12" w:rsidRDefault="00CF41B9" w:rsidP="00CF41B9">
      <w:pPr>
        <w:jc w:val="both"/>
        <w:rPr>
          <w:sz w:val="18"/>
          <w:szCs w:val="18"/>
          <w:lang w:val="en-CA"/>
        </w:rPr>
      </w:pPr>
    </w:p>
    <w:p w14:paraId="194EB7EC" w14:textId="77777777" w:rsidR="00CF41B9" w:rsidRPr="00EF3C12" w:rsidRDefault="00CF41B9" w:rsidP="00CF41B9">
      <w:pPr>
        <w:pStyle w:val="ListParagraph"/>
        <w:numPr>
          <w:ilvl w:val="0"/>
          <w:numId w:val="32"/>
        </w:numPr>
        <w:jc w:val="both"/>
        <w:rPr>
          <w:sz w:val="18"/>
          <w:szCs w:val="18"/>
          <w:lang w:val="en-CA"/>
        </w:rPr>
      </w:pPr>
      <w:r w:rsidRPr="00EF3C12">
        <w:rPr>
          <w:sz w:val="18"/>
          <w:szCs w:val="18"/>
          <w:lang w:val="en-CA"/>
        </w:rPr>
        <w:t xml:space="preserve">Exploration diamond drilling was completed at </w:t>
      </w:r>
      <w:proofErr w:type="spellStart"/>
      <w:r w:rsidRPr="00EF3C12">
        <w:rPr>
          <w:sz w:val="18"/>
          <w:szCs w:val="18"/>
          <w:lang w:val="en-CA"/>
        </w:rPr>
        <w:t>Mouta</w:t>
      </w:r>
      <w:proofErr w:type="spellEnd"/>
      <w:r w:rsidRPr="00EF3C12">
        <w:rPr>
          <w:sz w:val="18"/>
          <w:szCs w:val="18"/>
          <w:lang w:val="en-CA"/>
        </w:rPr>
        <w:t xml:space="preserve"> Prospect which successfully intersected two styles of mineralization. The first is the shear-style mineralized zone and the second is the broad zone of multi-directional epithermal sulfide veinlets consisting of zinc sulfides (sphalerite and marmatite) along with pyrite, and minor chalcopyrite. The mineralization is interpreted to be related to a shallowly eroded phreatomagmatic eruption setting like the other Prospects or possibly it is a telescoped epithermal system.</w:t>
      </w:r>
    </w:p>
    <w:p w14:paraId="7BF2A768" w14:textId="77777777" w:rsidR="00CF41B9" w:rsidRPr="00EF3C12" w:rsidRDefault="00CF41B9" w:rsidP="00CF41B9">
      <w:pPr>
        <w:jc w:val="both"/>
        <w:rPr>
          <w:sz w:val="18"/>
          <w:szCs w:val="18"/>
          <w:lang w:val="en-CA"/>
        </w:rPr>
      </w:pPr>
    </w:p>
    <w:p w14:paraId="270D3658" w14:textId="77777777" w:rsidR="00CF41B9" w:rsidRPr="00EF3C12" w:rsidRDefault="00CF41B9" w:rsidP="00CF41B9">
      <w:pPr>
        <w:pStyle w:val="ListParagraph"/>
        <w:numPr>
          <w:ilvl w:val="0"/>
          <w:numId w:val="32"/>
        </w:numPr>
        <w:jc w:val="both"/>
        <w:rPr>
          <w:sz w:val="18"/>
          <w:szCs w:val="18"/>
          <w:lang w:val="en-CA"/>
        </w:rPr>
      </w:pPr>
      <w:r w:rsidRPr="00EF3C12">
        <w:rPr>
          <w:sz w:val="18"/>
          <w:szCs w:val="18"/>
          <w:lang w:val="en-CA"/>
        </w:rPr>
        <w:t xml:space="preserve">Ongoing compilation work has identified Vuinubu Ridge to Namalau as a &gt;1,900 m northeast trending priority epithermal gold target located along the deep seated </w:t>
      </w:r>
      <w:proofErr w:type="spellStart"/>
      <w:r w:rsidRPr="00EF3C12">
        <w:rPr>
          <w:sz w:val="18"/>
          <w:szCs w:val="18"/>
          <w:lang w:val="en-CA"/>
        </w:rPr>
        <w:t>Nubu</w:t>
      </w:r>
      <w:proofErr w:type="spellEnd"/>
      <w:r w:rsidRPr="00EF3C12">
        <w:rPr>
          <w:sz w:val="18"/>
          <w:szCs w:val="18"/>
          <w:lang w:val="en-CA"/>
        </w:rPr>
        <w:t xml:space="preserve"> Graben Fault. A combination of geology, structure, geochemistry and geophysics indicates that the upper 100 m to 150 m of the epithermal system has been eroded and it is interpreted that subsequent trenching and shallow drilling has intersected only the upper portion of the precious metal horizon. Shallow drill testing of Vuinubu Ridge has tested approximately 500 m strike length of the trend and trenching has tested over 1,900 m to the northeast to Namalau. Given that Vuinubu Ridge represents the top of the epithermal system it is estimated that drilling within 300 m of the surface, targeting the main gold mineralized zones which are interpreted to underly the current trench and drill tested zone, are the priority for the next phase of exploration work. Vuinubu Ridge sits on the southern bounding extensional fault of the </w:t>
      </w:r>
      <w:proofErr w:type="spellStart"/>
      <w:r w:rsidRPr="00EF3C12">
        <w:rPr>
          <w:sz w:val="18"/>
          <w:szCs w:val="18"/>
          <w:lang w:val="en-CA"/>
        </w:rPr>
        <w:t>Nubu</w:t>
      </w:r>
      <w:proofErr w:type="spellEnd"/>
      <w:r w:rsidRPr="00EF3C12">
        <w:rPr>
          <w:sz w:val="18"/>
          <w:szCs w:val="18"/>
          <w:lang w:val="en-CA"/>
        </w:rPr>
        <w:t xml:space="preserve"> Graben. The </w:t>
      </w:r>
      <w:proofErr w:type="spellStart"/>
      <w:r w:rsidRPr="00EF3C12">
        <w:rPr>
          <w:sz w:val="18"/>
          <w:szCs w:val="18"/>
          <w:lang w:val="en-CA"/>
        </w:rPr>
        <w:t>Nubu</w:t>
      </w:r>
      <w:proofErr w:type="spellEnd"/>
      <w:r w:rsidRPr="00EF3C12">
        <w:rPr>
          <w:sz w:val="18"/>
          <w:szCs w:val="18"/>
          <w:lang w:val="en-CA"/>
        </w:rPr>
        <w:t xml:space="preserve"> Graben, an extremely important deep seated regional scale NE-SW striking structure was formed by the downward drag of the Pacific Plate stretching crust resulting in rifting. The </w:t>
      </w:r>
      <w:proofErr w:type="spellStart"/>
      <w:r w:rsidRPr="00EF3C12">
        <w:rPr>
          <w:sz w:val="18"/>
          <w:szCs w:val="18"/>
          <w:lang w:val="en-CA"/>
        </w:rPr>
        <w:t>Nubu</w:t>
      </w:r>
      <w:proofErr w:type="spellEnd"/>
      <w:r w:rsidRPr="00EF3C12">
        <w:rPr>
          <w:sz w:val="18"/>
          <w:szCs w:val="18"/>
          <w:lang w:val="en-CA"/>
        </w:rPr>
        <w:t xml:space="preserve"> Graben lies along the Viti </w:t>
      </w:r>
      <w:proofErr w:type="spellStart"/>
      <w:r w:rsidRPr="00EF3C12">
        <w:rPr>
          <w:sz w:val="18"/>
          <w:szCs w:val="18"/>
          <w:lang w:val="en-CA"/>
        </w:rPr>
        <w:t>Levu</w:t>
      </w:r>
      <w:proofErr w:type="spellEnd"/>
      <w:r w:rsidRPr="00EF3C12">
        <w:rPr>
          <w:sz w:val="18"/>
          <w:szCs w:val="18"/>
          <w:lang w:val="en-CA"/>
        </w:rPr>
        <w:t xml:space="preserve"> Lineament, sometimes referred to as Fiji’s Mineralized Gold Belt which hosts large gold deposits such at Vatukoula / Emperor and </w:t>
      </w:r>
      <w:proofErr w:type="spellStart"/>
      <w:r w:rsidRPr="00EF3C12">
        <w:rPr>
          <w:sz w:val="18"/>
          <w:szCs w:val="18"/>
          <w:lang w:val="en-CA"/>
        </w:rPr>
        <w:t>Tuvatu</w:t>
      </w:r>
      <w:proofErr w:type="spellEnd"/>
      <w:r w:rsidRPr="00EF3C12">
        <w:rPr>
          <w:sz w:val="18"/>
          <w:szCs w:val="18"/>
          <w:lang w:val="en-CA"/>
        </w:rPr>
        <w:t xml:space="preserve">. These types of faults extend at depth into the crust and act as conduits for the mineralizing fluids and gases to rise to the surface, which then deposit their mineral content as the system cools and condenses. </w:t>
      </w:r>
    </w:p>
    <w:p w14:paraId="40EAA7A8" w14:textId="77777777" w:rsidR="00CF41B9" w:rsidRPr="00EF3C12" w:rsidRDefault="00CF41B9" w:rsidP="00CF41B9">
      <w:pPr>
        <w:pStyle w:val="ListParagraph"/>
        <w:jc w:val="both"/>
        <w:rPr>
          <w:sz w:val="18"/>
          <w:szCs w:val="18"/>
          <w:lang w:val="en-CA"/>
        </w:rPr>
      </w:pPr>
    </w:p>
    <w:p w14:paraId="052EC222" w14:textId="77777777" w:rsidR="00CF41B9" w:rsidRPr="00EF3C12" w:rsidRDefault="00CF41B9" w:rsidP="00CF41B9">
      <w:pPr>
        <w:pStyle w:val="ListParagraph"/>
        <w:numPr>
          <w:ilvl w:val="0"/>
          <w:numId w:val="32"/>
        </w:numPr>
        <w:jc w:val="both"/>
        <w:rPr>
          <w:sz w:val="18"/>
          <w:szCs w:val="18"/>
          <w:lang w:val="en-CA"/>
        </w:rPr>
      </w:pPr>
      <w:r w:rsidRPr="00EF3C12">
        <w:rPr>
          <w:sz w:val="18"/>
          <w:szCs w:val="18"/>
          <w:lang w:val="en-CA"/>
        </w:rPr>
        <w:t xml:space="preserve">Evidence is emerging through the current reinterpretation work and compilation of historical data that the </w:t>
      </w:r>
      <w:proofErr w:type="spellStart"/>
      <w:r w:rsidRPr="00EF3C12">
        <w:rPr>
          <w:sz w:val="18"/>
          <w:szCs w:val="18"/>
          <w:lang w:val="en-CA"/>
        </w:rPr>
        <w:t>Nubu</w:t>
      </w:r>
      <w:proofErr w:type="spellEnd"/>
      <w:r w:rsidRPr="00EF3C12">
        <w:rPr>
          <w:sz w:val="18"/>
          <w:szCs w:val="18"/>
          <w:lang w:val="en-CA"/>
        </w:rPr>
        <w:t xml:space="preserve"> Graben may host additional untested epithermal centres, highlighted by their geochemical fingerprint at surface or the occurrence of rocks such as silica sinters which are associated with the hot spring environments that sit at the subaerial interface of epithermal / hydrothermal systems.</w:t>
      </w:r>
    </w:p>
    <w:p w14:paraId="6DDA4D9E" w14:textId="77777777" w:rsidR="00CF41B9" w:rsidRPr="00EF3C12" w:rsidRDefault="00CF41B9" w:rsidP="00CF41B9">
      <w:pPr>
        <w:jc w:val="both"/>
        <w:rPr>
          <w:sz w:val="18"/>
          <w:szCs w:val="18"/>
          <w:lang w:val="en-CA"/>
        </w:rPr>
      </w:pPr>
    </w:p>
    <w:p w14:paraId="6AE09A3C" w14:textId="77777777" w:rsidR="00CF41B9" w:rsidRPr="00EF3C12" w:rsidRDefault="00CF41B9" w:rsidP="00CF41B9">
      <w:pPr>
        <w:pStyle w:val="ListParagraph"/>
        <w:numPr>
          <w:ilvl w:val="0"/>
          <w:numId w:val="32"/>
        </w:numPr>
        <w:jc w:val="both"/>
        <w:rPr>
          <w:sz w:val="18"/>
          <w:szCs w:val="18"/>
          <w:lang w:val="en-CA"/>
        </w:rPr>
      </w:pPr>
      <w:r w:rsidRPr="00EF3C12">
        <w:rPr>
          <w:sz w:val="18"/>
          <w:szCs w:val="18"/>
          <w:lang w:val="en-CA"/>
        </w:rPr>
        <w:t xml:space="preserve">The gold mineralization of the Qiriyaga Hill Deposit is located between two interpreted volcanic centres and sits immediately east of the newly interpreted </w:t>
      </w:r>
      <w:proofErr w:type="spellStart"/>
      <w:r w:rsidRPr="00EF3C12">
        <w:rPr>
          <w:sz w:val="18"/>
          <w:szCs w:val="18"/>
          <w:lang w:val="en-CA"/>
        </w:rPr>
        <w:t>Vunisea</w:t>
      </w:r>
      <w:proofErr w:type="spellEnd"/>
      <w:r w:rsidRPr="00EF3C12">
        <w:rPr>
          <w:sz w:val="18"/>
          <w:szCs w:val="18"/>
          <w:lang w:val="en-CA"/>
        </w:rPr>
        <w:t xml:space="preserve"> Fault. The </w:t>
      </w:r>
      <w:proofErr w:type="spellStart"/>
      <w:r w:rsidRPr="00EF3C12">
        <w:rPr>
          <w:sz w:val="18"/>
          <w:szCs w:val="18"/>
          <w:lang w:val="en-CA"/>
        </w:rPr>
        <w:t>Vunisea</w:t>
      </w:r>
      <w:proofErr w:type="spellEnd"/>
      <w:r w:rsidRPr="00EF3C12">
        <w:rPr>
          <w:sz w:val="18"/>
          <w:szCs w:val="18"/>
          <w:lang w:val="en-CA"/>
        </w:rPr>
        <w:t xml:space="preserve"> Fault is associated with a &gt;1,200 m north-northeast trending untested soil anomaly. The </w:t>
      </w:r>
      <w:proofErr w:type="spellStart"/>
      <w:r w:rsidRPr="00EF3C12">
        <w:rPr>
          <w:sz w:val="18"/>
          <w:szCs w:val="18"/>
          <w:lang w:val="en-CA"/>
        </w:rPr>
        <w:t>Vunisea</w:t>
      </w:r>
      <w:proofErr w:type="spellEnd"/>
      <w:r w:rsidRPr="00EF3C12">
        <w:rPr>
          <w:sz w:val="18"/>
          <w:szCs w:val="18"/>
          <w:lang w:val="en-CA"/>
        </w:rPr>
        <w:t xml:space="preserve"> Fault potentially acted as a metal-bearing epithermal fluid conduit or “feeder zone” that then spread laterally to the east into layers of porous tuffs, volcanic breccias and limestone layers, thereby creating the Qiriyaga Hill Deposit. Historically, drilling at Qiriyaga Hill was solely focused on the development of a shallow open pit gold mining operation over </w:t>
      </w:r>
      <w:r w:rsidRPr="00EF3C12">
        <w:rPr>
          <w:sz w:val="18"/>
          <w:szCs w:val="18"/>
          <w:lang w:val="en-CA"/>
        </w:rPr>
        <w:lastRenderedPageBreak/>
        <w:t>approximately a 400 m strike length and therefore the deepest hole drilled to date has a vertical depth of only 150 m. No drilling has been undertaken to explore the potential “feeder zone” of the Qiriyaga Hill Deposit.</w:t>
      </w:r>
    </w:p>
    <w:p w14:paraId="4589E91B" w14:textId="77777777" w:rsidR="00CF41B9" w:rsidRPr="00EF3C12" w:rsidRDefault="00CF41B9" w:rsidP="00CF41B9">
      <w:pPr>
        <w:jc w:val="both"/>
        <w:rPr>
          <w:sz w:val="18"/>
          <w:szCs w:val="18"/>
          <w:lang w:val="en-CA"/>
        </w:rPr>
      </w:pPr>
    </w:p>
    <w:p w14:paraId="56C08DA5" w14:textId="77777777" w:rsidR="00CF41B9" w:rsidRPr="00EF3C12" w:rsidRDefault="00CF41B9" w:rsidP="00CF41B9">
      <w:pPr>
        <w:pStyle w:val="ListParagraph"/>
        <w:jc w:val="both"/>
        <w:rPr>
          <w:sz w:val="18"/>
          <w:szCs w:val="18"/>
          <w:lang w:val="en-CA"/>
        </w:rPr>
      </w:pPr>
      <w:r w:rsidRPr="00EF3C12">
        <w:rPr>
          <w:sz w:val="18"/>
          <w:szCs w:val="18"/>
          <w:lang w:val="en-CA"/>
        </w:rPr>
        <w:t xml:space="preserve">Given that the Qiriyaga Hill Deposit and the Namalau Trend both represents the distal or top of two precious metal epithermal systems respectively it is estimated that drilling within 400 m of the surface, targeting the Namalau Trend and recently discovered </w:t>
      </w:r>
      <w:proofErr w:type="spellStart"/>
      <w:r w:rsidRPr="00EF3C12">
        <w:rPr>
          <w:sz w:val="18"/>
          <w:szCs w:val="18"/>
          <w:lang w:val="en-CA"/>
        </w:rPr>
        <w:t>Dua</w:t>
      </w:r>
      <w:proofErr w:type="spellEnd"/>
      <w:r w:rsidRPr="00EF3C12">
        <w:rPr>
          <w:sz w:val="18"/>
          <w:szCs w:val="18"/>
          <w:lang w:val="en-CA"/>
        </w:rPr>
        <w:t xml:space="preserve"> Target will be a priority for the next phase of exploration work. With the work that has been completed to date the Company has formulated and completed a detailed trenching, mapping, sampling and drill core relogging program that would be followed up by a diamond drilling program. </w:t>
      </w:r>
    </w:p>
    <w:p w14:paraId="3406CECE" w14:textId="77777777" w:rsidR="00CF41B9" w:rsidRPr="00EF3C12" w:rsidRDefault="00CF41B9" w:rsidP="00CF41B9">
      <w:pPr>
        <w:pStyle w:val="ListParagraph"/>
        <w:jc w:val="both"/>
        <w:rPr>
          <w:lang w:val="en-CA"/>
        </w:rPr>
      </w:pPr>
    </w:p>
    <w:p w14:paraId="043882D7" w14:textId="77777777" w:rsidR="00CF41B9" w:rsidRPr="00EF3C12" w:rsidRDefault="00CF41B9" w:rsidP="00CF41B9">
      <w:pPr>
        <w:rPr>
          <w:sz w:val="18"/>
          <w:szCs w:val="18"/>
          <w:u w:val="single"/>
          <w:lang w:val="en-CA"/>
        </w:rPr>
      </w:pPr>
      <w:r w:rsidRPr="00EF3C12">
        <w:rPr>
          <w:sz w:val="18"/>
          <w:szCs w:val="18"/>
          <w:u w:val="single"/>
          <w:lang w:val="en-CA"/>
        </w:rPr>
        <w:t>2024 exploration work program:</w:t>
      </w:r>
    </w:p>
    <w:p w14:paraId="070028F5" w14:textId="77777777" w:rsidR="00CF41B9" w:rsidRPr="00EF3C12" w:rsidRDefault="00CF41B9" w:rsidP="00CF41B9">
      <w:pPr>
        <w:jc w:val="both"/>
        <w:rPr>
          <w:sz w:val="18"/>
          <w:szCs w:val="18"/>
          <w:lang w:val="en-CA"/>
        </w:rPr>
      </w:pPr>
    </w:p>
    <w:p w14:paraId="2C2FF0FC" w14:textId="77777777" w:rsidR="00CF41B9" w:rsidRPr="00EF3C12" w:rsidRDefault="00CF41B9" w:rsidP="00CF41B9">
      <w:pPr>
        <w:pStyle w:val="ListParagraph"/>
        <w:numPr>
          <w:ilvl w:val="0"/>
          <w:numId w:val="35"/>
        </w:numPr>
        <w:jc w:val="both"/>
        <w:rPr>
          <w:sz w:val="18"/>
          <w:szCs w:val="18"/>
          <w:lang w:val="en-CA"/>
        </w:rPr>
      </w:pPr>
      <w:r w:rsidRPr="00EF3C12">
        <w:rPr>
          <w:sz w:val="18"/>
          <w:szCs w:val="18"/>
          <w:lang w:val="en-CA"/>
        </w:rPr>
        <w:t>Exploration work consisted of the collection of 12,601 soil samples, covering the 11 km² Aurum Prime area in a 20 m by 20 m spacing, excavator trenching of 34 trenches and collected 2,156 trench channel samples.</w:t>
      </w:r>
    </w:p>
    <w:p w14:paraId="463CACF1" w14:textId="77777777" w:rsidR="00CF41B9" w:rsidRPr="00EF3C12" w:rsidRDefault="00CF41B9" w:rsidP="00CF41B9">
      <w:pPr>
        <w:pStyle w:val="ListParagraph"/>
        <w:jc w:val="both"/>
        <w:rPr>
          <w:sz w:val="18"/>
          <w:szCs w:val="18"/>
          <w:lang w:val="en-CA"/>
        </w:rPr>
      </w:pPr>
    </w:p>
    <w:p w14:paraId="20C378A3" w14:textId="14452790" w:rsidR="00CF41B9" w:rsidRPr="00EF3C12" w:rsidRDefault="00CF41B9" w:rsidP="00CF41B9">
      <w:pPr>
        <w:pStyle w:val="ListParagraph"/>
        <w:numPr>
          <w:ilvl w:val="0"/>
          <w:numId w:val="35"/>
        </w:numPr>
        <w:jc w:val="both"/>
        <w:rPr>
          <w:sz w:val="18"/>
          <w:szCs w:val="18"/>
          <w:lang w:val="en-CA"/>
        </w:rPr>
      </w:pPr>
      <w:r w:rsidRPr="00EF3C12">
        <w:rPr>
          <w:sz w:val="18"/>
          <w:szCs w:val="18"/>
          <w:lang w:val="en-CA"/>
        </w:rPr>
        <w:t xml:space="preserve">Sample preparation and XRF analysis </w:t>
      </w:r>
      <w:r w:rsidR="0065709E">
        <w:rPr>
          <w:sz w:val="18"/>
          <w:szCs w:val="18"/>
          <w:lang w:val="en-CA"/>
        </w:rPr>
        <w:t>was</w:t>
      </w:r>
      <w:r w:rsidRPr="00EF3C12">
        <w:rPr>
          <w:sz w:val="18"/>
          <w:szCs w:val="18"/>
          <w:lang w:val="en-CA"/>
        </w:rPr>
        <w:t xml:space="preserve"> conducted by a 24 hour per day, 6 day per week XRF Team. This systematic and intensive exploration approach, in conjunction with the digital integration of over 30 years of geological, geochemical and geophysical exploration data, has resulted in a rapid understanding of Aurum Prime and in particular the Namalau Trend. </w:t>
      </w:r>
    </w:p>
    <w:p w14:paraId="05F7CBF3" w14:textId="77777777" w:rsidR="00CF41B9" w:rsidRPr="00EF3C12" w:rsidRDefault="00CF41B9" w:rsidP="00CF41B9">
      <w:pPr>
        <w:pStyle w:val="ListParagraph"/>
        <w:rPr>
          <w:sz w:val="18"/>
          <w:szCs w:val="18"/>
          <w:lang w:val="en-CA"/>
        </w:rPr>
      </w:pPr>
    </w:p>
    <w:p w14:paraId="0E57EEBD" w14:textId="1D370CF5" w:rsidR="00CF41B9" w:rsidRPr="00EF3C12" w:rsidRDefault="00CF41B9" w:rsidP="00CF41B9">
      <w:pPr>
        <w:pStyle w:val="ListParagraph"/>
        <w:numPr>
          <w:ilvl w:val="0"/>
          <w:numId w:val="35"/>
        </w:numPr>
        <w:jc w:val="both"/>
        <w:rPr>
          <w:sz w:val="18"/>
          <w:szCs w:val="18"/>
          <w:lang w:val="en-CA"/>
        </w:rPr>
      </w:pPr>
      <w:r w:rsidRPr="00EF3C12">
        <w:rPr>
          <w:sz w:val="18"/>
          <w:szCs w:val="18"/>
          <w:lang w:val="en-CA"/>
        </w:rPr>
        <w:t xml:space="preserve">The </w:t>
      </w:r>
      <w:r w:rsidR="0065709E">
        <w:rPr>
          <w:sz w:val="18"/>
          <w:szCs w:val="18"/>
          <w:lang w:val="en-CA"/>
        </w:rPr>
        <w:t>Aurum Epithermal Field</w:t>
      </w:r>
      <w:r w:rsidRPr="00EF3C12">
        <w:rPr>
          <w:sz w:val="18"/>
          <w:szCs w:val="18"/>
          <w:lang w:val="en-CA"/>
        </w:rPr>
        <w:t xml:space="preserve"> has highlighted eight</w:t>
      </w:r>
      <w:r w:rsidR="0065709E">
        <w:rPr>
          <w:sz w:val="18"/>
          <w:szCs w:val="18"/>
          <w:lang w:val="en-CA"/>
        </w:rPr>
        <w:t>een</w:t>
      </w:r>
      <w:r w:rsidRPr="00EF3C12">
        <w:rPr>
          <w:sz w:val="18"/>
          <w:szCs w:val="18"/>
          <w:lang w:val="en-CA"/>
        </w:rPr>
        <w:t xml:space="preserve"> new prospective “epithermal upwelling zones”, which correspond to soil geochemical anomalies. Notably, acidic upwelling fluids have been shown to deplete elements such as potassium while enriching selenium (up to 4.4 ppm). This geochemical signature suggests that the fluids are sourced from deep in the crust, rather than from shallow plutons. The targets are also marked by anomalous mercury (up to 68 ppm) and arsenic (up to 730 ppm) levels, two volatile elements typically associated with epithermal deposits found 100 to 150 meters above the primary precious metal mineralization.</w:t>
      </w:r>
    </w:p>
    <w:p w14:paraId="5E6E8ABF" w14:textId="77777777" w:rsidR="00CF41B9" w:rsidRPr="00EF3C12" w:rsidRDefault="00CF41B9" w:rsidP="00CF41B9">
      <w:pPr>
        <w:pStyle w:val="ListParagraph"/>
        <w:rPr>
          <w:sz w:val="18"/>
          <w:szCs w:val="18"/>
          <w:lang w:val="en-CA"/>
        </w:rPr>
      </w:pPr>
    </w:p>
    <w:p w14:paraId="51CDA32B" w14:textId="77777777" w:rsidR="00CF41B9" w:rsidRPr="00EF3C12" w:rsidRDefault="00CF41B9" w:rsidP="00CF41B9">
      <w:pPr>
        <w:pStyle w:val="ListParagraph"/>
        <w:numPr>
          <w:ilvl w:val="0"/>
          <w:numId w:val="35"/>
        </w:numPr>
        <w:jc w:val="both"/>
        <w:rPr>
          <w:sz w:val="18"/>
          <w:szCs w:val="18"/>
          <w:lang w:val="en-CA"/>
        </w:rPr>
      </w:pPr>
      <w:r w:rsidRPr="00EF3C12">
        <w:rPr>
          <w:sz w:val="18"/>
          <w:szCs w:val="18"/>
          <w:lang w:val="en-CA"/>
        </w:rPr>
        <w:t xml:space="preserve">At the southwestern end of the </w:t>
      </w:r>
      <w:proofErr w:type="spellStart"/>
      <w:r w:rsidRPr="00EF3C12">
        <w:rPr>
          <w:sz w:val="18"/>
          <w:szCs w:val="18"/>
          <w:lang w:val="en-CA"/>
        </w:rPr>
        <w:t>Namalau</w:t>
      </w:r>
      <w:proofErr w:type="spellEnd"/>
      <w:r w:rsidRPr="00EF3C12">
        <w:rPr>
          <w:sz w:val="18"/>
          <w:szCs w:val="18"/>
          <w:lang w:val="en-CA"/>
        </w:rPr>
        <w:t xml:space="preserve"> Trend, the </w:t>
      </w:r>
      <w:proofErr w:type="spellStart"/>
      <w:r w:rsidRPr="00EF3C12">
        <w:rPr>
          <w:sz w:val="18"/>
          <w:szCs w:val="18"/>
          <w:lang w:val="en-CA"/>
        </w:rPr>
        <w:t>Dua</w:t>
      </w:r>
      <w:proofErr w:type="spellEnd"/>
      <w:r w:rsidRPr="00EF3C12">
        <w:rPr>
          <w:sz w:val="18"/>
          <w:szCs w:val="18"/>
          <w:lang w:val="en-CA"/>
        </w:rPr>
        <w:t xml:space="preserve"> Target has emerged as a prominent area for further investigation. Geochemical anomalies in this area extend over a 300m by 350m area and are associated with surface features such as a low dome-shaped hill, sinter deposits from ancient hydrothermal springs and vuggy silica outcrops. A series of 12 trenches totaling 956 meters were excavated in the </w:t>
      </w:r>
      <w:proofErr w:type="spellStart"/>
      <w:r w:rsidRPr="00EF3C12">
        <w:rPr>
          <w:sz w:val="18"/>
          <w:szCs w:val="18"/>
          <w:lang w:val="en-CA"/>
        </w:rPr>
        <w:t>Dua</w:t>
      </w:r>
      <w:proofErr w:type="spellEnd"/>
      <w:r w:rsidRPr="00EF3C12">
        <w:rPr>
          <w:sz w:val="18"/>
          <w:szCs w:val="18"/>
          <w:lang w:val="en-CA"/>
        </w:rPr>
        <w:t xml:space="preserve"> Target, intersecting prospective saprolite layers and following geochemical trends such as anomalous selenium concentrations in soils. The trenching revealed significant alteration from high-temperature, acidic vuggy silica to lower-temperature propylitic alteration zones at the periphery, consistent with a high-</w:t>
      </w:r>
      <w:proofErr w:type="spellStart"/>
      <w:r w:rsidRPr="00EF3C12">
        <w:rPr>
          <w:sz w:val="18"/>
          <w:szCs w:val="18"/>
          <w:lang w:val="en-CA"/>
        </w:rPr>
        <w:t>sulphidation</w:t>
      </w:r>
      <w:proofErr w:type="spellEnd"/>
      <w:r w:rsidRPr="00EF3C12">
        <w:rPr>
          <w:sz w:val="18"/>
          <w:szCs w:val="18"/>
          <w:lang w:val="en-CA"/>
        </w:rPr>
        <w:t xml:space="preserve"> epithermal system.</w:t>
      </w:r>
    </w:p>
    <w:p w14:paraId="58F98408" w14:textId="77777777" w:rsidR="00CF41B9" w:rsidRPr="00EF3C12" w:rsidRDefault="00CF41B9" w:rsidP="00CF41B9">
      <w:pPr>
        <w:pStyle w:val="ListParagraph"/>
        <w:jc w:val="both"/>
        <w:rPr>
          <w:sz w:val="18"/>
          <w:szCs w:val="18"/>
          <w:lang w:val="en-CA"/>
        </w:rPr>
      </w:pPr>
    </w:p>
    <w:p w14:paraId="774B17D2" w14:textId="77777777" w:rsidR="00CF41B9" w:rsidRPr="00EF3C12" w:rsidRDefault="00CF41B9" w:rsidP="00CF41B9">
      <w:pPr>
        <w:pStyle w:val="ListParagraph"/>
        <w:numPr>
          <w:ilvl w:val="0"/>
          <w:numId w:val="35"/>
        </w:numPr>
        <w:jc w:val="both"/>
        <w:rPr>
          <w:sz w:val="18"/>
          <w:szCs w:val="18"/>
          <w:lang w:val="en-CA"/>
        </w:rPr>
      </w:pPr>
      <w:r w:rsidRPr="00EF3C12">
        <w:rPr>
          <w:sz w:val="18"/>
          <w:szCs w:val="18"/>
          <w:lang w:val="en-CA"/>
        </w:rPr>
        <w:t xml:space="preserve">Additionally, the trenches intercepted 32 silicified quartz veins, ranging from 0.7 m to 4.1 m in thickness. These veins display a sigmoidal pattern—indicative of </w:t>
      </w:r>
      <w:proofErr w:type="spellStart"/>
      <w:r w:rsidRPr="00EF3C12">
        <w:rPr>
          <w:sz w:val="18"/>
          <w:szCs w:val="18"/>
          <w:lang w:val="en-CA"/>
        </w:rPr>
        <w:t>dilational</w:t>
      </w:r>
      <w:proofErr w:type="spellEnd"/>
      <w:r w:rsidRPr="00EF3C12">
        <w:rPr>
          <w:sz w:val="18"/>
          <w:szCs w:val="18"/>
          <w:lang w:val="en-CA"/>
        </w:rPr>
        <w:t xml:space="preserve"> environments—which had not been identified in prior trenching campaigns. Historical assays from earlier trenching returned gold grades of up to 3.64 grams per tonne (g/t) gold along the interpreted strike of these newly identified sigmoidal veins. </w:t>
      </w:r>
    </w:p>
    <w:p w14:paraId="16DDC93B" w14:textId="77777777" w:rsidR="00CF41B9" w:rsidRPr="00EF3C12" w:rsidRDefault="00CF41B9" w:rsidP="00CF41B9">
      <w:pPr>
        <w:jc w:val="both"/>
        <w:rPr>
          <w:sz w:val="18"/>
          <w:szCs w:val="18"/>
          <w:lang w:val="en-CA"/>
        </w:rPr>
      </w:pPr>
    </w:p>
    <w:p w14:paraId="557D8C50" w14:textId="77777777" w:rsidR="00CF41B9" w:rsidRPr="00EF3C12" w:rsidRDefault="00CF41B9" w:rsidP="00CF41B9">
      <w:pPr>
        <w:rPr>
          <w:sz w:val="18"/>
          <w:szCs w:val="18"/>
          <w:u w:val="single"/>
          <w:lang w:val="en-CA"/>
        </w:rPr>
      </w:pPr>
      <w:r w:rsidRPr="00EF3C12">
        <w:rPr>
          <w:sz w:val="18"/>
          <w:szCs w:val="18"/>
          <w:u w:val="single"/>
          <w:lang w:val="en-CA"/>
        </w:rPr>
        <w:t>2025 exploration work program:</w:t>
      </w:r>
    </w:p>
    <w:p w14:paraId="4C7CB586" w14:textId="77777777" w:rsidR="00CF41B9" w:rsidRPr="00EF3C12" w:rsidRDefault="00CF41B9" w:rsidP="00CF41B9">
      <w:pPr>
        <w:rPr>
          <w:sz w:val="18"/>
          <w:szCs w:val="18"/>
          <w:lang w:val="en-CA"/>
        </w:rPr>
      </w:pPr>
    </w:p>
    <w:p w14:paraId="674CB510" w14:textId="592576E4" w:rsidR="00CF41B9" w:rsidRPr="00EF3C12" w:rsidRDefault="00CF41B9" w:rsidP="00CF41B9">
      <w:pPr>
        <w:pStyle w:val="ListParagraph"/>
        <w:numPr>
          <w:ilvl w:val="0"/>
          <w:numId w:val="35"/>
        </w:numPr>
        <w:jc w:val="both"/>
        <w:rPr>
          <w:sz w:val="18"/>
          <w:szCs w:val="18"/>
          <w:lang w:val="en-CA"/>
        </w:rPr>
      </w:pPr>
      <w:r w:rsidRPr="00EF3C12">
        <w:rPr>
          <w:sz w:val="18"/>
          <w:szCs w:val="18"/>
          <w:lang w:val="en-CA"/>
        </w:rPr>
        <w:t xml:space="preserve"> Exploration </w:t>
      </w:r>
      <w:r w:rsidR="001B30A8">
        <w:rPr>
          <w:sz w:val="18"/>
          <w:szCs w:val="18"/>
        </w:rPr>
        <w:t>is planned</w:t>
      </w:r>
      <w:r w:rsidR="001B30A8">
        <w:rPr>
          <w:sz w:val="18"/>
          <w:szCs w:val="18"/>
          <w:lang w:val="en-CA"/>
        </w:rPr>
        <w:t xml:space="preserve"> </w:t>
      </w:r>
      <w:r w:rsidRPr="00EF3C12">
        <w:rPr>
          <w:sz w:val="18"/>
          <w:szCs w:val="18"/>
          <w:lang w:val="en-CA"/>
        </w:rPr>
        <w:t xml:space="preserve">with soil sampling </w:t>
      </w:r>
      <w:r w:rsidR="0065709E">
        <w:rPr>
          <w:sz w:val="18"/>
          <w:szCs w:val="18"/>
          <w:lang w:val="en-CA"/>
        </w:rPr>
        <w:t xml:space="preserve">and trenching </w:t>
      </w:r>
      <w:r w:rsidRPr="00EF3C12">
        <w:rPr>
          <w:sz w:val="18"/>
          <w:szCs w:val="18"/>
          <w:lang w:val="en-CA"/>
        </w:rPr>
        <w:t xml:space="preserve">to identify and confirm additional targets within Aurum Prime. This work </w:t>
      </w:r>
      <w:r w:rsidR="0065709E">
        <w:rPr>
          <w:sz w:val="18"/>
          <w:szCs w:val="18"/>
          <w:lang w:val="en-CA"/>
        </w:rPr>
        <w:t xml:space="preserve">will </w:t>
      </w:r>
      <w:r w:rsidRPr="00EF3C12">
        <w:rPr>
          <w:sz w:val="18"/>
          <w:szCs w:val="18"/>
          <w:lang w:val="en-CA"/>
        </w:rPr>
        <w:t xml:space="preserve">include XRF and </w:t>
      </w:r>
      <w:proofErr w:type="spellStart"/>
      <w:r w:rsidRPr="00EF3C12">
        <w:rPr>
          <w:sz w:val="18"/>
          <w:szCs w:val="18"/>
          <w:lang w:val="en-CA"/>
        </w:rPr>
        <w:t>TerraSpec</w:t>
      </w:r>
      <w:proofErr w:type="spellEnd"/>
      <w:r w:rsidRPr="00EF3C12">
        <w:rPr>
          <w:sz w:val="18"/>
          <w:szCs w:val="18"/>
          <w:lang w:val="en-CA"/>
        </w:rPr>
        <w:t xml:space="preserve"> analysis of soil and trench samples.</w:t>
      </w:r>
    </w:p>
    <w:p w14:paraId="04CB096C" w14:textId="77777777" w:rsidR="00CF41B9" w:rsidRPr="00EF3C12" w:rsidRDefault="00CF41B9" w:rsidP="00CF41B9">
      <w:pPr>
        <w:pStyle w:val="ListParagraph"/>
        <w:jc w:val="both"/>
        <w:rPr>
          <w:sz w:val="18"/>
          <w:szCs w:val="18"/>
          <w:lang w:val="en-CA"/>
        </w:rPr>
      </w:pPr>
    </w:p>
    <w:p w14:paraId="7C352935" w14:textId="1320696D" w:rsidR="00CF41B9" w:rsidRPr="00EF3C12" w:rsidRDefault="00CF41B9" w:rsidP="00CF41B9">
      <w:pPr>
        <w:pStyle w:val="ListParagraph"/>
        <w:numPr>
          <w:ilvl w:val="0"/>
          <w:numId w:val="35"/>
        </w:numPr>
        <w:jc w:val="both"/>
        <w:rPr>
          <w:sz w:val="18"/>
          <w:szCs w:val="18"/>
          <w:lang w:val="en-CA"/>
        </w:rPr>
      </w:pPr>
      <w:r w:rsidRPr="00EF3C12">
        <w:rPr>
          <w:sz w:val="18"/>
          <w:szCs w:val="18"/>
          <w:lang w:val="en-CA"/>
        </w:rPr>
        <w:t xml:space="preserve">The Company is planning a drilling program to test the potential of the </w:t>
      </w:r>
      <w:r w:rsidR="001B30A8">
        <w:rPr>
          <w:sz w:val="18"/>
          <w:szCs w:val="18"/>
          <w:lang w:val="en-CA"/>
        </w:rPr>
        <w:t>Aurum Epithermal Field and Qiriyaga Complex</w:t>
      </w:r>
      <w:r w:rsidRPr="00EF3C12">
        <w:rPr>
          <w:sz w:val="18"/>
          <w:szCs w:val="18"/>
          <w:lang w:val="en-CA"/>
        </w:rPr>
        <w:t xml:space="preserve"> and further delineate the extent of the mineralized system along the Namalau Trend and any other areas defined by the pending results. </w:t>
      </w:r>
    </w:p>
    <w:p w14:paraId="6C7FFD55" w14:textId="77777777" w:rsidR="00C3495A" w:rsidRPr="00EF3C12" w:rsidRDefault="00C3495A" w:rsidP="00DF77EE">
      <w:pPr>
        <w:pStyle w:val="ListParagraph"/>
        <w:jc w:val="both"/>
        <w:rPr>
          <w:lang w:val="en-CA"/>
        </w:rPr>
      </w:pPr>
    </w:p>
    <w:p w14:paraId="6F74D298" w14:textId="448E6A1A" w:rsidR="00E56C90" w:rsidRPr="00EF3C12" w:rsidRDefault="00E56C90" w:rsidP="00DF77EE">
      <w:pPr>
        <w:jc w:val="both"/>
        <w:rPr>
          <w:b/>
          <w:bCs/>
          <w:iCs/>
          <w:sz w:val="18"/>
          <w:szCs w:val="18"/>
          <w:lang w:val="en-CA"/>
        </w:rPr>
      </w:pPr>
      <w:proofErr w:type="spellStart"/>
      <w:r w:rsidRPr="00EF3C12">
        <w:rPr>
          <w:b/>
          <w:bCs/>
          <w:iCs/>
          <w:sz w:val="18"/>
          <w:szCs w:val="18"/>
          <w:lang w:val="en-CA"/>
        </w:rPr>
        <w:t>AxelGold</w:t>
      </w:r>
      <w:proofErr w:type="spellEnd"/>
      <w:r w:rsidRPr="00EF3C12">
        <w:rPr>
          <w:b/>
          <w:bCs/>
          <w:iCs/>
          <w:sz w:val="18"/>
          <w:szCs w:val="18"/>
          <w:lang w:val="en-CA"/>
        </w:rPr>
        <w:t xml:space="preserve"> Project, British Columbia, Canada</w:t>
      </w:r>
    </w:p>
    <w:p w14:paraId="701E975F" w14:textId="77777777" w:rsidR="00CF41B9" w:rsidRPr="00EF3C12" w:rsidRDefault="00CF41B9" w:rsidP="00CF41B9">
      <w:pPr>
        <w:spacing w:before="260" w:after="260"/>
        <w:ind w:right="120"/>
        <w:jc w:val="both"/>
        <w:rPr>
          <w:sz w:val="18"/>
          <w:szCs w:val="18"/>
          <w:lang w:val="en-CA"/>
        </w:rPr>
      </w:pPr>
      <w:r w:rsidRPr="00EF3C12">
        <w:rPr>
          <w:sz w:val="18"/>
          <w:szCs w:val="18"/>
          <w:lang w:val="en-CA"/>
        </w:rPr>
        <w:t xml:space="preserve">1271985 B.C. Ltd, a wholly owned subsidiary of the Company, owns 100% of the </w:t>
      </w:r>
      <w:proofErr w:type="spellStart"/>
      <w:r w:rsidRPr="00EF3C12">
        <w:rPr>
          <w:sz w:val="18"/>
          <w:szCs w:val="18"/>
          <w:lang w:val="en-CA"/>
        </w:rPr>
        <w:t>AxelGold</w:t>
      </w:r>
      <w:proofErr w:type="spellEnd"/>
      <w:r w:rsidRPr="00EF3C12">
        <w:rPr>
          <w:sz w:val="18"/>
          <w:szCs w:val="18"/>
          <w:lang w:val="en-CA"/>
        </w:rPr>
        <w:t xml:space="preserve"> Project (“</w:t>
      </w:r>
      <w:proofErr w:type="spellStart"/>
      <w:r w:rsidRPr="00EF3C12">
        <w:rPr>
          <w:sz w:val="18"/>
          <w:szCs w:val="18"/>
          <w:lang w:val="en-CA"/>
        </w:rPr>
        <w:t>AxelGold</w:t>
      </w:r>
      <w:proofErr w:type="spellEnd"/>
      <w:r w:rsidRPr="00EF3C12">
        <w:rPr>
          <w:sz w:val="18"/>
          <w:szCs w:val="18"/>
          <w:lang w:val="en-CA"/>
        </w:rPr>
        <w:t xml:space="preserve">”) located approximately 150 km northeast of Smithers in northern British Columbia. </w:t>
      </w:r>
      <w:proofErr w:type="spellStart"/>
      <w:r w:rsidRPr="00EF3C12">
        <w:rPr>
          <w:sz w:val="18"/>
          <w:szCs w:val="18"/>
          <w:lang w:val="en-CA"/>
        </w:rPr>
        <w:t>AxelGold</w:t>
      </w:r>
      <w:proofErr w:type="spellEnd"/>
      <w:r w:rsidRPr="00EF3C12">
        <w:rPr>
          <w:sz w:val="18"/>
          <w:szCs w:val="18"/>
          <w:lang w:val="en-CA"/>
        </w:rPr>
        <w:t xml:space="preserve"> consists of 12 mineral claims and is subject to a 2% Net Smelter Returns Royalty (“NSR”). Up to 1% of the NSR can be repurchased by the Company at any time for $1,000,000. </w:t>
      </w:r>
      <w:proofErr w:type="spellStart"/>
      <w:r w:rsidRPr="00EF3C12">
        <w:rPr>
          <w:sz w:val="18"/>
          <w:szCs w:val="18"/>
          <w:lang w:val="en-CA"/>
        </w:rPr>
        <w:t>AxelGold</w:t>
      </w:r>
      <w:proofErr w:type="spellEnd"/>
      <w:r w:rsidRPr="00EF3C12">
        <w:rPr>
          <w:sz w:val="18"/>
          <w:szCs w:val="18"/>
          <w:lang w:val="en-CA"/>
        </w:rPr>
        <w:t xml:space="preserve"> </w:t>
      </w:r>
      <w:r w:rsidRPr="00EF3C12">
        <w:rPr>
          <w:rFonts w:cs="Arial"/>
          <w:sz w:val="18"/>
          <w:szCs w:val="18"/>
          <w:lang w:val="en-CA"/>
        </w:rPr>
        <w:t>consists of 12 claims covering 4,690.259 ha or 46.9 km</w:t>
      </w:r>
      <w:r w:rsidRPr="00EF3C12">
        <w:rPr>
          <w:rFonts w:cs="Arial"/>
          <w:sz w:val="18"/>
          <w:szCs w:val="18"/>
          <w:vertAlign w:val="superscript"/>
          <w:lang w:val="en-CA"/>
        </w:rPr>
        <w:t>2</w:t>
      </w:r>
      <w:r w:rsidRPr="00EF3C12">
        <w:rPr>
          <w:rFonts w:cs="Arial"/>
          <w:sz w:val="18"/>
          <w:szCs w:val="18"/>
          <w:lang w:val="en-CA"/>
        </w:rPr>
        <w:t xml:space="preserve"> </w:t>
      </w:r>
      <w:r w:rsidRPr="00EF3C12">
        <w:rPr>
          <w:sz w:val="18"/>
          <w:szCs w:val="18"/>
          <w:lang w:val="en-CA"/>
        </w:rPr>
        <w:t xml:space="preserve">with an alkalic related syenite porphyry gold-copper-molybdenum target. </w:t>
      </w:r>
    </w:p>
    <w:p w14:paraId="60A20B20" w14:textId="77777777" w:rsidR="00CF41B9" w:rsidRPr="00EF3C12" w:rsidRDefault="00CF41B9" w:rsidP="00CF41B9">
      <w:pPr>
        <w:spacing w:before="260" w:after="260"/>
        <w:ind w:right="120"/>
        <w:jc w:val="both"/>
        <w:rPr>
          <w:sz w:val="18"/>
          <w:szCs w:val="18"/>
          <w:lang w:val="en-CA"/>
        </w:rPr>
      </w:pPr>
      <w:proofErr w:type="spellStart"/>
      <w:r w:rsidRPr="00EF3C12">
        <w:rPr>
          <w:sz w:val="18"/>
          <w:szCs w:val="18"/>
          <w:lang w:val="en-CA"/>
        </w:rPr>
        <w:t>AxelGold</w:t>
      </w:r>
      <w:proofErr w:type="spellEnd"/>
      <w:r w:rsidRPr="00EF3C12">
        <w:rPr>
          <w:sz w:val="18"/>
          <w:szCs w:val="18"/>
          <w:lang w:val="en-CA"/>
        </w:rPr>
        <w:t xml:space="preserve"> is an early stage greenfield alkalic related syenite related gold prospect with a significant amount of historical exploration work. </w:t>
      </w:r>
      <w:proofErr w:type="spellStart"/>
      <w:r w:rsidRPr="00EF3C12">
        <w:rPr>
          <w:sz w:val="18"/>
          <w:szCs w:val="18"/>
          <w:lang w:val="en-CA"/>
        </w:rPr>
        <w:t>AxelGold</w:t>
      </w:r>
      <w:proofErr w:type="spellEnd"/>
      <w:r w:rsidRPr="00EF3C12">
        <w:rPr>
          <w:sz w:val="18"/>
          <w:szCs w:val="18"/>
          <w:lang w:val="en-CA"/>
        </w:rPr>
        <w:t xml:space="preserve"> is underlain by a multi-phase syenite feldspar porphyry, as an intrusion or sill, that is </w:t>
      </w:r>
      <w:r w:rsidRPr="00EF3C12">
        <w:rPr>
          <w:sz w:val="18"/>
          <w:szCs w:val="18"/>
          <w:lang w:val="en-CA"/>
        </w:rPr>
        <w:lastRenderedPageBreak/>
        <w:t xml:space="preserve">located proximal to the deep-seated </w:t>
      </w:r>
      <w:proofErr w:type="spellStart"/>
      <w:r w:rsidRPr="00EF3C12">
        <w:rPr>
          <w:sz w:val="18"/>
          <w:szCs w:val="18"/>
          <w:lang w:val="en-CA"/>
        </w:rPr>
        <w:t>Pinchi</w:t>
      </w:r>
      <w:proofErr w:type="spellEnd"/>
      <w:r w:rsidRPr="00EF3C12">
        <w:rPr>
          <w:sz w:val="18"/>
          <w:szCs w:val="18"/>
          <w:lang w:val="en-CA"/>
        </w:rPr>
        <w:t xml:space="preserve"> Fault system. Older Paleozoic Cache Creek Group, including ultramafic rocks, are juxtaposed against carbonaceous Triassic sediments of the </w:t>
      </w:r>
      <w:proofErr w:type="spellStart"/>
      <w:r w:rsidRPr="00EF3C12">
        <w:rPr>
          <w:sz w:val="18"/>
          <w:szCs w:val="18"/>
          <w:lang w:val="en-CA"/>
        </w:rPr>
        <w:t>Takla</w:t>
      </w:r>
      <w:proofErr w:type="spellEnd"/>
      <w:r w:rsidRPr="00EF3C12">
        <w:rPr>
          <w:sz w:val="18"/>
          <w:szCs w:val="18"/>
          <w:lang w:val="en-CA"/>
        </w:rPr>
        <w:t xml:space="preserve"> Group. These rocks are then intruded by a +/-3 km by +0.5 km, Cretaceous, pyritic multiphase alkalic intrusive complex or possibly overlain as a sill. </w:t>
      </w:r>
    </w:p>
    <w:p w14:paraId="4391AEF4" w14:textId="77777777" w:rsidR="00CF41B9" w:rsidRPr="00EF3C12" w:rsidRDefault="00CF41B9" w:rsidP="00CF41B9">
      <w:pPr>
        <w:spacing w:before="260" w:after="260"/>
        <w:ind w:right="120"/>
        <w:jc w:val="both"/>
        <w:rPr>
          <w:sz w:val="18"/>
          <w:szCs w:val="18"/>
          <w:lang w:val="en-CA"/>
        </w:rPr>
      </w:pPr>
      <w:r w:rsidRPr="00EF3C12">
        <w:rPr>
          <w:sz w:val="18"/>
          <w:szCs w:val="18"/>
          <w:lang w:val="en-CA"/>
        </w:rPr>
        <w:t xml:space="preserve">Exploration work conducted between 1984 and 2002 includes &gt;2,900 soils, 550 rock samples, 2,091 m of diamond drilling in 16 holes that indicates that the </w:t>
      </w:r>
      <w:proofErr w:type="spellStart"/>
      <w:r w:rsidRPr="00EF3C12">
        <w:rPr>
          <w:sz w:val="18"/>
          <w:szCs w:val="18"/>
          <w:lang w:val="en-CA"/>
        </w:rPr>
        <w:t>AxelGold</w:t>
      </w:r>
      <w:proofErr w:type="spellEnd"/>
      <w:r w:rsidRPr="00EF3C12">
        <w:rPr>
          <w:sz w:val="18"/>
          <w:szCs w:val="18"/>
          <w:lang w:val="en-CA"/>
        </w:rPr>
        <w:t xml:space="preserve"> syenite complex is gold bearing yet both it and its margins remain underexplored. Soil surveys identified seven strong large multi-element (Au-Sb-As-Mo-Cu-Zn-Pb) anomalies (up to 700 m by 300 m) within and immediately adjacent to the syenite. Hydrothermal stages of alteration, including various styles of sericite, carbonate alteration is recognized in drill core. The abundance of carbonate minerals and identification of tellurium in geochemistry results and roscoelite in alteration assemblages is diagnostic of alkaline related precious metal systems.</w:t>
      </w:r>
    </w:p>
    <w:p w14:paraId="46F1A8CC" w14:textId="77777777" w:rsidR="00CF41B9" w:rsidRPr="00EF3C12" w:rsidRDefault="00CF41B9" w:rsidP="00CF41B9">
      <w:pPr>
        <w:spacing w:before="260" w:after="260"/>
        <w:ind w:right="120"/>
        <w:jc w:val="both"/>
        <w:rPr>
          <w:sz w:val="18"/>
          <w:szCs w:val="18"/>
          <w:lang w:val="en-CA"/>
        </w:rPr>
      </w:pPr>
      <w:r w:rsidRPr="00EF3C12">
        <w:rPr>
          <w:sz w:val="18"/>
          <w:szCs w:val="18"/>
          <w:lang w:val="en-CA"/>
        </w:rPr>
        <w:t xml:space="preserve">The best mineralization observed on </w:t>
      </w:r>
      <w:proofErr w:type="spellStart"/>
      <w:r w:rsidRPr="00EF3C12">
        <w:rPr>
          <w:sz w:val="18"/>
          <w:szCs w:val="18"/>
          <w:lang w:val="en-CA"/>
        </w:rPr>
        <w:t>AxelGold</w:t>
      </w:r>
      <w:proofErr w:type="spellEnd"/>
      <w:r w:rsidRPr="00EF3C12">
        <w:rPr>
          <w:sz w:val="18"/>
          <w:szCs w:val="18"/>
          <w:lang w:val="en-CA"/>
        </w:rPr>
        <w:t xml:space="preserve"> to date occurs in the valley bottom, between diamond drill holes AX87-03 to AX87-06, in a poorly defined quartz-carbonate-fluorite stockwork zone approximately 650 m long. The stockwork zones occur within silicified </w:t>
      </w:r>
      <w:proofErr w:type="spellStart"/>
      <w:r w:rsidRPr="00EF3C12">
        <w:rPr>
          <w:sz w:val="18"/>
          <w:szCs w:val="18"/>
          <w:lang w:val="en-CA"/>
        </w:rPr>
        <w:t>megacrystic</w:t>
      </w:r>
      <w:proofErr w:type="spellEnd"/>
      <w:r w:rsidRPr="00EF3C12">
        <w:rPr>
          <w:sz w:val="18"/>
          <w:szCs w:val="18"/>
          <w:lang w:val="en-CA"/>
        </w:rPr>
        <w:t xml:space="preserve"> feldspar syenite porphyry. The mineralized zones contain up to 3.12 g/t Au over 5.79 m in drill core and up to 12.6 g/t Au in grab samples from surface trenching. Gold appears to be related to these stockwork zones and is associated with tellurides, chalcocite, pyrite, galena, sphalerite and stibnite mineralization.</w:t>
      </w:r>
    </w:p>
    <w:p w14:paraId="3FE57200" w14:textId="77777777" w:rsidR="00CF41B9" w:rsidRPr="00EF3C12" w:rsidRDefault="00CF41B9" w:rsidP="00CF41B9">
      <w:pPr>
        <w:jc w:val="both"/>
        <w:rPr>
          <w:rFonts w:cs="Arial"/>
          <w:sz w:val="18"/>
          <w:szCs w:val="18"/>
          <w:lang w:val="en-CA"/>
        </w:rPr>
      </w:pPr>
      <w:r w:rsidRPr="00EF3C12">
        <w:rPr>
          <w:rFonts w:cs="Arial"/>
          <w:sz w:val="18"/>
          <w:szCs w:val="18"/>
          <w:lang w:val="en-CA"/>
        </w:rPr>
        <w:t xml:space="preserve">The Company conducted field exploration on </w:t>
      </w:r>
      <w:proofErr w:type="spellStart"/>
      <w:r w:rsidRPr="00EF3C12">
        <w:rPr>
          <w:rFonts w:cs="Arial"/>
          <w:sz w:val="18"/>
          <w:szCs w:val="18"/>
          <w:lang w:val="en-CA"/>
        </w:rPr>
        <w:t>AxelGold</w:t>
      </w:r>
      <w:proofErr w:type="spellEnd"/>
      <w:r w:rsidRPr="00EF3C12">
        <w:rPr>
          <w:rFonts w:cs="Arial"/>
          <w:sz w:val="18"/>
          <w:szCs w:val="18"/>
          <w:lang w:val="en-CA"/>
        </w:rPr>
        <w:t xml:space="preserve"> from August 26 to August 29, 2022. The 2022 exploration program was carried out as a preliminary site visit to confirm geological potential and gather further information on logistical aspects. In addition, a 711-line km airborne magnetic survey was completed which confirmed all the major structural elements mapped at </w:t>
      </w:r>
      <w:proofErr w:type="spellStart"/>
      <w:r w:rsidRPr="00EF3C12">
        <w:rPr>
          <w:rFonts w:cs="Arial"/>
          <w:sz w:val="18"/>
          <w:szCs w:val="18"/>
          <w:lang w:val="en-CA"/>
        </w:rPr>
        <w:t>AxelGold</w:t>
      </w:r>
      <w:proofErr w:type="spellEnd"/>
      <w:r w:rsidRPr="00EF3C12">
        <w:rPr>
          <w:rFonts w:cs="Arial"/>
          <w:sz w:val="18"/>
          <w:szCs w:val="18"/>
          <w:lang w:val="en-CA"/>
        </w:rPr>
        <w:t xml:space="preserve"> and the surface extent of the syenite intrusion or sill.</w:t>
      </w:r>
    </w:p>
    <w:p w14:paraId="6053464F" w14:textId="77777777" w:rsidR="00CF41B9" w:rsidRPr="00EF3C12" w:rsidRDefault="00CF41B9" w:rsidP="00CF41B9">
      <w:pPr>
        <w:jc w:val="both"/>
        <w:rPr>
          <w:rFonts w:cs="Arial"/>
          <w:sz w:val="18"/>
          <w:szCs w:val="18"/>
          <w:lang w:val="en-CA"/>
        </w:rPr>
      </w:pPr>
    </w:p>
    <w:p w14:paraId="75BD3C82" w14:textId="77777777" w:rsidR="00CF41B9" w:rsidRPr="00EF3C12" w:rsidRDefault="00CF41B9" w:rsidP="00CF41B9">
      <w:pPr>
        <w:jc w:val="both"/>
        <w:rPr>
          <w:rFonts w:cs="Arial"/>
          <w:sz w:val="18"/>
          <w:szCs w:val="18"/>
          <w:lang w:val="en-CA"/>
        </w:rPr>
      </w:pPr>
      <w:r w:rsidRPr="00EF3C12">
        <w:rPr>
          <w:rFonts w:cs="Arial"/>
          <w:sz w:val="18"/>
          <w:szCs w:val="18"/>
          <w:lang w:val="en-CA"/>
        </w:rPr>
        <w:t>During the four days on site, the team covered most of the major targets outlined prior to the expedition as well as expanding into some additional areas. The focus area was primarily around a feature called Gossan Hill named so due to the bright weathering rocks which are conspicuous in the landscape. This is defined as a syenite intrusion or sill and historically has been the main source of gold mineralization. The team carried out mapping of the highlighted areas as well as stream sediment and rock sampling. During the program, a total of twelve rock samples and 6 stream sediment samples were collected and X-Ray Fluorescence (XRF) analysis was conducted on 56 rock samples and 10 stream sediment samples.</w:t>
      </w:r>
    </w:p>
    <w:p w14:paraId="77C73212" w14:textId="77777777" w:rsidR="00CF41B9" w:rsidRPr="00EF3C12" w:rsidRDefault="00CF41B9" w:rsidP="00CF41B9">
      <w:pPr>
        <w:jc w:val="both"/>
        <w:rPr>
          <w:rFonts w:cs="Arial"/>
          <w:sz w:val="18"/>
          <w:szCs w:val="18"/>
          <w:lang w:val="en-CA"/>
        </w:rPr>
      </w:pPr>
    </w:p>
    <w:p w14:paraId="2FD8DDA4" w14:textId="77777777" w:rsidR="00CF41B9" w:rsidRPr="00EF3C12" w:rsidRDefault="00CF41B9" w:rsidP="00CF41B9">
      <w:pPr>
        <w:jc w:val="both"/>
        <w:rPr>
          <w:rFonts w:cs="Arial"/>
          <w:sz w:val="18"/>
          <w:szCs w:val="18"/>
          <w:lang w:val="en-CA"/>
        </w:rPr>
      </w:pPr>
      <w:proofErr w:type="spellStart"/>
      <w:r w:rsidRPr="00EF3C12">
        <w:rPr>
          <w:rFonts w:cs="Arial"/>
          <w:sz w:val="18"/>
          <w:szCs w:val="18"/>
          <w:lang w:val="en-CA"/>
        </w:rPr>
        <w:t>AxelGold</w:t>
      </w:r>
      <w:proofErr w:type="spellEnd"/>
      <w:r w:rsidRPr="00EF3C12">
        <w:rPr>
          <w:rFonts w:cs="Arial"/>
          <w:sz w:val="18"/>
          <w:szCs w:val="18"/>
          <w:lang w:val="en-CA"/>
        </w:rPr>
        <w:t xml:space="preserve"> is an important project of merit for the Company and as such further exploration is warranted. Usually something this remote would have major logistical considerations, but the proximity of access roads and now the major exploration and development of copper-targets to the east makes this more feasible.</w:t>
      </w:r>
    </w:p>
    <w:p w14:paraId="2DBBB538" w14:textId="77777777" w:rsidR="00CF41B9" w:rsidRPr="00EF3C12" w:rsidRDefault="00CF41B9" w:rsidP="00CF41B9">
      <w:pPr>
        <w:rPr>
          <w:b/>
          <w:i/>
          <w:sz w:val="18"/>
          <w:szCs w:val="18"/>
          <w:lang w:val="en-CA"/>
        </w:rPr>
      </w:pPr>
    </w:p>
    <w:p w14:paraId="5D4ED2D9" w14:textId="145298B4" w:rsidR="00887F9E" w:rsidRPr="00EF3C12" w:rsidRDefault="00635B04" w:rsidP="00DF77EE">
      <w:pPr>
        <w:rPr>
          <w:b/>
          <w:bCs/>
          <w:sz w:val="18"/>
          <w:szCs w:val="18"/>
          <w:lang w:val="en-CA"/>
        </w:rPr>
      </w:pPr>
      <w:r w:rsidRPr="00EF3C12">
        <w:rPr>
          <w:b/>
          <w:bCs/>
          <w:sz w:val="18"/>
          <w:szCs w:val="18"/>
          <w:lang w:val="en-CA"/>
        </w:rPr>
        <w:t>Exploration and Evaluation Expenditures</w:t>
      </w:r>
    </w:p>
    <w:p w14:paraId="086DF646" w14:textId="77777777" w:rsidR="00635B04" w:rsidRPr="00EF3C12" w:rsidRDefault="00635B04" w:rsidP="00D43073">
      <w:pPr>
        <w:pStyle w:val="ListParagraph"/>
        <w:ind w:left="0"/>
        <w:jc w:val="both"/>
        <w:rPr>
          <w:b/>
          <w:sz w:val="18"/>
          <w:szCs w:val="18"/>
          <w:u w:val="single"/>
          <w:lang w:val="en-CA"/>
        </w:rPr>
      </w:pPr>
    </w:p>
    <w:p w14:paraId="0E76584C" w14:textId="77777777" w:rsidR="003555E7" w:rsidRPr="00EF3C12" w:rsidRDefault="003555E7" w:rsidP="003555E7">
      <w:pPr>
        <w:pStyle w:val="ListParagraph"/>
        <w:ind w:left="0"/>
        <w:jc w:val="both"/>
        <w:rPr>
          <w:sz w:val="18"/>
          <w:szCs w:val="18"/>
          <w:lang w:val="en-CA"/>
        </w:rPr>
      </w:pPr>
      <w:r w:rsidRPr="00EF3C12">
        <w:rPr>
          <w:sz w:val="18"/>
          <w:szCs w:val="18"/>
          <w:lang w:val="en-CA"/>
        </w:rPr>
        <w:t>The Company has spent the following amounts on exploration and evaluation activities:</w:t>
      </w:r>
    </w:p>
    <w:p w14:paraId="6D2626AF" w14:textId="77777777" w:rsidR="003555E7" w:rsidRPr="00EF3C12" w:rsidRDefault="003555E7" w:rsidP="003555E7">
      <w:pPr>
        <w:pStyle w:val="ListParagraph"/>
        <w:ind w:left="0"/>
        <w:jc w:val="both"/>
        <w:rPr>
          <w:sz w:val="18"/>
          <w:szCs w:val="18"/>
          <w:lang w:val="en-CA"/>
        </w:rPr>
      </w:pPr>
    </w:p>
    <w:tbl>
      <w:tblPr>
        <w:tblStyle w:val="TableGrid"/>
        <w:tblW w:w="9511" w:type="dxa"/>
        <w:tblInd w:w="108"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0"/>
        <w:gridCol w:w="990"/>
        <w:gridCol w:w="978"/>
        <w:gridCol w:w="1140"/>
        <w:gridCol w:w="1122"/>
        <w:gridCol w:w="1170"/>
        <w:gridCol w:w="1141"/>
        <w:gridCol w:w="1170"/>
        <w:gridCol w:w="1080"/>
      </w:tblGrid>
      <w:tr w:rsidR="003F6A13" w:rsidRPr="00EF3C12" w14:paraId="47960F88" w14:textId="77777777" w:rsidTr="00E047FF">
        <w:trPr>
          <w:trHeight w:val="466"/>
        </w:trPr>
        <w:tc>
          <w:tcPr>
            <w:tcW w:w="720" w:type="dxa"/>
            <w:tcBorders>
              <w:top w:val="single" w:sz="12" w:space="0" w:color="auto"/>
              <w:left w:val="nil"/>
              <w:bottom w:val="single" w:sz="2" w:space="0" w:color="auto"/>
              <w:right w:val="nil"/>
            </w:tcBorders>
          </w:tcPr>
          <w:p w14:paraId="6BA707ED" w14:textId="77777777" w:rsidR="003F6A13" w:rsidRPr="00EF3C12" w:rsidRDefault="003F6A13" w:rsidP="003555E7">
            <w:pPr>
              <w:pStyle w:val="ListParagraph"/>
              <w:ind w:left="0"/>
              <w:rPr>
                <w:rFonts w:eastAsia="Times New Roman" w:cstheme="minorHAnsi"/>
                <w:sz w:val="16"/>
                <w:szCs w:val="16"/>
                <w:lang w:val="en-CA"/>
              </w:rPr>
            </w:pPr>
          </w:p>
        </w:tc>
        <w:tc>
          <w:tcPr>
            <w:tcW w:w="990" w:type="dxa"/>
            <w:tcBorders>
              <w:top w:val="single" w:sz="12" w:space="0" w:color="auto"/>
              <w:left w:val="nil"/>
              <w:bottom w:val="single" w:sz="4" w:space="0" w:color="auto"/>
              <w:right w:val="nil"/>
            </w:tcBorders>
            <w:vAlign w:val="bottom"/>
            <w:hideMark/>
          </w:tcPr>
          <w:p w14:paraId="01E7EEC9" w14:textId="4B1F0FD3" w:rsidR="003F6A13" w:rsidRPr="00EF3C12" w:rsidRDefault="003F6A13" w:rsidP="003555E7">
            <w:pPr>
              <w:pStyle w:val="ListParagraph"/>
              <w:ind w:left="0"/>
              <w:jc w:val="right"/>
              <w:rPr>
                <w:rFonts w:eastAsia="Times New Roman" w:cstheme="minorHAnsi"/>
                <w:b/>
                <w:sz w:val="16"/>
                <w:szCs w:val="16"/>
                <w:lang w:val="en-CA"/>
              </w:rPr>
            </w:pPr>
            <w:r w:rsidRPr="00EF3C12">
              <w:rPr>
                <w:rFonts w:cstheme="minorHAnsi"/>
                <w:b/>
                <w:sz w:val="16"/>
                <w:szCs w:val="16"/>
                <w:lang w:val="en-CA"/>
              </w:rPr>
              <w:t>Assay</w:t>
            </w:r>
          </w:p>
        </w:tc>
        <w:tc>
          <w:tcPr>
            <w:tcW w:w="978" w:type="dxa"/>
            <w:tcBorders>
              <w:top w:val="single" w:sz="12" w:space="0" w:color="auto"/>
              <w:left w:val="nil"/>
              <w:bottom w:val="single" w:sz="4" w:space="0" w:color="auto"/>
              <w:right w:val="nil"/>
            </w:tcBorders>
            <w:vAlign w:val="bottom"/>
          </w:tcPr>
          <w:p w14:paraId="39C046D9" w14:textId="01AEF0BE" w:rsidR="003F6A13" w:rsidRPr="00EF3C12" w:rsidRDefault="003F6A13" w:rsidP="003555E7">
            <w:pPr>
              <w:pStyle w:val="ListParagraph"/>
              <w:ind w:left="0"/>
              <w:jc w:val="right"/>
              <w:rPr>
                <w:rFonts w:cstheme="minorHAnsi"/>
                <w:b/>
                <w:sz w:val="16"/>
                <w:szCs w:val="16"/>
                <w:lang w:val="en-CA"/>
              </w:rPr>
            </w:pPr>
            <w:r w:rsidRPr="00EF3C12">
              <w:rPr>
                <w:rFonts w:cstheme="minorHAnsi"/>
                <w:b/>
                <w:sz w:val="16"/>
                <w:szCs w:val="16"/>
                <w:lang w:val="en-CA"/>
              </w:rPr>
              <w:t>Camp</w:t>
            </w:r>
          </w:p>
        </w:tc>
        <w:tc>
          <w:tcPr>
            <w:tcW w:w="1140" w:type="dxa"/>
            <w:tcBorders>
              <w:top w:val="single" w:sz="12" w:space="0" w:color="auto"/>
              <w:left w:val="nil"/>
              <w:bottom w:val="single" w:sz="4" w:space="0" w:color="auto"/>
              <w:right w:val="nil"/>
            </w:tcBorders>
            <w:vAlign w:val="bottom"/>
          </w:tcPr>
          <w:p w14:paraId="206AC4A9" w14:textId="2F564965" w:rsidR="003F6A13" w:rsidRPr="00EF3C12" w:rsidRDefault="003F6A13" w:rsidP="003555E7">
            <w:pPr>
              <w:pStyle w:val="ListParagraph"/>
              <w:ind w:left="0"/>
              <w:jc w:val="right"/>
              <w:rPr>
                <w:rFonts w:cstheme="minorHAnsi"/>
                <w:b/>
                <w:sz w:val="16"/>
                <w:szCs w:val="16"/>
                <w:lang w:val="en-CA"/>
              </w:rPr>
            </w:pPr>
            <w:r w:rsidRPr="00EF3C12">
              <w:rPr>
                <w:rFonts w:cstheme="minorHAnsi"/>
                <w:b/>
                <w:sz w:val="16"/>
                <w:szCs w:val="16"/>
                <w:lang w:val="en-CA"/>
              </w:rPr>
              <w:t>Drilling</w:t>
            </w:r>
          </w:p>
        </w:tc>
        <w:tc>
          <w:tcPr>
            <w:tcW w:w="1122" w:type="dxa"/>
            <w:tcBorders>
              <w:top w:val="single" w:sz="12" w:space="0" w:color="auto"/>
              <w:left w:val="nil"/>
              <w:bottom w:val="single" w:sz="4" w:space="0" w:color="auto"/>
              <w:right w:val="nil"/>
            </w:tcBorders>
            <w:vAlign w:val="bottom"/>
          </w:tcPr>
          <w:p w14:paraId="3B0738FF" w14:textId="1C4A6D28" w:rsidR="003F6A13" w:rsidRPr="00EF3C12" w:rsidRDefault="003F6A13" w:rsidP="003555E7">
            <w:pPr>
              <w:pStyle w:val="ListParagraph"/>
              <w:ind w:left="0"/>
              <w:jc w:val="right"/>
              <w:rPr>
                <w:rFonts w:cstheme="minorHAnsi"/>
                <w:b/>
                <w:sz w:val="16"/>
                <w:szCs w:val="16"/>
                <w:lang w:val="en-CA"/>
              </w:rPr>
            </w:pPr>
            <w:r w:rsidRPr="00EF3C12">
              <w:rPr>
                <w:rFonts w:cstheme="minorHAnsi"/>
                <w:b/>
                <w:sz w:val="16"/>
                <w:szCs w:val="16"/>
                <w:lang w:val="en-CA"/>
              </w:rPr>
              <w:t>Geology</w:t>
            </w:r>
          </w:p>
        </w:tc>
        <w:tc>
          <w:tcPr>
            <w:tcW w:w="1170" w:type="dxa"/>
            <w:tcBorders>
              <w:top w:val="single" w:sz="12" w:space="0" w:color="auto"/>
              <w:left w:val="nil"/>
              <w:bottom w:val="single" w:sz="4" w:space="0" w:color="auto"/>
              <w:right w:val="nil"/>
            </w:tcBorders>
            <w:vAlign w:val="bottom"/>
          </w:tcPr>
          <w:p w14:paraId="1F2271EB" w14:textId="7947C889" w:rsidR="003F6A13" w:rsidRPr="00EF3C12" w:rsidRDefault="003F6A13" w:rsidP="003F6A13">
            <w:pPr>
              <w:pStyle w:val="ListParagraph"/>
              <w:ind w:left="0"/>
              <w:jc w:val="right"/>
              <w:rPr>
                <w:rFonts w:cstheme="minorHAnsi"/>
                <w:b/>
                <w:sz w:val="16"/>
                <w:szCs w:val="16"/>
                <w:lang w:val="en-CA"/>
              </w:rPr>
            </w:pPr>
            <w:r w:rsidRPr="00EF3C12">
              <w:rPr>
                <w:rFonts w:cstheme="minorHAnsi"/>
                <w:b/>
                <w:sz w:val="16"/>
                <w:szCs w:val="16"/>
                <w:lang w:val="en-CA"/>
              </w:rPr>
              <w:t>Geophysics</w:t>
            </w:r>
          </w:p>
        </w:tc>
        <w:tc>
          <w:tcPr>
            <w:tcW w:w="1141" w:type="dxa"/>
            <w:tcBorders>
              <w:top w:val="single" w:sz="12" w:space="0" w:color="auto"/>
              <w:left w:val="nil"/>
              <w:bottom w:val="single" w:sz="4" w:space="0" w:color="auto"/>
              <w:right w:val="nil"/>
            </w:tcBorders>
            <w:vAlign w:val="bottom"/>
          </w:tcPr>
          <w:p w14:paraId="077911B3" w14:textId="5E20EFA4" w:rsidR="003F6A13" w:rsidRPr="00EF3C12" w:rsidRDefault="003F6A13" w:rsidP="003555E7">
            <w:pPr>
              <w:pStyle w:val="ListParagraph"/>
              <w:ind w:left="0"/>
              <w:jc w:val="right"/>
              <w:rPr>
                <w:rFonts w:cstheme="minorHAnsi"/>
                <w:b/>
                <w:sz w:val="16"/>
                <w:szCs w:val="16"/>
                <w:lang w:val="en-CA"/>
              </w:rPr>
            </w:pPr>
            <w:r w:rsidRPr="00EF3C12">
              <w:rPr>
                <w:rFonts w:cstheme="minorHAnsi"/>
                <w:b/>
                <w:sz w:val="16"/>
                <w:szCs w:val="16"/>
                <w:lang w:val="en-CA"/>
              </w:rPr>
              <w:t>Operations</w:t>
            </w:r>
          </w:p>
        </w:tc>
        <w:tc>
          <w:tcPr>
            <w:tcW w:w="1170" w:type="dxa"/>
            <w:tcBorders>
              <w:top w:val="single" w:sz="12" w:space="0" w:color="auto"/>
              <w:left w:val="nil"/>
              <w:bottom w:val="single" w:sz="4" w:space="0" w:color="auto"/>
              <w:right w:val="nil"/>
            </w:tcBorders>
            <w:vAlign w:val="bottom"/>
          </w:tcPr>
          <w:p w14:paraId="3887F53C" w14:textId="4163920B" w:rsidR="003F6A13" w:rsidRPr="00EF3C12" w:rsidRDefault="003F6A13" w:rsidP="003F6A13">
            <w:pPr>
              <w:pStyle w:val="ListParagraph"/>
              <w:ind w:left="0"/>
              <w:jc w:val="right"/>
              <w:rPr>
                <w:rFonts w:cstheme="minorHAnsi"/>
                <w:b/>
                <w:sz w:val="16"/>
                <w:szCs w:val="16"/>
                <w:lang w:val="en-CA"/>
              </w:rPr>
            </w:pPr>
            <w:r w:rsidRPr="00EF3C12">
              <w:rPr>
                <w:rFonts w:cstheme="minorHAnsi"/>
                <w:b/>
                <w:sz w:val="16"/>
                <w:szCs w:val="16"/>
                <w:lang w:val="en-CA"/>
              </w:rPr>
              <w:t>Overhead</w:t>
            </w:r>
          </w:p>
        </w:tc>
        <w:tc>
          <w:tcPr>
            <w:tcW w:w="1080" w:type="dxa"/>
            <w:tcBorders>
              <w:top w:val="single" w:sz="12" w:space="0" w:color="auto"/>
              <w:left w:val="nil"/>
              <w:bottom w:val="single" w:sz="4" w:space="0" w:color="auto"/>
              <w:right w:val="nil"/>
            </w:tcBorders>
            <w:vAlign w:val="bottom"/>
          </w:tcPr>
          <w:p w14:paraId="4AA8C4E3" w14:textId="654C3B33" w:rsidR="003F6A13" w:rsidRPr="00EF3C12" w:rsidRDefault="003F6A13" w:rsidP="003555E7">
            <w:pPr>
              <w:pStyle w:val="ListParagraph"/>
              <w:ind w:left="0"/>
              <w:jc w:val="right"/>
              <w:rPr>
                <w:rFonts w:cstheme="minorHAnsi"/>
                <w:b/>
                <w:sz w:val="16"/>
                <w:szCs w:val="16"/>
                <w:lang w:val="en-CA"/>
              </w:rPr>
            </w:pPr>
            <w:r w:rsidRPr="00EF3C12">
              <w:rPr>
                <w:rFonts w:cstheme="minorHAnsi"/>
                <w:b/>
                <w:sz w:val="16"/>
                <w:szCs w:val="16"/>
                <w:lang w:val="en-CA"/>
              </w:rPr>
              <w:t>Total</w:t>
            </w:r>
          </w:p>
        </w:tc>
      </w:tr>
      <w:tr w:rsidR="003F6A13" w:rsidRPr="00EF3C12" w14:paraId="705BE70A" w14:textId="77777777" w:rsidTr="00E047FF">
        <w:trPr>
          <w:trHeight w:val="134"/>
        </w:trPr>
        <w:tc>
          <w:tcPr>
            <w:tcW w:w="720" w:type="dxa"/>
            <w:tcBorders>
              <w:top w:val="single" w:sz="2" w:space="0" w:color="auto"/>
              <w:left w:val="nil"/>
              <w:bottom w:val="nil"/>
              <w:right w:val="nil"/>
            </w:tcBorders>
          </w:tcPr>
          <w:p w14:paraId="62DEB0CB" w14:textId="77777777" w:rsidR="003F6A13" w:rsidRPr="00EF3C12" w:rsidRDefault="003F6A13" w:rsidP="003555E7">
            <w:pPr>
              <w:jc w:val="both"/>
              <w:outlineLvl w:val="0"/>
              <w:rPr>
                <w:rFonts w:cstheme="minorHAnsi"/>
                <w:sz w:val="16"/>
                <w:szCs w:val="16"/>
                <w:lang w:val="en-CA" w:eastAsia="zh-CN"/>
              </w:rPr>
            </w:pPr>
          </w:p>
        </w:tc>
        <w:tc>
          <w:tcPr>
            <w:tcW w:w="990" w:type="dxa"/>
            <w:tcBorders>
              <w:top w:val="single" w:sz="4" w:space="0" w:color="auto"/>
              <w:left w:val="nil"/>
              <w:bottom w:val="nil"/>
              <w:right w:val="nil"/>
            </w:tcBorders>
          </w:tcPr>
          <w:p w14:paraId="1431342A" w14:textId="77777777" w:rsidR="003F6A13" w:rsidRPr="00EF3C12" w:rsidRDefault="003F6A13" w:rsidP="003555E7">
            <w:pPr>
              <w:pStyle w:val="ListParagraph"/>
              <w:ind w:left="0"/>
              <w:jc w:val="right"/>
              <w:rPr>
                <w:rFonts w:eastAsia="Times New Roman" w:cstheme="minorHAnsi"/>
                <w:sz w:val="16"/>
                <w:szCs w:val="16"/>
                <w:lang w:val="en-CA"/>
              </w:rPr>
            </w:pPr>
          </w:p>
        </w:tc>
        <w:tc>
          <w:tcPr>
            <w:tcW w:w="978" w:type="dxa"/>
            <w:tcBorders>
              <w:top w:val="single" w:sz="4" w:space="0" w:color="auto"/>
              <w:left w:val="nil"/>
              <w:bottom w:val="nil"/>
              <w:right w:val="nil"/>
            </w:tcBorders>
          </w:tcPr>
          <w:p w14:paraId="3EAAEF9F" w14:textId="77777777" w:rsidR="003F6A13" w:rsidRPr="00EF3C12" w:rsidRDefault="003F6A13" w:rsidP="003555E7">
            <w:pPr>
              <w:pStyle w:val="ListParagraph"/>
              <w:ind w:left="0"/>
              <w:jc w:val="right"/>
              <w:rPr>
                <w:rFonts w:eastAsia="Times New Roman" w:cstheme="minorHAnsi"/>
                <w:sz w:val="16"/>
                <w:szCs w:val="16"/>
                <w:lang w:val="en-CA"/>
              </w:rPr>
            </w:pPr>
          </w:p>
        </w:tc>
        <w:tc>
          <w:tcPr>
            <w:tcW w:w="1140" w:type="dxa"/>
            <w:tcBorders>
              <w:top w:val="single" w:sz="4" w:space="0" w:color="auto"/>
              <w:left w:val="nil"/>
              <w:bottom w:val="nil"/>
              <w:right w:val="nil"/>
            </w:tcBorders>
          </w:tcPr>
          <w:p w14:paraId="3EB781BA" w14:textId="77777777" w:rsidR="003F6A13" w:rsidRPr="00EF3C12" w:rsidRDefault="003F6A13" w:rsidP="003555E7">
            <w:pPr>
              <w:pStyle w:val="ListParagraph"/>
              <w:ind w:left="0"/>
              <w:jc w:val="right"/>
              <w:rPr>
                <w:rFonts w:eastAsia="Times New Roman" w:cstheme="minorHAnsi"/>
                <w:sz w:val="16"/>
                <w:szCs w:val="16"/>
                <w:lang w:val="en-CA"/>
              </w:rPr>
            </w:pPr>
          </w:p>
        </w:tc>
        <w:tc>
          <w:tcPr>
            <w:tcW w:w="1122" w:type="dxa"/>
            <w:tcBorders>
              <w:top w:val="single" w:sz="4" w:space="0" w:color="auto"/>
              <w:left w:val="nil"/>
              <w:bottom w:val="nil"/>
              <w:right w:val="nil"/>
            </w:tcBorders>
          </w:tcPr>
          <w:p w14:paraId="20F883AE" w14:textId="77777777" w:rsidR="003F6A13" w:rsidRPr="00EF3C12" w:rsidRDefault="003F6A13" w:rsidP="003555E7">
            <w:pPr>
              <w:pStyle w:val="ListParagraph"/>
              <w:ind w:left="0"/>
              <w:jc w:val="right"/>
              <w:rPr>
                <w:rFonts w:eastAsia="Times New Roman" w:cstheme="minorHAnsi"/>
                <w:sz w:val="16"/>
                <w:szCs w:val="16"/>
                <w:lang w:val="en-CA"/>
              </w:rPr>
            </w:pPr>
          </w:p>
        </w:tc>
        <w:tc>
          <w:tcPr>
            <w:tcW w:w="1170" w:type="dxa"/>
            <w:tcBorders>
              <w:top w:val="single" w:sz="4" w:space="0" w:color="auto"/>
              <w:left w:val="nil"/>
              <w:bottom w:val="nil"/>
              <w:right w:val="nil"/>
            </w:tcBorders>
          </w:tcPr>
          <w:p w14:paraId="78E06C25" w14:textId="77777777" w:rsidR="003F6A13" w:rsidRPr="00EF3C12" w:rsidRDefault="003F6A13" w:rsidP="003555E7">
            <w:pPr>
              <w:pStyle w:val="ListParagraph"/>
              <w:ind w:left="0"/>
              <w:jc w:val="right"/>
              <w:rPr>
                <w:rFonts w:eastAsia="Times New Roman" w:cstheme="minorHAnsi"/>
                <w:sz w:val="16"/>
                <w:szCs w:val="16"/>
                <w:lang w:val="en-CA"/>
              </w:rPr>
            </w:pPr>
          </w:p>
        </w:tc>
        <w:tc>
          <w:tcPr>
            <w:tcW w:w="1141" w:type="dxa"/>
            <w:tcBorders>
              <w:top w:val="single" w:sz="4" w:space="0" w:color="auto"/>
              <w:left w:val="nil"/>
              <w:bottom w:val="nil"/>
              <w:right w:val="nil"/>
            </w:tcBorders>
          </w:tcPr>
          <w:p w14:paraId="54A1C1A6" w14:textId="77777777" w:rsidR="003F6A13" w:rsidRPr="00EF3C12" w:rsidRDefault="003F6A13" w:rsidP="003555E7">
            <w:pPr>
              <w:pStyle w:val="ListParagraph"/>
              <w:ind w:left="0"/>
              <w:jc w:val="right"/>
              <w:rPr>
                <w:rFonts w:eastAsia="Times New Roman" w:cstheme="minorHAnsi"/>
                <w:sz w:val="16"/>
                <w:szCs w:val="16"/>
                <w:lang w:val="en-CA"/>
              </w:rPr>
            </w:pPr>
          </w:p>
        </w:tc>
        <w:tc>
          <w:tcPr>
            <w:tcW w:w="1170" w:type="dxa"/>
            <w:tcBorders>
              <w:top w:val="single" w:sz="4" w:space="0" w:color="auto"/>
              <w:left w:val="nil"/>
              <w:bottom w:val="nil"/>
              <w:right w:val="nil"/>
            </w:tcBorders>
          </w:tcPr>
          <w:p w14:paraId="3CCFC033" w14:textId="77777777" w:rsidR="003F6A13" w:rsidRPr="00EF3C12" w:rsidRDefault="003F6A13" w:rsidP="003555E7">
            <w:pPr>
              <w:pStyle w:val="ListParagraph"/>
              <w:ind w:left="0"/>
              <w:jc w:val="right"/>
              <w:rPr>
                <w:rFonts w:eastAsia="Times New Roman" w:cstheme="minorHAnsi"/>
                <w:sz w:val="16"/>
                <w:szCs w:val="16"/>
                <w:lang w:val="en-CA"/>
              </w:rPr>
            </w:pPr>
          </w:p>
        </w:tc>
        <w:tc>
          <w:tcPr>
            <w:tcW w:w="1080" w:type="dxa"/>
            <w:tcBorders>
              <w:top w:val="single" w:sz="4" w:space="0" w:color="auto"/>
              <w:left w:val="nil"/>
              <w:bottom w:val="nil"/>
              <w:right w:val="nil"/>
            </w:tcBorders>
          </w:tcPr>
          <w:p w14:paraId="5C8EE108" w14:textId="52D7D33E" w:rsidR="003F6A13" w:rsidRPr="00EF3C12" w:rsidRDefault="003F6A13" w:rsidP="003555E7">
            <w:pPr>
              <w:pStyle w:val="ListParagraph"/>
              <w:ind w:left="0"/>
              <w:jc w:val="right"/>
              <w:rPr>
                <w:rFonts w:eastAsia="Times New Roman" w:cstheme="minorHAnsi"/>
                <w:sz w:val="16"/>
                <w:szCs w:val="16"/>
                <w:lang w:val="en-CA"/>
              </w:rPr>
            </w:pPr>
          </w:p>
        </w:tc>
      </w:tr>
      <w:tr w:rsidR="00CF41B9" w:rsidRPr="00EF3C12" w14:paraId="1DAB05F6" w14:textId="77777777" w:rsidTr="00E047FF">
        <w:trPr>
          <w:trHeight w:val="126"/>
        </w:trPr>
        <w:tc>
          <w:tcPr>
            <w:tcW w:w="720" w:type="dxa"/>
            <w:tcBorders>
              <w:top w:val="nil"/>
              <w:left w:val="nil"/>
              <w:bottom w:val="nil"/>
              <w:right w:val="nil"/>
            </w:tcBorders>
            <w:hideMark/>
          </w:tcPr>
          <w:p w14:paraId="10BB637F" w14:textId="10057E53" w:rsidR="00CF41B9" w:rsidRPr="00EF3C12" w:rsidRDefault="00CF41B9" w:rsidP="00CF41B9">
            <w:pPr>
              <w:jc w:val="both"/>
              <w:outlineLvl w:val="0"/>
              <w:rPr>
                <w:rFonts w:cstheme="minorHAnsi"/>
                <w:sz w:val="16"/>
                <w:szCs w:val="16"/>
                <w:lang w:val="en-CA" w:eastAsia="zh-CN"/>
              </w:rPr>
            </w:pPr>
            <w:r w:rsidRPr="00EF3C12">
              <w:rPr>
                <w:rFonts w:cstheme="minorHAnsi"/>
                <w:sz w:val="16"/>
                <w:szCs w:val="16"/>
                <w:lang w:val="en-CA" w:eastAsia="zh-CN"/>
              </w:rPr>
              <w:t>2010</w:t>
            </w:r>
          </w:p>
        </w:tc>
        <w:tc>
          <w:tcPr>
            <w:tcW w:w="990" w:type="dxa"/>
            <w:tcBorders>
              <w:top w:val="nil"/>
              <w:left w:val="nil"/>
              <w:bottom w:val="nil"/>
              <w:right w:val="nil"/>
            </w:tcBorders>
          </w:tcPr>
          <w:p w14:paraId="7FE4B229" w14:textId="51E2E1C4" w:rsidR="00CF41B9" w:rsidRPr="00EF3C12" w:rsidRDefault="00CF41B9" w:rsidP="00CF41B9">
            <w:pPr>
              <w:pStyle w:val="ListParagraph"/>
              <w:ind w:left="0"/>
              <w:jc w:val="right"/>
              <w:rPr>
                <w:rFonts w:eastAsia="Times New Roman" w:cstheme="minorHAnsi"/>
                <w:sz w:val="16"/>
                <w:szCs w:val="16"/>
                <w:lang w:val="en-CA"/>
              </w:rPr>
            </w:pPr>
            <w:r w:rsidRPr="00EF3C12">
              <w:rPr>
                <w:rFonts w:eastAsia="Times New Roman" w:cstheme="minorHAnsi"/>
                <w:sz w:val="16"/>
                <w:szCs w:val="16"/>
                <w:lang w:val="en-CA"/>
              </w:rPr>
              <w:t>$            -</w:t>
            </w:r>
          </w:p>
        </w:tc>
        <w:tc>
          <w:tcPr>
            <w:tcW w:w="978" w:type="dxa"/>
            <w:tcBorders>
              <w:top w:val="nil"/>
              <w:left w:val="nil"/>
              <w:bottom w:val="nil"/>
              <w:right w:val="nil"/>
            </w:tcBorders>
          </w:tcPr>
          <w:p w14:paraId="0393C37D" w14:textId="66EFE31E"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 xml:space="preserve"> $   64,609</w:t>
            </w:r>
          </w:p>
        </w:tc>
        <w:tc>
          <w:tcPr>
            <w:tcW w:w="1140" w:type="dxa"/>
            <w:tcBorders>
              <w:top w:val="nil"/>
              <w:left w:val="nil"/>
              <w:bottom w:val="nil"/>
              <w:right w:val="nil"/>
            </w:tcBorders>
          </w:tcPr>
          <w:p w14:paraId="56BF37CC" w14:textId="4E620CBA" w:rsidR="00CF41B9" w:rsidRPr="00EF3C12" w:rsidRDefault="00CF41B9" w:rsidP="00CF41B9">
            <w:pPr>
              <w:pStyle w:val="ListParagraph"/>
              <w:ind w:left="0"/>
              <w:jc w:val="right"/>
              <w:rPr>
                <w:rFonts w:cstheme="minorHAnsi"/>
                <w:sz w:val="16"/>
                <w:szCs w:val="16"/>
                <w:lang w:val="en-CA"/>
              </w:rPr>
            </w:pPr>
            <w:proofErr w:type="gramStart"/>
            <w:r w:rsidRPr="00EF3C12">
              <w:rPr>
                <w:rFonts w:cstheme="minorHAnsi"/>
                <w:sz w:val="16"/>
                <w:szCs w:val="16"/>
                <w:lang w:val="en-CA"/>
              </w:rPr>
              <w:t>$  387,009</w:t>
            </w:r>
            <w:proofErr w:type="gramEnd"/>
          </w:p>
        </w:tc>
        <w:tc>
          <w:tcPr>
            <w:tcW w:w="1122" w:type="dxa"/>
            <w:tcBorders>
              <w:top w:val="nil"/>
              <w:left w:val="nil"/>
              <w:bottom w:val="nil"/>
              <w:right w:val="nil"/>
            </w:tcBorders>
          </w:tcPr>
          <w:p w14:paraId="00CC7F74" w14:textId="673DA2EB" w:rsidR="00CF41B9" w:rsidRPr="00EF3C12" w:rsidRDefault="00CF41B9" w:rsidP="00CF41B9">
            <w:pPr>
              <w:pStyle w:val="ListParagraph"/>
              <w:ind w:left="0"/>
              <w:jc w:val="right"/>
              <w:rPr>
                <w:rFonts w:cstheme="minorHAnsi"/>
                <w:sz w:val="16"/>
                <w:szCs w:val="16"/>
                <w:lang w:val="en-CA"/>
              </w:rPr>
            </w:pPr>
            <w:proofErr w:type="gramStart"/>
            <w:r w:rsidRPr="00EF3C12">
              <w:rPr>
                <w:rFonts w:cstheme="minorHAnsi"/>
                <w:sz w:val="16"/>
                <w:szCs w:val="16"/>
                <w:lang w:val="en-CA"/>
              </w:rPr>
              <w:t>$  75,071</w:t>
            </w:r>
            <w:proofErr w:type="gramEnd"/>
          </w:p>
        </w:tc>
        <w:tc>
          <w:tcPr>
            <w:tcW w:w="1170" w:type="dxa"/>
            <w:tcBorders>
              <w:top w:val="nil"/>
              <w:left w:val="nil"/>
              <w:bottom w:val="nil"/>
              <w:right w:val="nil"/>
            </w:tcBorders>
          </w:tcPr>
          <w:p w14:paraId="40423FA9" w14:textId="0CAA814F"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               -</w:t>
            </w:r>
          </w:p>
        </w:tc>
        <w:tc>
          <w:tcPr>
            <w:tcW w:w="1141" w:type="dxa"/>
            <w:tcBorders>
              <w:top w:val="nil"/>
              <w:left w:val="nil"/>
              <w:bottom w:val="nil"/>
              <w:right w:val="nil"/>
            </w:tcBorders>
          </w:tcPr>
          <w:p w14:paraId="48910AEA" w14:textId="2AA9EE9B"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$ 111,212</w:t>
            </w:r>
          </w:p>
        </w:tc>
        <w:tc>
          <w:tcPr>
            <w:tcW w:w="1170" w:type="dxa"/>
            <w:tcBorders>
              <w:top w:val="nil"/>
              <w:left w:val="nil"/>
              <w:bottom w:val="nil"/>
              <w:right w:val="nil"/>
            </w:tcBorders>
          </w:tcPr>
          <w:p w14:paraId="5A86402F" w14:textId="566A7AF2"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           -</w:t>
            </w:r>
          </w:p>
        </w:tc>
        <w:tc>
          <w:tcPr>
            <w:tcW w:w="1080" w:type="dxa"/>
            <w:tcBorders>
              <w:top w:val="nil"/>
              <w:left w:val="nil"/>
              <w:bottom w:val="nil"/>
              <w:right w:val="nil"/>
            </w:tcBorders>
          </w:tcPr>
          <w:p w14:paraId="7F5C941D" w14:textId="40F29CAF" w:rsidR="00CF41B9" w:rsidRPr="00EF3C12" w:rsidRDefault="00CF41B9" w:rsidP="00CF41B9">
            <w:pPr>
              <w:pStyle w:val="ListParagraph"/>
              <w:ind w:left="0"/>
              <w:jc w:val="right"/>
              <w:rPr>
                <w:rFonts w:cstheme="minorHAnsi"/>
                <w:sz w:val="16"/>
                <w:szCs w:val="16"/>
                <w:lang w:val="en-CA"/>
              </w:rPr>
            </w:pPr>
            <w:proofErr w:type="gramStart"/>
            <w:r w:rsidRPr="00EF3C12">
              <w:rPr>
                <w:rFonts w:cstheme="minorHAnsi"/>
                <w:sz w:val="16"/>
                <w:szCs w:val="16"/>
                <w:lang w:val="en-CA"/>
              </w:rPr>
              <w:t>$  637,901</w:t>
            </w:r>
            <w:proofErr w:type="gramEnd"/>
          </w:p>
        </w:tc>
      </w:tr>
      <w:tr w:rsidR="00CF41B9" w:rsidRPr="00EF3C12" w14:paraId="25F4AA3C" w14:textId="77777777" w:rsidTr="00E047FF">
        <w:trPr>
          <w:trHeight w:val="70"/>
        </w:trPr>
        <w:tc>
          <w:tcPr>
            <w:tcW w:w="720" w:type="dxa"/>
            <w:tcBorders>
              <w:top w:val="nil"/>
              <w:left w:val="nil"/>
              <w:bottom w:val="nil"/>
              <w:right w:val="nil"/>
            </w:tcBorders>
            <w:hideMark/>
          </w:tcPr>
          <w:p w14:paraId="451077B9" w14:textId="440B5FB7" w:rsidR="00CF41B9" w:rsidRPr="00EF3C12" w:rsidRDefault="00CF41B9" w:rsidP="00CF41B9">
            <w:pPr>
              <w:jc w:val="both"/>
              <w:outlineLvl w:val="0"/>
              <w:rPr>
                <w:rFonts w:cstheme="minorHAnsi"/>
                <w:sz w:val="16"/>
                <w:szCs w:val="16"/>
                <w:lang w:val="en-CA" w:eastAsia="zh-CN"/>
              </w:rPr>
            </w:pPr>
            <w:r w:rsidRPr="00EF3C12">
              <w:rPr>
                <w:rFonts w:cstheme="minorHAnsi"/>
                <w:sz w:val="16"/>
                <w:szCs w:val="16"/>
                <w:lang w:val="en-CA" w:eastAsia="zh-CN"/>
              </w:rPr>
              <w:t>2011</w:t>
            </w:r>
          </w:p>
        </w:tc>
        <w:tc>
          <w:tcPr>
            <w:tcW w:w="990" w:type="dxa"/>
            <w:tcBorders>
              <w:top w:val="nil"/>
              <w:left w:val="nil"/>
              <w:bottom w:val="nil"/>
              <w:right w:val="nil"/>
            </w:tcBorders>
            <w:vAlign w:val="bottom"/>
          </w:tcPr>
          <w:p w14:paraId="23CDC761" w14:textId="26A21B4A" w:rsidR="00CF41B9" w:rsidRPr="00EF3C12" w:rsidRDefault="00CF41B9" w:rsidP="00CF41B9">
            <w:pPr>
              <w:pStyle w:val="ListParagraph"/>
              <w:ind w:left="0"/>
              <w:jc w:val="right"/>
              <w:rPr>
                <w:rFonts w:eastAsia="Times New Roman" w:cstheme="minorHAnsi"/>
                <w:sz w:val="16"/>
                <w:szCs w:val="16"/>
                <w:lang w:val="en-CA"/>
              </w:rPr>
            </w:pPr>
            <w:r w:rsidRPr="00EF3C12">
              <w:rPr>
                <w:rFonts w:eastAsia="Times New Roman" w:cstheme="minorHAnsi"/>
                <w:sz w:val="16"/>
                <w:szCs w:val="16"/>
                <w:lang w:val="en-CA"/>
              </w:rPr>
              <w:t>79,107</w:t>
            </w:r>
          </w:p>
        </w:tc>
        <w:tc>
          <w:tcPr>
            <w:tcW w:w="978" w:type="dxa"/>
            <w:tcBorders>
              <w:top w:val="nil"/>
              <w:left w:val="nil"/>
              <w:bottom w:val="nil"/>
              <w:right w:val="nil"/>
            </w:tcBorders>
          </w:tcPr>
          <w:p w14:paraId="28669F8B" w14:textId="26EAC250"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62,741</w:t>
            </w:r>
          </w:p>
        </w:tc>
        <w:tc>
          <w:tcPr>
            <w:tcW w:w="1140" w:type="dxa"/>
            <w:tcBorders>
              <w:top w:val="nil"/>
              <w:left w:val="nil"/>
              <w:bottom w:val="nil"/>
              <w:right w:val="nil"/>
            </w:tcBorders>
          </w:tcPr>
          <w:p w14:paraId="04036008" w14:textId="404C022D"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335,565</w:t>
            </w:r>
          </w:p>
        </w:tc>
        <w:tc>
          <w:tcPr>
            <w:tcW w:w="1122" w:type="dxa"/>
            <w:tcBorders>
              <w:top w:val="nil"/>
              <w:left w:val="nil"/>
              <w:bottom w:val="nil"/>
              <w:right w:val="nil"/>
            </w:tcBorders>
          </w:tcPr>
          <w:p w14:paraId="1087BFCB" w14:textId="71B3040E"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124,852</w:t>
            </w:r>
          </w:p>
        </w:tc>
        <w:tc>
          <w:tcPr>
            <w:tcW w:w="1170" w:type="dxa"/>
            <w:tcBorders>
              <w:top w:val="nil"/>
              <w:left w:val="nil"/>
              <w:bottom w:val="nil"/>
              <w:right w:val="nil"/>
            </w:tcBorders>
          </w:tcPr>
          <w:p w14:paraId="42D57AA7" w14:textId="15BE44CF"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w:t>
            </w:r>
          </w:p>
        </w:tc>
        <w:tc>
          <w:tcPr>
            <w:tcW w:w="1141" w:type="dxa"/>
            <w:tcBorders>
              <w:top w:val="nil"/>
              <w:left w:val="nil"/>
              <w:bottom w:val="nil"/>
              <w:right w:val="nil"/>
            </w:tcBorders>
          </w:tcPr>
          <w:p w14:paraId="12CF4372" w14:textId="402EE0A8"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100,853</w:t>
            </w:r>
          </w:p>
        </w:tc>
        <w:tc>
          <w:tcPr>
            <w:tcW w:w="1170" w:type="dxa"/>
            <w:tcBorders>
              <w:top w:val="nil"/>
              <w:left w:val="nil"/>
              <w:bottom w:val="nil"/>
              <w:right w:val="nil"/>
            </w:tcBorders>
          </w:tcPr>
          <w:p w14:paraId="574E66A4" w14:textId="3A362B88"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9,378</w:t>
            </w:r>
          </w:p>
        </w:tc>
        <w:tc>
          <w:tcPr>
            <w:tcW w:w="1080" w:type="dxa"/>
            <w:tcBorders>
              <w:top w:val="nil"/>
              <w:left w:val="nil"/>
              <w:bottom w:val="nil"/>
              <w:right w:val="nil"/>
            </w:tcBorders>
          </w:tcPr>
          <w:p w14:paraId="345B19AC" w14:textId="2DC3E274"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712,496</w:t>
            </w:r>
          </w:p>
        </w:tc>
      </w:tr>
      <w:tr w:rsidR="00CF41B9" w:rsidRPr="00EF3C12" w14:paraId="0B02EFD9" w14:textId="77777777" w:rsidTr="00E047FF">
        <w:trPr>
          <w:trHeight w:val="70"/>
        </w:trPr>
        <w:tc>
          <w:tcPr>
            <w:tcW w:w="720" w:type="dxa"/>
            <w:tcBorders>
              <w:top w:val="nil"/>
              <w:left w:val="nil"/>
              <w:bottom w:val="nil"/>
              <w:right w:val="nil"/>
            </w:tcBorders>
            <w:hideMark/>
          </w:tcPr>
          <w:p w14:paraId="363395F7" w14:textId="1C4B9338" w:rsidR="00CF41B9" w:rsidRPr="00EF3C12" w:rsidRDefault="00CF41B9" w:rsidP="00CF41B9">
            <w:pPr>
              <w:jc w:val="both"/>
              <w:outlineLvl w:val="0"/>
              <w:rPr>
                <w:rFonts w:cstheme="minorHAnsi"/>
                <w:sz w:val="16"/>
                <w:szCs w:val="16"/>
                <w:lang w:val="en-CA" w:eastAsia="zh-CN"/>
              </w:rPr>
            </w:pPr>
            <w:r w:rsidRPr="00EF3C12">
              <w:rPr>
                <w:rFonts w:cstheme="minorHAnsi"/>
                <w:sz w:val="16"/>
                <w:szCs w:val="16"/>
                <w:lang w:val="en-CA" w:eastAsia="zh-CN"/>
              </w:rPr>
              <w:t>2012</w:t>
            </w:r>
          </w:p>
        </w:tc>
        <w:tc>
          <w:tcPr>
            <w:tcW w:w="990" w:type="dxa"/>
            <w:tcBorders>
              <w:top w:val="nil"/>
              <w:left w:val="nil"/>
              <w:bottom w:val="nil"/>
              <w:right w:val="nil"/>
            </w:tcBorders>
            <w:vAlign w:val="bottom"/>
          </w:tcPr>
          <w:p w14:paraId="740CFA39" w14:textId="479ADC3B" w:rsidR="00CF41B9" w:rsidRPr="00EF3C12" w:rsidRDefault="00CF41B9" w:rsidP="00CF41B9">
            <w:pPr>
              <w:pStyle w:val="ListParagraph"/>
              <w:ind w:left="0"/>
              <w:jc w:val="right"/>
              <w:rPr>
                <w:rFonts w:eastAsia="Times New Roman" w:cstheme="minorHAnsi"/>
                <w:sz w:val="16"/>
                <w:szCs w:val="16"/>
                <w:lang w:val="en-CA"/>
              </w:rPr>
            </w:pPr>
            <w:r w:rsidRPr="00EF3C12">
              <w:rPr>
                <w:rFonts w:eastAsia="Times New Roman" w:cstheme="minorHAnsi"/>
                <w:sz w:val="16"/>
                <w:szCs w:val="16"/>
                <w:lang w:val="en-CA"/>
              </w:rPr>
              <w:t>61,404</w:t>
            </w:r>
          </w:p>
        </w:tc>
        <w:tc>
          <w:tcPr>
            <w:tcW w:w="978" w:type="dxa"/>
            <w:tcBorders>
              <w:top w:val="nil"/>
              <w:left w:val="nil"/>
              <w:bottom w:val="nil"/>
              <w:right w:val="nil"/>
            </w:tcBorders>
          </w:tcPr>
          <w:p w14:paraId="30E84037" w14:textId="5B5E16CF"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48,550</w:t>
            </w:r>
          </w:p>
        </w:tc>
        <w:tc>
          <w:tcPr>
            <w:tcW w:w="1140" w:type="dxa"/>
            <w:tcBorders>
              <w:top w:val="nil"/>
              <w:left w:val="nil"/>
              <w:bottom w:val="nil"/>
              <w:right w:val="nil"/>
            </w:tcBorders>
          </w:tcPr>
          <w:p w14:paraId="58F439D9" w14:textId="19B71FFF"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143,888</w:t>
            </w:r>
          </w:p>
        </w:tc>
        <w:tc>
          <w:tcPr>
            <w:tcW w:w="1122" w:type="dxa"/>
            <w:tcBorders>
              <w:top w:val="nil"/>
              <w:left w:val="nil"/>
              <w:bottom w:val="nil"/>
              <w:right w:val="nil"/>
            </w:tcBorders>
          </w:tcPr>
          <w:p w14:paraId="2C5C18B1" w14:textId="131293E0"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180,496</w:t>
            </w:r>
          </w:p>
        </w:tc>
        <w:tc>
          <w:tcPr>
            <w:tcW w:w="1170" w:type="dxa"/>
            <w:tcBorders>
              <w:top w:val="nil"/>
              <w:left w:val="nil"/>
              <w:bottom w:val="nil"/>
              <w:right w:val="nil"/>
            </w:tcBorders>
          </w:tcPr>
          <w:p w14:paraId="642C167D" w14:textId="3A0D6F61"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w:t>
            </w:r>
          </w:p>
        </w:tc>
        <w:tc>
          <w:tcPr>
            <w:tcW w:w="1141" w:type="dxa"/>
            <w:tcBorders>
              <w:top w:val="nil"/>
              <w:left w:val="nil"/>
              <w:bottom w:val="nil"/>
              <w:right w:val="nil"/>
            </w:tcBorders>
          </w:tcPr>
          <w:p w14:paraId="0A67B199" w14:textId="5567AC9C"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104,008</w:t>
            </w:r>
          </w:p>
        </w:tc>
        <w:tc>
          <w:tcPr>
            <w:tcW w:w="1170" w:type="dxa"/>
            <w:tcBorders>
              <w:top w:val="nil"/>
              <w:left w:val="nil"/>
              <w:bottom w:val="nil"/>
              <w:right w:val="nil"/>
            </w:tcBorders>
          </w:tcPr>
          <w:p w14:paraId="11969D51" w14:textId="44980DA4"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12,029</w:t>
            </w:r>
          </w:p>
        </w:tc>
        <w:tc>
          <w:tcPr>
            <w:tcW w:w="1080" w:type="dxa"/>
            <w:tcBorders>
              <w:top w:val="nil"/>
              <w:left w:val="nil"/>
              <w:bottom w:val="nil"/>
              <w:right w:val="nil"/>
            </w:tcBorders>
          </w:tcPr>
          <w:p w14:paraId="4714FB8B" w14:textId="55C1E9D6"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550,375</w:t>
            </w:r>
          </w:p>
        </w:tc>
      </w:tr>
      <w:tr w:rsidR="00CF41B9" w:rsidRPr="00EF3C12" w14:paraId="0433C119" w14:textId="77777777" w:rsidTr="00E047FF">
        <w:trPr>
          <w:trHeight w:val="108"/>
        </w:trPr>
        <w:tc>
          <w:tcPr>
            <w:tcW w:w="720" w:type="dxa"/>
            <w:tcBorders>
              <w:top w:val="nil"/>
              <w:left w:val="nil"/>
              <w:bottom w:val="nil"/>
              <w:right w:val="nil"/>
            </w:tcBorders>
            <w:hideMark/>
          </w:tcPr>
          <w:p w14:paraId="0AB7FDF9" w14:textId="7AF771A9" w:rsidR="00CF41B9" w:rsidRPr="00EF3C12" w:rsidRDefault="00CF41B9" w:rsidP="00CF41B9">
            <w:pPr>
              <w:jc w:val="both"/>
              <w:outlineLvl w:val="0"/>
              <w:rPr>
                <w:rFonts w:cstheme="minorHAnsi"/>
                <w:sz w:val="16"/>
                <w:szCs w:val="16"/>
                <w:lang w:val="en-CA" w:eastAsia="zh-CN"/>
              </w:rPr>
            </w:pPr>
            <w:r w:rsidRPr="00EF3C12">
              <w:rPr>
                <w:rFonts w:cstheme="minorHAnsi"/>
                <w:sz w:val="16"/>
                <w:szCs w:val="16"/>
                <w:lang w:val="en-CA" w:eastAsia="zh-CN"/>
              </w:rPr>
              <w:t>2013</w:t>
            </w:r>
          </w:p>
        </w:tc>
        <w:tc>
          <w:tcPr>
            <w:tcW w:w="990" w:type="dxa"/>
            <w:tcBorders>
              <w:top w:val="nil"/>
              <w:left w:val="nil"/>
              <w:bottom w:val="nil"/>
              <w:right w:val="nil"/>
            </w:tcBorders>
          </w:tcPr>
          <w:p w14:paraId="4F96FE64" w14:textId="2F817D13" w:rsidR="00CF41B9" w:rsidRPr="00EF3C12" w:rsidRDefault="00CF41B9" w:rsidP="00CF41B9">
            <w:pPr>
              <w:pStyle w:val="ListParagraph"/>
              <w:ind w:left="0"/>
              <w:jc w:val="right"/>
              <w:rPr>
                <w:rFonts w:eastAsia="Times New Roman" w:cstheme="minorHAnsi"/>
                <w:sz w:val="16"/>
                <w:szCs w:val="16"/>
                <w:lang w:val="en-CA"/>
              </w:rPr>
            </w:pPr>
            <w:r w:rsidRPr="00EF3C12">
              <w:rPr>
                <w:rFonts w:eastAsia="Times New Roman" w:cstheme="minorHAnsi"/>
                <w:sz w:val="16"/>
                <w:szCs w:val="16"/>
                <w:lang w:val="en-CA"/>
              </w:rPr>
              <w:t>43,792</w:t>
            </w:r>
          </w:p>
        </w:tc>
        <w:tc>
          <w:tcPr>
            <w:tcW w:w="978" w:type="dxa"/>
            <w:tcBorders>
              <w:top w:val="nil"/>
              <w:left w:val="nil"/>
              <w:bottom w:val="nil"/>
              <w:right w:val="nil"/>
            </w:tcBorders>
          </w:tcPr>
          <w:p w14:paraId="6EAA205C" w14:textId="6C8818D8"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53,619</w:t>
            </w:r>
          </w:p>
        </w:tc>
        <w:tc>
          <w:tcPr>
            <w:tcW w:w="1140" w:type="dxa"/>
            <w:tcBorders>
              <w:top w:val="nil"/>
              <w:left w:val="nil"/>
              <w:bottom w:val="nil"/>
              <w:right w:val="nil"/>
            </w:tcBorders>
          </w:tcPr>
          <w:p w14:paraId="0FA8680E" w14:textId="4C65760B"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122,377</w:t>
            </w:r>
          </w:p>
        </w:tc>
        <w:tc>
          <w:tcPr>
            <w:tcW w:w="1122" w:type="dxa"/>
            <w:tcBorders>
              <w:top w:val="nil"/>
              <w:left w:val="nil"/>
              <w:bottom w:val="nil"/>
              <w:right w:val="nil"/>
            </w:tcBorders>
          </w:tcPr>
          <w:p w14:paraId="4AAC9383" w14:textId="077F64F9"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133,080</w:t>
            </w:r>
          </w:p>
        </w:tc>
        <w:tc>
          <w:tcPr>
            <w:tcW w:w="1170" w:type="dxa"/>
            <w:tcBorders>
              <w:top w:val="nil"/>
              <w:left w:val="nil"/>
              <w:bottom w:val="nil"/>
              <w:right w:val="nil"/>
            </w:tcBorders>
          </w:tcPr>
          <w:p w14:paraId="59A3EBCB" w14:textId="75F4AE7E"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w:t>
            </w:r>
          </w:p>
        </w:tc>
        <w:tc>
          <w:tcPr>
            <w:tcW w:w="1141" w:type="dxa"/>
            <w:tcBorders>
              <w:top w:val="nil"/>
              <w:left w:val="nil"/>
              <w:bottom w:val="nil"/>
              <w:right w:val="nil"/>
            </w:tcBorders>
          </w:tcPr>
          <w:p w14:paraId="0099B779" w14:textId="420802DD"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69,353</w:t>
            </w:r>
          </w:p>
        </w:tc>
        <w:tc>
          <w:tcPr>
            <w:tcW w:w="1170" w:type="dxa"/>
            <w:tcBorders>
              <w:top w:val="nil"/>
              <w:left w:val="nil"/>
              <w:bottom w:val="nil"/>
              <w:right w:val="nil"/>
            </w:tcBorders>
          </w:tcPr>
          <w:p w14:paraId="48936209" w14:textId="0E4C9C4F"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11,944</w:t>
            </w:r>
          </w:p>
        </w:tc>
        <w:tc>
          <w:tcPr>
            <w:tcW w:w="1080" w:type="dxa"/>
            <w:tcBorders>
              <w:top w:val="nil"/>
              <w:left w:val="nil"/>
              <w:bottom w:val="nil"/>
              <w:right w:val="nil"/>
            </w:tcBorders>
          </w:tcPr>
          <w:p w14:paraId="24203F93" w14:textId="43FA5776"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434,165</w:t>
            </w:r>
          </w:p>
        </w:tc>
      </w:tr>
      <w:tr w:rsidR="00CF41B9" w:rsidRPr="00EF3C12" w14:paraId="5A429506" w14:textId="77777777" w:rsidTr="00E047FF">
        <w:trPr>
          <w:trHeight w:val="108"/>
        </w:trPr>
        <w:tc>
          <w:tcPr>
            <w:tcW w:w="720" w:type="dxa"/>
            <w:tcBorders>
              <w:top w:val="nil"/>
              <w:left w:val="nil"/>
              <w:bottom w:val="nil"/>
              <w:right w:val="nil"/>
            </w:tcBorders>
          </w:tcPr>
          <w:p w14:paraId="5083A121" w14:textId="173E93AE" w:rsidR="00CF41B9" w:rsidRPr="00EF3C12" w:rsidRDefault="00CF41B9" w:rsidP="00CF41B9">
            <w:pPr>
              <w:jc w:val="both"/>
              <w:outlineLvl w:val="0"/>
              <w:rPr>
                <w:rFonts w:cstheme="minorHAnsi"/>
                <w:sz w:val="16"/>
                <w:szCs w:val="16"/>
                <w:lang w:val="en-CA" w:eastAsia="zh-CN"/>
              </w:rPr>
            </w:pPr>
            <w:r w:rsidRPr="00EF3C12">
              <w:rPr>
                <w:rFonts w:cstheme="minorHAnsi"/>
                <w:sz w:val="16"/>
                <w:szCs w:val="16"/>
                <w:lang w:val="en-CA" w:eastAsia="zh-CN"/>
              </w:rPr>
              <w:t>2014</w:t>
            </w:r>
          </w:p>
        </w:tc>
        <w:tc>
          <w:tcPr>
            <w:tcW w:w="990" w:type="dxa"/>
            <w:tcBorders>
              <w:top w:val="nil"/>
              <w:left w:val="nil"/>
              <w:bottom w:val="nil"/>
              <w:right w:val="nil"/>
            </w:tcBorders>
          </w:tcPr>
          <w:p w14:paraId="64C9444B" w14:textId="5B37F45D"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27,175</w:t>
            </w:r>
          </w:p>
        </w:tc>
        <w:tc>
          <w:tcPr>
            <w:tcW w:w="978" w:type="dxa"/>
            <w:tcBorders>
              <w:top w:val="nil"/>
              <w:left w:val="nil"/>
              <w:bottom w:val="nil"/>
              <w:right w:val="nil"/>
            </w:tcBorders>
          </w:tcPr>
          <w:p w14:paraId="184DD68D" w14:textId="6AB982E9"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21,351</w:t>
            </w:r>
          </w:p>
        </w:tc>
        <w:tc>
          <w:tcPr>
            <w:tcW w:w="1140" w:type="dxa"/>
            <w:tcBorders>
              <w:top w:val="nil"/>
              <w:left w:val="nil"/>
              <w:bottom w:val="nil"/>
              <w:right w:val="nil"/>
            </w:tcBorders>
          </w:tcPr>
          <w:p w14:paraId="7D2CA8E0" w14:textId="560C74D9"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14,640</w:t>
            </w:r>
          </w:p>
        </w:tc>
        <w:tc>
          <w:tcPr>
            <w:tcW w:w="1122" w:type="dxa"/>
            <w:tcBorders>
              <w:top w:val="nil"/>
              <w:left w:val="nil"/>
              <w:bottom w:val="nil"/>
              <w:right w:val="nil"/>
            </w:tcBorders>
          </w:tcPr>
          <w:p w14:paraId="3557886B" w14:textId="07596B9F"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113,470</w:t>
            </w:r>
          </w:p>
        </w:tc>
        <w:tc>
          <w:tcPr>
            <w:tcW w:w="1170" w:type="dxa"/>
            <w:tcBorders>
              <w:top w:val="nil"/>
              <w:left w:val="nil"/>
              <w:bottom w:val="nil"/>
              <w:right w:val="nil"/>
            </w:tcBorders>
          </w:tcPr>
          <w:p w14:paraId="7A19520D" w14:textId="01768563"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w:t>
            </w:r>
          </w:p>
        </w:tc>
        <w:tc>
          <w:tcPr>
            <w:tcW w:w="1141" w:type="dxa"/>
            <w:tcBorders>
              <w:top w:val="nil"/>
              <w:left w:val="nil"/>
              <w:bottom w:val="nil"/>
              <w:right w:val="nil"/>
            </w:tcBorders>
          </w:tcPr>
          <w:p w14:paraId="386DAD1E" w14:textId="6D4C205B"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42,696</w:t>
            </w:r>
          </w:p>
        </w:tc>
        <w:tc>
          <w:tcPr>
            <w:tcW w:w="1170" w:type="dxa"/>
            <w:tcBorders>
              <w:top w:val="nil"/>
              <w:left w:val="nil"/>
              <w:bottom w:val="nil"/>
              <w:right w:val="nil"/>
            </w:tcBorders>
          </w:tcPr>
          <w:p w14:paraId="753C2D10" w14:textId="4C8C10D0"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44,152</w:t>
            </w:r>
          </w:p>
        </w:tc>
        <w:tc>
          <w:tcPr>
            <w:tcW w:w="1080" w:type="dxa"/>
            <w:tcBorders>
              <w:top w:val="nil"/>
              <w:left w:val="nil"/>
              <w:bottom w:val="nil"/>
              <w:right w:val="nil"/>
            </w:tcBorders>
          </w:tcPr>
          <w:p w14:paraId="62971D0E" w14:textId="758F375A"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263,484</w:t>
            </w:r>
          </w:p>
        </w:tc>
      </w:tr>
      <w:tr w:rsidR="00CF41B9" w:rsidRPr="00EF3C12" w14:paraId="30B922AA" w14:textId="77777777" w:rsidTr="00E047FF">
        <w:trPr>
          <w:trHeight w:val="70"/>
        </w:trPr>
        <w:tc>
          <w:tcPr>
            <w:tcW w:w="720" w:type="dxa"/>
            <w:tcBorders>
              <w:top w:val="nil"/>
              <w:left w:val="nil"/>
              <w:bottom w:val="nil"/>
              <w:right w:val="nil"/>
            </w:tcBorders>
          </w:tcPr>
          <w:p w14:paraId="475BF972" w14:textId="74ADDF70" w:rsidR="00CF41B9" w:rsidRPr="00EF3C12" w:rsidRDefault="00CF41B9" w:rsidP="00CF41B9">
            <w:pPr>
              <w:jc w:val="both"/>
              <w:outlineLvl w:val="0"/>
              <w:rPr>
                <w:rFonts w:cstheme="minorHAnsi"/>
                <w:sz w:val="16"/>
                <w:szCs w:val="16"/>
                <w:lang w:val="en-CA" w:eastAsia="zh-CN"/>
              </w:rPr>
            </w:pPr>
            <w:r w:rsidRPr="00EF3C12">
              <w:rPr>
                <w:rFonts w:cstheme="minorHAnsi"/>
                <w:sz w:val="16"/>
                <w:szCs w:val="16"/>
                <w:lang w:val="en-CA" w:eastAsia="zh-CN"/>
              </w:rPr>
              <w:t>2015</w:t>
            </w:r>
          </w:p>
        </w:tc>
        <w:tc>
          <w:tcPr>
            <w:tcW w:w="990" w:type="dxa"/>
            <w:tcBorders>
              <w:top w:val="nil"/>
              <w:left w:val="nil"/>
              <w:bottom w:val="nil"/>
              <w:right w:val="nil"/>
            </w:tcBorders>
          </w:tcPr>
          <w:p w14:paraId="2E7D6454" w14:textId="3BEBDABF"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5,794</w:t>
            </w:r>
          </w:p>
        </w:tc>
        <w:tc>
          <w:tcPr>
            <w:tcW w:w="978" w:type="dxa"/>
            <w:tcBorders>
              <w:top w:val="nil"/>
              <w:left w:val="nil"/>
              <w:bottom w:val="nil"/>
              <w:right w:val="nil"/>
            </w:tcBorders>
          </w:tcPr>
          <w:p w14:paraId="1B7EC329" w14:textId="70EF5C40"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23,676</w:t>
            </w:r>
          </w:p>
        </w:tc>
        <w:tc>
          <w:tcPr>
            <w:tcW w:w="1140" w:type="dxa"/>
            <w:tcBorders>
              <w:top w:val="nil"/>
              <w:left w:val="nil"/>
              <w:bottom w:val="nil"/>
              <w:right w:val="nil"/>
            </w:tcBorders>
          </w:tcPr>
          <w:p w14:paraId="6911AACC" w14:textId="53A6AA2A"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64,245</w:t>
            </w:r>
          </w:p>
        </w:tc>
        <w:tc>
          <w:tcPr>
            <w:tcW w:w="1122" w:type="dxa"/>
            <w:tcBorders>
              <w:top w:val="nil"/>
              <w:left w:val="nil"/>
              <w:bottom w:val="nil"/>
              <w:right w:val="nil"/>
            </w:tcBorders>
          </w:tcPr>
          <w:p w14:paraId="65D24912" w14:textId="5A787DE1"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47,944</w:t>
            </w:r>
          </w:p>
        </w:tc>
        <w:tc>
          <w:tcPr>
            <w:tcW w:w="1170" w:type="dxa"/>
            <w:tcBorders>
              <w:top w:val="nil"/>
              <w:left w:val="nil"/>
              <w:bottom w:val="nil"/>
              <w:right w:val="nil"/>
            </w:tcBorders>
          </w:tcPr>
          <w:p w14:paraId="4F4A2622" w14:textId="2576A5EE"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w:t>
            </w:r>
          </w:p>
        </w:tc>
        <w:tc>
          <w:tcPr>
            <w:tcW w:w="1141" w:type="dxa"/>
            <w:tcBorders>
              <w:top w:val="nil"/>
              <w:left w:val="nil"/>
              <w:bottom w:val="nil"/>
              <w:right w:val="nil"/>
            </w:tcBorders>
          </w:tcPr>
          <w:p w14:paraId="6AA5C416" w14:textId="48FEA289"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32,524</w:t>
            </w:r>
          </w:p>
        </w:tc>
        <w:tc>
          <w:tcPr>
            <w:tcW w:w="1170" w:type="dxa"/>
            <w:tcBorders>
              <w:top w:val="nil"/>
              <w:left w:val="nil"/>
              <w:bottom w:val="nil"/>
              <w:right w:val="nil"/>
            </w:tcBorders>
          </w:tcPr>
          <w:p w14:paraId="449555F6" w14:textId="18DAE2B2"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1,434</w:t>
            </w:r>
          </w:p>
        </w:tc>
        <w:tc>
          <w:tcPr>
            <w:tcW w:w="1080" w:type="dxa"/>
            <w:tcBorders>
              <w:top w:val="nil"/>
              <w:left w:val="nil"/>
              <w:bottom w:val="nil"/>
              <w:right w:val="nil"/>
            </w:tcBorders>
          </w:tcPr>
          <w:p w14:paraId="746062BF" w14:textId="0E636594"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175,617</w:t>
            </w:r>
          </w:p>
        </w:tc>
      </w:tr>
      <w:tr w:rsidR="00CF41B9" w:rsidRPr="00EF3C12" w14:paraId="2ECD4487" w14:textId="77777777" w:rsidTr="00E047FF">
        <w:trPr>
          <w:trHeight w:val="99"/>
        </w:trPr>
        <w:tc>
          <w:tcPr>
            <w:tcW w:w="720" w:type="dxa"/>
            <w:tcBorders>
              <w:top w:val="nil"/>
              <w:left w:val="nil"/>
              <w:bottom w:val="nil"/>
              <w:right w:val="nil"/>
            </w:tcBorders>
          </w:tcPr>
          <w:p w14:paraId="49738F2D" w14:textId="2B6FF575" w:rsidR="00CF41B9" w:rsidRPr="00EF3C12" w:rsidRDefault="00CF41B9" w:rsidP="00CF41B9">
            <w:pPr>
              <w:jc w:val="both"/>
              <w:outlineLvl w:val="0"/>
              <w:rPr>
                <w:rFonts w:cstheme="minorHAnsi"/>
                <w:sz w:val="16"/>
                <w:szCs w:val="16"/>
                <w:lang w:val="en-CA" w:eastAsia="zh-CN"/>
              </w:rPr>
            </w:pPr>
            <w:r w:rsidRPr="00EF3C12">
              <w:rPr>
                <w:rFonts w:cstheme="minorHAnsi"/>
                <w:sz w:val="16"/>
                <w:szCs w:val="16"/>
                <w:lang w:val="en-CA" w:eastAsia="zh-CN"/>
              </w:rPr>
              <w:t>2016</w:t>
            </w:r>
          </w:p>
        </w:tc>
        <w:tc>
          <w:tcPr>
            <w:tcW w:w="990" w:type="dxa"/>
            <w:tcBorders>
              <w:top w:val="nil"/>
              <w:left w:val="nil"/>
              <w:bottom w:val="nil"/>
              <w:right w:val="nil"/>
            </w:tcBorders>
          </w:tcPr>
          <w:p w14:paraId="71488CC2" w14:textId="03898EE3"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1,351</w:t>
            </w:r>
          </w:p>
        </w:tc>
        <w:tc>
          <w:tcPr>
            <w:tcW w:w="978" w:type="dxa"/>
            <w:tcBorders>
              <w:top w:val="nil"/>
              <w:left w:val="nil"/>
              <w:bottom w:val="nil"/>
              <w:right w:val="nil"/>
            </w:tcBorders>
          </w:tcPr>
          <w:p w14:paraId="074CDF66" w14:textId="33D614F1"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16,466</w:t>
            </w:r>
          </w:p>
        </w:tc>
        <w:tc>
          <w:tcPr>
            <w:tcW w:w="1140" w:type="dxa"/>
            <w:tcBorders>
              <w:top w:val="nil"/>
              <w:left w:val="nil"/>
              <w:bottom w:val="nil"/>
              <w:right w:val="nil"/>
            </w:tcBorders>
          </w:tcPr>
          <w:p w14:paraId="2B22F557" w14:textId="6A24971F"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32,610</w:t>
            </w:r>
          </w:p>
        </w:tc>
        <w:tc>
          <w:tcPr>
            <w:tcW w:w="1122" w:type="dxa"/>
            <w:tcBorders>
              <w:top w:val="nil"/>
              <w:left w:val="nil"/>
              <w:bottom w:val="nil"/>
              <w:right w:val="nil"/>
            </w:tcBorders>
          </w:tcPr>
          <w:p w14:paraId="772AE7AA" w14:textId="106F3B99"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w:t>
            </w:r>
          </w:p>
        </w:tc>
        <w:tc>
          <w:tcPr>
            <w:tcW w:w="1170" w:type="dxa"/>
            <w:tcBorders>
              <w:top w:val="nil"/>
              <w:left w:val="nil"/>
              <w:bottom w:val="nil"/>
              <w:right w:val="nil"/>
            </w:tcBorders>
          </w:tcPr>
          <w:p w14:paraId="44065586" w14:textId="4CCD957B"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w:t>
            </w:r>
          </w:p>
        </w:tc>
        <w:tc>
          <w:tcPr>
            <w:tcW w:w="1141" w:type="dxa"/>
            <w:tcBorders>
              <w:top w:val="nil"/>
              <w:left w:val="nil"/>
              <w:bottom w:val="nil"/>
              <w:right w:val="nil"/>
            </w:tcBorders>
          </w:tcPr>
          <w:p w14:paraId="420BDDC1" w14:textId="5B707624"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27,896</w:t>
            </w:r>
          </w:p>
        </w:tc>
        <w:tc>
          <w:tcPr>
            <w:tcW w:w="1170" w:type="dxa"/>
            <w:tcBorders>
              <w:top w:val="nil"/>
              <w:left w:val="nil"/>
              <w:bottom w:val="nil"/>
              <w:right w:val="nil"/>
            </w:tcBorders>
          </w:tcPr>
          <w:p w14:paraId="5F18B467" w14:textId="04915C7A"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4,564</w:t>
            </w:r>
          </w:p>
        </w:tc>
        <w:tc>
          <w:tcPr>
            <w:tcW w:w="1080" w:type="dxa"/>
            <w:tcBorders>
              <w:top w:val="nil"/>
              <w:left w:val="nil"/>
              <w:bottom w:val="nil"/>
              <w:right w:val="nil"/>
            </w:tcBorders>
          </w:tcPr>
          <w:p w14:paraId="5C471A6A" w14:textId="174EEAB8"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82,877</w:t>
            </w:r>
          </w:p>
        </w:tc>
      </w:tr>
      <w:tr w:rsidR="00CF41B9" w:rsidRPr="00EF3C12" w14:paraId="638A3ADA" w14:textId="77777777" w:rsidTr="00E047FF">
        <w:trPr>
          <w:trHeight w:val="90"/>
        </w:trPr>
        <w:tc>
          <w:tcPr>
            <w:tcW w:w="720" w:type="dxa"/>
            <w:tcBorders>
              <w:top w:val="nil"/>
              <w:left w:val="nil"/>
              <w:bottom w:val="nil"/>
              <w:right w:val="nil"/>
            </w:tcBorders>
            <w:hideMark/>
          </w:tcPr>
          <w:p w14:paraId="13CAB7BA" w14:textId="19EFF6CA" w:rsidR="00CF41B9" w:rsidRPr="00EF3C12" w:rsidRDefault="00CF41B9" w:rsidP="00CF41B9">
            <w:pPr>
              <w:jc w:val="both"/>
              <w:outlineLvl w:val="0"/>
              <w:rPr>
                <w:rFonts w:cstheme="minorHAnsi"/>
                <w:sz w:val="16"/>
                <w:szCs w:val="16"/>
                <w:lang w:val="en-CA" w:eastAsia="zh-CN"/>
              </w:rPr>
            </w:pPr>
            <w:r w:rsidRPr="00EF3C12">
              <w:rPr>
                <w:rFonts w:cstheme="minorHAnsi"/>
                <w:sz w:val="16"/>
                <w:szCs w:val="16"/>
                <w:lang w:val="en-CA" w:eastAsia="zh-CN"/>
              </w:rPr>
              <w:t>2017</w:t>
            </w:r>
          </w:p>
        </w:tc>
        <w:tc>
          <w:tcPr>
            <w:tcW w:w="990" w:type="dxa"/>
            <w:tcBorders>
              <w:top w:val="nil"/>
              <w:left w:val="nil"/>
              <w:bottom w:val="nil"/>
              <w:right w:val="nil"/>
            </w:tcBorders>
          </w:tcPr>
          <w:p w14:paraId="62F71563" w14:textId="6D466912" w:rsidR="00CF41B9" w:rsidRPr="00EF3C12" w:rsidRDefault="00CF41B9" w:rsidP="00CF41B9">
            <w:pPr>
              <w:pStyle w:val="ListParagraph"/>
              <w:ind w:left="0"/>
              <w:jc w:val="right"/>
              <w:rPr>
                <w:rFonts w:eastAsia="Times New Roman" w:cstheme="minorHAnsi"/>
                <w:sz w:val="16"/>
                <w:szCs w:val="16"/>
                <w:lang w:val="en-CA"/>
              </w:rPr>
            </w:pPr>
            <w:r w:rsidRPr="00EF3C12">
              <w:rPr>
                <w:rFonts w:eastAsia="Times New Roman" w:cstheme="minorHAnsi"/>
                <w:sz w:val="16"/>
                <w:szCs w:val="16"/>
                <w:lang w:val="en-CA"/>
              </w:rPr>
              <w:t>-</w:t>
            </w:r>
          </w:p>
        </w:tc>
        <w:tc>
          <w:tcPr>
            <w:tcW w:w="978" w:type="dxa"/>
            <w:tcBorders>
              <w:top w:val="nil"/>
              <w:left w:val="nil"/>
              <w:bottom w:val="nil"/>
              <w:right w:val="nil"/>
            </w:tcBorders>
          </w:tcPr>
          <w:p w14:paraId="3BFC675C" w14:textId="60FFBDD3"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39,436</w:t>
            </w:r>
          </w:p>
        </w:tc>
        <w:tc>
          <w:tcPr>
            <w:tcW w:w="1140" w:type="dxa"/>
            <w:tcBorders>
              <w:top w:val="nil"/>
              <w:left w:val="nil"/>
              <w:bottom w:val="nil"/>
              <w:right w:val="nil"/>
            </w:tcBorders>
          </w:tcPr>
          <w:p w14:paraId="5D15F994" w14:textId="0F49067E"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39,683</w:t>
            </w:r>
          </w:p>
        </w:tc>
        <w:tc>
          <w:tcPr>
            <w:tcW w:w="1122" w:type="dxa"/>
            <w:tcBorders>
              <w:top w:val="nil"/>
              <w:left w:val="nil"/>
              <w:bottom w:val="nil"/>
              <w:right w:val="nil"/>
            </w:tcBorders>
          </w:tcPr>
          <w:p w14:paraId="2F1495B5" w14:textId="07D072AE"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3,836</w:t>
            </w:r>
          </w:p>
        </w:tc>
        <w:tc>
          <w:tcPr>
            <w:tcW w:w="1170" w:type="dxa"/>
            <w:tcBorders>
              <w:top w:val="nil"/>
              <w:left w:val="nil"/>
              <w:bottom w:val="nil"/>
              <w:right w:val="nil"/>
            </w:tcBorders>
          </w:tcPr>
          <w:p w14:paraId="43C00CA8" w14:textId="4BF67E52"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w:t>
            </w:r>
          </w:p>
        </w:tc>
        <w:tc>
          <w:tcPr>
            <w:tcW w:w="1141" w:type="dxa"/>
            <w:tcBorders>
              <w:top w:val="nil"/>
              <w:left w:val="nil"/>
              <w:bottom w:val="nil"/>
              <w:right w:val="nil"/>
            </w:tcBorders>
          </w:tcPr>
          <w:p w14:paraId="39B262F2" w14:textId="4F162206"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47,185</w:t>
            </w:r>
          </w:p>
        </w:tc>
        <w:tc>
          <w:tcPr>
            <w:tcW w:w="1170" w:type="dxa"/>
            <w:tcBorders>
              <w:top w:val="nil"/>
              <w:left w:val="nil"/>
              <w:bottom w:val="nil"/>
              <w:right w:val="nil"/>
            </w:tcBorders>
          </w:tcPr>
          <w:p w14:paraId="5B59E4B0" w14:textId="471842B6"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39,253</w:t>
            </w:r>
          </w:p>
        </w:tc>
        <w:tc>
          <w:tcPr>
            <w:tcW w:w="1080" w:type="dxa"/>
            <w:tcBorders>
              <w:top w:val="nil"/>
              <w:left w:val="nil"/>
              <w:bottom w:val="nil"/>
              <w:right w:val="nil"/>
            </w:tcBorders>
          </w:tcPr>
          <w:p w14:paraId="0B8AB68F" w14:textId="681E86EA"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169,393</w:t>
            </w:r>
          </w:p>
        </w:tc>
      </w:tr>
      <w:tr w:rsidR="00CF41B9" w:rsidRPr="00EF3C12" w14:paraId="63574BE6" w14:textId="77777777" w:rsidTr="00E047FF">
        <w:trPr>
          <w:trHeight w:val="99"/>
        </w:trPr>
        <w:tc>
          <w:tcPr>
            <w:tcW w:w="720" w:type="dxa"/>
            <w:tcBorders>
              <w:top w:val="nil"/>
              <w:left w:val="nil"/>
              <w:bottom w:val="nil"/>
              <w:right w:val="nil"/>
            </w:tcBorders>
            <w:hideMark/>
          </w:tcPr>
          <w:p w14:paraId="4900B228" w14:textId="5BAF4912" w:rsidR="00CF41B9" w:rsidRPr="00EF3C12" w:rsidRDefault="00CF41B9" w:rsidP="00CF41B9">
            <w:pPr>
              <w:jc w:val="both"/>
              <w:outlineLvl w:val="0"/>
              <w:rPr>
                <w:rFonts w:cstheme="minorHAnsi"/>
                <w:sz w:val="16"/>
                <w:szCs w:val="16"/>
                <w:lang w:val="en-CA" w:eastAsia="zh-CN"/>
              </w:rPr>
            </w:pPr>
            <w:r w:rsidRPr="00EF3C12">
              <w:rPr>
                <w:rFonts w:cstheme="minorHAnsi"/>
                <w:sz w:val="16"/>
                <w:szCs w:val="16"/>
                <w:lang w:val="en-CA" w:eastAsia="zh-CN"/>
              </w:rPr>
              <w:t>2018</w:t>
            </w:r>
          </w:p>
        </w:tc>
        <w:tc>
          <w:tcPr>
            <w:tcW w:w="990" w:type="dxa"/>
            <w:tcBorders>
              <w:top w:val="nil"/>
              <w:left w:val="nil"/>
              <w:bottom w:val="nil"/>
              <w:right w:val="nil"/>
            </w:tcBorders>
          </w:tcPr>
          <w:p w14:paraId="3ABF9720" w14:textId="1DCBE85B" w:rsidR="00CF41B9" w:rsidRPr="00EF3C12" w:rsidRDefault="00CF41B9" w:rsidP="00CF41B9">
            <w:pPr>
              <w:pStyle w:val="ListParagraph"/>
              <w:ind w:left="0"/>
              <w:jc w:val="right"/>
              <w:rPr>
                <w:rFonts w:eastAsia="Times New Roman" w:cstheme="minorHAnsi"/>
                <w:sz w:val="16"/>
                <w:szCs w:val="16"/>
                <w:lang w:val="en-CA"/>
              </w:rPr>
            </w:pPr>
            <w:r w:rsidRPr="00EF3C12">
              <w:rPr>
                <w:rFonts w:eastAsia="Times New Roman" w:cstheme="minorHAnsi"/>
                <w:sz w:val="16"/>
                <w:szCs w:val="16"/>
                <w:lang w:val="en-CA"/>
              </w:rPr>
              <w:t>1,508</w:t>
            </w:r>
          </w:p>
        </w:tc>
        <w:tc>
          <w:tcPr>
            <w:tcW w:w="978" w:type="dxa"/>
            <w:tcBorders>
              <w:top w:val="nil"/>
              <w:left w:val="nil"/>
              <w:bottom w:val="nil"/>
              <w:right w:val="nil"/>
            </w:tcBorders>
          </w:tcPr>
          <w:p w14:paraId="6315845C" w14:textId="68558BB5"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17,636</w:t>
            </w:r>
          </w:p>
        </w:tc>
        <w:tc>
          <w:tcPr>
            <w:tcW w:w="1140" w:type="dxa"/>
            <w:tcBorders>
              <w:top w:val="nil"/>
              <w:left w:val="nil"/>
              <w:bottom w:val="nil"/>
              <w:right w:val="nil"/>
            </w:tcBorders>
          </w:tcPr>
          <w:p w14:paraId="4B83A02D" w14:textId="3544AD62"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65,526</w:t>
            </w:r>
          </w:p>
        </w:tc>
        <w:tc>
          <w:tcPr>
            <w:tcW w:w="1122" w:type="dxa"/>
            <w:tcBorders>
              <w:top w:val="nil"/>
              <w:left w:val="nil"/>
              <w:bottom w:val="nil"/>
              <w:right w:val="nil"/>
            </w:tcBorders>
          </w:tcPr>
          <w:p w14:paraId="13A4C7A0" w14:textId="239AE06A"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619</w:t>
            </w:r>
          </w:p>
        </w:tc>
        <w:tc>
          <w:tcPr>
            <w:tcW w:w="1170" w:type="dxa"/>
            <w:tcBorders>
              <w:top w:val="nil"/>
              <w:left w:val="nil"/>
              <w:bottom w:val="nil"/>
              <w:right w:val="nil"/>
            </w:tcBorders>
          </w:tcPr>
          <w:p w14:paraId="338B0078" w14:textId="22C8A6E3"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w:t>
            </w:r>
          </w:p>
        </w:tc>
        <w:tc>
          <w:tcPr>
            <w:tcW w:w="1141" w:type="dxa"/>
            <w:tcBorders>
              <w:top w:val="nil"/>
              <w:left w:val="nil"/>
              <w:bottom w:val="nil"/>
              <w:right w:val="nil"/>
            </w:tcBorders>
          </w:tcPr>
          <w:p w14:paraId="769DD009" w14:textId="3A4893BC"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39,230</w:t>
            </w:r>
          </w:p>
        </w:tc>
        <w:tc>
          <w:tcPr>
            <w:tcW w:w="1170" w:type="dxa"/>
            <w:tcBorders>
              <w:top w:val="nil"/>
              <w:left w:val="nil"/>
              <w:bottom w:val="nil"/>
              <w:right w:val="nil"/>
            </w:tcBorders>
          </w:tcPr>
          <w:p w14:paraId="01E74D82" w14:textId="14936710"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11,821</w:t>
            </w:r>
          </w:p>
        </w:tc>
        <w:tc>
          <w:tcPr>
            <w:tcW w:w="1080" w:type="dxa"/>
            <w:tcBorders>
              <w:top w:val="nil"/>
              <w:left w:val="nil"/>
              <w:bottom w:val="nil"/>
              <w:right w:val="nil"/>
            </w:tcBorders>
          </w:tcPr>
          <w:p w14:paraId="1F42DE4F" w14:textId="016158F0"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136,340</w:t>
            </w:r>
          </w:p>
        </w:tc>
      </w:tr>
      <w:tr w:rsidR="00CF41B9" w:rsidRPr="00EF3C12" w14:paraId="074BD1CB" w14:textId="77777777" w:rsidTr="00E047FF">
        <w:trPr>
          <w:trHeight w:val="70"/>
        </w:trPr>
        <w:tc>
          <w:tcPr>
            <w:tcW w:w="720" w:type="dxa"/>
            <w:tcBorders>
              <w:top w:val="nil"/>
              <w:left w:val="nil"/>
              <w:bottom w:val="nil"/>
              <w:right w:val="nil"/>
            </w:tcBorders>
          </w:tcPr>
          <w:p w14:paraId="2707902C" w14:textId="505F2677" w:rsidR="00CF41B9" w:rsidRPr="00EF3C12" w:rsidRDefault="00CF41B9" w:rsidP="00CF41B9">
            <w:pPr>
              <w:jc w:val="both"/>
              <w:outlineLvl w:val="0"/>
              <w:rPr>
                <w:rFonts w:cstheme="minorHAnsi"/>
                <w:sz w:val="16"/>
                <w:szCs w:val="16"/>
                <w:lang w:val="en-CA" w:eastAsia="zh-CN"/>
              </w:rPr>
            </w:pPr>
            <w:r w:rsidRPr="00EF3C12">
              <w:rPr>
                <w:rFonts w:cstheme="minorHAnsi"/>
                <w:sz w:val="16"/>
                <w:szCs w:val="16"/>
                <w:lang w:val="en-CA" w:eastAsia="zh-CN"/>
              </w:rPr>
              <w:t>2019</w:t>
            </w:r>
          </w:p>
        </w:tc>
        <w:tc>
          <w:tcPr>
            <w:tcW w:w="990" w:type="dxa"/>
            <w:tcBorders>
              <w:top w:val="nil"/>
              <w:left w:val="nil"/>
              <w:bottom w:val="nil"/>
              <w:right w:val="nil"/>
            </w:tcBorders>
          </w:tcPr>
          <w:p w14:paraId="6832A4C0" w14:textId="37CAF37C" w:rsidR="00CF41B9" w:rsidRPr="00EF3C12" w:rsidRDefault="00CF41B9" w:rsidP="00CF41B9">
            <w:pPr>
              <w:pStyle w:val="ListParagraph"/>
              <w:ind w:left="0"/>
              <w:jc w:val="right"/>
              <w:rPr>
                <w:rFonts w:eastAsia="Times New Roman" w:cstheme="minorHAnsi"/>
                <w:sz w:val="16"/>
                <w:szCs w:val="16"/>
                <w:lang w:val="en-CA"/>
              </w:rPr>
            </w:pPr>
            <w:r w:rsidRPr="00EF3C12">
              <w:rPr>
                <w:rFonts w:eastAsia="Times New Roman" w:cstheme="minorHAnsi"/>
                <w:sz w:val="16"/>
                <w:szCs w:val="16"/>
                <w:lang w:val="en-CA"/>
              </w:rPr>
              <w:t>151</w:t>
            </w:r>
          </w:p>
        </w:tc>
        <w:tc>
          <w:tcPr>
            <w:tcW w:w="978" w:type="dxa"/>
            <w:tcBorders>
              <w:top w:val="nil"/>
              <w:left w:val="nil"/>
              <w:bottom w:val="nil"/>
              <w:right w:val="nil"/>
            </w:tcBorders>
          </w:tcPr>
          <w:p w14:paraId="79E73F80" w14:textId="107F9936"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5,996</w:t>
            </w:r>
          </w:p>
        </w:tc>
        <w:tc>
          <w:tcPr>
            <w:tcW w:w="1140" w:type="dxa"/>
            <w:tcBorders>
              <w:top w:val="nil"/>
              <w:left w:val="nil"/>
              <w:bottom w:val="nil"/>
              <w:right w:val="nil"/>
            </w:tcBorders>
          </w:tcPr>
          <w:p w14:paraId="377C04F7" w14:textId="553ADD88"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32,674</w:t>
            </w:r>
          </w:p>
        </w:tc>
        <w:tc>
          <w:tcPr>
            <w:tcW w:w="1122" w:type="dxa"/>
            <w:tcBorders>
              <w:top w:val="nil"/>
              <w:left w:val="nil"/>
              <w:bottom w:val="nil"/>
              <w:right w:val="nil"/>
            </w:tcBorders>
          </w:tcPr>
          <w:p w14:paraId="2BD74E20" w14:textId="27A47E10"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w:t>
            </w:r>
          </w:p>
        </w:tc>
        <w:tc>
          <w:tcPr>
            <w:tcW w:w="1170" w:type="dxa"/>
            <w:tcBorders>
              <w:top w:val="nil"/>
              <w:left w:val="nil"/>
              <w:bottom w:val="nil"/>
              <w:right w:val="nil"/>
            </w:tcBorders>
          </w:tcPr>
          <w:p w14:paraId="7DDCE5A8" w14:textId="41B8DD12"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w:t>
            </w:r>
          </w:p>
        </w:tc>
        <w:tc>
          <w:tcPr>
            <w:tcW w:w="1141" w:type="dxa"/>
            <w:tcBorders>
              <w:top w:val="nil"/>
              <w:left w:val="nil"/>
              <w:bottom w:val="nil"/>
              <w:right w:val="nil"/>
            </w:tcBorders>
          </w:tcPr>
          <w:p w14:paraId="1E635B8A" w14:textId="369E3E7F"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28,052</w:t>
            </w:r>
          </w:p>
        </w:tc>
        <w:tc>
          <w:tcPr>
            <w:tcW w:w="1170" w:type="dxa"/>
            <w:tcBorders>
              <w:top w:val="nil"/>
              <w:left w:val="nil"/>
              <w:bottom w:val="nil"/>
              <w:right w:val="nil"/>
            </w:tcBorders>
          </w:tcPr>
          <w:p w14:paraId="6F9FF2E7" w14:textId="2A00AA2F"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86</w:t>
            </w:r>
          </w:p>
        </w:tc>
        <w:tc>
          <w:tcPr>
            <w:tcW w:w="1080" w:type="dxa"/>
            <w:tcBorders>
              <w:top w:val="nil"/>
              <w:left w:val="nil"/>
              <w:bottom w:val="nil"/>
              <w:right w:val="nil"/>
            </w:tcBorders>
          </w:tcPr>
          <w:p w14:paraId="64BB7A33" w14:textId="2F04E1D3"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66,959</w:t>
            </w:r>
          </w:p>
        </w:tc>
      </w:tr>
      <w:tr w:rsidR="00CF41B9" w:rsidRPr="00EF3C12" w14:paraId="77049043" w14:textId="77777777" w:rsidTr="00E047FF">
        <w:trPr>
          <w:trHeight w:val="70"/>
        </w:trPr>
        <w:tc>
          <w:tcPr>
            <w:tcW w:w="720" w:type="dxa"/>
            <w:tcBorders>
              <w:top w:val="nil"/>
              <w:left w:val="nil"/>
              <w:bottom w:val="nil"/>
              <w:right w:val="nil"/>
            </w:tcBorders>
          </w:tcPr>
          <w:p w14:paraId="5F3D4A57" w14:textId="76F500DC" w:rsidR="00CF41B9" w:rsidRPr="00EF3C12" w:rsidRDefault="00CF41B9" w:rsidP="00CF41B9">
            <w:pPr>
              <w:jc w:val="both"/>
              <w:outlineLvl w:val="0"/>
              <w:rPr>
                <w:rFonts w:cstheme="minorHAnsi"/>
                <w:sz w:val="16"/>
                <w:szCs w:val="16"/>
                <w:lang w:val="en-CA" w:eastAsia="zh-CN"/>
              </w:rPr>
            </w:pPr>
            <w:r w:rsidRPr="00EF3C12">
              <w:rPr>
                <w:rFonts w:cstheme="minorHAnsi"/>
                <w:sz w:val="16"/>
                <w:szCs w:val="16"/>
                <w:lang w:val="en-CA" w:eastAsia="zh-CN"/>
              </w:rPr>
              <w:t>2020</w:t>
            </w:r>
          </w:p>
        </w:tc>
        <w:tc>
          <w:tcPr>
            <w:tcW w:w="990" w:type="dxa"/>
            <w:tcBorders>
              <w:top w:val="nil"/>
              <w:left w:val="nil"/>
              <w:bottom w:val="nil"/>
              <w:right w:val="nil"/>
            </w:tcBorders>
          </w:tcPr>
          <w:p w14:paraId="4D59C4D8" w14:textId="10ECA3AC" w:rsidR="00CF41B9" w:rsidRPr="00EF3C12" w:rsidRDefault="00CF41B9" w:rsidP="00CF41B9">
            <w:pPr>
              <w:pStyle w:val="ListParagraph"/>
              <w:ind w:left="0"/>
              <w:jc w:val="right"/>
              <w:rPr>
                <w:rFonts w:eastAsia="Times New Roman" w:cstheme="minorHAnsi"/>
                <w:sz w:val="16"/>
                <w:szCs w:val="16"/>
                <w:lang w:val="en-CA"/>
              </w:rPr>
            </w:pPr>
            <w:r w:rsidRPr="00EF3C12">
              <w:rPr>
                <w:rFonts w:eastAsia="Times New Roman" w:cstheme="minorHAnsi"/>
                <w:sz w:val="16"/>
                <w:szCs w:val="16"/>
                <w:lang w:val="en-CA"/>
              </w:rPr>
              <w:t>15,844</w:t>
            </w:r>
          </w:p>
        </w:tc>
        <w:tc>
          <w:tcPr>
            <w:tcW w:w="978" w:type="dxa"/>
            <w:tcBorders>
              <w:top w:val="nil"/>
              <w:left w:val="nil"/>
              <w:bottom w:val="nil"/>
              <w:right w:val="nil"/>
            </w:tcBorders>
          </w:tcPr>
          <w:p w14:paraId="07E17920" w14:textId="4CDF5586"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37,601</w:t>
            </w:r>
          </w:p>
        </w:tc>
        <w:tc>
          <w:tcPr>
            <w:tcW w:w="1140" w:type="dxa"/>
            <w:tcBorders>
              <w:top w:val="nil"/>
              <w:left w:val="nil"/>
              <w:bottom w:val="nil"/>
              <w:right w:val="nil"/>
            </w:tcBorders>
          </w:tcPr>
          <w:p w14:paraId="6FF06E41" w14:textId="046E717F"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39,217</w:t>
            </w:r>
          </w:p>
        </w:tc>
        <w:tc>
          <w:tcPr>
            <w:tcW w:w="1122" w:type="dxa"/>
            <w:tcBorders>
              <w:top w:val="nil"/>
              <w:left w:val="nil"/>
              <w:bottom w:val="nil"/>
              <w:right w:val="nil"/>
            </w:tcBorders>
          </w:tcPr>
          <w:p w14:paraId="75C2A534" w14:textId="7F8555B6"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20,224</w:t>
            </w:r>
          </w:p>
        </w:tc>
        <w:tc>
          <w:tcPr>
            <w:tcW w:w="1170" w:type="dxa"/>
            <w:tcBorders>
              <w:top w:val="nil"/>
              <w:left w:val="nil"/>
              <w:bottom w:val="nil"/>
              <w:right w:val="nil"/>
            </w:tcBorders>
          </w:tcPr>
          <w:p w14:paraId="4748A3D1" w14:textId="6CBD700D"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w:t>
            </w:r>
          </w:p>
        </w:tc>
        <w:tc>
          <w:tcPr>
            <w:tcW w:w="1141" w:type="dxa"/>
            <w:tcBorders>
              <w:top w:val="nil"/>
              <w:left w:val="nil"/>
              <w:bottom w:val="nil"/>
              <w:right w:val="nil"/>
            </w:tcBorders>
          </w:tcPr>
          <w:p w14:paraId="48C1605E" w14:textId="6F540554"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91,708</w:t>
            </w:r>
          </w:p>
        </w:tc>
        <w:tc>
          <w:tcPr>
            <w:tcW w:w="1170" w:type="dxa"/>
            <w:tcBorders>
              <w:top w:val="nil"/>
              <w:left w:val="nil"/>
              <w:bottom w:val="nil"/>
              <w:right w:val="nil"/>
            </w:tcBorders>
          </w:tcPr>
          <w:p w14:paraId="52703D45" w14:textId="69C0026A"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23,388</w:t>
            </w:r>
          </w:p>
        </w:tc>
        <w:tc>
          <w:tcPr>
            <w:tcW w:w="1080" w:type="dxa"/>
            <w:tcBorders>
              <w:top w:val="nil"/>
              <w:left w:val="nil"/>
              <w:bottom w:val="nil"/>
              <w:right w:val="nil"/>
            </w:tcBorders>
          </w:tcPr>
          <w:p w14:paraId="3D9ACF04" w14:textId="05036894"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227,982</w:t>
            </w:r>
          </w:p>
        </w:tc>
      </w:tr>
      <w:tr w:rsidR="00CF41B9" w:rsidRPr="00EF3C12" w14:paraId="632F0185" w14:textId="77777777" w:rsidTr="00E047FF">
        <w:trPr>
          <w:trHeight w:val="70"/>
        </w:trPr>
        <w:tc>
          <w:tcPr>
            <w:tcW w:w="720" w:type="dxa"/>
            <w:tcBorders>
              <w:top w:val="nil"/>
              <w:left w:val="nil"/>
              <w:bottom w:val="nil"/>
              <w:right w:val="nil"/>
            </w:tcBorders>
          </w:tcPr>
          <w:p w14:paraId="2E23955F" w14:textId="2F65E3A7" w:rsidR="00CF41B9" w:rsidRPr="00EF3C12" w:rsidRDefault="00CF41B9" w:rsidP="00CF41B9">
            <w:pPr>
              <w:jc w:val="both"/>
              <w:outlineLvl w:val="0"/>
              <w:rPr>
                <w:rFonts w:cstheme="minorHAnsi"/>
                <w:sz w:val="16"/>
                <w:szCs w:val="16"/>
                <w:lang w:val="en-CA" w:eastAsia="zh-CN"/>
              </w:rPr>
            </w:pPr>
            <w:r w:rsidRPr="00EF3C12">
              <w:rPr>
                <w:rFonts w:cstheme="minorHAnsi"/>
                <w:sz w:val="16"/>
                <w:szCs w:val="16"/>
                <w:lang w:val="en-CA" w:eastAsia="zh-CN"/>
              </w:rPr>
              <w:t>2021*</w:t>
            </w:r>
          </w:p>
        </w:tc>
        <w:tc>
          <w:tcPr>
            <w:tcW w:w="990" w:type="dxa"/>
            <w:tcBorders>
              <w:top w:val="nil"/>
              <w:left w:val="nil"/>
              <w:bottom w:val="nil"/>
              <w:right w:val="nil"/>
            </w:tcBorders>
          </w:tcPr>
          <w:p w14:paraId="26262FB6" w14:textId="63E6E5D4" w:rsidR="00CF41B9" w:rsidRPr="00EF3C12" w:rsidRDefault="00CF41B9" w:rsidP="00CF41B9">
            <w:pPr>
              <w:pStyle w:val="ListParagraph"/>
              <w:ind w:left="0"/>
              <w:jc w:val="right"/>
              <w:rPr>
                <w:rFonts w:eastAsia="Times New Roman" w:cstheme="minorHAnsi"/>
                <w:sz w:val="16"/>
                <w:szCs w:val="16"/>
                <w:lang w:val="en-CA"/>
              </w:rPr>
            </w:pPr>
            <w:r w:rsidRPr="00EF3C12">
              <w:rPr>
                <w:rFonts w:eastAsia="Times New Roman" w:cstheme="minorHAnsi"/>
                <w:sz w:val="16"/>
                <w:szCs w:val="16"/>
                <w:lang w:val="en-CA"/>
              </w:rPr>
              <w:t>206,141</w:t>
            </w:r>
          </w:p>
        </w:tc>
        <w:tc>
          <w:tcPr>
            <w:tcW w:w="978" w:type="dxa"/>
            <w:tcBorders>
              <w:top w:val="nil"/>
              <w:left w:val="nil"/>
              <w:bottom w:val="nil"/>
              <w:right w:val="nil"/>
            </w:tcBorders>
          </w:tcPr>
          <w:p w14:paraId="2201168F" w14:textId="5DC44420"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92,971</w:t>
            </w:r>
          </w:p>
        </w:tc>
        <w:tc>
          <w:tcPr>
            <w:tcW w:w="1140" w:type="dxa"/>
            <w:tcBorders>
              <w:top w:val="nil"/>
              <w:left w:val="nil"/>
              <w:bottom w:val="nil"/>
              <w:right w:val="nil"/>
            </w:tcBorders>
          </w:tcPr>
          <w:p w14:paraId="1ECB43B1" w14:textId="50083F44"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291,162</w:t>
            </w:r>
          </w:p>
        </w:tc>
        <w:tc>
          <w:tcPr>
            <w:tcW w:w="1122" w:type="dxa"/>
            <w:tcBorders>
              <w:top w:val="nil"/>
              <w:left w:val="nil"/>
              <w:bottom w:val="nil"/>
              <w:right w:val="nil"/>
            </w:tcBorders>
          </w:tcPr>
          <w:p w14:paraId="76F0ABAC" w14:textId="4AB6CDA7"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190,335</w:t>
            </w:r>
          </w:p>
        </w:tc>
        <w:tc>
          <w:tcPr>
            <w:tcW w:w="1170" w:type="dxa"/>
            <w:tcBorders>
              <w:top w:val="nil"/>
              <w:left w:val="nil"/>
              <w:bottom w:val="nil"/>
              <w:right w:val="nil"/>
            </w:tcBorders>
          </w:tcPr>
          <w:p w14:paraId="09F6E58A" w14:textId="291F609B"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278,514</w:t>
            </w:r>
          </w:p>
        </w:tc>
        <w:tc>
          <w:tcPr>
            <w:tcW w:w="1141" w:type="dxa"/>
            <w:tcBorders>
              <w:top w:val="nil"/>
              <w:left w:val="nil"/>
              <w:bottom w:val="nil"/>
              <w:right w:val="nil"/>
            </w:tcBorders>
          </w:tcPr>
          <w:p w14:paraId="5FD0A2F1" w14:textId="6529AD2A"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188,457</w:t>
            </w:r>
          </w:p>
        </w:tc>
        <w:tc>
          <w:tcPr>
            <w:tcW w:w="1170" w:type="dxa"/>
            <w:tcBorders>
              <w:top w:val="nil"/>
              <w:left w:val="nil"/>
              <w:bottom w:val="nil"/>
              <w:right w:val="nil"/>
            </w:tcBorders>
          </w:tcPr>
          <w:p w14:paraId="7FA836A5" w14:textId="1210E76C"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21,313</w:t>
            </w:r>
          </w:p>
        </w:tc>
        <w:tc>
          <w:tcPr>
            <w:tcW w:w="1080" w:type="dxa"/>
            <w:tcBorders>
              <w:top w:val="nil"/>
              <w:left w:val="nil"/>
              <w:bottom w:val="nil"/>
              <w:right w:val="nil"/>
            </w:tcBorders>
          </w:tcPr>
          <w:p w14:paraId="6207E026" w14:textId="44DF644D"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1,268,893</w:t>
            </w:r>
          </w:p>
        </w:tc>
      </w:tr>
      <w:tr w:rsidR="00CF41B9" w:rsidRPr="00EF3C12" w14:paraId="3471B4CD" w14:textId="77777777" w:rsidTr="00E56C90">
        <w:trPr>
          <w:trHeight w:val="70"/>
        </w:trPr>
        <w:tc>
          <w:tcPr>
            <w:tcW w:w="720" w:type="dxa"/>
            <w:tcBorders>
              <w:top w:val="nil"/>
              <w:left w:val="nil"/>
              <w:bottom w:val="nil"/>
              <w:right w:val="nil"/>
            </w:tcBorders>
          </w:tcPr>
          <w:p w14:paraId="49D47720" w14:textId="2E2735E8" w:rsidR="00CF41B9" w:rsidRPr="00EF3C12" w:rsidRDefault="00CF41B9" w:rsidP="00CF41B9">
            <w:pPr>
              <w:jc w:val="both"/>
              <w:outlineLvl w:val="0"/>
              <w:rPr>
                <w:rFonts w:cstheme="minorHAnsi"/>
                <w:sz w:val="16"/>
                <w:szCs w:val="16"/>
                <w:lang w:val="en-CA" w:eastAsia="zh-CN"/>
              </w:rPr>
            </w:pPr>
            <w:r w:rsidRPr="00EF3C12">
              <w:rPr>
                <w:rFonts w:cstheme="minorHAnsi"/>
                <w:sz w:val="16"/>
                <w:szCs w:val="16"/>
                <w:lang w:val="en-CA" w:eastAsia="zh-CN"/>
              </w:rPr>
              <w:t>2022</w:t>
            </w:r>
          </w:p>
        </w:tc>
        <w:tc>
          <w:tcPr>
            <w:tcW w:w="990" w:type="dxa"/>
            <w:tcBorders>
              <w:top w:val="nil"/>
              <w:left w:val="nil"/>
              <w:bottom w:val="nil"/>
              <w:right w:val="nil"/>
            </w:tcBorders>
          </w:tcPr>
          <w:p w14:paraId="76EADF30" w14:textId="470BF650" w:rsidR="00CF41B9" w:rsidRPr="00EF3C12" w:rsidRDefault="00CF41B9" w:rsidP="00CF41B9">
            <w:pPr>
              <w:pStyle w:val="ListParagraph"/>
              <w:ind w:left="0"/>
              <w:jc w:val="right"/>
              <w:rPr>
                <w:rFonts w:eastAsia="Times New Roman" w:cstheme="minorHAnsi"/>
                <w:sz w:val="16"/>
                <w:szCs w:val="16"/>
                <w:lang w:val="en-CA"/>
              </w:rPr>
            </w:pPr>
            <w:r w:rsidRPr="00EF3C12">
              <w:rPr>
                <w:rFonts w:eastAsia="Times New Roman" w:cstheme="minorHAnsi"/>
                <w:sz w:val="16"/>
                <w:szCs w:val="16"/>
                <w:lang w:val="en-CA"/>
              </w:rPr>
              <w:t>166,244</w:t>
            </w:r>
          </w:p>
        </w:tc>
        <w:tc>
          <w:tcPr>
            <w:tcW w:w="978" w:type="dxa"/>
            <w:tcBorders>
              <w:top w:val="nil"/>
              <w:left w:val="nil"/>
              <w:bottom w:val="nil"/>
              <w:right w:val="nil"/>
            </w:tcBorders>
          </w:tcPr>
          <w:p w14:paraId="2B81291A" w14:textId="49DE94E2"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34,044</w:t>
            </w:r>
          </w:p>
        </w:tc>
        <w:tc>
          <w:tcPr>
            <w:tcW w:w="1140" w:type="dxa"/>
            <w:tcBorders>
              <w:top w:val="nil"/>
              <w:left w:val="nil"/>
              <w:bottom w:val="nil"/>
              <w:right w:val="nil"/>
            </w:tcBorders>
          </w:tcPr>
          <w:p w14:paraId="15129D3E" w14:textId="29B59A16"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133,630</w:t>
            </w:r>
          </w:p>
        </w:tc>
        <w:tc>
          <w:tcPr>
            <w:tcW w:w="1122" w:type="dxa"/>
            <w:tcBorders>
              <w:top w:val="nil"/>
              <w:left w:val="nil"/>
              <w:bottom w:val="nil"/>
              <w:right w:val="nil"/>
            </w:tcBorders>
          </w:tcPr>
          <w:p w14:paraId="0627225A" w14:textId="0B40B58A"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134,377</w:t>
            </w:r>
          </w:p>
        </w:tc>
        <w:tc>
          <w:tcPr>
            <w:tcW w:w="1170" w:type="dxa"/>
            <w:tcBorders>
              <w:top w:val="nil"/>
              <w:left w:val="nil"/>
              <w:bottom w:val="nil"/>
              <w:right w:val="nil"/>
            </w:tcBorders>
          </w:tcPr>
          <w:p w14:paraId="265D8D78" w14:textId="13DCAC88"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38,730</w:t>
            </w:r>
          </w:p>
        </w:tc>
        <w:tc>
          <w:tcPr>
            <w:tcW w:w="1141" w:type="dxa"/>
            <w:tcBorders>
              <w:top w:val="nil"/>
              <w:left w:val="nil"/>
              <w:bottom w:val="nil"/>
              <w:right w:val="nil"/>
            </w:tcBorders>
          </w:tcPr>
          <w:p w14:paraId="6E0905F7" w14:textId="39A5DA87"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255,378</w:t>
            </w:r>
          </w:p>
        </w:tc>
        <w:tc>
          <w:tcPr>
            <w:tcW w:w="1170" w:type="dxa"/>
            <w:tcBorders>
              <w:top w:val="nil"/>
              <w:left w:val="nil"/>
              <w:bottom w:val="nil"/>
              <w:right w:val="nil"/>
            </w:tcBorders>
          </w:tcPr>
          <w:p w14:paraId="6B36B89C" w14:textId="3A9FDA69"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31,283</w:t>
            </w:r>
          </w:p>
        </w:tc>
        <w:tc>
          <w:tcPr>
            <w:tcW w:w="1080" w:type="dxa"/>
            <w:tcBorders>
              <w:top w:val="nil"/>
              <w:left w:val="nil"/>
              <w:bottom w:val="nil"/>
              <w:right w:val="nil"/>
            </w:tcBorders>
          </w:tcPr>
          <w:p w14:paraId="2D551775" w14:textId="65465349"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793,686</w:t>
            </w:r>
          </w:p>
        </w:tc>
      </w:tr>
      <w:tr w:rsidR="00CF41B9" w:rsidRPr="00EF3C12" w14:paraId="499219D6" w14:textId="77777777" w:rsidTr="00CF41B9">
        <w:trPr>
          <w:trHeight w:val="70"/>
        </w:trPr>
        <w:tc>
          <w:tcPr>
            <w:tcW w:w="720" w:type="dxa"/>
            <w:tcBorders>
              <w:top w:val="nil"/>
              <w:left w:val="nil"/>
              <w:bottom w:val="nil"/>
              <w:right w:val="nil"/>
            </w:tcBorders>
          </w:tcPr>
          <w:p w14:paraId="17A97EDF" w14:textId="58A357CC" w:rsidR="00CF41B9" w:rsidRPr="00EF3C12" w:rsidRDefault="00CF41B9" w:rsidP="00CF41B9">
            <w:pPr>
              <w:jc w:val="both"/>
              <w:outlineLvl w:val="0"/>
              <w:rPr>
                <w:rFonts w:cstheme="minorHAnsi"/>
                <w:sz w:val="16"/>
                <w:szCs w:val="16"/>
                <w:lang w:val="en-CA" w:eastAsia="zh-CN"/>
              </w:rPr>
            </w:pPr>
            <w:r w:rsidRPr="00EF3C12">
              <w:rPr>
                <w:rFonts w:cstheme="minorHAnsi"/>
                <w:sz w:val="16"/>
                <w:szCs w:val="16"/>
                <w:lang w:val="en-CA" w:eastAsia="zh-CN"/>
              </w:rPr>
              <w:t>2023</w:t>
            </w:r>
          </w:p>
        </w:tc>
        <w:tc>
          <w:tcPr>
            <w:tcW w:w="990" w:type="dxa"/>
            <w:tcBorders>
              <w:top w:val="nil"/>
              <w:left w:val="nil"/>
              <w:bottom w:val="nil"/>
              <w:right w:val="nil"/>
            </w:tcBorders>
          </w:tcPr>
          <w:p w14:paraId="5C74F246" w14:textId="06EE4BF3" w:rsidR="00CF41B9" w:rsidRPr="00EF3C12" w:rsidRDefault="00CF41B9" w:rsidP="00CF41B9">
            <w:pPr>
              <w:pStyle w:val="ListParagraph"/>
              <w:ind w:left="0"/>
              <w:jc w:val="right"/>
              <w:rPr>
                <w:rFonts w:eastAsia="Times New Roman" w:cstheme="minorHAnsi"/>
                <w:sz w:val="16"/>
                <w:szCs w:val="16"/>
                <w:lang w:val="en-CA"/>
              </w:rPr>
            </w:pPr>
            <w:r w:rsidRPr="00EF3C12">
              <w:rPr>
                <w:rFonts w:eastAsia="Times New Roman" w:cstheme="minorHAnsi"/>
                <w:sz w:val="16"/>
                <w:szCs w:val="16"/>
                <w:lang w:val="en-CA"/>
              </w:rPr>
              <w:t>47,934</w:t>
            </w:r>
          </w:p>
        </w:tc>
        <w:tc>
          <w:tcPr>
            <w:tcW w:w="978" w:type="dxa"/>
            <w:tcBorders>
              <w:top w:val="nil"/>
              <w:left w:val="nil"/>
              <w:bottom w:val="nil"/>
              <w:right w:val="nil"/>
            </w:tcBorders>
          </w:tcPr>
          <w:p w14:paraId="0D7F494A" w14:textId="1A28E564"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148,403</w:t>
            </w:r>
          </w:p>
        </w:tc>
        <w:tc>
          <w:tcPr>
            <w:tcW w:w="1140" w:type="dxa"/>
            <w:tcBorders>
              <w:top w:val="nil"/>
              <w:left w:val="nil"/>
              <w:bottom w:val="nil"/>
              <w:right w:val="nil"/>
            </w:tcBorders>
          </w:tcPr>
          <w:p w14:paraId="672B57E6" w14:textId="284F7A44"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52,024</w:t>
            </w:r>
          </w:p>
        </w:tc>
        <w:tc>
          <w:tcPr>
            <w:tcW w:w="1122" w:type="dxa"/>
            <w:tcBorders>
              <w:top w:val="nil"/>
              <w:left w:val="nil"/>
              <w:bottom w:val="nil"/>
              <w:right w:val="nil"/>
            </w:tcBorders>
          </w:tcPr>
          <w:p w14:paraId="04D7FF5B" w14:textId="34A67280"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122,289</w:t>
            </w:r>
          </w:p>
        </w:tc>
        <w:tc>
          <w:tcPr>
            <w:tcW w:w="1170" w:type="dxa"/>
            <w:tcBorders>
              <w:top w:val="nil"/>
              <w:left w:val="nil"/>
              <w:bottom w:val="nil"/>
              <w:right w:val="nil"/>
            </w:tcBorders>
          </w:tcPr>
          <w:p w14:paraId="6D6BEFA4" w14:textId="7CE04F9F"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319,351</w:t>
            </w:r>
          </w:p>
        </w:tc>
        <w:tc>
          <w:tcPr>
            <w:tcW w:w="1141" w:type="dxa"/>
            <w:tcBorders>
              <w:top w:val="nil"/>
              <w:left w:val="nil"/>
              <w:bottom w:val="nil"/>
              <w:right w:val="nil"/>
            </w:tcBorders>
          </w:tcPr>
          <w:p w14:paraId="60D55F83" w14:textId="03F41EE6"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171,203</w:t>
            </w:r>
          </w:p>
        </w:tc>
        <w:tc>
          <w:tcPr>
            <w:tcW w:w="1170" w:type="dxa"/>
            <w:tcBorders>
              <w:top w:val="nil"/>
              <w:left w:val="nil"/>
              <w:bottom w:val="nil"/>
              <w:right w:val="nil"/>
            </w:tcBorders>
          </w:tcPr>
          <w:p w14:paraId="74BE04DF" w14:textId="3210D554"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353,291</w:t>
            </w:r>
          </w:p>
        </w:tc>
        <w:tc>
          <w:tcPr>
            <w:tcW w:w="1080" w:type="dxa"/>
            <w:tcBorders>
              <w:top w:val="nil"/>
              <w:left w:val="nil"/>
              <w:bottom w:val="nil"/>
              <w:right w:val="nil"/>
            </w:tcBorders>
          </w:tcPr>
          <w:p w14:paraId="38CDC883" w14:textId="6208BAE0"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1,214,495</w:t>
            </w:r>
          </w:p>
        </w:tc>
      </w:tr>
      <w:tr w:rsidR="00CF41B9" w:rsidRPr="00EF3C12" w14:paraId="1CDC0FEA" w14:textId="77777777" w:rsidTr="00CF41B9">
        <w:trPr>
          <w:trHeight w:val="70"/>
        </w:trPr>
        <w:tc>
          <w:tcPr>
            <w:tcW w:w="720" w:type="dxa"/>
            <w:tcBorders>
              <w:top w:val="nil"/>
              <w:left w:val="nil"/>
              <w:bottom w:val="nil"/>
              <w:right w:val="nil"/>
            </w:tcBorders>
          </w:tcPr>
          <w:p w14:paraId="32D37B8E" w14:textId="10B20521" w:rsidR="00CF41B9" w:rsidRPr="00EF3C12" w:rsidRDefault="00CF41B9" w:rsidP="00CF41B9">
            <w:pPr>
              <w:jc w:val="both"/>
              <w:outlineLvl w:val="0"/>
              <w:rPr>
                <w:rFonts w:cstheme="minorHAnsi"/>
                <w:sz w:val="16"/>
                <w:szCs w:val="16"/>
                <w:lang w:val="en-CA" w:eastAsia="zh-CN"/>
              </w:rPr>
            </w:pPr>
            <w:r w:rsidRPr="00EF3C12">
              <w:rPr>
                <w:rFonts w:cstheme="minorHAnsi"/>
                <w:sz w:val="16"/>
                <w:szCs w:val="16"/>
                <w:lang w:val="en-CA" w:eastAsia="zh-CN"/>
              </w:rPr>
              <w:t>2024</w:t>
            </w:r>
          </w:p>
        </w:tc>
        <w:tc>
          <w:tcPr>
            <w:tcW w:w="990" w:type="dxa"/>
            <w:tcBorders>
              <w:top w:val="nil"/>
              <w:left w:val="nil"/>
              <w:bottom w:val="nil"/>
              <w:right w:val="nil"/>
            </w:tcBorders>
          </w:tcPr>
          <w:p w14:paraId="7637CA34" w14:textId="5226744B" w:rsidR="00CF41B9" w:rsidRPr="00EF3C12" w:rsidRDefault="00CF41B9" w:rsidP="00CF41B9">
            <w:pPr>
              <w:pStyle w:val="ListParagraph"/>
              <w:ind w:left="0"/>
              <w:jc w:val="right"/>
              <w:rPr>
                <w:rFonts w:eastAsia="Times New Roman" w:cstheme="minorHAnsi"/>
                <w:sz w:val="16"/>
                <w:szCs w:val="16"/>
                <w:lang w:val="en-CA"/>
              </w:rPr>
            </w:pPr>
            <w:r w:rsidRPr="00EF3C12">
              <w:rPr>
                <w:rFonts w:eastAsia="Times New Roman" w:cstheme="minorHAnsi"/>
                <w:sz w:val="16"/>
                <w:szCs w:val="16"/>
                <w:lang w:val="en-CA"/>
              </w:rPr>
              <w:t>-</w:t>
            </w:r>
          </w:p>
        </w:tc>
        <w:tc>
          <w:tcPr>
            <w:tcW w:w="978" w:type="dxa"/>
            <w:tcBorders>
              <w:top w:val="nil"/>
              <w:left w:val="nil"/>
              <w:bottom w:val="nil"/>
              <w:right w:val="nil"/>
            </w:tcBorders>
          </w:tcPr>
          <w:p w14:paraId="55552201" w14:textId="74BF3BCB"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34,548</w:t>
            </w:r>
          </w:p>
        </w:tc>
        <w:tc>
          <w:tcPr>
            <w:tcW w:w="1140" w:type="dxa"/>
            <w:tcBorders>
              <w:top w:val="nil"/>
              <w:left w:val="nil"/>
              <w:bottom w:val="nil"/>
              <w:right w:val="nil"/>
            </w:tcBorders>
          </w:tcPr>
          <w:p w14:paraId="3E06569B" w14:textId="4700EB4E"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11,827</w:t>
            </w:r>
          </w:p>
        </w:tc>
        <w:tc>
          <w:tcPr>
            <w:tcW w:w="1122" w:type="dxa"/>
            <w:tcBorders>
              <w:top w:val="nil"/>
              <w:left w:val="nil"/>
              <w:bottom w:val="nil"/>
              <w:right w:val="nil"/>
            </w:tcBorders>
          </w:tcPr>
          <w:p w14:paraId="143554C6" w14:textId="5BD63C51"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68,065</w:t>
            </w:r>
          </w:p>
        </w:tc>
        <w:tc>
          <w:tcPr>
            <w:tcW w:w="1170" w:type="dxa"/>
            <w:tcBorders>
              <w:top w:val="nil"/>
              <w:left w:val="nil"/>
              <w:bottom w:val="nil"/>
              <w:right w:val="nil"/>
            </w:tcBorders>
          </w:tcPr>
          <w:p w14:paraId="5D01E8F3" w14:textId="34EEC835"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2,257</w:t>
            </w:r>
          </w:p>
        </w:tc>
        <w:tc>
          <w:tcPr>
            <w:tcW w:w="1141" w:type="dxa"/>
            <w:tcBorders>
              <w:top w:val="nil"/>
              <w:left w:val="nil"/>
              <w:bottom w:val="nil"/>
              <w:right w:val="nil"/>
            </w:tcBorders>
          </w:tcPr>
          <w:p w14:paraId="2D5294E2" w14:textId="1975CACC"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28,319</w:t>
            </w:r>
          </w:p>
        </w:tc>
        <w:tc>
          <w:tcPr>
            <w:tcW w:w="1170" w:type="dxa"/>
            <w:tcBorders>
              <w:top w:val="nil"/>
              <w:left w:val="nil"/>
              <w:bottom w:val="nil"/>
              <w:right w:val="nil"/>
            </w:tcBorders>
          </w:tcPr>
          <w:p w14:paraId="54267D70" w14:textId="12A5356A"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219,999</w:t>
            </w:r>
          </w:p>
        </w:tc>
        <w:tc>
          <w:tcPr>
            <w:tcW w:w="1080" w:type="dxa"/>
            <w:tcBorders>
              <w:top w:val="nil"/>
              <w:left w:val="nil"/>
              <w:bottom w:val="nil"/>
              <w:right w:val="nil"/>
            </w:tcBorders>
          </w:tcPr>
          <w:p w14:paraId="63A71BA2" w14:textId="59427673"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365,015</w:t>
            </w:r>
          </w:p>
        </w:tc>
      </w:tr>
      <w:tr w:rsidR="00CF41B9" w:rsidRPr="00EF3C12" w14:paraId="399F5711" w14:textId="77777777" w:rsidTr="00CF41B9">
        <w:trPr>
          <w:trHeight w:val="70"/>
        </w:trPr>
        <w:tc>
          <w:tcPr>
            <w:tcW w:w="720" w:type="dxa"/>
            <w:tcBorders>
              <w:top w:val="nil"/>
              <w:left w:val="nil"/>
              <w:bottom w:val="single" w:sz="2" w:space="0" w:color="auto"/>
              <w:right w:val="nil"/>
            </w:tcBorders>
          </w:tcPr>
          <w:p w14:paraId="4F4EA2A4" w14:textId="65C70D77" w:rsidR="00CF41B9" w:rsidRPr="00EF3C12" w:rsidRDefault="00CF41B9" w:rsidP="00CF41B9">
            <w:pPr>
              <w:jc w:val="both"/>
              <w:outlineLvl w:val="0"/>
              <w:rPr>
                <w:rFonts w:cstheme="minorHAnsi"/>
                <w:sz w:val="16"/>
                <w:szCs w:val="16"/>
                <w:lang w:val="en-CA" w:eastAsia="zh-CN"/>
              </w:rPr>
            </w:pPr>
            <w:r w:rsidRPr="00EF3C12">
              <w:rPr>
                <w:rFonts w:cstheme="minorHAnsi"/>
                <w:sz w:val="16"/>
                <w:szCs w:val="16"/>
                <w:lang w:val="en-CA" w:eastAsia="zh-CN"/>
              </w:rPr>
              <w:t>2025</w:t>
            </w:r>
          </w:p>
        </w:tc>
        <w:tc>
          <w:tcPr>
            <w:tcW w:w="990" w:type="dxa"/>
            <w:tcBorders>
              <w:top w:val="nil"/>
              <w:left w:val="nil"/>
              <w:bottom w:val="single" w:sz="2" w:space="0" w:color="auto"/>
              <w:right w:val="nil"/>
            </w:tcBorders>
          </w:tcPr>
          <w:p w14:paraId="16C23B6E" w14:textId="205C7975" w:rsidR="00CF41B9" w:rsidRPr="00EF3C12" w:rsidRDefault="00CF41B9" w:rsidP="00CF41B9">
            <w:pPr>
              <w:pStyle w:val="ListParagraph"/>
              <w:ind w:left="0"/>
              <w:jc w:val="right"/>
              <w:rPr>
                <w:rFonts w:eastAsia="Times New Roman" w:cstheme="minorHAnsi"/>
                <w:sz w:val="16"/>
                <w:szCs w:val="16"/>
                <w:lang w:val="en-CA"/>
              </w:rPr>
            </w:pPr>
            <w:r w:rsidRPr="00EF3C12">
              <w:rPr>
                <w:rFonts w:eastAsia="Times New Roman" w:cstheme="minorHAnsi"/>
                <w:sz w:val="16"/>
                <w:szCs w:val="16"/>
                <w:lang w:val="en-CA"/>
              </w:rPr>
              <w:t>-</w:t>
            </w:r>
          </w:p>
        </w:tc>
        <w:tc>
          <w:tcPr>
            <w:tcW w:w="978" w:type="dxa"/>
            <w:tcBorders>
              <w:top w:val="nil"/>
              <w:left w:val="nil"/>
              <w:bottom w:val="single" w:sz="2" w:space="0" w:color="auto"/>
              <w:right w:val="nil"/>
            </w:tcBorders>
          </w:tcPr>
          <w:p w14:paraId="346EBA3C" w14:textId="30809C7A"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75,755</w:t>
            </w:r>
          </w:p>
        </w:tc>
        <w:tc>
          <w:tcPr>
            <w:tcW w:w="1140" w:type="dxa"/>
            <w:tcBorders>
              <w:top w:val="nil"/>
              <w:left w:val="nil"/>
              <w:bottom w:val="single" w:sz="2" w:space="0" w:color="auto"/>
              <w:right w:val="nil"/>
            </w:tcBorders>
          </w:tcPr>
          <w:p w14:paraId="16EB7062" w14:textId="65B9BD3A"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12,221</w:t>
            </w:r>
          </w:p>
        </w:tc>
        <w:tc>
          <w:tcPr>
            <w:tcW w:w="1122" w:type="dxa"/>
            <w:tcBorders>
              <w:top w:val="nil"/>
              <w:left w:val="nil"/>
              <w:bottom w:val="single" w:sz="2" w:space="0" w:color="auto"/>
              <w:right w:val="nil"/>
            </w:tcBorders>
          </w:tcPr>
          <w:p w14:paraId="6143183F" w14:textId="3565C4EE"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118,749</w:t>
            </w:r>
          </w:p>
        </w:tc>
        <w:tc>
          <w:tcPr>
            <w:tcW w:w="1170" w:type="dxa"/>
            <w:tcBorders>
              <w:top w:val="nil"/>
              <w:left w:val="nil"/>
              <w:bottom w:val="single" w:sz="2" w:space="0" w:color="auto"/>
              <w:right w:val="nil"/>
            </w:tcBorders>
          </w:tcPr>
          <w:p w14:paraId="66060F03" w14:textId="7A865E59"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3,472</w:t>
            </w:r>
          </w:p>
        </w:tc>
        <w:tc>
          <w:tcPr>
            <w:tcW w:w="1141" w:type="dxa"/>
            <w:tcBorders>
              <w:top w:val="nil"/>
              <w:left w:val="nil"/>
              <w:bottom w:val="single" w:sz="2" w:space="0" w:color="auto"/>
              <w:right w:val="nil"/>
            </w:tcBorders>
          </w:tcPr>
          <w:p w14:paraId="117AD609" w14:textId="43521041"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159,765</w:t>
            </w:r>
          </w:p>
        </w:tc>
        <w:tc>
          <w:tcPr>
            <w:tcW w:w="1170" w:type="dxa"/>
            <w:tcBorders>
              <w:top w:val="nil"/>
              <w:left w:val="nil"/>
              <w:bottom w:val="single" w:sz="2" w:space="0" w:color="auto"/>
              <w:right w:val="nil"/>
            </w:tcBorders>
          </w:tcPr>
          <w:p w14:paraId="3071D8FC" w14:textId="58893413"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151,592</w:t>
            </w:r>
          </w:p>
        </w:tc>
        <w:tc>
          <w:tcPr>
            <w:tcW w:w="1080" w:type="dxa"/>
            <w:tcBorders>
              <w:top w:val="nil"/>
              <w:left w:val="nil"/>
              <w:bottom w:val="single" w:sz="2" w:space="0" w:color="auto"/>
              <w:right w:val="nil"/>
            </w:tcBorders>
          </w:tcPr>
          <w:p w14:paraId="1A9DFA7D" w14:textId="5A0961E9" w:rsidR="00CF41B9" w:rsidRPr="00EF3C12" w:rsidRDefault="00CF41B9" w:rsidP="00CF41B9">
            <w:pPr>
              <w:pStyle w:val="ListParagraph"/>
              <w:ind w:left="0"/>
              <w:jc w:val="right"/>
              <w:rPr>
                <w:rFonts w:cstheme="minorHAnsi"/>
                <w:sz w:val="16"/>
                <w:szCs w:val="16"/>
                <w:lang w:val="en-CA"/>
              </w:rPr>
            </w:pPr>
            <w:r w:rsidRPr="00EF3C12">
              <w:rPr>
                <w:rFonts w:cstheme="minorHAnsi"/>
                <w:sz w:val="16"/>
                <w:szCs w:val="16"/>
                <w:lang w:val="en-CA"/>
              </w:rPr>
              <w:t>521,554</w:t>
            </w:r>
          </w:p>
        </w:tc>
      </w:tr>
      <w:tr w:rsidR="00CF41B9" w:rsidRPr="00EF3C12" w14:paraId="630F7926" w14:textId="77777777" w:rsidTr="00E047FF">
        <w:trPr>
          <w:trHeight w:val="65"/>
        </w:trPr>
        <w:tc>
          <w:tcPr>
            <w:tcW w:w="720" w:type="dxa"/>
            <w:tcBorders>
              <w:top w:val="single" w:sz="2" w:space="0" w:color="auto"/>
              <w:left w:val="nil"/>
              <w:bottom w:val="single" w:sz="12" w:space="0" w:color="auto"/>
              <w:right w:val="nil"/>
            </w:tcBorders>
            <w:vAlign w:val="bottom"/>
          </w:tcPr>
          <w:p w14:paraId="02BC155E" w14:textId="77777777" w:rsidR="00CF41B9" w:rsidRPr="00EF3C12" w:rsidRDefault="00CF41B9" w:rsidP="00CF41B9">
            <w:pPr>
              <w:pStyle w:val="ListParagraph"/>
              <w:ind w:left="0"/>
              <w:jc w:val="right"/>
              <w:rPr>
                <w:rFonts w:eastAsia="Times New Roman" w:cstheme="minorHAnsi"/>
                <w:sz w:val="16"/>
                <w:szCs w:val="16"/>
                <w:lang w:val="en-CA"/>
              </w:rPr>
            </w:pPr>
          </w:p>
        </w:tc>
        <w:tc>
          <w:tcPr>
            <w:tcW w:w="990" w:type="dxa"/>
            <w:tcBorders>
              <w:top w:val="single" w:sz="2" w:space="0" w:color="auto"/>
              <w:left w:val="nil"/>
              <w:bottom w:val="single" w:sz="12" w:space="0" w:color="auto"/>
              <w:right w:val="nil"/>
            </w:tcBorders>
            <w:vAlign w:val="bottom"/>
          </w:tcPr>
          <w:p w14:paraId="048C689B" w14:textId="6717C43D" w:rsidR="00CF41B9" w:rsidRPr="00EF3C12" w:rsidRDefault="00CF41B9" w:rsidP="00CF41B9">
            <w:pPr>
              <w:pStyle w:val="ListParagraph"/>
              <w:ind w:left="0"/>
              <w:jc w:val="right"/>
              <w:rPr>
                <w:rFonts w:eastAsia="Times New Roman" w:cstheme="minorHAnsi"/>
                <w:sz w:val="16"/>
                <w:szCs w:val="16"/>
                <w:lang w:val="en-CA"/>
              </w:rPr>
            </w:pPr>
            <w:r w:rsidRPr="00EF3C12">
              <w:rPr>
                <w:rFonts w:eastAsia="Times New Roman" w:cstheme="minorHAnsi"/>
                <w:sz w:val="16"/>
                <w:szCs w:val="16"/>
                <w:lang w:val="en-CA"/>
              </w:rPr>
              <w:t>$ 656,445</w:t>
            </w:r>
          </w:p>
        </w:tc>
        <w:tc>
          <w:tcPr>
            <w:tcW w:w="978" w:type="dxa"/>
            <w:tcBorders>
              <w:top w:val="single" w:sz="2" w:space="0" w:color="auto"/>
              <w:left w:val="nil"/>
              <w:bottom w:val="single" w:sz="12" w:space="0" w:color="auto"/>
              <w:right w:val="nil"/>
            </w:tcBorders>
            <w:vAlign w:val="bottom"/>
          </w:tcPr>
          <w:p w14:paraId="1995B14B" w14:textId="3BB98F5B" w:rsidR="00CF41B9" w:rsidRPr="00EF3C12" w:rsidRDefault="00CF41B9" w:rsidP="00CF41B9">
            <w:pPr>
              <w:pStyle w:val="ListParagraph"/>
              <w:ind w:left="0"/>
              <w:jc w:val="right"/>
              <w:rPr>
                <w:rFonts w:eastAsia="Times New Roman" w:cstheme="minorHAnsi"/>
                <w:sz w:val="16"/>
                <w:szCs w:val="16"/>
                <w:lang w:val="en-CA"/>
              </w:rPr>
            </w:pPr>
            <w:r w:rsidRPr="00EF3C12">
              <w:rPr>
                <w:rFonts w:eastAsia="Times New Roman" w:cstheme="minorHAnsi"/>
                <w:sz w:val="16"/>
                <w:szCs w:val="16"/>
                <w:lang w:val="en-CA"/>
              </w:rPr>
              <w:t>$ 777,402</w:t>
            </w:r>
          </w:p>
        </w:tc>
        <w:tc>
          <w:tcPr>
            <w:tcW w:w="1140" w:type="dxa"/>
            <w:tcBorders>
              <w:top w:val="single" w:sz="2" w:space="0" w:color="auto"/>
              <w:left w:val="nil"/>
              <w:bottom w:val="single" w:sz="12" w:space="0" w:color="auto"/>
              <w:right w:val="nil"/>
            </w:tcBorders>
            <w:vAlign w:val="bottom"/>
          </w:tcPr>
          <w:p w14:paraId="1EBF5074" w14:textId="57EAC765" w:rsidR="00CF41B9" w:rsidRPr="00EF3C12" w:rsidRDefault="00CF41B9" w:rsidP="00CF41B9">
            <w:pPr>
              <w:pStyle w:val="ListParagraph"/>
              <w:ind w:left="0"/>
              <w:jc w:val="right"/>
              <w:rPr>
                <w:rFonts w:eastAsia="Times New Roman" w:cstheme="minorHAnsi"/>
                <w:sz w:val="16"/>
                <w:szCs w:val="16"/>
                <w:lang w:val="en-CA"/>
              </w:rPr>
            </w:pPr>
            <w:r w:rsidRPr="00EF3C12">
              <w:rPr>
                <w:rFonts w:eastAsia="Times New Roman" w:cstheme="minorHAnsi"/>
                <w:sz w:val="16"/>
                <w:szCs w:val="16"/>
                <w:lang w:val="en-CA"/>
              </w:rPr>
              <w:t>$ 1,778,298</w:t>
            </w:r>
          </w:p>
        </w:tc>
        <w:tc>
          <w:tcPr>
            <w:tcW w:w="1122" w:type="dxa"/>
            <w:tcBorders>
              <w:top w:val="single" w:sz="2" w:space="0" w:color="auto"/>
              <w:left w:val="nil"/>
              <w:bottom w:val="single" w:sz="12" w:space="0" w:color="auto"/>
              <w:right w:val="nil"/>
            </w:tcBorders>
            <w:vAlign w:val="bottom"/>
          </w:tcPr>
          <w:p w14:paraId="2C7E2590" w14:textId="3ED1A69E" w:rsidR="00CF41B9" w:rsidRPr="00EF3C12" w:rsidRDefault="00CF41B9" w:rsidP="00CF41B9">
            <w:pPr>
              <w:pStyle w:val="ListParagraph"/>
              <w:ind w:left="0"/>
              <w:jc w:val="right"/>
              <w:rPr>
                <w:rFonts w:eastAsia="Times New Roman" w:cstheme="minorHAnsi"/>
                <w:sz w:val="16"/>
                <w:szCs w:val="16"/>
                <w:lang w:val="en-CA"/>
              </w:rPr>
            </w:pPr>
            <w:r w:rsidRPr="00EF3C12">
              <w:rPr>
                <w:rFonts w:eastAsia="Times New Roman" w:cstheme="minorHAnsi"/>
                <w:sz w:val="16"/>
                <w:szCs w:val="16"/>
                <w:lang w:val="en-CA"/>
              </w:rPr>
              <w:t>$ 1,333,407</w:t>
            </w:r>
          </w:p>
        </w:tc>
        <w:tc>
          <w:tcPr>
            <w:tcW w:w="1170" w:type="dxa"/>
            <w:tcBorders>
              <w:top w:val="single" w:sz="2" w:space="0" w:color="auto"/>
              <w:left w:val="nil"/>
              <w:bottom w:val="single" w:sz="12" w:space="0" w:color="auto"/>
              <w:right w:val="nil"/>
            </w:tcBorders>
            <w:vAlign w:val="bottom"/>
          </w:tcPr>
          <w:p w14:paraId="7E73C82F" w14:textId="7972A52D" w:rsidR="00CF41B9" w:rsidRPr="00EF3C12" w:rsidRDefault="00CF41B9" w:rsidP="00CF41B9">
            <w:pPr>
              <w:pStyle w:val="ListParagraph"/>
              <w:ind w:left="0"/>
              <w:jc w:val="right"/>
              <w:rPr>
                <w:rFonts w:eastAsia="Times New Roman" w:cstheme="minorHAnsi"/>
                <w:sz w:val="16"/>
                <w:szCs w:val="16"/>
                <w:lang w:val="en-CA"/>
              </w:rPr>
            </w:pPr>
            <w:r w:rsidRPr="00EF3C12">
              <w:rPr>
                <w:rFonts w:eastAsia="Times New Roman" w:cstheme="minorHAnsi"/>
                <w:sz w:val="16"/>
                <w:szCs w:val="16"/>
                <w:lang w:val="en-CA"/>
              </w:rPr>
              <w:t>$   642,324</w:t>
            </w:r>
          </w:p>
        </w:tc>
        <w:tc>
          <w:tcPr>
            <w:tcW w:w="1141" w:type="dxa"/>
            <w:tcBorders>
              <w:top w:val="single" w:sz="2" w:space="0" w:color="auto"/>
              <w:left w:val="nil"/>
              <w:bottom w:val="single" w:sz="12" w:space="0" w:color="auto"/>
              <w:right w:val="nil"/>
            </w:tcBorders>
            <w:vAlign w:val="bottom"/>
          </w:tcPr>
          <w:p w14:paraId="3AD3A47B" w14:textId="4EFD2BCF" w:rsidR="00CF41B9" w:rsidRPr="00EF3C12" w:rsidRDefault="00CF41B9" w:rsidP="00CF41B9">
            <w:pPr>
              <w:pStyle w:val="ListParagraph"/>
              <w:ind w:left="0"/>
              <w:jc w:val="right"/>
              <w:rPr>
                <w:rFonts w:eastAsia="Times New Roman" w:cstheme="minorHAnsi"/>
                <w:sz w:val="16"/>
                <w:szCs w:val="16"/>
                <w:lang w:val="en-CA"/>
              </w:rPr>
            </w:pPr>
            <w:r w:rsidRPr="00EF3C12">
              <w:rPr>
                <w:rFonts w:eastAsia="Times New Roman" w:cstheme="minorHAnsi"/>
                <w:sz w:val="16"/>
                <w:szCs w:val="16"/>
                <w:lang w:val="en-CA"/>
              </w:rPr>
              <w:t>$ 1,497,839</w:t>
            </w:r>
          </w:p>
        </w:tc>
        <w:tc>
          <w:tcPr>
            <w:tcW w:w="1170" w:type="dxa"/>
            <w:tcBorders>
              <w:top w:val="single" w:sz="2" w:space="0" w:color="auto"/>
              <w:left w:val="nil"/>
              <w:bottom w:val="single" w:sz="12" w:space="0" w:color="auto"/>
              <w:right w:val="nil"/>
            </w:tcBorders>
          </w:tcPr>
          <w:p w14:paraId="47086CF7" w14:textId="6BB4F222" w:rsidR="00CF41B9" w:rsidRPr="00EF3C12" w:rsidRDefault="00CF41B9" w:rsidP="00CF41B9">
            <w:pPr>
              <w:pStyle w:val="ListParagraph"/>
              <w:ind w:left="0"/>
              <w:jc w:val="right"/>
              <w:rPr>
                <w:rFonts w:eastAsia="Times New Roman" w:cstheme="minorHAnsi"/>
                <w:sz w:val="16"/>
                <w:szCs w:val="16"/>
                <w:lang w:val="en-CA"/>
              </w:rPr>
            </w:pPr>
            <w:r w:rsidRPr="00EF3C12">
              <w:rPr>
                <w:rFonts w:eastAsia="Times New Roman" w:cstheme="minorHAnsi"/>
                <w:sz w:val="16"/>
                <w:szCs w:val="16"/>
                <w:lang w:val="en-CA"/>
              </w:rPr>
              <w:t>$ 1,171,632</w:t>
            </w:r>
          </w:p>
        </w:tc>
        <w:tc>
          <w:tcPr>
            <w:tcW w:w="1080" w:type="dxa"/>
            <w:tcBorders>
              <w:top w:val="single" w:sz="2" w:space="0" w:color="auto"/>
              <w:left w:val="nil"/>
              <w:bottom w:val="single" w:sz="12" w:space="0" w:color="auto"/>
              <w:right w:val="nil"/>
            </w:tcBorders>
            <w:vAlign w:val="bottom"/>
          </w:tcPr>
          <w:p w14:paraId="6459C60B" w14:textId="7BE17047" w:rsidR="00CF41B9" w:rsidRPr="00EF3C12" w:rsidRDefault="00CF41B9" w:rsidP="00CF41B9">
            <w:pPr>
              <w:pStyle w:val="ListParagraph"/>
              <w:ind w:left="0"/>
              <w:jc w:val="right"/>
              <w:rPr>
                <w:rFonts w:eastAsia="Times New Roman" w:cstheme="minorHAnsi"/>
                <w:sz w:val="16"/>
                <w:szCs w:val="16"/>
                <w:lang w:val="en-CA"/>
              </w:rPr>
            </w:pPr>
            <w:r w:rsidRPr="00EF3C12">
              <w:rPr>
                <w:rFonts w:eastAsia="Times New Roman" w:cstheme="minorHAnsi"/>
                <w:sz w:val="16"/>
                <w:szCs w:val="16"/>
                <w:lang w:val="en-CA"/>
              </w:rPr>
              <w:t>$ 7,857,347</w:t>
            </w:r>
          </w:p>
        </w:tc>
      </w:tr>
    </w:tbl>
    <w:p w14:paraId="415B335D" w14:textId="77777777" w:rsidR="00E56C90" w:rsidRPr="00EF3C12" w:rsidRDefault="00E56C90" w:rsidP="00D51DD5">
      <w:pPr>
        <w:pStyle w:val="ListParagraph"/>
        <w:ind w:left="0"/>
        <w:jc w:val="both"/>
        <w:rPr>
          <w:bCs/>
          <w:i/>
          <w:sz w:val="18"/>
          <w:szCs w:val="18"/>
          <w:lang w:val="en-CA"/>
        </w:rPr>
      </w:pPr>
    </w:p>
    <w:p w14:paraId="70CC2F71" w14:textId="77777777" w:rsidR="009A3686" w:rsidRDefault="00943CD4" w:rsidP="00D51DD5">
      <w:pPr>
        <w:pStyle w:val="ListParagraph"/>
        <w:ind w:left="0"/>
        <w:jc w:val="both"/>
        <w:rPr>
          <w:b/>
          <w:i/>
          <w:sz w:val="18"/>
          <w:szCs w:val="18"/>
          <w:lang w:val="en-CA"/>
        </w:rPr>
      </w:pPr>
      <w:r w:rsidRPr="00EF3C12">
        <w:rPr>
          <w:bCs/>
          <w:i/>
          <w:sz w:val="18"/>
          <w:szCs w:val="18"/>
          <w:lang w:val="en-CA"/>
        </w:rPr>
        <w:t>* From 2010 to 2020, exploration and evaluation expenditures</w:t>
      </w:r>
      <w:r w:rsidR="001114A9" w:rsidRPr="00EF3C12">
        <w:rPr>
          <w:bCs/>
          <w:i/>
          <w:sz w:val="18"/>
          <w:szCs w:val="18"/>
          <w:lang w:val="en-CA"/>
        </w:rPr>
        <w:t xml:space="preserve"> were incurred by </w:t>
      </w:r>
      <w:r w:rsidRPr="00EF3C12">
        <w:rPr>
          <w:bCs/>
          <w:i/>
          <w:sz w:val="18"/>
          <w:szCs w:val="18"/>
          <w:lang w:val="en-CA"/>
        </w:rPr>
        <w:t>the Company’s wholly owned</w:t>
      </w:r>
      <w:r w:rsidR="00D410AC" w:rsidRPr="00EF3C12">
        <w:rPr>
          <w:bCs/>
          <w:i/>
          <w:sz w:val="18"/>
          <w:szCs w:val="18"/>
          <w:lang w:val="en-CA"/>
        </w:rPr>
        <w:t>- subsidiary</w:t>
      </w:r>
      <w:r w:rsidR="001114A9" w:rsidRPr="00EF3C12">
        <w:rPr>
          <w:bCs/>
          <w:i/>
          <w:sz w:val="18"/>
          <w:szCs w:val="18"/>
          <w:lang w:val="en-CA"/>
        </w:rPr>
        <w:t xml:space="preserve"> prior to </w:t>
      </w:r>
      <w:r w:rsidRPr="00EF3C12">
        <w:rPr>
          <w:bCs/>
          <w:i/>
          <w:sz w:val="18"/>
          <w:szCs w:val="18"/>
          <w:lang w:val="en-CA"/>
        </w:rPr>
        <w:t>the reverse takeover transaction dated February 25, 2021</w:t>
      </w:r>
      <w:r w:rsidR="006616C2" w:rsidRPr="00EF3C12">
        <w:rPr>
          <w:bCs/>
          <w:i/>
          <w:sz w:val="18"/>
          <w:szCs w:val="18"/>
          <w:lang w:val="en-CA"/>
        </w:rPr>
        <w:t>.</w:t>
      </w:r>
    </w:p>
    <w:p w14:paraId="424F9928" w14:textId="77777777" w:rsidR="009A3686" w:rsidRDefault="009A3686" w:rsidP="00D51DD5">
      <w:pPr>
        <w:pStyle w:val="ListParagraph"/>
        <w:ind w:left="0"/>
        <w:jc w:val="both"/>
        <w:rPr>
          <w:b/>
          <w:i/>
          <w:sz w:val="18"/>
          <w:szCs w:val="18"/>
          <w:lang w:val="en-CA"/>
        </w:rPr>
      </w:pPr>
    </w:p>
    <w:p w14:paraId="6D86B39B" w14:textId="6444E69A" w:rsidR="00B6225E" w:rsidRPr="00EF3C12" w:rsidRDefault="00D51DD5" w:rsidP="00D51DD5">
      <w:pPr>
        <w:pStyle w:val="ListParagraph"/>
        <w:ind w:left="0"/>
        <w:jc w:val="both"/>
        <w:rPr>
          <w:b/>
          <w:i/>
          <w:sz w:val="18"/>
          <w:szCs w:val="18"/>
          <w:lang w:val="en-CA"/>
        </w:rPr>
      </w:pPr>
      <w:r w:rsidRPr="00EF3C12">
        <w:rPr>
          <w:b/>
          <w:i/>
          <w:sz w:val="18"/>
          <w:szCs w:val="18"/>
          <w:lang w:val="en-CA"/>
        </w:rPr>
        <w:t xml:space="preserve">Exploration and Evaluation activities during the </w:t>
      </w:r>
      <w:r w:rsidR="00F718F9" w:rsidRPr="00EF3C12">
        <w:rPr>
          <w:b/>
          <w:i/>
          <w:sz w:val="18"/>
          <w:szCs w:val="18"/>
          <w:lang w:val="en-CA"/>
        </w:rPr>
        <w:t>six</w:t>
      </w:r>
      <w:r w:rsidR="00EA6C95" w:rsidRPr="00EF3C12">
        <w:rPr>
          <w:b/>
          <w:i/>
          <w:sz w:val="18"/>
          <w:szCs w:val="18"/>
          <w:lang w:val="en-CA"/>
        </w:rPr>
        <w:t xml:space="preserve"> months </w:t>
      </w:r>
      <w:r w:rsidRPr="00EF3C12">
        <w:rPr>
          <w:b/>
          <w:i/>
          <w:sz w:val="18"/>
          <w:szCs w:val="18"/>
          <w:lang w:val="en-CA"/>
        </w:rPr>
        <w:t xml:space="preserve">ended </w:t>
      </w:r>
      <w:r w:rsidR="00383AF2" w:rsidRPr="00EF3C12">
        <w:rPr>
          <w:b/>
          <w:i/>
          <w:sz w:val="18"/>
          <w:szCs w:val="18"/>
          <w:lang w:val="en-CA"/>
        </w:rPr>
        <w:t>February 2</w:t>
      </w:r>
      <w:r w:rsidR="00F718F9" w:rsidRPr="00EF3C12">
        <w:rPr>
          <w:b/>
          <w:i/>
          <w:sz w:val="18"/>
          <w:szCs w:val="18"/>
          <w:lang w:val="en-CA"/>
        </w:rPr>
        <w:t>8</w:t>
      </w:r>
      <w:r w:rsidR="00EA6C95" w:rsidRPr="00EF3C12">
        <w:rPr>
          <w:b/>
          <w:i/>
          <w:sz w:val="18"/>
          <w:szCs w:val="18"/>
          <w:lang w:val="en-CA"/>
        </w:rPr>
        <w:t xml:space="preserve">, </w:t>
      </w:r>
      <w:r w:rsidR="007D326F" w:rsidRPr="00EF3C12">
        <w:rPr>
          <w:b/>
          <w:i/>
          <w:sz w:val="18"/>
          <w:szCs w:val="18"/>
          <w:lang w:val="en-CA"/>
        </w:rPr>
        <w:t>202</w:t>
      </w:r>
      <w:r w:rsidR="00F718F9" w:rsidRPr="00EF3C12">
        <w:rPr>
          <w:b/>
          <w:i/>
          <w:sz w:val="18"/>
          <w:szCs w:val="18"/>
          <w:lang w:val="en-CA"/>
        </w:rPr>
        <w:t>5</w:t>
      </w:r>
      <w:r w:rsidR="00F25F8E" w:rsidRPr="00EF3C12">
        <w:rPr>
          <w:b/>
          <w:i/>
          <w:sz w:val="18"/>
          <w:szCs w:val="18"/>
          <w:lang w:val="en-CA"/>
        </w:rPr>
        <w:t xml:space="preserve"> and </w:t>
      </w:r>
      <w:r w:rsidR="00383AF2" w:rsidRPr="00EF3C12">
        <w:rPr>
          <w:b/>
          <w:i/>
          <w:sz w:val="18"/>
          <w:szCs w:val="18"/>
          <w:lang w:val="en-CA"/>
        </w:rPr>
        <w:t>February 2</w:t>
      </w:r>
      <w:r w:rsidR="00F718F9" w:rsidRPr="00EF3C12">
        <w:rPr>
          <w:b/>
          <w:i/>
          <w:sz w:val="18"/>
          <w:szCs w:val="18"/>
          <w:lang w:val="en-CA"/>
        </w:rPr>
        <w:t>9</w:t>
      </w:r>
      <w:r w:rsidR="00383AF2" w:rsidRPr="00EF3C12">
        <w:rPr>
          <w:b/>
          <w:i/>
          <w:sz w:val="18"/>
          <w:szCs w:val="18"/>
          <w:lang w:val="en-CA"/>
        </w:rPr>
        <w:t xml:space="preserve">, </w:t>
      </w:r>
      <w:r w:rsidR="00F25F8E" w:rsidRPr="00EF3C12">
        <w:rPr>
          <w:b/>
          <w:i/>
          <w:sz w:val="18"/>
          <w:szCs w:val="18"/>
          <w:lang w:val="en-CA"/>
        </w:rPr>
        <w:t>202</w:t>
      </w:r>
      <w:r w:rsidR="00F718F9" w:rsidRPr="00EF3C12">
        <w:rPr>
          <w:b/>
          <w:i/>
          <w:sz w:val="18"/>
          <w:szCs w:val="18"/>
          <w:lang w:val="en-CA"/>
        </w:rPr>
        <w:t>4</w:t>
      </w:r>
    </w:p>
    <w:p w14:paraId="2770041C" w14:textId="77777777" w:rsidR="00F718F9" w:rsidRPr="00EF3C12" w:rsidRDefault="00F718F9" w:rsidP="00D51DD5">
      <w:pPr>
        <w:pStyle w:val="ListParagraph"/>
        <w:ind w:left="0"/>
        <w:jc w:val="both"/>
        <w:rPr>
          <w:b/>
          <w:i/>
          <w:sz w:val="18"/>
          <w:szCs w:val="18"/>
          <w:lang w:val="en-CA"/>
        </w:rPr>
      </w:pPr>
    </w:p>
    <w:p w14:paraId="3128F59A" w14:textId="77777777" w:rsidR="00120894" w:rsidRPr="00120894" w:rsidRDefault="00120894" w:rsidP="00120894">
      <w:pPr>
        <w:jc w:val="both"/>
        <w:outlineLvl w:val="0"/>
        <w:rPr>
          <w:sz w:val="18"/>
          <w:szCs w:val="18"/>
          <w:lang/>
        </w:rPr>
      </w:pPr>
      <w:r w:rsidRPr="00120894">
        <w:rPr>
          <w:sz w:val="18"/>
          <w:szCs w:val="18"/>
          <w:lang/>
        </w:rPr>
        <w:t>During the six months ended February 28, 2025, the Company advanced its exploration efforts at the Vatu Aurum Project in Fiji through a comprehensive, multi-phase program aimed at unlocking the district-scale potential of the Vatu Aurum Project.</w:t>
      </w:r>
    </w:p>
    <w:p w14:paraId="3D9C9E0D" w14:textId="77777777" w:rsidR="00120894" w:rsidRPr="00120894" w:rsidRDefault="00120894" w:rsidP="00120894">
      <w:pPr>
        <w:jc w:val="both"/>
        <w:outlineLvl w:val="0"/>
        <w:rPr>
          <w:sz w:val="18"/>
          <w:szCs w:val="18"/>
          <w:lang/>
        </w:rPr>
      </w:pPr>
    </w:p>
    <w:p w14:paraId="0B62DA1C" w14:textId="76EFD00F" w:rsidR="00120894" w:rsidRPr="00120894" w:rsidRDefault="00120894" w:rsidP="00120894">
      <w:pPr>
        <w:ind w:left="720"/>
        <w:jc w:val="both"/>
        <w:outlineLvl w:val="0"/>
        <w:rPr>
          <w:sz w:val="18"/>
          <w:szCs w:val="18"/>
          <w:lang/>
        </w:rPr>
      </w:pPr>
      <w:r w:rsidRPr="00120894">
        <w:rPr>
          <w:sz w:val="18"/>
          <w:szCs w:val="18"/>
          <w:lang/>
        </w:rPr>
        <w:t xml:space="preserve">Key </w:t>
      </w:r>
      <w:r w:rsidRPr="00120894">
        <w:rPr>
          <w:sz w:val="18"/>
          <w:szCs w:val="18"/>
          <w:lang/>
        </w:rPr>
        <w:t>activities included:</w:t>
      </w:r>
    </w:p>
    <w:p w14:paraId="05430629" w14:textId="77777777" w:rsidR="00120894" w:rsidRPr="00120894" w:rsidRDefault="00120894" w:rsidP="00120894">
      <w:pPr>
        <w:ind w:left="720"/>
        <w:jc w:val="both"/>
        <w:outlineLvl w:val="0"/>
        <w:rPr>
          <w:sz w:val="18"/>
          <w:szCs w:val="18"/>
          <w:lang/>
        </w:rPr>
      </w:pPr>
    </w:p>
    <w:p w14:paraId="6A560A62" w14:textId="77777777" w:rsidR="00120894" w:rsidRPr="00120894" w:rsidRDefault="00120894" w:rsidP="00120894">
      <w:pPr>
        <w:numPr>
          <w:ilvl w:val="0"/>
          <w:numId w:val="38"/>
        </w:numPr>
        <w:jc w:val="both"/>
        <w:outlineLvl w:val="0"/>
        <w:rPr>
          <w:sz w:val="18"/>
          <w:szCs w:val="18"/>
          <w:lang/>
        </w:rPr>
      </w:pPr>
      <w:r w:rsidRPr="00120894">
        <w:rPr>
          <w:sz w:val="18"/>
          <w:szCs w:val="18"/>
          <w:lang/>
        </w:rPr>
        <w:t>Commencement of field operations in September 2024, including systematic geological mapping, trenching, and geochemical sampling. A total of 12,601 soil samples and 2,156 trench samples were collected across key target areas including the Namalau Trend, Qiriyaga Complex, and the newly delineated Buca and Loma Trends.</w:t>
      </w:r>
    </w:p>
    <w:p w14:paraId="530E87D2" w14:textId="77777777" w:rsidR="00120894" w:rsidRPr="00120894" w:rsidRDefault="00120894" w:rsidP="00120894">
      <w:pPr>
        <w:ind w:left="720"/>
        <w:jc w:val="both"/>
        <w:outlineLvl w:val="0"/>
        <w:rPr>
          <w:sz w:val="18"/>
          <w:szCs w:val="18"/>
          <w:lang/>
        </w:rPr>
      </w:pPr>
    </w:p>
    <w:p w14:paraId="01D943DF" w14:textId="77777777" w:rsidR="00120894" w:rsidRPr="00120894" w:rsidRDefault="00120894" w:rsidP="00120894">
      <w:pPr>
        <w:numPr>
          <w:ilvl w:val="0"/>
          <w:numId w:val="38"/>
        </w:numPr>
        <w:jc w:val="both"/>
        <w:outlineLvl w:val="0"/>
        <w:rPr>
          <w:sz w:val="18"/>
          <w:szCs w:val="18"/>
          <w:lang/>
        </w:rPr>
      </w:pPr>
      <w:r w:rsidRPr="00120894">
        <w:rPr>
          <w:sz w:val="18"/>
          <w:szCs w:val="18"/>
          <w:lang/>
        </w:rPr>
        <w:t>Confirmation of a well-preserved, vertically intact epithermal gold system at the Dua Target, located within the Namalau Trend. Trenching exposed multiple quartz veins (0.5–4.2 m wide) hosted in hydrothermal breccias, with associated vuggy silica, kaolinite, and illite-smectite alteration.</w:t>
      </w:r>
    </w:p>
    <w:p w14:paraId="3B306135" w14:textId="77777777" w:rsidR="00120894" w:rsidRPr="00120894" w:rsidRDefault="00120894" w:rsidP="00120894">
      <w:pPr>
        <w:jc w:val="both"/>
        <w:outlineLvl w:val="0"/>
        <w:rPr>
          <w:sz w:val="18"/>
          <w:szCs w:val="18"/>
          <w:lang/>
        </w:rPr>
      </w:pPr>
    </w:p>
    <w:p w14:paraId="070D7591" w14:textId="77777777" w:rsidR="00120894" w:rsidRPr="00120894" w:rsidRDefault="00120894" w:rsidP="00120894">
      <w:pPr>
        <w:numPr>
          <w:ilvl w:val="0"/>
          <w:numId w:val="38"/>
        </w:numPr>
        <w:jc w:val="both"/>
        <w:outlineLvl w:val="0"/>
        <w:rPr>
          <w:sz w:val="18"/>
          <w:szCs w:val="18"/>
          <w:lang/>
        </w:rPr>
      </w:pPr>
      <w:r w:rsidRPr="00120894">
        <w:rPr>
          <w:sz w:val="18"/>
          <w:szCs w:val="18"/>
          <w:lang/>
        </w:rPr>
        <w:t>Definition of 25 high-priority epithermal targets, based on integrated soil geochemistry, XRF analysis, TerraSpec mineralogy, and structural mapping within Aurum Prime, including the Aurum Epithermal Field and Qiriyaga Complex. These targets are marked by elevated pathfinder elements (e.g., selenium, mercury, arsenic, antimony, thallium) and strong alteration zonation, indicating proximity to the epithermal boiling horizon and potential deeper mineralized feeder structures.</w:t>
      </w:r>
    </w:p>
    <w:p w14:paraId="726D1D66" w14:textId="77777777" w:rsidR="00120894" w:rsidRPr="00120894" w:rsidRDefault="00120894" w:rsidP="00120894">
      <w:pPr>
        <w:jc w:val="both"/>
        <w:outlineLvl w:val="0"/>
        <w:rPr>
          <w:sz w:val="18"/>
          <w:szCs w:val="18"/>
          <w:lang/>
        </w:rPr>
      </w:pPr>
    </w:p>
    <w:p w14:paraId="2A63EDF5" w14:textId="77777777" w:rsidR="00120894" w:rsidRPr="00120894" w:rsidRDefault="00120894" w:rsidP="00120894">
      <w:pPr>
        <w:numPr>
          <w:ilvl w:val="0"/>
          <w:numId w:val="38"/>
        </w:numPr>
        <w:jc w:val="both"/>
        <w:outlineLvl w:val="0"/>
        <w:rPr>
          <w:sz w:val="18"/>
          <w:szCs w:val="18"/>
          <w:lang/>
        </w:rPr>
      </w:pPr>
      <w:r w:rsidRPr="00120894">
        <w:rPr>
          <w:sz w:val="18"/>
          <w:szCs w:val="18"/>
          <w:lang/>
        </w:rPr>
        <w:t>Completion of a district-scale geological model incorporating over 30 years of historical data and 2024 exploration results. This model supports the interpretation of multiple mineralized corridors, including the structurally controlled Buca and Loma Faults, each hosting several epithermal upwelling zones.</w:t>
      </w:r>
    </w:p>
    <w:p w14:paraId="1D2B6E09" w14:textId="77777777" w:rsidR="00120894" w:rsidRPr="00120894" w:rsidRDefault="00120894" w:rsidP="00120894">
      <w:pPr>
        <w:jc w:val="both"/>
        <w:outlineLvl w:val="0"/>
        <w:rPr>
          <w:sz w:val="18"/>
          <w:szCs w:val="18"/>
          <w:lang/>
        </w:rPr>
      </w:pPr>
    </w:p>
    <w:p w14:paraId="31EB8200" w14:textId="77777777" w:rsidR="00713C95" w:rsidRPr="009A3686" w:rsidRDefault="00713C95" w:rsidP="00713C95">
      <w:pPr>
        <w:numPr>
          <w:ilvl w:val="0"/>
          <w:numId w:val="38"/>
        </w:numPr>
        <w:jc w:val="both"/>
        <w:outlineLvl w:val="0"/>
        <w:rPr>
          <w:sz w:val="18"/>
          <w:szCs w:val="18"/>
          <w:lang/>
        </w:rPr>
      </w:pPr>
      <w:r w:rsidRPr="009A3686">
        <w:rPr>
          <w:sz w:val="18"/>
          <w:szCs w:val="18"/>
        </w:rPr>
        <w:t>Observation of epithermal geological textures across multiple zones—such as spheroidal silica sinters, opaline quartz, bladed and chalcedonic quartz—consistent with the uppermost parts of low-</w:t>
      </w:r>
      <w:proofErr w:type="spellStart"/>
      <w:r w:rsidRPr="009A3686">
        <w:rPr>
          <w:sz w:val="18"/>
          <w:szCs w:val="18"/>
        </w:rPr>
        <w:t>sulphidation</w:t>
      </w:r>
      <w:proofErr w:type="spellEnd"/>
      <w:r w:rsidRPr="009A3686">
        <w:rPr>
          <w:sz w:val="18"/>
          <w:szCs w:val="18"/>
        </w:rPr>
        <w:t xml:space="preserve"> epithermal systems and comparable to major Pacific Rim deposits including Vatukoula (Fiji), Martha (New Zealand), and </w:t>
      </w:r>
      <w:proofErr w:type="spellStart"/>
      <w:r w:rsidRPr="009A3686">
        <w:rPr>
          <w:sz w:val="18"/>
          <w:szCs w:val="18"/>
        </w:rPr>
        <w:t>Lihir</w:t>
      </w:r>
      <w:proofErr w:type="spellEnd"/>
      <w:r w:rsidRPr="009A3686">
        <w:rPr>
          <w:sz w:val="18"/>
          <w:szCs w:val="18"/>
        </w:rPr>
        <w:t xml:space="preserve"> (PNG), supporting the interpretation of a preserved, vertically zoned hydrothermal system at Vatu Aurum.</w:t>
      </w:r>
    </w:p>
    <w:p w14:paraId="32E70408" w14:textId="77777777" w:rsidR="00713C95" w:rsidRDefault="00713C95" w:rsidP="00713C95">
      <w:pPr>
        <w:pStyle w:val="ListParagraph"/>
        <w:rPr>
          <w:sz w:val="18"/>
          <w:szCs w:val="18"/>
          <w:lang/>
        </w:rPr>
      </w:pPr>
    </w:p>
    <w:p w14:paraId="63926C10" w14:textId="77777777" w:rsidR="00713C95" w:rsidRDefault="00713C95" w:rsidP="00713C95">
      <w:pPr>
        <w:numPr>
          <w:ilvl w:val="0"/>
          <w:numId w:val="38"/>
        </w:numPr>
        <w:jc w:val="both"/>
        <w:outlineLvl w:val="0"/>
        <w:rPr>
          <w:sz w:val="18"/>
          <w:szCs w:val="18"/>
          <w:lang/>
        </w:rPr>
      </w:pPr>
      <w:r w:rsidRPr="009A3686">
        <w:rPr>
          <w:sz w:val="18"/>
          <w:szCs w:val="18"/>
          <w:lang/>
        </w:rPr>
        <w:t>The Qiriyaga Complex has been interpreted as a preserved maar-diatreme system hosting epithermal gold mineralization within breccias and surge deposits, sharing geological and structural similarities with the Kelian gold deposit in Indonesia. This analogy supports ongoing targeting of diatreme-related feeder zones at depth; the comparison is made strictly for geological context and exploration model development and does not imply resource or economic equivalency.</w:t>
      </w:r>
    </w:p>
    <w:p w14:paraId="127F7C05" w14:textId="77777777" w:rsidR="00713C95" w:rsidRPr="00120894" w:rsidRDefault="00713C95" w:rsidP="00713C95">
      <w:pPr>
        <w:jc w:val="both"/>
        <w:outlineLvl w:val="0"/>
        <w:rPr>
          <w:sz w:val="18"/>
          <w:szCs w:val="18"/>
          <w:lang/>
        </w:rPr>
      </w:pPr>
    </w:p>
    <w:p w14:paraId="35FF9B91" w14:textId="77777777" w:rsidR="00120894" w:rsidRPr="00120894" w:rsidRDefault="00120894" w:rsidP="00120894">
      <w:pPr>
        <w:numPr>
          <w:ilvl w:val="0"/>
          <w:numId w:val="38"/>
        </w:numPr>
        <w:jc w:val="both"/>
        <w:outlineLvl w:val="0"/>
        <w:rPr>
          <w:sz w:val="18"/>
          <w:szCs w:val="18"/>
          <w:lang/>
        </w:rPr>
      </w:pPr>
      <w:r w:rsidRPr="00120894">
        <w:rPr>
          <w:sz w:val="18"/>
          <w:szCs w:val="18"/>
          <w:lang/>
        </w:rPr>
        <w:t>Reclassification of the Coqeloa target, under renewed SPL 1511, as a high-priority, vertically preserved low-sulphidation epithermal gold system. Comparative analysis with Pacific Rim analogues and legacy surface geochemistry (including samples up to 33.2 g/t Au) identified over 2 km of alteration with strong pathfinder signatures, requiring follow-up mapping and targeting.</w:t>
      </w:r>
    </w:p>
    <w:p w14:paraId="3148C253" w14:textId="77777777" w:rsidR="00120894" w:rsidRPr="00120894" w:rsidRDefault="00120894" w:rsidP="00120894">
      <w:pPr>
        <w:jc w:val="both"/>
        <w:outlineLvl w:val="0"/>
        <w:rPr>
          <w:sz w:val="18"/>
          <w:szCs w:val="18"/>
          <w:lang/>
        </w:rPr>
      </w:pPr>
    </w:p>
    <w:p w14:paraId="29FFE756" w14:textId="77777777" w:rsidR="00120894" w:rsidRDefault="00120894" w:rsidP="00120894">
      <w:pPr>
        <w:numPr>
          <w:ilvl w:val="0"/>
          <w:numId w:val="38"/>
        </w:numPr>
        <w:jc w:val="both"/>
        <w:outlineLvl w:val="0"/>
        <w:rPr>
          <w:sz w:val="18"/>
          <w:szCs w:val="18"/>
          <w:lang/>
        </w:rPr>
      </w:pPr>
      <w:r w:rsidRPr="00120894">
        <w:rPr>
          <w:sz w:val="18"/>
          <w:szCs w:val="18"/>
          <w:lang/>
        </w:rPr>
        <w:t>Ongoing interpretation of historical data at Wainikoro, to evaluate its structural relationship to the Nubu Graben and identify potential epithermal targets for future field work.</w:t>
      </w:r>
    </w:p>
    <w:p w14:paraId="38CD6D8C" w14:textId="77777777" w:rsidR="00713C95" w:rsidRDefault="00713C95" w:rsidP="00713C95">
      <w:pPr>
        <w:pStyle w:val="ListParagraph"/>
        <w:rPr>
          <w:sz w:val="18"/>
          <w:szCs w:val="18"/>
          <w:lang/>
        </w:rPr>
      </w:pPr>
    </w:p>
    <w:p w14:paraId="3BF06AA0" w14:textId="77777777" w:rsidR="00713C95" w:rsidRPr="00120894" w:rsidRDefault="00713C95" w:rsidP="00713C95">
      <w:pPr>
        <w:numPr>
          <w:ilvl w:val="0"/>
          <w:numId w:val="38"/>
        </w:numPr>
        <w:jc w:val="both"/>
        <w:outlineLvl w:val="0"/>
        <w:rPr>
          <w:sz w:val="18"/>
          <w:szCs w:val="18"/>
          <w:lang/>
        </w:rPr>
      </w:pPr>
      <w:r w:rsidRPr="00120894">
        <w:rPr>
          <w:sz w:val="18"/>
          <w:szCs w:val="18"/>
          <w:lang/>
        </w:rPr>
        <w:t>Modeling of a planned 9,000-metre diamond drill program for 2025. Phase 1 drilling is expected to begin in Q3 2025, focusing on the Namalau Trend and Qiriyaga Complex. Phase 2 will test deeper feeder structures within the Aurum Epithermal Field.</w:t>
      </w:r>
    </w:p>
    <w:p w14:paraId="11099CB4" w14:textId="77777777" w:rsidR="00713C95" w:rsidRDefault="00713C95" w:rsidP="00713C95">
      <w:pPr>
        <w:ind w:left="720"/>
        <w:jc w:val="both"/>
        <w:outlineLvl w:val="0"/>
        <w:rPr>
          <w:sz w:val="18"/>
          <w:szCs w:val="18"/>
          <w:lang/>
        </w:rPr>
      </w:pPr>
    </w:p>
    <w:p w14:paraId="4B6D1110" w14:textId="77777777" w:rsidR="009A3686" w:rsidRDefault="009A3686" w:rsidP="009A3686">
      <w:pPr>
        <w:pStyle w:val="ListParagraph"/>
        <w:rPr>
          <w:sz w:val="18"/>
          <w:szCs w:val="18"/>
          <w:lang/>
        </w:rPr>
      </w:pPr>
    </w:p>
    <w:p w14:paraId="32C6287C" w14:textId="77777777" w:rsidR="00120894" w:rsidRDefault="00120894" w:rsidP="009A3686">
      <w:pPr>
        <w:ind w:left="360"/>
        <w:jc w:val="both"/>
        <w:outlineLvl w:val="0"/>
        <w:rPr>
          <w:sz w:val="18"/>
          <w:szCs w:val="18"/>
          <w:lang/>
        </w:rPr>
      </w:pPr>
    </w:p>
    <w:p w14:paraId="4B2F39C5" w14:textId="77777777" w:rsidR="009A3686" w:rsidRDefault="009A3686" w:rsidP="009A3686">
      <w:pPr>
        <w:ind w:left="360"/>
        <w:jc w:val="both"/>
        <w:outlineLvl w:val="0"/>
        <w:rPr>
          <w:sz w:val="18"/>
          <w:szCs w:val="18"/>
          <w:lang/>
        </w:rPr>
      </w:pPr>
    </w:p>
    <w:p w14:paraId="2FD7CA8D" w14:textId="77777777" w:rsidR="009A3686" w:rsidRDefault="009A3686" w:rsidP="009A3686">
      <w:pPr>
        <w:ind w:left="360"/>
        <w:jc w:val="both"/>
        <w:outlineLvl w:val="0"/>
        <w:rPr>
          <w:sz w:val="18"/>
          <w:szCs w:val="18"/>
          <w:lang/>
        </w:rPr>
      </w:pPr>
    </w:p>
    <w:p w14:paraId="13D7F2ED" w14:textId="77777777" w:rsidR="009A3686" w:rsidRDefault="009A3686" w:rsidP="009A3686">
      <w:pPr>
        <w:ind w:left="360"/>
        <w:jc w:val="both"/>
        <w:outlineLvl w:val="0"/>
        <w:rPr>
          <w:sz w:val="18"/>
          <w:szCs w:val="18"/>
          <w:lang/>
        </w:rPr>
      </w:pPr>
    </w:p>
    <w:p w14:paraId="335B5DD6" w14:textId="77777777" w:rsidR="009A3686" w:rsidRDefault="009A3686" w:rsidP="009A3686">
      <w:pPr>
        <w:ind w:left="360"/>
        <w:jc w:val="both"/>
        <w:outlineLvl w:val="0"/>
        <w:rPr>
          <w:sz w:val="18"/>
          <w:szCs w:val="18"/>
          <w:lang/>
        </w:rPr>
      </w:pPr>
    </w:p>
    <w:p w14:paraId="4B79EF4E" w14:textId="77777777" w:rsidR="009A3686" w:rsidRDefault="009A3686" w:rsidP="009A3686">
      <w:pPr>
        <w:ind w:left="360"/>
        <w:jc w:val="both"/>
        <w:outlineLvl w:val="0"/>
        <w:rPr>
          <w:sz w:val="18"/>
          <w:szCs w:val="18"/>
          <w:lang/>
        </w:rPr>
      </w:pPr>
    </w:p>
    <w:p w14:paraId="31784FB6" w14:textId="77777777" w:rsidR="009A3686" w:rsidRDefault="009A3686" w:rsidP="009A3686">
      <w:pPr>
        <w:ind w:left="360"/>
        <w:jc w:val="both"/>
        <w:outlineLvl w:val="0"/>
        <w:rPr>
          <w:sz w:val="18"/>
          <w:szCs w:val="18"/>
          <w:lang/>
        </w:rPr>
      </w:pPr>
    </w:p>
    <w:p w14:paraId="03DDC415" w14:textId="77777777" w:rsidR="009A3686" w:rsidRPr="00120894" w:rsidRDefault="009A3686" w:rsidP="009A3686">
      <w:pPr>
        <w:ind w:left="360"/>
        <w:jc w:val="both"/>
        <w:outlineLvl w:val="0"/>
        <w:rPr>
          <w:sz w:val="18"/>
          <w:szCs w:val="18"/>
          <w:lang/>
        </w:rPr>
      </w:pPr>
    </w:p>
    <w:p w14:paraId="7F7F25BB" w14:textId="7CDB640B" w:rsidR="00120894" w:rsidRDefault="00120894" w:rsidP="00343CB7">
      <w:pPr>
        <w:jc w:val="both"/>
        <w:outlineLvl w:val="0"/>
        <w:rPr>
          <w:b/>
          <w:sz w:val="18"/>
          <w:szCs w:val="18"/>
          <w:lang w:val="en-CA"/>
        </w:rPr>
      </w:pPr>
    </w:p>
    <w:p w14:paraId="0712E681" w14:textId="11376301" w:rsidR="00713C95" w:rsidRDefault="00713C95">
      <w:pPr>
        <w:rPr>
          <w:b/>
          <w:sz w:val="18"/>
          <w:szCs w:val="18"/>
          <w:lang w:val="en-CA"/>
        </w:rPr>
      </w:pPr>
    </w:p>
    <w:p w14:paraId="3CAC7355" w14:textId="6B7F209C" w:rsidR="00343CB7" w:rsidRPr="00EF3C12" w:rsidRDefault="00343CB7" w:rsidP="00343CB7">
      <w:pPr>
        <w:jc w:val="both"/>
        <w:outlineLvl w:val="0"/>
        <w:rPr>
          <w:b/>
          <w:sz w:val="18"/>
          <w:szCs w:val="18"/>
          <w:lang w:val="en-CA"/>
        </w:rPr>
      </w:pPr>
      <w:r w:rsidRPr="00EF3C12">
        <w:rPr>
          <w:b/>
          <w:sz w:val="18"/>
          <w:szCs w:val="18"/>
          <w:lang w:val="en-CA"/>
        </w:rPr>
        <w:t xml:space="preserve">SELECTED </w:t>
      </w:r>
      <w:r w:rsidR="00554703" w:rsidRPr="00EF3C12">
        <w:rPr>
          <w:b/>
          <w:sz w:val="18"/>
          <w:szCs w:val="18"/>
          <w:lang w:val="en-CA" w:eastAsia="zh-CN"/>
        </w:rPr>
        <w:t xml:space="preserve">FINANCIAL </w:t>
      </w:r>
      <w:r w:rsidRPr="00EF3C12">
        <w:rPr>
          <w:b/>
          <w:sz w:val="18"/>
          <w:szCs w:val="18"/>
          <w:lang w:val="en-CA"/>
        </w:rPr>
        <w:t>INFORMATION</w:t>
      </w:r>
    </w:p>
    <w:p w14:paraId="524CEA3C" w14:textId="77777777" w:rsidR="00343CB7" w:rsidRPr="00EF3C12" w:rsidRDefault="00343CB7" w:rsidP="00343CB7">
      <w:pPr>
        <w:jc w:val="both"/>
        <w:outlineLvl w:val="0"/>
        <w:rPr>
          <w:b/>
          <w:sz w:val="18"/>
          <w:szCs w:val="18"/>
          <w:lang w:val="en-CA" w:eastAsia="zh-C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2"/>
        <w:gridCol w:w="2334"/>
        <w:gridCol w:w="2334"/>
      </w:tblGrid>
      <w:tr w:rsidR="00E56C90" w:rsidRPr="00EF3C12" w14:paraId="541FE14F" w14:textId="77777777" w:rsidTr="00DF77EE">
        <w:tc>
          <w:tcPr>
            <w:tcW w:w="2506" w:type="pct"/>
            <w:tcBorders>
              <w:top w:val="single" w:sz="12" w:space="0" w:color="auto"/>
              <w:bottom w:val="single" w:sz="2" w:space="0" w:color="auto"/>
            </w:tcBorders>
          </w:tcPr>
          <w:p w14:paraId="61613BDF" w14:textId="77777777" w:rsidR="00E56C90" w:rsidRPr="00EF3C12" w:rsidRDefault="00E56C90" w:rsidP="00DB6422">
            <w:pPr>
              <w:jc w:val="both"/>
              <w:outlineLvl w:val="0"/>
              <w:rPr>
                <w:b/>
                <w:sz w:val="18"/>
                <w:szCs w:val="18"/>
                <w:lang w:val="en-CA" w:eastAsia="zh-CN"/>
              </w:rPr>
            </w:pPr>
          </w:p>
          <w:p w14:paraId="6A42C7A1" w14:textId="77777777" w:rsidR="00E56C90" w:rsidRPr="00EF3C12" w:rsidRDefault="00E56C90" w:rsidP="00DB6422">
            <w:pPr>
              <w:jc w:val="both"/>
              <w:outlineLvl w:val="0"/>
              <w:rPr>
                <w:b/>
                <w:sz w:val="18"/>
                <w:szCs w:val="18"/>
                <w:lang w:val="en-CA" w:eastAsia="zh-CN"/>
              </w:rPr>
            </w:pPr>
            <w:r w:rsidRPr="00EF3C12">
              <w:rPr>
                <w:b/>
                <w:sz w:val="18"/>
                <w:szCs w:val="18"/>
                <w:lang w:val="en-CA" w:eastAsia="zh-CN"/>
              </w:rPr>
              <w:t>Balance Sheet:</w:t>
            </w:r>
          </w:p>
        </w:tc>
        <w:tc>
          <w:tcPr>
            <w:tcW w:w="1247" w:type="pct"/>
            <w:tcBorders>
              <w:top w:val="single" w:sz="12" w:space="0" w:color="auto"/>
              <w:bottom w:val="single" w:sz="2" w:space="0" w:color="auto"/>
            </w:tcBorders>
          </w:tcPr>
          <w:p w14:paraId="78EB9FD8" w14:textId="59F2B9F0" w:rsidR="00E56C90" w:rsidRPr="00EF3C12" w:rsidRDefault="00E56C90" w:rsidP="00DB6422">
            <w:pPr>
              <w:jc w:val="right"/>
              <w:outlineLvl w:val="0"/>
              <w:rPr>
                <w:b/>
                <w:sz w:val="18"/>
                <w:szCs w:val="18"/>
                <w:lang w:val="en-CA" w:eastAsia="zh-CN"/>
              </w:rPr>
            </w:pPr>
          </w:p>
          <w:p w14:paraId="3AB62528" w14:textId="6B889060" w:rsidR="00E56C90" w:rsidRPr="00EF3C12" w:rsidRDefault="00000B71" w:rsidP="00DB6422">
            <w:pPr>
              <w:jc w:val="right"/>
              <w:outlineLvl w:val="0"/>
              <w:rPr>
                <w:b/>
                <w:sz w:val="18"/>
                <w:szCs w:val="18"/>
                <w:lang w:val="en-CA" w:eastAsia="zh-CN"/>
              </w:rPr>
            </w:pPr>
            <w:r w:rsidRPr="00EF3C12">
              <w:rPr>
                <w:b/>
                <w:sz w:val="18"/>
                <w:szCs w:val="18"/>
                <w:lang w:val="en-CA" w:eastAsia="zh-CN"/>
              </w:rPr>
              <w:t>February</w:t>
            </w:r>
            <w:r w:rsidR="00E56C90" w:rsidRPr="00EF3C12">
              <w:rPr>
                <w:b/>
                <w:sz w:val="18"/>
                <w:szCs w:val="18"/>
                <w:lang w:val="en-CA" w:eastAsia="zh-CN"/>
              </w:rPr>
              <w:t xml:space="preserve"> </w:t>
            </w:r>
            <w:r w:rsidRPr="00EF3C12">
              <w:rPr>
                <w:b/>
                <w:sz w:val="18"/>
                <w:szCs w:val="18"/>
                <w:lang w:val="en-CA" w:eastAsia="zh-CN"/>
              </w:rPr>
              <w:t>2</w:t>
            </w:r>
            <w:r w:rsidR="00F718F9" w:rsidRPr="00EF3C12">
              <w:rPr>
                <w:b/>
                <w:sz w:val="18"/>
                <w:szCs w:val="18"/>
                <w:lang w:val="en-CA" w:eastAsia="zh-CN"/>
              </w:rPr>
              <w:t>8</w:t>
            </w:r>
            <w:r w:rsidR="00E56C90" w:rsidRPr="00EF3C12">
              <w:rPr>
                <w:b/>
                <w:sz w:val="18"/>
                <w:szCs w:val="18"/>
                <w:lang w:val="en-CA" w:eastAsia="zh-CN"/>
              </w:rPr>
              <w:t>, 202</w:t>
            </w:r>
            <w:r w:rsidR="00F718F9" w:rsidRPr="00EF3C12">
              <w:rPr>
                <w:b/>
                <w:sz w:val="18"/>
                <w:szCs w:val="18"/>
                <w:lang w:val="en-CA" w:eastAsia="zh-CN"/>
              </w:rPr>
              <w:t>5</w:t>
            </w:r>
          </w:p>
          <w:p w14:paraId="2D3EE82D" w14:textId="6968172C" w:rsidR="00E56C90" w:rsidRPr="00EF3C12" w:rsidRDefault="00E56C90" w:rsidP="00DB6422">
            <w:pPr>
              <w:jc w:val="right"/>
              <w:outlineLvl w:val="0"/>
              <w:rPr>
                <w:b/>
                <w:sz w:val="18"/>
                <w:szCs w:val="18"/>
                <w:lang w:val="en-CA" w:eastAsia="zh-CN"/>
              </w:rPr>
            </w:pPr>
            <w:r w:rsidRPr="00EF3C12">
              <w:rPr>
                <w:b/>
                <w:sz w:val="18"/>
                <w:szCs w:val="18"/>
                <w:lang w:val="en-CA" w:eastAsia="zh-CN"/>
              </w:rPr>
              <w:t>($)</w:t>
            </w:r>
          </w:p>
        </w:tc>
        <w:tc>
          <w:tcPr>
            <w:tcW w:w="1247" w:type="pct"/>
            <w:tcBorders>
              <w:top w:val="single" w:sz="12" w:space="0" w:color="auto"/>
              <w:bottom w:val="single" w:sz="2" w:space="0" w:color="auto"/>
            </w:tcBorders>
          </w:tcPr>
          <w:p w14:paraId="7A3832C4" w14:textId="77777777" w:rsidR="00E56C90" w:rsidRPr="00EF3C12" w:rsidRDefault="00E56C90" w:rsidP="002E1ABA">
            <w:pPr>
              <w:jc w:val="right"/>
              <w:outlineLvl w:val="0"/>
              <w:rPr>
                <w:b/>
                <w:sz w:val="18"/>
                <w:szCs w:val="18"/>
                <w:lang w:val="en-CA" w:eastAsia="zh-CN"/>
              </w:rPr>
            </w:pPr>
          </w:p>
          <w:p w14:paraId="59007EFD" w14:textId="5C2FBBE9" w:rsidR="00E56C90" w:rsidRPr="00EF3C12" w:rsidRDefault="00E56C90" w:rsidP="002E1ABA">
            <w:pPr>
              <w:jc w:val="right"/>
              <w:outlineLvl w:val="0"/>
              <w:rPr>
                <w:b/>
                <w:sz w:val="18"/>
                <w:szCs w:val="18"/>
                <w:lang w:val="en-CA" w:eastAsia="zh-CN"/>
              </w:rPr>
            </w:pPr>
            <w:r w:rsidRPr="00EF3C12">
              <w:rPr>
                <w:b/>
                <w:sz w:val="18"/>
                <w:szCs w:val="18"/>
                <w:lang w:val="en-CA" w:eastAsia="zh-CN"/>
              </w:rPr>
              <w:t>August 31, 202</w:t>
            </w:r>
            <w:r w:rsidR="00F718F9" w:rsidRPr="00EF3C12">
              <w:rPr>
                <w:b/>
                <w:sz w:val="18"/>
                <w:szCs w:val="18"/>
                <w:lang w:val="en-CA" w:eastAsia="zh-CN"/>
              </w:rPr>
              <w:t>4</w:t>
            </w:r>
          </w:p>
          <w:p w14:paraId="7F5C6066" w14:textId="03149E6F" w:rsidR="00E56C90" w:rsidRPr="00EF3C12" w:rsidRDefault="00E56C90" w:rsidP="00DB6422">
            <w:pPr>
              <w:jc w:val="right"/>
              <w:outlineLvl w:val="0"/>
              <w:rPr>
                <w:b/>
                <w:sz w:val="18"/>
                <w:szCs w:val="18"/>
                <w:lang w:val="en-CA" w:eastAsia="zh-CN"/>
              </w:rPr>
            </w:pPr>
            <w:r w:rsidRPr="00EF3C12">
              <w:rPr>
                <w:b/>
                <w:sz w:val="18"/>
                <w:szCs w:val="18"/>
                <w:lang w:val="en-CA" w:eastAsia="zh-CN"/>
              </w:rPr>
              <w:t>($)</w:t>
            </w:r>
          </w:p>
        </w:tc>
      </w:tr>
      <w:tr w:rsidR="002E1ABA" w:rsidRPr="00EF3C12" w14:paraId="57ED12FC" w14:textId="77777777" w:rsidTr="00DF77EE">
        <w:tc>
          <w:tcPr>
            <w:tcW w:w="2506" w:type="pct"/>
            <w:tcBorders>
              <w:top w:val="single" w:sz="2" w:space="0" w:color="auto"/>
            </w:tcBorders>
          </w:tcPr>
          <w:p w14:paraId="66138810" w14:textId="77777777" w:rsidR="00E56C90" w:rsidRPr="00EF3C12" w:rsidRDefault="00E56C90" w:rsidP="00DB6422">
            <w:pPr>
              <w:jc w:val="both"/>
              <w:outlineLvl w:val="0"/>
              <w:rPr>
                <w:sz w:val="18"/>
                <w:szCs w:val="18"/>
                <w:lang w:val="en-CA" w:eastAsia="zh-CN"/>
              </w:rPr>
            </w:pPr>
            <w:r w:rsidRPr="00EF3C12">
              <w:rPr>
                <w:sz w:val="18"/>
                <w:szCs w:val="18"/>
                <w:lang w:val="en-CA" w:eastAsia="zh-CN"/>
              </w:rPr>
              <w:t>Total assets</w:t>
            </w:r>
          </w:p>
        </w:tc>
        <w:tc>
          <w:tcPr>
            <w:tcW w:w="1247" w:type="pct"/>
            <w:tcBorders>
              <w:top w:val="single" w:sz="2" w:space="0" w:color="auto"/>
            </w:tcBorders>
          </w:tcPr>
          <w:p w14:paraId="1657AB07" w14:textId="62DE8E55" w:rsidR="00E56C90" w:rsidRPr="00EF3C12" w:rsidRDefault="00F718F9" w:rsidP="00C2654C">
            <w:pPr>
              <w:jc w:val="right"/>
              <w:outlineLvl w:val="0"/>
              <w:rPr>
                <w:sz w:val="18"/>
                <w:szCs w:val="18"/>
                <w:lang w:val="en-CA" w:eastAsia="zh-CN"/>
              </w:rPr>
            </w:pPr>
            <w:r w:rsidRPr="00EF3C12">
              <w:rPr>
                <w:sz w:val="18"/>
                <w:szCs w:val="18"/>
                <w:lang w:val="en-CA" w:eastAsia="zh-CN"/>
              </w:rPr>
              <w:t>346,878</w:t>
            </w:r>
          </w:p>
        </w:tc>
        <w:tc>
          <w:tcPr>
            <w:tcW w:w="1247" w:type="pct"/>
            <w:tcBorders>
              <w:top w:val="single" w:sz="2" w:space="0" w:color="auto"/>
            </w:tcBorders>
          </w:tcPr>
          <w:p w14:paraId="78F6C204" w14:textId="54D19E73" w:rsidR="00E56C90" w:rsidRPr="00EF3C12" w:rsidRDefault="00E56C90" w:rsidP="00DB6422">
            <w:pPr>
              <w:jc w:val="right"/>
              <w:outlineLvl w:val="0"/>
              <w:rPr>
                <w:sz w:val="18"/>
                <w:szCs w:val="18"/>
                <w:lang w:val="en-CA" w:eastAsia="zh-CN"/>
              </w:rPr>
            </w:pPr>
            <w:r w:rsidRPr="00EF3C12">
              <w:rPr>
                <w:sz w:val="18"/>
                <w:szCs w:val="18"/>
                <w:lang w:val="en-CA" w:eastAsia="zh-CN"/>
              </w:rPr>
              <w:t>1,189,174</w:t>
            </w:r>
          </w:p>
        </w:tc>
      </w:tr>
      <w:tr w:rsidR="002E1ABA" w:rsidRPr="00EF3C12" w14:paraId="3B038FBE" w14:textId="77777777" w:rsidTr="00DF77EE">
        <w:tc>
          <w:tcPr>
            <w:tcW w:w="2506" w:type="pct"/>
          </w:tcPr>
          <w:p w14:paraId="3CFE3AA5" w14:textId="77777777" w:rsidR="00E56C90" w:rsidRPr="00EF3C12" w:rsidRDefault="00E56C90" w:rsidP="00DB6422">
            <w:pPr>
              <w:jc w:val="both"/>
              <w:outlineLvl w:val="0"/>
              <w:rPr>
                <w:sz w:val="18"/>
                <w:szCs w:val="18"/>
                <w:lang w:val="en-CA" w:eastAsia="zh-CN"/>
              </w:rPr>
            </w:pPr>
            <w:r w:rsidRPr="00EF3C12">
              <w:rPr>
                <w:sz w:val="18"/>
                <w:szCs w:val="18"/>
                <w:lang w:val="en-CA" w:eastAsia="zh-CN"/>
              </w:rPr>
              <w:t xml:space="preserve">Current assets </w:t>
            </w:r>
          </w:p>
        </w:tc>
        <w:tc>
          <w:tcPr>
            <w:tcW w:w="1247" w:type="pct"/>
          </w:tcPr>
          <w:p w14:paraId="001C9167" w14:textId="053A7435" w:rsidR="00E56C90" w:rsidRPr="00EF3C12" w:rsidRDefault="00F718F9" w:rsidP="00C2654C">
            <w:pPr>
              <w:jc w:val="right"/>
              <w:outlineLvl w:val="0"/>
              <w:rPr>
                <w:sz w:val="18"/>
                <w:szCs w:val="18"/>
                <w:lang w:val="en-CA" w:eastAsia="zh-CN"/>
              </w:rPr>
            </w:pPr>
            <w:r w:rsidRPr="00EF3C12">
              <w:rPr>
                <w:sz w:val="18"/>
                <w:szCs w:val="18"/>
                <w:lang w:val="en-CA" w:eastAsia="zh-CN"/>
              </w:rPr>
              <w:t>224,528</w:t>
            </w:r>
          </w:p>
        </w:tc>
        <w:tc>
          <w:tcPr>
            <w:tcW w:w="1247" w:type="pct"/>
          </w:tcPr>
          <w:p w14:paraId="5968BE55" w14:textId="285FAE97" w:rsidR="00E56C90" w:rsidRPr="00EF3C12" w:rsidRDefault="00E56C90" w:rsidP="00DB6422">
            <w:pPr>
              <w:jc w:val="right"/>
              <w:outlineLvl w:val="0"/>
              <w:rPr>
                <w:sz w:val="18"/>
                <w:szCs w:val="18"/>
                <w:lang w:val="en-CA" w:eastAsia="zh-CN"/>
              </w:rPr>
            </w:pPr>
            <w:r w:rsidRPr="00EF3C12">
              <w:rPr>
                <w:sz w:val="18"/>
                <w:szCs w:val="18"/>
                <w:lang w:val="en-CA" w:eastAsia="zh-CN"/>
              </w:rPr>
              <w:t>504,605</w:t>
            </w:r>
          </w:p>
        </w:tc>
      </w:tr>
      <w:tr w:rsidR="002E1ABA" w:rsidRPr="00EF3C12" w14:paraId="69B1F329" w14:textId="77777777" w:rsidTr="00DF77EE">
        <w:tc>
          <w:tcPr>
            <w:tcW w:w="2506" w:type="pct"/>
            <w:tcBorders>
              <w:bottom w:val="single" w:sz="12" w:space="0" w:color="auto"/>
            </w:tcBorders>
          </w:tcPr>
          <w:p w14:paraId="12AE31C9" w14:textId="77777777" w:rsidR="00E56C90" w:rsidRPr="00EF3C12" w:rsidRDefault="00E56C90" w:rsidP="00DB6422">
            <w:pPr>
              <w:jc w:val="both"/>
              <w:outlineLvl w:val="0"/>
              <w:rPr>
                <w:sz w:val="18"/>
                <w:szCs w:val="18"/>
                <w:lang w:val="en-CA" w:eastAsia="zh-CN"/>
              </w:rPr>
            </w:pPr>
            <w:r w:rsidRPr="00EF3C12">
              <w:rPr>
                <w:sz w:val="18"/>
                <w:szCs w:val="18"/>
                <w:lang w:val="en-CA" w:eastAsia="zh-CN"/>
              </w:rPr>
              <w:t>Current liabilities</w:t>
            </w:r>
          </w:p>
        </w:tc>
        <w:tc>
          <w:tcPr>
            <w:tcW w:w="1247" w:type="pct"/>
            <w:tcBorders>
              <w:bottom w:val="single" w:sz="12" w:space="0" w:color="auto"/>
            </w:tcBorders>
          </w:tcPr>
          <w:p w14:paraId="3FB8B201" w14:textId="1B666D72" w:rsidR="00E56C90" w:rsidRPr="00EF3C12" w:rsidRDefault="00F718F9" w:rsidP="00DB6422">
            <w:pPr>
              <w:jc w:val="right"/>
              <w:outlineLvl w:val="0"/>
              <w:rPr>
                <w:sz w:val="18"/>
                <w:szCs w:val="18"/>
                <w:lang w:val="en-CA" w:eastAsia="zh-CN"/>
              </w:rPr>
            </w:pPr>
            <w:r w:rsidRPr="00EF3C12">
              <w:rPr>
                <w:sz w:val="18"/>
                <w:szCs w:val="18"/>
                <w:lang w:val="en-CA" w:eastAsia="zh-CN"/>
              </w:rPr>
              <w:t>553,532</w:t>
            </w:r>
          </w:p>
        </w:tc>
        <w:tc>
          <w:tcPr>
            <w:tcW w:w="1247" w:type="pct"/>
            <w:tcBorders>
              <w:bottom w:val="single" w:sz="12" w:space="0" w:color="auto"/>
            </w:tcBorders>
          </w:tcPr>
          <w:p w14:paraId="0874B971" w14:textId="6063D4E0" w:rsidR="00E56C90" w:rsidRPr="00EF3C12" w:rsidRDefault="00E56C90" w:rsidP="00DB6422">
            <w:pPr>
              <w:jc w:val="right"/>
              <w:outlineLvl w:val="0"/>
              <w:rPr>
                <w:sz w:val="18"/>
                <w:szCs w:val="18"/>
                <w:lang w:val="en-CA" w:eastAsia="zh-CN"/>
              </w:rPr>
            </w:pPr>
            <w:r w:rsidRPr="00EF3C12">
              <w:rPr>
                <w:sz w:val="18"/>
                <w:szCs w:val="18"/>
                <w:lang w:val="en-CA" w:eastAsia="zh-CN"/>
              </w:rPr>
              <w:t>651,628</w:t>
            </w:r>
          </w:p>
        </w:tc>
      </w:tr>
      <w:tr w:rsidR="002E1ABA" w:rsidRPr="00EF3C12" w14:paraId="50AE7F3A" w14:textId="77777777" w:rsidTr="00DF77EE">
        <w:tc>
          <w:tcPr>
            <w:tcW w:w="2506" w:type="pct"/>
            <w:tcBorders>
              <w:top w:val="single" w:sz="12" w:space="0" w:color="auto"/>
            </w:tcBorders>
          </w:tcPr>
          <w:p w14:paraId="388B87D4" w14:textId="77777777" w:rsidR="00887457" w:rsidRPr="00EF3C12" w:rsidRDefault="00887457" w:rsidP="00DB6422">
            <w:pPr>
              <w:jc w:val="both"/>
              <w:outlineLvl w:val="0"/>
              <w:rPr>
                <w:b/>
                <w:sz w:val="18"/>
                <w:szCs w:val="18"/>
                <w:lang w:val="en-CA" w:eastAsia="zh-CN"/>
              </w:rPr>
            </w:pPr>
          </w:p>
        </w:tc>
        <w:tc>
          <w:tcPr>
            <w:tcW w:w="1247" w:type="pct"/>
            <w:tcBorders>
              <w:top w:val="single" w:sz="12" w:space="0" w:color="auto"/>
            </w:tcBorders>
          </w:tcPr>
          <w:p w14:paraId="5BE6A834" w14:textId="77777777" w:rsidR="00887457" w:rsidRPr="00EF3C12" w:rsidRDefault="00887457" w:rsidP="00D13FBC">
            <w:pPr>
              <w:jc w:val="right"/>
              <w:outlineLvl w:val="0"/>
              <w:rPr>
                <w:b/>
                <w:sz w:val="18"/>
                <w:szCs w:val="18"/>
                <w:lang w:val="en-CA" w:eastAsia="zh-CN"/>
              </w:rPr>
            </w:pPr>
          </w:p>
        </w:tc>
        <w:tc>
          <w:tcPr>
            <w:tcW w:w="1247" w:type="pct"/>
            <w:tcBorders>
              <w:top w:val="single" w:sz="12" w:space="0" w:color="auto"/>
            </w:tcBorders>
          </w:tcPr>
          <w:p w14:paraId="3ACFCB14" w14:textId="77777777" w:rsidR="00887457" w:rsidRPr="00EF3C12" w:rsidRDefault="00887457">
            <w:pPr>
              <w:jc w:val="right"/>
              <w:outlineLvl w:val="0"/>
              <w:rPr>
                <w:b/>
                <w:sz w:val="18"/>
                <w:szCs w:val="18"/>
                <w:lang w:val="en-CA" w:eastAsia="zh-CN"/>
              </w:rPr>
            </w:pPr>
          </w:p>
        </w:tc>
      </w:tr>
      <w:tr w:rsidR="002E1ABA" w:rsidRPr="00EF3C12" w14:paraId="0BCC3D20" w14:textId="77777777" w:rsidTr="00DF77EE">
        <w:tc>
          <w:tcPr>
            <w:tcW w:w="2506" w:type="pct"/>
            <w:tcBorders>
              <w:bottom w:val="single" w:sz="12" w:space="0" w:color="auto"/>
            </w:tcBorders>
          </w:tcPr>
          <w:p w14:paraId="7BEF53EA" w14:textId="77777777" w:rsidR="00887457" w:rsidRPr="00EF3C12" w:rsidRDefault="00887457" w:rsidP="00DB6422">
            <w:pPr>
              <w:jc w:val="both"/>
              <w:outlineLvl w:val="0"/>
              <w:rPr>
                <w:b/>
                <w:sz w:val="18"/>
                <w:szCs w:val="18"/>
                <w:lang w:val="en-CA" w:eastAsia="zh-CN"/>
              </w:rPr>
            </w:pPr>
          </w:p>
          <w:p w14:paraId="6ACA6A85" w14:textId="77777777" w:rsidR="00887457" w:rsidRPr="00EF3C12" w:rsidRDefault="00887457" w:rsidP="00DB6422">
            <w:pPr>
              <w:jc w:val="both"/>
              <w:outlineLvl w:val="0"/>
              <w:rPr>
                <w:b/>
                <w:sz w:val="18"/>
                <w:szCs w:val="18"/>
                <w:lang w:val="en-CA" w:eastAsia="zh-CN"/>
              </w:rPr>
            </w:pPr>
            <w:r w:rsidRPr="00EF3C12">
              <w:rPr>
                <w:b/>
                <w:sz w:val="18"/>
                <w:szCs w:val="18"/>
                <w:lang w:val="en-CA" w:eastAsia="zh-CN"/>
              </w:rPr>
              <w:t>Operations:</w:t>
            </w:r>
          </w:p>
        </w:tc>
        <w:tc>
          <w:tcPr>
            <w:tcW w:w="1247" w:type="pct"/>
            <w:tcBorders>
              <w:bottom w:val="single" w:sz="12" w:space="0" w:color="auto"/>
            </w:tcBorders>
          </w:tcPr>
          <w:p w14:paraId="24A104F9" w14:textId="6F2B4EE4" w:rsidR="00BC1FB8" w:rsidRPr="00EF3C12" w:rsidRDefault="00000B71" w:rsidP="00BC1FB8">
            <w:pPr>
              <w:jc w:val="right"/>
              <w:outlineLvl w:val="0"/>
              <w:rPr>
                <w:b/>
                <w:sz w:val="18"/>
                <w:szCs w:val="18"/>
                <w:lang w:val="en-CA" w:eastAsia="zh-CN"/>
              </w:rPr>
            </w:pPr>
            <w:r w:rsidRPr="00EF3C12">
              <w:rPr>
                <w:b/>
                <w:sz w:val="18"/>
                <w:szCs w:val="18"/>
                <w:lang w:val="en-CA" w:eastAsia="zh-CN"/>
              </w:rPr>
              <w:t>Six</w:t>
            </w:r>
            <w:r w:rsidR="00BC1FB8" w:rsidRPr="00EF3C12">
              <w:rPr>
                <w:b/>
                <w:sz w:val="18"/>
                <w:szCs w:val="18"/>
                <w:lang w:val="en-CA" w:eastAsia="zh-CN"/>
              </w:rPr>
              <w:t xml:space="preserve"> months Ended </w:t>
            </w:r>
            <w:r w:rsidRPr="00EF3C12">
              <w:rPr>
                <w:b/>
                <w:sz w:val="18"/>
                <w:szCs w:val="18"/>
                <w:lang w:val="en-CA" w:eastAsia="zh-CN"/>
              </w:rPr>
              <w:t>February 2</w:t>
            </w:r>
            <w:r w:rsidR="00F718F9" w:rsidRPr="00EF3C12">
              <w:rPr>
                <w:b/>
                <w:sz w:val="18"/>
                <w:szCs w:val="18"/>
                <w:lang w:val="en-CA" w:eastAsia="zh-CN"/>
              </w:rPr>
              <w:t>8</w:t>
            </w:r>
            <w:r w:rsidR="00BC1FB8" w:rsidRPr="00EF3C12">
              <w:rPr>
                <w:b/>
                <w:sz w:val="18"/>
                <w:szCs w:val="18"/>
                <w:lang w:val="en-CA" w:eastAsia="zh-CN"/>
              </w:rPr>
              <w:t xml:space="preserve">, </w:t>
            </w:r>
            <w:r w:rsidR="007D326F" w:rsidRPr="00EF3C12">
              <w:rPr>
                <w:b/>
                <w:sz w:val="18"/>
                <w:szCs w:val="18"/>
                <w:lang w:val="en-CA" w:eastAsia="zh-CN"/>
              </w:rPr>
              <w:t>202</w:t>
            </w:r>
            <w:r w:rsidR="00F718F9" w:rsidRPr="00EF3C12">
              <w:rPr>
                <w:b/>
                <w:sz w:val="18"/>
                <w:szCs w:val="18"/>
                <w:lang w:val="en-CA" w:eastAsia="zh-CN"/>
              </w:rPr>
              <w:t>5</w:t>
            </w:r>
          </w:p>
          <w:p w14:paraId="72656F78" w14:textId="50487EC0" w:rsidR="00887457" w:rsidRPr="00EF3C12" w:rsidRDefault="00BC1FB8" w:rsidP="00BC1FB8">
            <w:pPr>
              <w:jc w:val="right"/>
              <w:outlineLvl w:val="0"/>
              <w:rPr>
                <w:b/>
                <w:sz w:val="18"/>
                <w:szCs w:val="18"/>
                <w:lang w:val="en-CA" w:eastAsia="zh-CN"/>
              </w:rPr>
            </w:pPr>
            <w:r w:rsidRPr="00EF3C12">
              <w:rPr>
                <w:b/>
                <w:sz w:val="18"/>
                <w:szCs w:val="18"/>
                <w:lang w:val="en-CA" w:eastAsia="zh-CN"/>
              </w:rPr>
              <w:t>($)</w:t>
            </w:r>
          </w:p>
        </w:tc>
        <w:tc>
          <w:tcPr>
            <w:tcW w:w="1247" w:type="pct"/>
            <w:tcBorders>
              <w:bottom w:val="single" w:sz="12" w:space="0" w:color="auto"/>
            </w:tcBorders>
          </w:tcPr>
          <w:p w14:paraId="20574E43" w14:textId="6A75BE4B" w:rsidR="00887457" w:rsidRPr="00EF3C12" w:rsidRDefault="00000B71" w:rsidP="00481B87">
            <w:pPr>
              <w:jc w:val="right"/>
              <w:outlineLvl w:val="0"/>
              <w:rPr>
                <w:b/>
                <w:sz w:val="18"/>
                <w:szCs w:val="18"/>
                <w:lang w:val="en-CA" w:eastAsia="zh-CN"/>
              </w:rPr>
            </w:pPr>
            <w:r w:rsidRPr="00EF3C12">
              <w:rPr>
                <w:b/>
                <w:sz w:val="18"/>
                <w:szCs w:val="18"/>
                <w:lang w:val="en-CA" w:eastAsia="zh-CN"/>
              </w:rPr>
              <w:t>Six</w:t>
            </w:r>
            <w:r w:rsidR="00887457" w:rsidRPr="00EF3C12">
              <w:rPr>
                <w:b/>
                <w:sz w:val="18"/>
                <w:szCs w:val="18"/>
                <w:lang w:val="en-CA" w:eastAsia="zh-CN"/>
              </w:rPr>
              <w:t xml:space="preserve"> months Ended </w:t>
            </w:r>
            <w:r w:rsidRPr="00EF3C12">
              <w:rPr>
                <w:b/>
                <w:sz w:val="18"/>
                <w:szCs w:val="18"/>
                <w:lang w:val="en-CA" w:eastAsia="zh-CN"/>
              </w:rPr>
              <w:t>February 2</w:t>
            </w:r>
            <w:r w:rsidR="00F718F9" w:rsidRPr="00EF3C12">
              <w:rPr>
                <w:b/>
                <w:sz w:val="18"/>
                <w:szCs w:val="18"/>
                <w:lang w:val="en-CA" w:eastAsia="zh-CN"/>
              </w:rPr>
              <w:t>9</w:t>
            </w:r>
            <w:r w:rsidR="00887457" w:rsidRPr="00EF3C12">
              <w:rPr>
                <w:b/>
                <w:sz w:val="18"/>
                <w:szCs w:val="18"/>
                <w:lang w:val="en-CA" w:eastAsia="zh-CN"/>
              </w:rPr>
              <w:t xml:space="preserve">, </w:t>
            </w:r>
            <w:r w:rsidR="00487B20" w:rsidRPr="00EF3C12">
              <w:rPr>
                <w:b/>
                <w:sz w:val="18"/>
                <w:szCs w:val="18"/>
                <w:lang w:val="en-CA" w:eastAsia="zh-CN"/>
              </w:rPr>
              <w:t>202</w:t>
            </w:r>
            <w:r w:rsidR="00F718F9" w:rsidRPr="00EF3C12">
              <w:rPr>
                <w:b/>
                <w:sz w:val="18"/>
                <w:szCs w:val="18"/>
                <w:lang w:val="en-CA" w:eastAsia="zh-CN"/>
              </w:rPr>
              <w:t>4</w:t>
            </w:r>
          </w:p>
          <w:p w14:paraId="34786D34" w14:textId="506216D0" w:rsidR="00887457" w:rsidRPr="00EF3C12" w:rsidRDefault="00887457">
            <w:pPr>
              <w:jc w:val="right"/>
              <w:outlineLvl w:val="0"/>
              <w:rPr>
                <w:b/>
                <w:sz w:val="18"/>
                <w:szCs w:val="18"/>
                <w:lang w:val="en-CA" w:eastAsia="zh-CN"/>
              </w:rPr>
            </w:pPr>
            <w:r w:rsidRPr="00EF3C12">
              <w:rPr>
                <w:b/>
                <w:sz w:val="18"/>
                <w:szCs w:val="18"/>
                <w:lang w:val="en-CA" w:eastAsia="zh-CN"/>
              </w:rPr>
              <w:t>($)</w:t>
            </w:r>
          </w:p>
        </w:tc>
      </w:tr>
      <w:tr w:rsidR="00F718F9" w:rsidRPr="00EF3C12" w14:paraId="21139BFB" w14:textId="77777777" w:rsidTr="00DF77EE">
        <w:tc>
          <w:tcPr>
            <w:tcW w:w="2506" w:type="pct"/>
            <w:tcBorders>
              <w:top w:val="single" w:sz="12" w:space="0" w:color="auto"/>
            </w:tcBorders>
          </w:tcPr>
          <w:p w14:paraId="3551A135" w14:textId="1DB39519" w:rsidR="00F718F9" w:rsidRPr="00EF3C12" w:rsidRDefault="00F718F9" w:rsidP="00F718F9">
            <w:pPr>
              <w:jc w:val="both"/>
              <w:outlineLvl w:val="0"/>
              <w:rPr>
                <w:sz w:val="18"/>
                <w:szCs w:val="18"/>
                <w:lang w:val="en-CA" w:eastAsia="zh-CN"/>
              </w:rPr>
            </w:pPr>
            <w:r w:rsidRPr="00EF3C12">
              <w:rPr>
                <w:sz w:val="18"/>
                <w:szCs w:val="18"/>
                <w:lang w:val="en-CA" w:eastAsia="zh-CN"/>
              </w:rPr>
              <w:t>Net loss</w:t>
            </w:r>
          </w:p>
        </w:tc>
        <w:tc>
          <w:tcPr>
            <w:tcW w:w="1247" w:type="pct"/>
            <w:tcBorders>
              <w:top w:val="single" w:sz="12" w:space="0" w:color="auto"/>
            </w:tcBorders>
          </w:tcPr>
          <w:p w14:paraId="17A24B05" w14:textId="722549AF" w:rsidR="00F718F9" w:rsidRPr="00EF3C12" w:rsidRDefault="00F718F9" w:rsidP="00F718F9">
            <w:pPr>
              <w:jc w:val="right"/>
              <w:outlineLvl w:val="0"/>
              <w:rPr>
                <w:sz w:val="18"/>
                <w:szCs w:val="18"/>
                <w:lang w:val="en-CA" w:eastAsia="zh-CN"/>
              </w:rPr>
            </w:pPr>
            <w:r w:rsidRPr="00EF3C12">
              <w:rPr>
                <w:sz w:val="18"/>
                <w:szCs w:val="18"/>
                <w:lang w:val="en-CA" w:eastAsia="zh-CN"/>
              </w:rPr>
              <w:t>1,057,449</w:t>
            </w:r>
          </w:p>
        </w:tc>
        <w:tc>
          <w:tcPr>
            <w:tcW w:w="1247" w:type="pct"/>
            <w:tcBorders>
              <w:top w:val="single" w:sz="12" w:space="0" w:color="auto"/>
            </w:tcBorders>
          </w:tcPr>
          <w:p w14:paraId="6FD62E4E" w14:textId="3A5997B8" w:rsidR="00F718F9" w:rsidRPr="00EF3C12" w:rsidRDefault="00F718F9" w:rsidP="00F718F9">
            <w:pPr>
              <w:jc w:val="right"/>
              <w:outlineLvl w:val="0"/>
              <w:rPr>
                <w:sz w:val="18"/>
                <w:szCs w:val="18"/>
                <w:lang w:val="en-CA" w:eastAsia="zh-CN"/>
              </w:rPr>
            </w:pPr>
            <w:r w:rsidRPr="00EF3C12">
              <w:rPr>
                <w:sz w:val="18"/>
                <w:szCs w:val="18"/>
                <w:lang w:val="en-CA" w:eastAsia="zh-CN"/>
              </w:rPr>
              <w:t>867,623</w:t>
            </w:r>
          </w:p>
        </w:tc>
      </w:tr>
      <w:tr w:rsidR="00F718F9" w:rsidRPr="00EF3C12" w14:paraId="0C59C55C" w14:textId="77777777" w:rsidTr="00DF77EE">
        <w:tc>
          <w:tcPr>
            <w:tcW w:w="2506" w:type="pct"/>
          </w:tcPr>
          <w:p w14:paraId="6BBD3EEA" w14:textId="1271F588" w:rsidR="00F718F9" w:rsidRPr="00EF3C12" w:rsidRDefault="00F718F9" w:rsidP="00F718F9">
            <w:pPr>
              <w:jc w:val="both"/>
              <w:outlineLvl w:val="0"/>
              <w:rPr>
                <w:sz w:val="18"/>
                <w:szCs w:val="18"/>
                <w:lang w:val="en-CA" w:eastAsia="zh-CN"/>
              </w:rPr>
            </w:pPr>
            <w:r w:rsidRPr="00EF3C12">
              <w:rPr>
                <w:sz w:val="18"/>
                <w:szCs w:val="18"/>
                <w:lang w:val="en-CA" w:eastAsia="zh-CN"/>
              </w:rPr>
              <w:t>Net comprehensive loss</w:t>
            </w:r>
          </w:p>
        </w:tc>
        <w:tc>
          <w:tcPr>
            <w:tcW w:w="1247" w:type="pct"/>
          </w:tcPr>
          <w:p w14:paraId="562388AC" w14:textId="16F3BD94" w:rsidR="00F718F9" w:rsidRPr="00EF3C12" w:rsidRDefault="00F718F9" w:rsidP="00F718F9">
            <w:pPr>
              <w:jc w:val="right"/>
              <w:outlineLvl w:val="0"/>
              <w:rPr>
                <w:sz w:val="18"/>
                <w:szCs w:val="18"/>
                <w:lang w:val="en-CA" w:eastAsia="zh-CN"/>
              </w:rPr>
            </w:pPr>
            <w:r w:rsidRPr="00EF3C12">
              <w:rPr>
                <w:sz w:val="18"/>
                <w:szCs w:val="18"/>
                <w:lang w:val="en-CA" w:eastAsia="zh-CN"/>
              </w:rPr>
              <w:t>1,247,092</w:t>
            </w:r>
          </w:p>
        </w:tc>
        <w:tc>
          <w:tcPr>
            <w:tcW w:w="1247" w:type="pct"/>
          </w:tcPr>
          <w:p w14:paraId="2C3F1D74" w14:textId="1754AEE1" w:rsidR="00F718F9" w:rsidRPr="00EF3C12" w:rsidRDefault="00F718F9" w:rsidP="00F718F9">
            <w:pPr>
              <w:jc w:val="right"/>
              <w:outlineLvl w:val="0"/>
              <w:rPr>
                <w:sz w:val="18"/>
                <w:szCs w:val="18"/>
                <w:lang w:val="en-CA" w:eastAsia="zh-CN"/>
              </w:rPr>
            </w:pPr>
            <w:r w:rsidRPr="00EF3C12">
              <w:rPr>
                <w:sz w:val="18"/>
                <w:szCs w:val="18"/>
                <w:lang w:val="en-CA" w:eastAsia="zh-CN"/>
              </w:rPr>
              <w:t>868,281</w:t>
            </w:r>
          </w:p>
        </w:tc>
      </w:tr>
      <w:tr w:rsidR="00F718F9" w:rsidRPr="00EF3C12" w14:paraId="666D5DA2" w14:textId="77777777" w:rsidTr="00DF77EE">
        <w:trPr>
          <w:trHeight w:val="117"/>
        </w:trPr>
        <w:tc>
          <w:tcPr>
            <w:tcW w:w="2506" w:type="pct"/>
            <w:tcBorders>
              <w:bottom w:val="single" w:sz="12" w:space="0" w:color="auto"/>
            </w:tcBorders>
          </w:tcPr>
          <w:p w14:paraId="0853A1B0" w14:textId="77777777" w:rsidR="00F718F9" w:rsidRPr="00EF3C12" w:rsidRDefault="00F718F9" w:rsidP="00F718F9">
            <w:pPr>
              <w:jc w:val="both"/>
              <w:outlineLvl w:val="0"/>
              <w:rPr>
                <w:sz w:val="18"/>
                <w:szCs w:val="18"/>
                <w:lang w:val="en-CA" w:eastAsia="zh-CN"/>
              </w:rPr>
            </w:pPr>
            <w:r w:rsidRPr="00EF3C12">
              <w:rPr>
                <w:sz w:val="18"/>
                <w:szCs w:val="18"/>
                <w:lang w:val="en-CA" w:eastAsia="zh-CN"/>
              </w:rPr>
              <w:t>Basic and diluted loss per share</w:t>
            </w:r>
          </w:p>
        </w:tc>
        <w:tc>
          <w:tcPr>
            <w:tcW w:w="1247" w:type="pct"/>
            <w:tcBorders>
              <w:bottom w:val="single" w:sz="12" w:space="0" w:color="auto"/>
            </w:tcBorders>
          </w:tcPr>
          <w:p w14:paraId="0B6E8494" w14:textId="033ECE0A" w:rsidR="00F718F9" w:rsidRPr="00EF3C12" w:rsidRDefault="00F718F9" w:rsidP="00F718F9">
            <w:pPr>
              <w:jc w:val="right"/>
              <w:outlineLvl w:val="0"/>
              <w:rPr>
                <w:sz w:val="18"/>
                <w:szCs w:val="18"/>
                <w:lang w:val="en-CA" w:eastAsia="zh-CN"/>
              </w:rPr>
            </w:pPr>
            <w:r w:rsidRPr="00EF3C12">
              <w:rPr>
                <w:sz w:val="18"/>
                <w:szCs w:val="18"/>
                <w:lang w:val="en-CA" w:eastAsia="zh-CN"/>
              </w:rPr>
              <w:t>0.01</w:t>
            </w:r>
          </w:p>
        </w:tc>
        <w:tc>
          <w:tcPr>
            <w:tcW w:w="1247" w:type="pct"/>
            <w:tcBorders>
              <w:bottom w:val="single" w:sz="12" w:space="0" w:color="auto"/>
            </w:tcBorders>
          </w:tcPr>
          <w:p w14:paraId="59BAB30F" w14:textId="06003594" w:rsidR="00F718F9" w:rsidRPr="00EF3C12" w:rsidRDefault="00F718F9" w:rsidP="00F718F9">
            <w:pPr>
              <w:jc w:val="right"/>
              <w:outlineLvl w:val="0"/>
              <w:rPr>
                <w:sz w:val="18"/>
                <w:szCs w:val="18"/>
                <w:lang w:val="en-CA" w:eastAsia="zh-CN"/>
              </w:rPr>
            </w:pPr>
            <w:r w:rsidRPr="00EF3C12">
              <w:rPr>
                <w:sz w:val="18"/>
                <w:szCs w:val="18"/>
                <w:lang w:val="en-CA" w:eastAsia="zh-CN"/>
              </w:rPr>
              <w:t>0.01</w:t>
            </w:r>
          </w:p>
        </w:tc>
      </w:tr>
    </w:tbl>
    <w:p w14:paraId="3BF2B43E" w14:textId="1CF87591" w:rsidR="007B7E30" w:rsidRPr="00EF3C12" w:rsidRDefault="007B7E30" w:rsidP="00A2240C">
      <w:pPr>
        <w:pStyle w:val="ListParagraph"/>
        <w:ind w:left="0"/>
        <w:rPr>
          <w:sz w:val="18"/>
          <w:szCs w:val="16"/>
          <w:lang w:val="en-CA"/>
        </w:rPr>
      </w:pPr>
    </w:p>
    <w:p w14:paraId="7F1F2B90" w14:textId="14DDDFE7" w:rsidR="00D22695" w:rsidRPr="00EF3C12" w:rsidRDefault="00D22695">
      <w:pPr>
        <w:rPr>
          <w:b/>
          <w:sz w:val="18"/>
          <w:szCs w:val="18"/>
          <w:lang w:val="en-CA"/>
        </w:rPr>
      </w:pPr>
    </w:p>
    <w:p w14:paraId="476728AF" w14:textId="2494E4ED" w:rsidR="00D43073" w:rsidRPr="00EF3C12" w:rsidRDefault="00803683" w:rsidP="00D43073">
      <w:pPr>
        <w:jc w:val="both"/>
        <w:outlineLvl w:val="0"/>
        <w:rPr>
          <w:b/>
          <w:sz w:val="18"/>
          <w:szCs w:val="18"/>
          <w:lang w:val="en-CA"/>
        </w:rPr>
      </w:pPr>
      <w:r w:rsidRPr="00EF3C12">
        <w:rPr>
          <w:b/>
          <w:sz w:val="18"/>
          <w:szCs w:val="18"/>
          <w:lang w:val="en-CA"/>
        </w:rPr>
        <w:t>SUMMARY OF QUARTERLY RESULTS</w:t>
      </w:r>
    </w:p>
    <w:p w14:paraId="5B90A36E" w14:textId="77777777" w:rsidR="00D43073" w:rsidRPr="00EF3C12" w:rsidRDefault="00D43073" w:rsidP="00D43073">
      <w:pPr>
        <w:jc w:val="both"/>
        <w:rPr>
          <w:sz w:val="18"/>
          <w:szCs w:val="18"/>
          <w:lang w:val="en-CA"/>
        </w:rPr>
      </w:pPr>
    </w:p>
    <w:p w14:paraId="42A29498" w14:textId="0F05C844" w:rsidR="00803683" w:rsidRPr="00EF3C12" w:rsidRDefault="00803683" w:rsidP="00E56C90">
      <w:pPr>
        <w:pStyle w:val="Default"/>
        <w:keepNext/>
        <w:widowControl/>
        <w:spacing w:after="240"/>
        <w:jc w:val="both"/>
        <w:rPr>
          <w:color w:val="auto"/>
          <w:sz w:val="18"/>
          <w:szCs w:val="18"/>
          <w:lang w:val="en-CA"/>
        </w:rPr>
      </w:pPr>
      <w:r w:rsidRPr="00EF3C12">
        <w:rPr>
          <w:rFonts w:ascii="Arial" w:hAnsi="Arial" w:cs="Arial"/>
          <w:color w:val="auto"/>
          <w:sz w:val="18"/>
          <w:szCs w:val="18"/>
          <w:lang w:val="en-CA"/>
        </w:rPr>
        <w:t xml:space="preserve">Key financial information for the </w:t>
      </w:r>
      <w:r w:rsidR="00BC1FB8" w:rsidRPr="00EF3C12">
        <w:rPr>
          <w:rFonts w:ascii="Arial" w:eastAsiaTheme="minorEastAsia" w:hAnsi="Arial" w:cs="Arial"/>
          <w:color w:val="auto"/>
          <w:sz w:val="18"/>
          <w:szCs w:val="18"/>
          <w:lang w:val="en-CA" w:eastAsia="zh-CN"/>
        </w:rPr>
        <w:t>three months</w:t>
      </w:r>
      <w:r w:rsidR="00A50503" w:rsidRPr="00EF3C12">
        <w:rPr>
          <w:rFonts w:ascii="Arial" w:eastAsiaTheme="minorEastAsia" w:hAnsi="Arial" w:cs="Arial"/>
          <w:color w:val="auto"/>
          <w:sz w:val="18"/>
          <w:szCs w:val="18"/>
          <w:lang w:val="en-CA" w:eastAsia="zh-CN"/>
        </w:rPr>
        <w:t xml:space="preserve"> ended </w:t>
      </w:r>
      <w:r w:rsidR="00000B71" w:rsidRPr="00EF3C12">
        <w:rPr>
          <w:rFonts w:ascii="Arial" w:eastAsiaTheme="minorEastAsia" w:hAnsi="Arial" w:cs="Arial"/>
          <w:color w:val="auto"/>
          <w:sz w:val="18"/>
          <w:szCs w:val="18"/>
          <w:lang w:val="en-CA" w:eastAsia="zh-CN"/>
        </w:rPr>
        <w:t>February</w:t>
      </w:r>
      <w:r w:rsidR="00BC1FB8" w:rsidRPr="00EF3C12">
        <w:rPr>
          <w:rFonts w:ascii="Arial" w:eastAsiaTheme="minorEastAsia" w:hAnsi="Arial" w:cs="Arial"/>
          <w:color w:val="auto"/>
          <w:sz w:val="18"/>
          <w:szCs w:val="18"/>
          <w:lang w:val="en-CA" w:eastAsia="zh-CN"/>
        </w:rPr>
        <w:t xml:space="preserve"> </w:t>
      </w:r>
      <w:r w:rsidR="00000B71" w:rsidRPr="00EF3C12">
        <w:rPr>
          <w:rFonts w:ascii="Arial" w:eastAsiaTheme="minorEastAsia" w:hAnsi="Arial" w:cs="Arial"/>
          <w:color w:val="auto"/>
          <w:sz w:val="18"/>
          <w:szCs w:val="18"/>
          <w:lang w:val="en-CA" w:eastAsia="zh-CN"/>
        </w:rPr>
        <w:t>29</w:t>
      </w:r>
      <w:r w:rsidR="009F5288" w:rsidRPr="00EF3C12">
        <w:rPr>
          <w:rFonts w:ascii="Arial" w:hAnsi="Arial" w:cs="Arial"/>
          <w:color w:val="auto"/>
          <w:sz w:val="18"/>
          <w:szCs w:val="18"/>
          <w:lang w:val="en-CA"/>
        </w:rPr>
        <w:t xml:space="preserve">, </w:t>
      </w:r>
      <w:r w:rsidR="007D326F" w:rsidRPr="00EF3C12">
        <w:rPr>
          <w:rFonts w:ascii="Arial" w:hAnsi="Arial" w:cs="Arial"/>
          <w:color w:val="auto"/>
          <w:sz w:val="18"/>
          <w:szCs w:val="18"/>
          <w:lang w:val="en-CA"/>
        </w:rPr>
        <w:t>202</w:t>
      </w:r>
      <w:r w:rsidR="00000B71" w:rsidRPr="00EF3C12">
        <w:rPr>
          <w:rFonts w:ascii="Arial" w:hAnsi="Arial" w:cs="Arial"/>
          <w:color w:val="auto"/>
          <w:sz w:val="18"/>
          <w:szCs w:val="18"/>
          <w:lang w:val="en-CA"/>
        </w:rPr>
        <w:t>4</w:t>
      </w:r>
      <w:r w:rsidR="00C851FB" w:rsidRPr="00EF3C12">
        <w:rPr>
          <w:rFonts w:ascii="Arial" w:hAnsi="Arial" w:cs="Arial"/>
          <w:color w:val="auto"/>
          <w:sz w:val="18"/>
          <w:szCs w:val="18"/>
          <w:lang w:val="en-CA"/>
        </w:rPr>
        <w:t xml:space="preserve">, </w:t>
      </w:r>
      <w:r w:rsidR="001B30A8" w:rsidRPr="00EF3C12">
        <w:rPr>
          <w:rFonts w:ascii="Arial" w:hAnsi="Arial" w:cs="Arial"/>
          <w:color w:val="auto"/>
          <w:sz w:val="18"/>
          <w:szCs w:val="18"/>
          <w:lang w:val="en-CA"/>
        </w:rPr>
        <w:t>as well as</w:t>
      </w:r>
      <w:r w:rsidRPr="00EF3C12">
        <w:rPr>
          <w:rFonts w:ascii="Arial" w:hAnsi="Arial" w:cs="Arial"/>
          <w:color w:val="auto"/>
          <w:sz w:val="18"/>
          <w:szCs w:val="18"/>
          <w:lang w:val="en-CA"/>
        </w:rPr>
        <w:t xml:space="preserve"> the quarters spanning the most recently preceding fiscal years is summarized as follows, reported in </w:t>
      </w:r>
      <w:r w:rsidR="00DA1245" w:rsidRPr="00EF3C12">
        <w:rPr>
          <w:rFonts w:ascii="Arial" w:hAnsi="Arial" w:cs="Arial"/>
          <w:color w:val="auto"/>
          <w:sz w:val="18"/>
          <w:szCs w:val="18"/>
          <w:lang w:val="en-CA"/>
        </w:rPr>
        <w:t xml:space="preserve">Canadian </w:t>
      </w:r>
      <w:r w:rsidRPr="00EF3C12">
        <w:rPr>
          <w:rFonts w:ascii="Arial" w:hAnsi="Arial" w:cs="Arial"/>
          <w:color w:val="auto"/>
          <w:sz w:val="18"/>
          <w:szCs w:val="18"/>
          <w:lang w:val="en-CA"/>
        </w:rPr>
        <w:t>dollars: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60"/>
        <w:gridCol w:w="1374"/>
        <w:gridCol w:w="1432"/>
        <w:gridCol w:w="1447"/>
        <w:gridCol w:w="1447"/>
      </w:tblGrid>
      <w:tr w:rsidR="00F718F9" w:rsidRPr="00EF3C12" w14:paraId="2D70F935" w14:textId="0A99AC73" w:rsidTr="00DF77EE">
        <w:tc>
          <w:tcPr>
            <w:tcW w:w="1955" w:type="pct"/>
            <w:tcBorders>
              <w:top w:val="single" w:sz="12" w:space="0" w:color="auto"/>
            </w:tcBorders>
          </w:tcPr>
          <w:p w14:paraId="16B2F4EF" w14:textId="77777777" w:rsidR="00F718F9" w:rsidRPr="00EF3C12" w:rsidRDefault="00F718F9" w:rsidP="00F718F9">
            <w:pPr>
              <w:rPr>
                <w:sz w:val="16"/>
                <w:szCs w:val="16"/>
                <w:lang w:val="en-CA"/>
              </w:rPr>
            </w:pPr>
          </w:p>
        </w:tc>
        <w:tc>
          <w:tcPr>
            <w:tcW w:w="734" w:type="pct"/>
            <w:tcBorders>
              <w:top w:val="single" w:sz="12" w:space="0" w:color="auto"/>
            </w:tcBorders>
          </w:tcPr>
          <w:p w14:paraId="6EFD2F78" w14:textId="298CF541" w:rsidR="00F718F9" w:rsidRPr="00EF3C12" w:rsidRDefault="00F718F9" w:rsidP="00F718F9">
            <w:pPr>
              <w:jc w:val="right"/>
              <w:rPr>
                <w:b/>
                <w:sz w:val="16"/>
                <w:szCs w:val="16"/>
                <w:lang w:val="en-CA"/>
              </w:rPr>
            </w:pPr>
            <w:r w:rsidRPr="00EF3C12">
              <w:rPr>
                <w:b/>
                <w:sz w:val="16"/>
                <w:szCs w:val="16"/>
                <w:lang w:val="en-CA"/>
              </w:rPr>
              <w:t>F2024-Q3</w:t>
            </w:r>
          </w:p>
        </w:tc>
        <w:tc>
          <w:tcPr>
            <w:tcW w:w="765" w:type="pct"/>
            <w:tcBorders>
              <w:top w:val="single" w:sz="12" w:space="0" w:color="auto"/>
            </w:tcBorders>
          </w:tcPr>
          <w:p w14:paraId="0212FC98" w14:textId="44E932BD" w:rsidR="00F718F9" w:rsidRPr="00EF3C12" w:rsidRDefault="00F718F9" w:rsidP="00F718F9">
            <w:pPr>
              <w:jc w:val="right"/>
              <w:rPr>
                <w:b/>
                <w:sz w:val="16"/>
                <w:szCs w:val="16"/>
                <w:lang w:val="en-CA"/>
              </w:rPr>
            </w:pPr>
            <w:r w:rsidRPr="00EF3C12">
              <w:rPr>
                <w:b/>
                <w:sz w:val="16"/>
                <w:szCs w:val="16"/>
                <w:lang w:val="en-CA"/>
              </w:rPr>
              <w:t>F2024-Q4</w:t>
            </w:r>
          </w:p>
        </w:tc>
        <w:tc>
          <w:tcPr>
            <w:tcW w:w="773" w:type="pct"/>
            <w:tcBorders>
              <w:top w:val="single" w:sz="12" w:space="0" w:color="auto"/>
            </w:tcBorders>
            <w:shd w:val="clear" w:color="auto" w:fill="auto"/>
          </w:tcPr>
          <w:p w14:paraId="0B80B3E3" w14:textId="76361063" w:rsidR="00F718F9" w:rsidRPr="00EF3C12" w:rsidRDefault="00F718F9" w:rsidP="00F718F9">
            <w:pPr>
              <w:jc w:val="right"/>
              <w:rPr>
                <w:b/>
                <w:sz w:val="16"/>
                <w:szCs w:val="16"/>
                <w:lang w:val="en-CA"/>
              </w:rPr>
            </w:pPr>
            <w:r w:rsidRPr="00EF3C12">
              <w:rPr>
                <w:b/>
                <w:sz w:val="16"/>
                <w:szCs w:val="16"/>
                <w:lang w:val="en-CA"/>
              </w:rPr>
              <w:t>F2025-Q1</w:t>
            </w:r>
          </w:p>
        </w:tc>
        <w:tc>
          <w:tcPr>
            <w:tcW w:w="773" w:type="pct"/>
            <w:tcBorders>
              <w:top w:val="single" w:sz="12" w:space="0" w:color="auto"/>
            </w:tcBorders>
            <w:shd w:val="pct12" w:color="auto" w:fill="auto"/>
          </w:tcPr>
          <w:p w14:paraId="5B1ECC12" w14:textId="3DC6CD82" w:rsidR="00F718F9" w:rsidRPr="00EF3C12" w:rsidRDefault="00F718F9" w:rsidP="00F718F9">
            <w:pPr>
              <w:jc w:val="right"/>
              <w:rPr>
                <w:b/>
                <w:sz w:val="16"/>
                <w:szCs w:val="16"/>
                <w:lang w:val="en-CA"/>
              </w:rPr>
            </w:pPr>
            <w:r w:rsidRPr="00EF3C12">
              <w:rPr>
                <w:b/>
                <w:sz w:val="16"/>
                <w:szCs w:val="16"/>
                <w:lang w:val="en-CA"/>
              </w:rPr>
              <w:t>F2025-Q2</w:t>
            </w:r>
          </w:p>
        </w:tc>
      </w:tr>
      <w:tr w:rsidR="00F718F9" w:rsidRPr="00EF3C12" w14:paraId="35705E07" w14:textId="045608C9" w:rsidTr="00DF77EE">
        <w:tc>
          <w:tcPr>
            <w:tcW w:w="1955" w:type="pct"/>
            <w:tcBorders>
              <w:bottom w:val="single" w:sz="4" w:space="0" w:color="auto"/>
            </w:tcBorders>
          </w:tcPr>
          <w:p w14:paraId="09BF7FC7" w14:textId="77777777" w:rsidR="00F718F9" w:rsidRPr="00EF3C12" w:rsidRDefault="00F718F9" w:rsidP="00F718F9">
            <w:pPr>
              <w:rPr>
                <w:sz w:val="16"/>
                <w:szCs w:val="16"/>
                <w:lang w:val="en-CA"/>
              </w:rPr>
            </w:pPr>
          </w:p>
        </w:tc>
        <w:tc>
          <w:tcPr>
            <w:tcW w:w="734" w:type="pct"/>
            <w:tcBorders>
              <w:bottom w:val="single" w:sz="4" w:space="0" w:color="auto"/>
            </w:tcBorders>
          </w:tcPr>
          <w:p w14:paraId="2BEE9D8F" w14:textId="77777777" w:rsidR="00F718F9" w:rsidRPr="00EF3C12" w:rsidRDefault="00F718F9" w:rsidP="00F718F9">
            <w:pPr>
              <w:jc w:val="right"/>
              <w:rPr>
                <w:b/>
                <w:sz w:val="16"/>
                <w:szCs w:val="16"/>
                <w:lang w:val="en-CA"/>
              </w:rPr>
            </w:pPr>
            <w:r w:rsidRPr="00EF3C12">
              <w:rPr>
                <w:b/>
                <w:sz w:val="16"/>
                <w:szCs w:val="16"/>
                <w:lang w:val="en-CA"/>
              </w:rPr>
              <w:t>May 31,</w:t>
            </w:r>
          </w:p>
          <w:p w14:paraId="7C1F3D14" w14:textId="77777777" w:rsidR="00F718F9" w:rsidRPr="00EF3C12" w:rsidRDefault="00F718F9" w:rsidP="00F718F9">
            <w:pPr>
              <w:jc w:val="right"/>
              <w:rPr>
                <w:b/>
                <w:sz w:val="16"/>
                <w:szCs w:val="16"/>
                <w:lang w:val="en-CA"/>
              </w:rPr>
            </w:pPr>
            <w:r w:rsidRPr="00EF3C12">
              <w:rPr>
                <w:b/>
                <w:sz w:val="16"/>
                <w:szCs w:val="16"/>
                <w:lang w:val="en-CA"/>
              </w:rPr>
              <w:t>2024</w:t>
            </w:r>
          </w:p>
          <w:p w14:paraId="39088667" w14:textId="55772911" w:rsidR="00F718F9" w:rsidRPr="00EF3C12" w:rsidRDefault="00F718F9" w:rsidP="00F718F9">
            <w:pPr>
              <w:jc w:val="right"/>
              <w:rPr>
                <w:b/>
                <w:sz w:val="16"/>
                <w:szCs w:val="16"/>
                <w:lang w:val="en-CA"/>
              </w:rPr>
            </w:pPr>
            <w:r w:rsidRPr="00EF3C12">
              <w:rPr>
                <w:b/>
                <w:sz w:val="16"/>
                <w:szCs w:val="16"/>
                <w:lang w:val="en-CA"/>
              </w:rPr>
              <w:t>($)</w:t>
            </w:r>
          </w:p>
        </w:tc>
        <w:tc>
          <w:tcPr>
            <w:tcW w:w="765" w:type="pct"/>
            <w:tcBorders>
              <w:bottom w:val="single" w:sz="4" w:space="0" w:color="auto"/>
            </w:tcBorders>
          </w:tcPr>
          <w:p w14:paraId="65021A16" w14:textId="77777777" w:rsidR="00F718F9" w:rsidRPr="00EF3C12" w:rsidRDefault="00F718F9" w:rsidP="00F718F9">
            <w:pPr>
              <w:jc w:val="right"/>
              <w:rPr>
                <w:b/>
                <w:sz w:val="16"/>
                <w:szCs w:val="16"/>
                <w:lang w:val="en-CA"/>
              </w:rPr>
            </w:pPr>
            <w:r w:rsidRPr="00EF3C12">
              <w:rPr>
                <w:b/>
                <w:sz w:val="16"/>
                <w:szCs w:val="16"/>
                <w:lang w:val="en-CA"/>
              </w:rPr>
              <w:t>August 31,</w:t>
            </w:r>
          </w:p>
          <w:p w14:paraId="1CAFB176" w14:textId="77777777" w:rsidR="00F718F9" w:rsidRPr="00EF3C12" w:rsidRDefault="00F718F9" w:rsidP="00F718F9">
            <w:pPr>
              <w:jc w:val="right"/>
              <w:rPr>
                <w:b/>
                <w:sz w:val="16"/>
                <w:szCs w:val="16"/>
                <w:lang w:val="en-CA"/>
              </w:rPr>
            </w:pPr>
            <w:r w:rsidRPr="00EF3C12">
              <w:rPr>
                <w:b/>
                <w:sz w:val="16"/>
                <w:szCs w:val="16"/>
                <w:lang w:val="en-CA"/>
              </w:rPr>
              <w:t>2024</w:t>
            </w:r>
          </w:p>
          <w:p w14:paraId="1719020D" w14:textId="1B37ABD3" w:rsidR="00F718F9" w:rsidRPr="00EF3C12" w:rsidRDefault="00F718F9" w:rsidP="00F718F9">
            <w:pPr>
              <w:jc w:val="right"/>
              <w:rPr>
                <w:b/>
                <w:sz w:val="16"/>
                <w:szCs w:val="16"/>
                <w:lang w:val="en-CA"/>
              </w:rPr>
            </w:pPr>
            <w:r w:rsidRPr="00EF3C12">
              <w:rPr>
                <w:b/>
                <w:sz w:val="16"/>
                <w:szCs w:val="16"/>
                <w:lang w:val="en-CA"/>
              </w:rPr>
              <w:t>($)</w:t>
            </w:r>
          </w:p>
        </w:tc>
        <w:tc>
          <w:tcPr>
            <w:tcW w:w="773" w:type="pct"/>
            <w:tcBorders>
              <w:bottom w:val="single" w:sz="4" w:space="0" w:color="auto"/>
            </w:tcBorders>
            <w:shd w:val="clear" w:color="auto" w:fill="auto"/>
          </w:tcPr>
          <w:p w14:paraId="1CBBC01C" w14:textId="77777777" w:rsidR="00F718F9" w:rsidRPr="00EF3C12" w:rsidRDefault="00F718F9" w:rsidP="00F718F9">
            <w:pPr>
              <w:jc w:val="right"/>
              <w:rPr>
                <w:b/>
                <w:sz w:val="16"/>
                <w:szCs w:val="16"/>
                <w:lang w:val="en-CA"/>
              </w:rPr>
            </w:pPr>
            <w:r w:rsidRPr="00EF3C12">
              <w:rPr>
                <w:b/>
                <w:sz w:val="16"/>
                <w:szCs w:val="16"/>
                <w:lang w:val="en-CA"/>
              </w:rPr>
              <w:t>November 30,</w:t>
            </w:r>
          </w:p>
          <w:p w14:paraId="69C5AEC9" w14:textId="77777777" w:rsidR="00F718F9" w:rsidRPr="00EF3C12" w:rsidRDefault="00F718F9" w:rsidP="00F718F9">
            <w:pPr>
              <w:jc w:val="right"/>
              <w:rPr>
                <w:b/>
                <w:sz w:val="16"/>
                <w:szCs w:val="16"/>
                <w:lang w:val="en-CA"/>
              </w:rPr>
            </w:pPr>
            <w:r w:rsidRPr="00EF3C12">
              <w:rPr>
                <w:b/>
                <w:sz w:val="16"/>
                <w:szCs w:val="16"/>
                <w:lang w:val="en-CA"/>
              </w:rPr>
              <w:t>2024</w:t>
            </w:r>
          </w:p>
          <w:p w14:paraId="04924933" w14:textId="5FCF5332" w:rsidR="00F718F9" w:rsidRPr="00EF3C12" w:rsidRDefault="00F718F9" w:rsidP="00F718F9">
            <w:pPr>
              <w:jc w:val="right"/>
              <w:rPr>
                <w:b/>
                <w:sz w:val="16"/>
                <w:szCs w:val="16"/>
                <w:lang w:val="en-CA"/>
              </w:rPr>
            </w:pPr>
            <w:r w:rsidRPr="00EF3C12">
              <w:rPr>
                <w:b/>
                <w:sz w:val="16"/>
                <w:szCs w:val="16"/>
                <w:lang w:val="en-CA"/>
              </w:rPr>
              <w:t>($)</w:t>
            </w:r>
          </w:p>
        </w:tc>
        <w:tc>
          <w:tcPr>
            <w:tcW w:w="773" w:type="pct"/>
            <w:tcBorders>
              <w:bottom w:val="single" w:sz="4" w:space="0" w:color="auto"/>
            </w:tcBorders>
            <w:shd w:val="pct12" w:color="auto" w:fill="auto"/>
          </w:tcPr>
          <w:p w14:paraId="32A237A4" w14:textId="79EAEA38" w:rsidR="00F718F9" w:rsidRPr="00EF3C12" w:rsidRDefault="00F718F9" w:rsidP="00F718F9">
            <w:pPr>
              <w:jc w:val="right"/>
              <w:rPr>
                <w:b/>
                <w:sz w:val="16"/>
                <w:szCs w:val="16"/>
                <w:lang w:val="en-CA"/>
              </w:rPr>
            </w:pPr>
            <w:r w:rsidRPr="00EF3C12">
              <w:rPr>
                <w:b/>
                <w:sz w:val="16"/>
                <w:szCs w:val="16"/>
                <w:lang w:val="en-CA"/>
              </w:rPr>
              <w:t>February 28,</w:t>
            </w:r>
          </w:p>
          <w:p w14:paraId="143D4D72" w14:textId="5A7D56DA" w:rsidR="00F718F9" w:rsidRPr="00EF3C12" w:rsidRDefault="00F718F9" w:rsidP="00F718F9">
            <w:pPr>
              <w:jc w:val="right"/>
              <w:rPr>
                <w:b/>
                <w:sz w:val="16"/>
                <w:szCs w:val="16"/>
                <w:lang w:val="en-CA"/>
              </w:rPr>
            </w:pPr>
            <w:r w:rsidRPr="00EF3C12">
              <w:rPr>
                <w:b/>
                <w:sz w:val="16"/>
                <w:szCs w:val="16"/>
                <w:lang w:val="en-CA"/>
              </w:rPr>
              <w:t>2025</w:t>
            </w:r>
          </w:p>
          <w:p w14:paraId="3DAEDC3E" w14:textId="0ED0D11B" w:rsidR="00F718F9" w:rsidRPr="00EF3C12" w:rsidRDefault="00F718F9" w:rsidP="00F718F9">
            <w:pPr>
              <w:jc w:val="right"/>
              <w:rPr>
                <w:b/>
                <w:sz w:val="16"/>
                <w:szCs w:val="16"/>
                <w:lang w:val="en-CA"/>
              </w:rPr>
            </w:pPr>
            <w:r w:rsidRPr="00EF3C12">
              <w:rPr>
                <w:b/>
                <w:sz w:val="16"/>
                <w:szCs w:val="16"/>
                <w:lang w:val="en-CA"/>
              </w:rPr>
              <w:t>($)</w:t>
            </w:r>
          </w:p>
        </w:tc>
      </w:tr>
      <w:tr w:rsidR="00F718F9" w:rsidRPr="00EF3C12" w14:paraId="07E28503" w14:textId="375CF6AC" w:rsidTr="00DF77EE">
        <w:tc>
          <w:tcPr>
            <w:tcW w:w="1955" w:type="pct"/>
            <w:tcBorders>
              <w:top w:val="single" w:sz="4" w:space="0" w:color="auto"/>
            </w:tcBorders>
          </w:tcPr>
          <w:p w14:paraId="5C3ABE17" w14:textId="41D88B2D" w:rsidR="00F718F9" w:rsidRPr="00EF3C12" w:rsidRDefault="00F718F9" w:rsidP="00F718F9">
            <w:pPr>
              <w:rPr>
                <w:sz w:val="16"/>
                <w:szCs w:val="16"/>
                <w:lang w:val="en-CA"/>
              </w:rPr>
            </w:pPr>
          </w:p>
        </w:tc>
        <w:tc>
          <w:tcPr>
            <w:tcW w:w="734" w:type="pct"/>
            <w:tcBorders>
              <w:top w:val="single" w:sz="4" w:space="0" w:color="auto"/>
            </w:tcBorders>
          </w:tcPr>
          <w:p w14:paraId="3FF736BA" w14:textId="77777777" w:rsidR="00F718F9" w:rsidRPr="00EF3C12" w:rsidRDefault="00F718F9" w:rsidP="00F718F9">
            <w:pPr>
              <w:jc w:val="right"/>
              <w:rPr>
                <w:sz w:val="16"/>
                <w:szCs w:val="16"/>
                <w:lang w:val="en-CA"/>
              </w:rPr>
            </w:pPr>
          </w:p>
        </w:tc>
        <w:tc>
          <w:tcPr>
            <w:tcW w:w="765" w:type="pct"/>
            <w:tcBorders>
              <w:top w:val="single" w:sz="4" w:space="0" w:color="auto"/>
            </w:tcBorders>
          </w:tcPr>
          <w:p w14:paraId="09FB4714" w14:textId="77777777" w:rsidR="00F718F9" w:rsidRPr="00EF3C12" w:rsidRDefault="00F718F9" w:rsidP="00F718F9">
            <w:pPr>
              <w:jc w:val="right"/>
              <w:rPr>
                <w:sz w:val="16"/>
                <w:szCs w:val="16"/>
                <w:lang w:val="en-CA"/>
              </w:rPr>
            </w:pPr>
          </w:p>
        </w:tc>
        <w:tc>
          <w:tcPr>
            <w:tcW w:w="773" w:type="pct"/>
            <w:tcBorders>
              <w:top w:val="single" w:sz="4" w:space="0" w:color="auto"/>
            </w:tcBorders>
            <w:shd w:val="clear" w:color="auto" w:fill="auto"/>
          </w:tcPr>
          <w:p w14:paraId="043E612B" w14:textId="77777777" w:rsidR="00F718F9" w:rsidRPr="00EF3C12" w:rsidRDefault="00F718F9" w:rsidP="00F718F9">
            <w:pPr>
              <w:jc w:val="right"/>
              <w:rPr>
                <w:sz w:val="16"/>
                <w:szCs w:val="16"/>
                <w:lang w:val="en-CA"/>
              </w:rPr>
            </w:pPr>
          </w:p>
        </w:tc>
        <w:tc>
          <w:tcPr>
            <w:tcW w:w="773" w:type="pct"/>
            <w:tcBorders>
              <w:top w:val="single" w:sz="4" w:space="0" w:color="auto"/>
            </w:tcBorders>
            <w:shd w:val="pct12" w:color="auto" w:fill="auto"/>
          </w:tcPr>
          <w:p w14:paraId="6573FA1F" w14:textId="77777777" w:rsidR="00F718F9" w:rsidRPr="00EF3C12" w:rsidRDefault="00F718F9" w:rsidP="00F718F9">
            <w:pPr>
              <w:jc w:val="right"/>
              <w:rPr>
                <w:sz w:val="16"/>
                <w:szCs w:val="16"/>
                <w:lang w:val="en-CA"/>
              </w:rPr>
            </w:pPr>
          </w:p>
        </w:tc>
      </w:tr>
      <w:tr w:rsidR="00F718F9" w:rsidRPr="00EF3C12" w14:paraId="78369B99" w14:textId="579386CA" w:rsidTr="00DF77EE">
        <w:trPr>
          <w:trHeight w:val="157"/>
        </w:trPr>
        <w:tc>
          <w:tcPr>
            <w:tcW w:w="1955" w:type="pct"/>
          </w:tcPr>
          <w:p w14:paraId="4227BC05" w14:textId="07A77B41" w:rsidR="00F718F9" w:rsidRPr="00EF3C12" w:rsidRDefault="00F718F9" w:rsidP="00F718F9">
            <w:pPr>
              <w:rPr>
                <w:sz w:val="16"/>
                <w:szCs w:val="16"/>
                <w:lang w:val="en-CA"/>
              </w:rPr>
            </w:pPr>
            <w:r w:rsidRPr="00EF3C12">
              <w:rPr>
                <w:sz w:val="16"/>
                <w:szCs w:val="16"/>
                <w:lang w:val="en-CA"/>
              </w:rPr>
              <w:t xml:space="preserve">Total </w:t>
            </w:r>
            <w:r w:rsidRPr="00EF3C12">
              <w:rPr>
                <w:sz w:val="16"/>
                <w:szCs w:val="16"/>
                <w:lang w:val="en-CA" w:eastAsia="zh-CN"/>
              </w:rPr>
              <w:t>o</w:t>
            </w:r>
            <w:r w:rsidRPr="00EF3C12">
              <w:rPr>
                <w:sz w:val="16"/>
                <w:szCs w:val="16"/>
                <w:lang w:val="en-CA"/>
              </w:rPr>
              <w:t xml:space="preserve">perating </w:t>
            </w:r>
            <w:r w:rsidRPr="00EF3C12">
              <w:rPr>
                <w:sz w:val="16"/>
                <w:szCs w:val="16"/>
                <w:lang w:val="en-CA" w:eastAsia="zh-CN"/>
              </w:rPr>
              <w:t>e</w:t>
            </w:r>
            <w:r w:rsidRPr="00EF3C12">
              <w:rPr>
                <w:sz w:val="16"/>
                <w:szCs w:val="16"/>
                <w:lang w:val="en-CA"/>
              </w:rPr>
              <w:t>xpenses</w:t>
            </w:r>
          </w:p>
        </w:tc>
        <w:tc>
          <w:tcPr>
            <w:tcW w:w="734" w:type="pct"/>
          </w:tcPr>
          <w:p w14:paraId="4BD9E119" w14:textId="32A36095" w:rsidR="00F718F9" w:rsidRPr="00EF3C12" w:rsidRDefault="00F718F9" w:rsidP="00F718F9">
            <w:pPr>
              <w:ind w:right="-58"/>
              <w:jc w:val="right"/>
              <w:rPr>
                <w:sz w:val="16"/>
                <w:szCs w:val="16"/>
                <w:lang w:val="en-CA"/>
              </w:rPr>
            </w:pPr>
            <w:r w:rsidRPr="00EF3C12">
              <w:rPr>
                <w:sz w:val="16"/>
                <w:szCs w:val="16"/>
                <w:lang w:val="en-CA"/>
              </w:rPr>
              <w:t>(273,174)</w:t>
            </w:r>
          </w:p>
        </w:tc>
        <w:tc>
          <w:tcPr>
            <w:tcW w:w="765" w:type="pct"/>
          </w:tcPr>
          <w:p w14:paraId="009D4F68" w14:textId="2C8C1A46" w:rsidR="00F718F9" w:rsidRPr="00EF3C12" w:rsidRDefault="00F718F9" w:rsidP="00F718F9">
            <w:pPr>
              <w:ind w:right="-58"/>
              <w:jc w:val="right"/>
              <w:rPr>
                <w:sz w:val="16"/>
                <w:szCs w:val="16"/>
                <w:lang w:val="en-CA"/>
              </w:rPr>
            </w:pPr>
            <w:r w:rsidRPr="00EF3C12">
              <w:rPr>
                <w:sz w:val="16"/>
                <w:szCs w:val="16"/>
                <w:lang w:val="en-CA"/>
              </w:rPr>
              <w:t>(280,991)</w:t>
            </w:r>
          </w:p>
        </w:tc>
        <w:tc>
          <w:tcPr>
            <w:tcW w:w="773" w:type="pct"/>
            <w:shd w:val="clear" w:color="auto" w:fill="auto"/>
          </w:tcPr>
          <w:p w14:paraId="3797B69D" w14:textId="33BD66A5" w:rsidR="00F718F9" w:rsidRPr="00EF3C12" w:rsidRDefault="00F718F9" w:rsidP="00F718F9">
            <w:pPr>
              <w:ind w:right="-58"/>
              <w:jc w:val="right"/>
              <w:rPr>
                <w:sz w:val="16"/>
                <w:szCs w:val="16"/>
                <w:lang w:val="en-CA"/>
              </w:rPr>
            </w:pPr>
            <w:r w:rsidRPr="00EF3C12">
              <w:rPr>
                <w:sz w:val="16"/>
                <w:szCs w:val="16"/>
                <w:lang w:val="en-CA"/>
              </w:rPr>
              <w:t>(627,788)</w:t>
            </w:r>
          </w:p>
        </w:tc>
        <w:tc>
          <w:tcPr>
            <w:tcW w:w="773" w:type="pct"/>
            <w:shd w:val="pct12" w:color="auto" w:fill="auto"/>
          </w:tcPr>
          <w:p w14:paraId="57FB17B3" w14:textId="1F446EB4" w:rsidR="00F718F9" w:rsidRPr="00EF3C12" w:rsidRDefault="00F718F9" w:rsidP="00F718F9">
            <w:pPr>
              <w:ind w:right="-58"/>
              <w:jc w:val="right"/>
              <w:rPr>
                <w:sz w:val="16"/>
                <w:szCs w:val="16"/>
                <w:lang w:val="en-CA"/>
              </w:rPr>
            </w:pPr>
            <w:r w:rsidRPr="00EF3C12">
              <w:rPr>
                <w:sz w:val="16"/>
                <w:szCs w:val="16"/>
                <w:lang w:val="en-CA"/>
              </w:rPr>
              <w:t>(443,603)</w:t>
            </w:r>
          </w:p>
        </w:tc>
      </w:tr>
      <w:tr w:rsidR="00F718F9" w:rsidRPr="00EF3C12" w14:paraId="28E6EA23" w14:textId="07D98CD9" w:rsidTr="00DF77EE">
        <w:trPr>
          <w:trHeight w:val="157"/>
        </w:trPr>
        <w:tc>
          <w:tcPr>
            <w:tcW w:w="1955" w:type="pct"/>
          </w:tcPr>
          <w:p w14:paraId="5A8755F9" w14:textId="1CEF4A5B" w:rsidR="00F718F9" w:rsidRPr="00EF3C12" w:rsidRDefault="00F718F9" w:rsidP="00F718F9">
            <w:pPr>
              <w:rPr>
                <w:sz w:val="16"/>
                <w:szCs w:val="16"/>
                <w:lang w:val="en-CA"/>
              </w:rPr>
            </w:pPr>
            <w:r w:rsidRPr="00EF3C12">
              <w:rPr>
                <w:sz w:val="16"/>
                <w:szCs w:val="16"/>
                <w:lang w:val="en-CA"/>
              </w:rPr>
              <w:t xml:space="preserve">Net </w:t>
            </w:r>
            <w:r w:rsidRPr="00EF3C12">
              <w:rPr>
                <w:sz w:val="16"/>
                <w:szCs w:val="16"/>
                <w:lang w:val="en-CA" w:eastAsia="zh-CN"/>
              </w:rPr>
              <w:t>l</w:t>
            </w:r>
            <w:r w:rsidRPr="00EF3C12">
              <w:rPr>
                <w:sz w:val="16"/>
                <w:szCs w:val="16"/>
                <w:lang w:val="en-CA"/>
              </w:rPr>
              <w:t>oss</w:t>
            </w:r>
          </w:p>
        </w:tc>
        <w:tc>
          <w:tcPr>
            <w:tcW w:w="734" w:type="pct"/>
          </w:tcPr>
          <w:p w14:paraId="014D465E" w14:textId="155C38BC" w:rsidR="00F718F9" w:rsidRPr="00EF3C12" w:rsidRDefault="00F718F9" w:rsidP="00F718F9">
            <w:pPr>
              <w:ind w:right="-58"/>
              <w:jc w:val="right"/>
              <w:rPr>
                <w:sz w:val="16"/>
                <w:szCs w:val="16"/>
                <w:lang w:val="en-CA"/>
              </w:rPr>
            </w:pPr>
            <w:r w:rsidRPr="00EF3C12">
              <w:rPr>
                <w:sz w:val="16"/>
                <w:szCs w:val="16"/>
                <w:lang w:val="en-CA"/>
              </w:rPr>
              <w:t>(216,813)</w:t>
            </w:r>
          </w:p>
        </w:tc>
        <w:tc>
          <w:tcPr>
            <w:tcW w:w="765" w:type="pct"/>
          </w:tcPr>
          <w:p w14:paraId="0C91251F" w14:textId="2CFFF70D" w:rsidR="00F718F9" w:rsidRPr="00EF3C12" w:rsidRDefault="00F718F9" w:rsidP="00F718F9">
            <w:pPr>
              <w:ind w:right="-58"/>
              <w:jc w:val="right"/>
              <w:rPr>
                <w:sz w:val="16"/>
                <w:szCs w:val="16"/>
                <w:lang w:val="en-CA"/>
              </w:rPr>
            </w:pPr>
            <w:r w:rsidRPr="00EF3C12">
              <w:rPr>
                <w:sz w:val="16"/>
                <w:szCs w:val="16"/>
                <w:lang w:val="en-CA"/>
              </w:rPr>
              <w:t>(788,670)</w:t>
            </w:r>
          </w:p>
        </w:tc>
        <w:tc>
          <w:tcPr>
            <w:tcW w:w="773" w:type="pct"/>
            <w:shd w:val="clear" w:color="auto" w:fill="auto"/>
          </w:tcPr>
          <w:p w14:paraId="4CE802A7" w14:textId="3763C4E7" w:rsidR="00F718F9" w:rsidRPr="00EF3C12" w:rsidRDefault="00F718F9" w:rsidP="00F718F9">
            <w:pPr>
              <w:ind w:right="-58"/>
              <w:jc w:val="right"/>
              <w:rPr>
                <w:sz w:val="16"/>
                <w:szCs w:val="16"/>
                <w:lang w:val="en-CA"/>
              </w:rPr>
            </w:pPr>
            <w:r w:rsidRPr="00EF3C12">
              <w:rPr>
                <w:sz w:val="16"/>
                <w:szCs w:val="16"/>
                <w:lang w:val="en-CA"/>
              </w:rPr>
              <w:t>(615,444)</w:t>
            </w:r>
          </w:p>
        </w:tc>
        <w:tc>
          <w:tcPr>
            <w:tcW w:w="773" w:type="pct"/>
            <w:shd w:val="pct12" w:color="auto" w:fill="auto"/>
          </w:tcPr>
          <w:p w14:paraId="7D223492" w14:textId="3A8D788C" w:rsidR="00F718F9" w:rsidRPr="00EF3C12" w:rsidRDefault="00F718F9" w:rsidP="00F718F9">
            <w:pPr>
              <w:ind w:right="-58"/>
              <w:jc w:val="right"/>
              <w:rPr>
                <w:sz w:val="16"/>
                <w:szCs w:val="16"/>
                <w:lang w:val="en-CA"/>
              </w:rPr>
            </w:pPr>
            <w:r w:rsidRPr="00EF3C12">
              <w:rPr>
                <w:sz w:val="16"/>
                <w:szCs w:val="16"/>
                <w:lang w:val="en-CA"/>
              </w:rPr>
              <w:t>(442,005)</w:t>
            </w:r>
          </w:p>
        </w:tc>
      </w:tr>
      <w:tr w:rsidR="00F718F9" w:rsidRPr="00EF3C12" w14:paraId="64271EFB" w14:textId="6A6B7318" w:rsidTr="00DF77EE">
        <w:trPr>
          <w:trHeight w:val="157"/>
        </w:trPr>
        <w:tc>
          <w:tcPr>
            <w:tcW w:w="1955" w:type="pct"/>
            <w:tcBorders>
              <w:bottom w:val="single" w:sz="12" w:space="0" w:color="auto"/>
            </w:tcBorders>
          </w:tcPr>
          <w:p w14:paraId="4C6E943F" w14:textId="54766B7B" w:rsidR="00F718F9" w:rsidRPr="00EF3C12" w:rsidRDefault="00F718F9" w:rsidP="00F718F9">
            <w:pPr>
              <w:rPr>
                <w:sz w:val="16"/>
                <w:szCs w:val="16"/>
                <w:lang w:val="en-CA"/>
              </w:rPr>
            </w:pPr>
            <w:r w:rsidRPr="00EF3C12">
              <w:rPr>
                <w:sz w:val="16"/>
                <w:szCs w:val="16"/>
                <w:lang w:val="en-CA"/>
              </w:rPr>
              <w:t xml:space="preserve">Loss per </w:t>
            </w:r>
            <w:r w:rsidRPr="00EF3C12">
              <w:rPr>
                <w:sz w:val="16"/>
                <w:szCs w:val="16"/>
                <w:lang w:val="en-CA" w:eastAsia="zh-CN"/>
              </w:rPr>
              <w:t>s</w:t>
            </w:r>
            <w:r w:rsidRPr="00EF3C12">
              <w:rPr>
                <w:sz w:val="16"/>
                <w:szCs w:val="16"/>
                <w:lang w:val="en-CA"/>
              </w:rPr>
              <w:t>hare</w:t>
            </w:r>
          </w:p>
        </w:tc>
        <w:tc>
          <w:tcPr>
            <w:tcW w:w="734" w:type="pct"/>
            <w:tcBorders>
              <w:bottom w:val="single" w:sz="12" w:space="0" w:color="auto"/>
            </w:tcBorders>
          </w:tcPr>
          <w:p w14:paraId="63CF0631" w14:textId="6569222F" w:rsidR="00F718F9" w:rsidRPr="00EF3C12" w:rsidRDefault="00F718F9" w:rsidP="00F718F9">
            <w:pPr>
              <w:ind w:right="-58"/>
              <w:jc w:val="right"/>
              <w:rPr>
                <w:sz w:val="16"/>
                <w:szCs w:val="16"/>
                <w:lang w:val="en-CA"/>
              </w:rPr>
            </w:pPr>
            <w:r w:rsidRPr="00EF3C12">
              <w:rPr>
                <w:sz w:val="16"/>
                <w:szCs w:val="16"/>
                <w:lang w:val="en-CA"/>
              </w:rPr>
              <w:t>(0.00)</w:t>
            </w:r>
          </w:p>
        </w:tc>
        <w:tc>
          <w:tcPr>
            <w:tcW w:w="765" w:type="pct"/>
            <w:tcBorders>
              <w:bottom w:val="single" w:sz="12" w:space="0" w:color="auto"/>
            </w:tcBorders>
          </w:tcPr>
          <w:p w14:paraId="182D6F27" w14:textId="0553F5BB" w:rsidR="00F718F9" w:rsidRPr="00EF3C12" w:rsidRDefault="00F718F9" w:rsidP="00F718F9">
            <w:pPr>
              <w:ind w:right="-58"/>
              <w:jc w:val="right"/>
              <w:rPr>
                <w:sz w:val="16"/>
                <w:szCs w:val="16"/>
                <w:lang w:val="en-CA"/>
              </w:rPr>
            </w:pPr>
            <w:r w:rsidRPr="00EF3C12">
              <w:rPr>
                <w:sz w:val="16"/>
                <w:szCs w:val="16"/>
                <w:lang w:val="en-CA"/>
              </w:rPr>
              <w:t>(0.01)</w:t>
            </w:r>
          </w:p>
        </w:tc>
        <w:tc>
          <w:tcPr>
            <w:tcW w:w="773" w:type="pct"/>
            <w:tcBorders>
              <w:bottom w:val="single" w:sz="12" w:space="0" w:color="auto"/>
            </w:tcBorders>
            <w:shd w:val="clear" w:color="auto" w:fill="auto"/>
          </w:tcPr>
          <w:p w14:paraId="4241ADD4" w14:textId="783BB60F" w:rsidR="00F718F9" w:rsidRPr="00EF3C12" w:rsidRDefault="00F718F9" w:rsidP="00F718F9">
            <w:pPr>
              <w:ind w:right="-58"/>
              <w:jc w:val="right"/>
              <w:rPr>
                <w:sz w:val="16"/>
                <w:szCs w:val="16"/>
                <w:lang w:val="en-CA"/>
              </w:rPr>
            </w:pPr>
            <w:r w:rsidRPr="00EF3C12">
              <w:rPr>
                <w:sz w:val="16"/>
                <w:szCs w:val="16"/>
                <w:lang w:val="en-CA"/>
              </w:rPr>
              <w:t>(0.00)</w:t>
            </w:r>
          </w:p>
        </w:tc>
        <w:tc>
          <w:tcPr>
            <w:tcW w:w="773" w:type="pct"/>
            <w:tcBorders>
              <w:bottom w:val="single" w:sz="12" w:space="0" w:color="auto"/>
            </w:tcBorders>
            <w:shd w:val="pct12" w:color="auto" w:fill="auto"/>
          </w:tcPr>
          <w:p w14:paraId="6F5E392A" w14:textId="542ABE37" w:rsidR="00F718F9" w:rsidRPr="00EF3C12" w:rsidRDefault="00F718F9" w:rsidP="00F718F9">
            <w:pPr>
              <w:ind w:right="-58"/>
              <w:jc w:val="right"/>
              <w:rPr>
                <w:sz w:val="16"/>
                <w:szCs w:val="16"/>
                <w:lang w:val="en-CA"/>
              </w:rPr>
            </w:pPr>
            <w:r w:rsidRPr="00EF3C12">
              <w:rPr>
                <w:sz w:val="16"/>
                <w:szCs w:val="16"/>
                <w:lang w:val="en-CA"/>
              </w:rPr>
              <w:t>(0.00)</w:t>
            </w:r>
          </w:p>
        </w:tc>
      </w:tr>
      <w:tr w:rsidR="00000B71" w:rsidRPr="00EF3C12" w14:paraId="0AF43206" w14:textId="13990E9A" w:rsidTr="00DF77EE">
        <w:trPr>
          <w:trHeight w:val="157"/>
        </w:trPr>
        <w:tc>
          <w:tcPr>
            <w:tcW w:w="1955" w:type="pct"/>
            <w:tcBorders>
              <w:top w:val="single" w:sz="12" w:space="0" w:color="auto"/>
              <w:bottom w:val="single" w:sz="12" w:space="0" w:color="auto"/>
            </w:tcBorders>
          </w:tcPr>
          <w:p w14:paraId="4100BB1F" w14:textId="77777777" w:rsidR="00000B71" w:rsidRPr="00EF3C12" w:rsidRDefault="00000B71" w:rsidP="00000B71">
            <w:pPr>
              <w:rPr>
                <w:sz w:val="16"/>
                <w:szCs w:val="16"/>
                <w:lang w:val="en-CA"/>
              </w:rPr>
            </w:pPr>
          </w:p>
        </w:tc>
        <w:tc>
          <w:tcPr>
            <w:tcW w:w="734" w:type="pct"/>
            <w:tcBorders>
              <w:top w:val="single" w:sz="12" w:space="0" w:color="auto"/>
              <w:bottom w:val="single" w:sz="12" w:space="0" w:color="auto"/>
            </w:tcBorders>
          </w:tcPr>
          <w:p w14:paraId="6B829309" w14:textId="77777777" w:rsidR="00000B71" w:rsidRPr="00EF3C12" w:rsidRDefault="00000B71" w:rsidP="00000B71">
            <w:pPr>
              <w:jc w:val="right"/>
              <w:rPr>
                <w:sz w:val="16"/>
                <w:szCs w:val="16"/>
                <w:lang w:val="en-CA"/>
              </w:rPr>
            </w:pPr>
          </w:p>
        </w:tc>
        <w:tc>
          <w:tcPr>
            <w:tcW w:w="765" w:type="pct"/>
            <w:tcBorders>
              <w:top w:val="single" w:sz="12" w:space="0" w:color="auto"/>
              <w:bottom w:val="single" w:sz="12" w:space="0" w:color="auto"/>
            </w:tcBorders>
          </w:tcPr>
          <w:p w14:paraId="0B4FAEDE" w14:textId="77777777" w:rsidR="00000B71" w:rsidRPr="00EF3C12" w:rsidRDefault="00000B71" w:rsidP="00000B71">
            <w:pPr>
              <w:jc w:val="right"/>
              <w:rPr>
                <w:sz w:val="16"/>
                <w:szCs w:val="16"/>
                <w:lang w:val="en-CA"/>
              </w:rPr>
            </w:pPr>
          </w:p>
        </w:tc>
        <w:tc>
          <w:tcPr>
            <w:tcW w:w="773" w:type="pct"/>
            <w:tcBorders>
              <w:top w:val="single" w:sz="12" w:space="0" w:color="auto"/>
              <w:bottom w:val="single" w:sz="12" w:space="0" w:color="auto"/>
            </w:tcBorders>
            <w:shd w:val="clear" w:color="auto" w:fill="auto"/>
          </w:tcPr>
          <w:p w14:paraId="2E0CEAA6" w14:textId="77777777" w:rsidR="00000B71" w:rsidRPr="00EF3C12" w:rsidRDefault="00000B71" w:rsidP="00000B71">
            <w:pPr>
              <w:jc w:val="right"/>
              <w:rPr>
                <w:sz w:val="16"/>
                <w:szCs w:val="16"/>
                <w:lang w:val="en-CA"/>
              </w:rPr>
            </w:pPr>
          </w:p>
        </w:tc>
        <w:tc>
          <w:tcPr>
            <w:tcW w:w="773" w:type="pct"/>
            <w:tcBorders>
              <w:top w:val="single" w:sz="12" w:space="0" w:color="auto"/>
              <w:bottom w:val="single" w:sz="12" w:space="0" w:color="auto"/>
            </w:tcBorders>
            <w:shd w:val="pct12" w:color="auto" w:fill="auto"/>
          </w:tcPr>
          <w:p w14:paraId="56A01D32" w14:textId="77777777" w:rsidR="00000B71" w:rsidRPr="00EF3C12" w:rsidRDefault="00000B71" w:rsidP="00000B71">
            <w:pPr>
              <w:jc w:val="right"/>
              <w:rPr>
                <w:sz w:val="16"/>
                <w:szCs w:val="16"/>
                <w:lang w:val="en-CA"/>
              </w:rPr>
            </w:pPr>
          </w:p>
        </w:tc>
      </w:tr>
      <w:tr w:rsidR="00F718F9" w:rsidRPr="00EF3C12" w14:paraId="2299D077" w14:textId="1D7E2F02" w:rsidTr="00DF77EE">
        <w:trPr>
          <w:trHeight w:val="157"/>
        </w:trPr>
        <w:tc>
          <w:tcPr>
            <w:tcW w:w="1955" w:type="pct"/>
            <w:tcBorders>
              <w:top w:val="single" w:sz="12" w:space="0" w:color="auto"/>
            </w:tcBorders>
          </w:tcPr>
          <w:p w14:paraId="19FC9CF2" w14:textId="77777777" w:rsidR="00F718F9" w:rsidRPr="00EF3C12" w:rsidRDefault="00F718F9" w:rsidP="00F718F9">
            <w:pPr>
              <w:rPr>
                <w:sz w:val="16"/>
                <w:szCs w:val="16"/>
                <w:lang w:val="en-CA"/>
              </w:rPr>
            </w:pPr>
          </w:p>
        </w:tc>
        <w:tc>
          <w:tcPr>
            <w:tcW w:w="734" w:type="pct"/>
            <w:tcBorders>
              <w:top w:val="single" w:sz="12" w:space="0" w:color="auto"/>
            </w:tcBorders>
          </w:tcPr>
          <w:p w14:paraId="7E1C1A8B" w14:textId="650F60C7" w:rsidR="00F718F9" w:rsidRPr="00EF3C12" w:rsidRDefault="00F718F9" w:rsidP="00F718F9">
            <w:pPr>
              <w:jc w:val="right"/>
              <w:rPr>
                <w:b/>
                <w:sz w:val="16"/>
                <w:szCs w:val="16"/>
                <w:lang w:val="en-CA"/>
              </w:rPr>
            </w:pPr>
            <w:r w:rsidRPr="00EF3C12">
              <w:rPr>
                <w:b/>
                <w:sz w:val="16"/>
                <w:szCs w:val="16"/>
                <w:lang w:val="en-CA"/>
              </w:rPr>
              <w:t>F2023-Q3</w:t>
            </w:r>
          </w:p>
        </w:tc>
        <w:tc>
          <w:tcPr>
            <w:tcW w:w="765" w:type="pct"/>
            <w:tcBorders>
              <w:top w:val="single" w:sz="12" w:space="0" w:color="auto"/>
            </w:tcBorders>
          </w:tcPr>
          <w:p w14:paraId="1733358B" w14:textId="241ACE5C" w:rsidR="00F718F9" w:rsidRPr="00EF3C12" w:rsidRDefault="00F718F9" w:rsidP="00F718F9">
            <w:pPr>
              <w:jc w:val="right"/>
              <w:rPr>
                <w:b/>
                <w:sz w:val="16"/>
                <w:szCs w:val="16"/>
                <w:lang w:val="en-CA"/>
              </w:rPr>
            </w:pPr>
            <w:r w:rsidRPr="00EF3C12">
              <w:rPr>
                <w:b/>
                <w:sz w:val="16"/>
                <w:szCs w:val="16"/>
                <w:lang w:val="en-CA"/>
              </w:rPr>
              <w:t>F2023-Q4</w:t>
            </w:r>
          </w:p>
        </w:tc>
        <w:tc>
          <w:tcPr>
            <w:tcW w:w="773" w:type="pct"/>
            <w:tcBorders>
              <w:top w:val="single" w:sz="12" w:space="0" w:color="auto"/>
            </w:tcBorders>
            <w:shd w:val="clear" w:color="auto" w:fill="auto"/>
          </w:tcPr>
          <w:p w14:paraId="54495727" w14:textId="393DDD5F" w:rsidR="00F718F9" w:rsidRPr="00EF3C12" w:rsidRDefault="00F718F9" w:rsidP="00F718F9">
            <w:pPr>
              <w:jc w:val="right"/>
              <w:rPr>
                <w:b/>
                <w:sz w:val="16"/>
                <w:szCs w:val="16"/>
                <w:lang w:val="en-CA"/>
              </w:rPr>
            </w:pPr>
            <w:r w:rsidRPr="00EF3C12">
              <w:rPr>
                <w:b/>
                <w:sz w:val="16"/>
                <w:szCs w:val="16"/>
                <w:lang w:val="en-CA"/>
              </w:rPr>
              <w:t>F2024-Q1</w:t>
            </w:r>
          </w:p>
        </w:tc>
        <w:tc>
          <w:tcPr>
            <w:tcW w:w="773" w:type="pct"/>
            <w:tcBorders>
              <w:top w:val="single" w:sz="12" w:space="0" w:color="auto"/>
            </w:tcBorders>
            <w:shd w:val="pct12" w:color="auto" w:fill="auto"/>
          </w:tcPr>
          <w:p w14:paraId="5538B729" w14:textId="78FC7C5B" w:rsidR="00F718F9" w:rsidRPr="00EF3C12" w:rsidRDefault="00F718F9" w:rsidP="00F718F9">
            <w:pPr>
              <w:jc w:val="right"/>
              <w:rPr>
                <w:b/>
                <w:sz w:val="16"/>
                <w:szCs w:val="16"/>
                <w:lang w:val="en-CA"/>
              </w:rPr>
            </w:pPr>
            <w:r w:rsidRPr="00EF3C12">
              <w:rPr>
                <w:b/>
                <w:sz w:val="16"/>
                <w:szCs w:val="16"/>
                <w:lang w:val="en-CA"/>
              </w:rPr>
              <w:t>F2024-Q2</w:t>
            </w:r>
          </w:p>
        </w:tc>
      </w:tr>
      <w:tr w:rsidR="00F718F9" w:rsidRPr="00EF3C12" w14:paraId="3CAA8CA3" w14:textId="424DD8A0" w:rsidTr="00DF77EE">
        <w:trPr>
          <w:trHeight w:val="157"/>
        </w:trPr>
        <w:tc>
          <w:tcPr>
            <w:tcW w:w="1955" w:type="pct"/>
            <w:tcBorders>
              <w:bottom w:val="single" w:sz="4" w:space="0" w:color="auto"/>
            </w:tcBorders>
          </w:tcPr>
          <w:p w14:paraId="16516E56" w14:textId="77777777" w:rsidR="00F718F9" w:rsidRPr="00EF3C12" w:rsidRDefault="00F718F9" w:rsidP="00F718F9">
            <w:pPr>
              <w:rPr>
                <w:sz w:val="16"/>
                <w:szCs w:val="16"/>
                <w:lang w:val="en-CA"/>
              </w:rPr>
            </w:pPr>
          </w:p>
        </w:tc>
        <w:tc>
          <w:tcPr>
            <w:tcW w:w="734" w:type="pct"/>
            <w:tcBorders>
              <w:bottom w:val="single" w:sz="4" w:space="0" w:color="auto"/>
            </w:tcBorders>
          </w:tcPr>
          <w:p w14:paraId="526EC71F" w14:textId="77777777" w:rsidR="00F718F9" w:rsidRPr="00EF3C12" w:rsidRDefault="00F718F9" w:rsidP="00F718F9">
            <w:pPr>
              <w:jc w:val="right"/>
              <w:rPr>
                <w:b/>
                <w:sz w:val="16"/>
                <w:szCs w:val="16"/>
                <w:lang w:val="en-CA"/>
              </w:rPr>
            </w:pPr>
            <w:r w:rsidRPr="00EF3C12">
              <w:rPr>
                <w:b/>
                <w:sz w:val="16"/>
                <w:szCs w:val="16"/>
                <w:lang w:val="en-CA"/>
              </w:rPr>
              <w:t>May 31,</w:t>
            </w:r>
          </w:p>
          <w:p w14:paraId="7ED9DACE" w14:textId="77777777" w:rsidR="00F718F9" w:rsidRPr="00EF3C12" w:rsidRDefault="00F718F9" w:rsidP="00F718F9">
            <w:pPr>
              <w:jc w:val="right"/>
              <w:rPr>
                <w:b/>
                <w:sz w:val="16"/>
                <w:szCs w:val="16"/>
                <w:lang w:val="en-CA"/>
              </w:rPr>
            </w:pPr>
            <w:r w:rsidRPr="00EF3C12">
              <w:rPr>
                <w:b/>
                <w:sz w:val="16"/>
                <w:szCs w:val="16"/>
                <w:lang w:val="en-CA"/>
              </w:rPr>
              <w:t>2023</w:t>
            </w:r>
          </w:p>
          <w:p w14:paraId="3C2716E0" w14:textId="06AC1C48" w:rsidR="00F718F9" w:rsidRPr="00EF3C12" w:rsidRDefault="00F718F9" w:rsidP="00F718F9">
            <w:pPr>
              <w:jc w:val="right"/>
              <w:rPr>
                <w:b/>
                <w:sz w:val="16"/>
                <w:szCs w:val="16"/>
                <w:lang w:val="en-CA"/>
              </w:rPr>
            </w:pPr>
            <w:r w:rsidRPr="00EF3C12">
              <w:rPr>
                <w:b/>
                <w:sz w:val="16"/>
                <w:szCs w:val="16"/>
                <w:lang w:val="en-CA"/>
              </w:rPr>
              <w:t>($)</w:t>
            </w:r>
          </w:p>
        </w:tc>
        <w:tc>
          <w:tcPr>
            <w:tcW w:w="765" w:type="pct"/>
            <w:tcBorders>
              <w:bottom w:val="single" w:sz="4" w:space="0" w:color="auto"/>
            </w:tcBorders>
          </w:tcPr>
          <w:p w14:paraId="213D3B33" w14:textId="77777777" w:rsidR="00F718F9" w:rsidRPr="00EF3C12" w:rsidRDefault="00F718F9" w:rsidP="00F718F9">
            <w:pPr>
              <w:jc w:val="right"/>
              <w:rPr>
                <w:b/>
                <w:sz w:val="16"/>
                <w:szCs w:val="16"/>
                <w:lang w:val="en-CA"/>
              </w:rPr>
            </w:pPr>
            <w:r w:rsidRPr="00EF3C12">
              <w:rPr>
                <w:b/>
                <w:sz w:val="16"/>
                <w:szCs w:val="16"/>
                <w:lang w:val="en-CA"/>
              </w:rPr>
              <w:t>August 31,</w:t>
            </w:r>
          </w:p>
          <w:p w14:paraId="4514C91A" w14:textId="77777777" w:rsidR="00F718F9" w:rsidRPr="00EF3C12" w:rsidRDefault="00F718F9" w:rsidP="00F718F9">
            <w:pPr>
              <w:jc w:val="right"/>
              <w:rPr>
                <w:b/>
                <w:sz w:val="16"/>
                <w:szCs w:val="16"/>
                <w:lang w:val="en-CA"/>
              </w:rPr>
            </w:pPr>
            <w:r w:rsidRPr="00EF3C12">
              <w:rPr>
                <w:b/>
                <w:sz w:val="16"/>
                <w:szCs w:val="16"/>
                <w:lang w:val="en-CA"/>
              </w:rPr>
              <w:t>2023</w:t>
            </w:r>
          </w:p>
          <w:p w14:paraId="42A5586E" w14:textId="4973BF6A" w:rsidR="00F718F9" w:rsidRPr="00EF3C12" w:rsidRDefault="00F718F9" w:rsidP="00F718F9">
            <w:pPr>
              <w:jc w:val="right"/>
              <w:rPr>
                <w:b/>
                <w:sz w:val="16"/>
                <w:szCs w:val="16"/>
                <w:lang w:val="en-CA"/>
              </w:rPr>
            </w:pPr>
            <w:r w:rsidRPr="00EF3C12">
              <w:rPr>
                <w:b/>
                <w:sz w:val="16"/>
                <w:szCs w:val="16"/>
                <w:lang w:val="en-CA"/>
              </w:rPr>
              <w:t>($)</w:t>
            </w:r>
          </w:p>
        </w:tc>
        <w:tc>
          <w:tcPr>
            <w:tcW w:w="773" w:type="pct"/>
            <w:tcBorders>
              <w:bottom w:val="single" w:sz="4" w:space="0" w:color="auto"/>
            </w:tcBorders>
            <w:shd w:val="clear" w:color="auto" w:fill="auto"/>
          </w:tcPr>
          <w:p w14:paraId="5939AC4C" w14:textId="77777777" w:rsidR="00F718F9" w:rsidRPr="00EF3C12" w:rsidRDefault="00F718F9" w:rsidP="00F718F9">
            <w:pPr>
              <w:jc w:val="right"/>
              <w:rPr>
                <w:b/>
                <w:sz w:val="16"/>
                <w:szCs w:val="16"/>
                <w:lang w:val="en-CA"/>
              </w:rPr>
            </w:pPr>
            <w:r w:rsidRPr="00EF3C12">
              <w:rPr>
                <w:b/>
                <w:sz w:val="16"/>
                <w:szCs w:val="16"/>
                <w:lang w:val="en-CA"/>
              </w:rPr>
              <w:t>November 30,</w:t>
            </w:r>
          </w:p>
          <w:p w14:paraId="1493BBD9" w14:textId="77777777" w:rsidR="00F718F9" w:rsidRPr="00EF3C12" w:rsidRDefault="00F718F9" w:rsidP="00F718F9">
            <w:pPr>
              <w:jc w:val="right"/>
              <w:rPr>
                <w:b/>
                <w:sz w:val="16"/>
                <w:szCs w:val="16"/>
                <w:lang w:val="en-CA"/>
              </w:rPr>
            </w:pPr>
            <w:r w:rsidRPr="00EF3C12">
              <w:rPr>
                <w:b/>
                <w:sz w:val="16"/>
                <w:szCs w:val="16"/>
                <w:lang w:val="en-CA"/>
              </w:rPr>
              <w:t>2023</w:t>
            </w:r>
          </w:p>
          <w:p w14:paraId="74674823" w14:textId="029A3E51" w:rsidR="00F718F9" w:rsidRPr="00EF3C12" w:rsidRDefault="00F718F9" w:rsidP="00F718F9">
            <w:pPr>
              <w:jc w:val="right"/>
              <w:rPr>
                <w:b/>
                <w:sz w:val="16"/>
                <w:szCs w:val="16"/>
                <w:lang w:val="en-CA"/>
              </w:rPr>
            </w:pPr>
            <w:r w:rsidRPr="00EF3C12">
              <w:rPr>
                <w:b/>
                <w:sz w:val="16"/>
                <w:szCs w:val="16"/>
                <w:lang w:val="en-CA"/>
              </w:rPr>
              <w:t>($)</w:t>
            </w:r>
          </w:p>
        </w:tc>
        <w:tc>
          <w:tcPr>
            <w:tcW w:w="773" w:type="pct"/>
            <w:tcBorders>
              <w:bottom w:val="single" w:sz="4" w:space="0" w:color="auto"/>
            </w:tcBorders>
            <w:shd w:val="pct12" w:color="auto" w:fill="auto"/>
          </w:tcPr>
          <w:p w14:paraId="4D44B956" w14:textId="77777777" w:rsidR="00F718F9" w:rsidRPr="00EF3C12" w:rsidRDefault="00F718F9" w:rsidP="00F718F9">
            <w:pPr>
              <w:jc w:val="right"/>
              <w:rPr>
                <w:b/>
                <w:sz w:val="16"/>
                <w:szCs w:val="16"/>
                <w:lang w:val="en-CA"/>
              </w:rPr>
            </w:pPr>
            <w:r w:rsidRPr="00EF3C12">
              <w:rPr>
                <w:b/>
                <w:sz w:val="16"/>
                <w:szCs w:val="16"/>
                <w:lang w:val="en-CA"/>
              </w:rPr>
              <w:t>February 29,</w:t>
            </w:r>
          </w:p>
          <w:p w14:paraId="6086FD78" w14:textId="77777777" w:rsidR="00F718F9" w:rsidRPr="00EF3C12" w:rsidRDefault="00F718F9" w:rsidP="00F718F9">
            <w:pPr>
              <w:jc w:val="right"/>
              <w:rPr>
                <w:b/>
                <w:sz w:val="16"/>
                <w:szCs w:val="16"/>
                <w:lang w:val="en-CA"/>
              </w:rPr>
            </w:pPr>
            <w:r w:rsidRPr="00EF3C12">
              <w:rPr>
                <w:b/>
                <w:sz w:val="16"/>
                <w:szCs w:val="16"/>
                <w:lang w:val="en-CA"/>
              </w:rPr>
              <w:t>2024</w:t>
            </w:r>
          </w:p>
          <w:p w14:paraId="1565C776" w14:textId="35B6CDA5" w:rsidR="00F718F9" w:rsidRPr="00EF3C12" w:rsidRDefault="00F718F9" w:rsidP="00F718F9">
            <w:pPr>
              <w:jc w:val="right"/>
              <w:rPr>
                <w:b/>
                <w:sz w:val="16"/>
                <w:szCs w:val="16"/>
                <w:lang w:val="en-CA"/>
              </w:rPr>
            </w:pPr>
            <w:r w:rsidRPr="00EF3C12">
              <w:rPr>
                <w:b/>
                <w:sz w:val="16"/>
                <w:szCs w:val="16"/>
                <w:lang w:val="en-CA"/>
              </w:rPr>
              <w:t>($)</w:t>
            </w:r>
          </w:p>
        </w:tc>
      </w:tr>
      <w:tr w:rsidR="00F718F9" w:rsidRPr="00EF3C12" w14:paraId="1D47D66B" w14:textId="20583EF0" w:rsidTr="00DF77EE">
        <w:trPr>
          <w:trHeight w:val="157"/>
        </w:trPr>
        <w:tc>
          <w:tcPr>
            <w:tcW w:w="1955" w:type="pct"/>
            <w:tcBorders>
              <w:top w:val="single" w:sz="4" w:space="0" w:color="auto"/>
            </w:tcBorders>
          </w:tcPr>
          <w:p w14:paraId="1F62D297" w14:textId="77777777" w:rsidR="00F718F9" w:rsidRPr="00EF3C12" w:rsidRDefault="00F718F9" w:rsidP="00F718F9">
            <w:pPr>
              <w:rPr>
                <w:sz w:val="16"/>
                <w:szCs w:val="16"/>
                <w:lang w:val="en-CA"/>
              </w:rPr>
            </w:pPr>
          </w:p>
        </w:tc>
        <w:tc>
          <w:tcPr>
            <w:tcW w:w="734" w:type="pct"/>
            <w:tcBorders>
              <w:top w:val="single" w:sz="4" w:space="0" w:color="auto"/>
            </w:tcBorders>
          </w:tcPr>
          <w:p w14:paraId="7C04D9F0" w14:textId="77777777" w:rsidR="00F718F9" w:rsidRPr="00EF3C12" w:rsidRDefault="00F718F9" w:rsidP="00F718F9">
            <w:pPr>
              <w:jc w:val="right"/>
              <w:rPr>
                <w:sz w:val="16"/>
                <w:szCs w:val="16"/>
                <w:lang w:val="en-CA"/>
              </w:rPr>
            </w:pPr>
          </w:p>
        </w:tc>
        <w:tc>
          <w:tcPr>
            <w:tcW w:w="765" w:type="pct"/>
            <w:tcBorders>
              <w:top w:val="single" w:sz="4" w:space="0" w:color="auto"/>
            </w:tcBorders>
          </w:tcPr>
          <w:p w14:paraId="6129D7C7" w14:textId="77777777" w:rsidR="00F718F9" w:rsidRPr="00EF3C12" w:rsidRDefault="00F718F9" w:rsidP="00F718F9">
            <w:pPr>
              <w:jc w:val="right"/>
              <w:rPr>
                <w:sz w:val="16"/>
                <w:szCs w:val="16"/>
                <w:lang w:val="en-CA"/>
              </w:rPr>
            </w:pPr>
          </w:p>
        </w:tc>
        <w:tc>
          <w:tcPr>
            <w:tcW w:w="773" w:type="pct"/>
            <w:tcBorders>
              <w:top w:val="single" w:sz="4" w:space="0" w:color="auto"/>
            </w:tcBorders>
            <w:shd w:val="clear" w:color="auto" w:fill="auto"/>
          </w:tcPr>
          <w:p w14:paraId="7F5044A3" w14:textId="77777777" w:rsidR="00F718F9" w:rsidRPr="00EF3C12" w:rsidRDefault="00F718F9" w:rsidP="00F718F9">
            <w:pPr>
              <w:jc w:val="right"/>
              <w:rPr>
                <w:sz w:val="16"/>
                <w:szCs w:val="16"/>
                <w:lang w:val="en-CA"/>
              </w:rPr>
            </w:pPr>
          </w:p>
        </w:tc>
        <w:tc>
          <w:tcPr>
            <w:tcW w:w="773" w:type="pct"/>
            <w:tcBorders>
              <w:top w:val="single" w:sz="4" w:space="0" w:color="auto"/>
            </w:tcBorders>
            <w:shd w:val="pct12" w:color="auto" w:fill="auto"/>
          </w:tcPr>
          <w:p w14:paraId="63FC3E30" w14:textId="77777777" w:rsidR="00F718F9" w:rsidRPr="00EF3C12" w:rsidRDefault="00F718F9" w:rsidP="00F718F9">
            <w:pPr>
              <w:jc w:val="right"/>
              <w:rPr>
                <w:sz w:val="16"/>
                <w:szCs w:val="16"/>
                <w:lang w:val="en-CA"/>
              </w:rPr>
            </w:pPr>
          </w:p>
        </w:tc>
      </w:tr>
      <w:tr w:rsidR="00F718F9" w:rsidRPr="00EF3C12" w14:paraId="14C9EB85" w14:textId="0304B116" w:rsidTr="00DF77EE">
        <w:trPr>
          <w:trHeight w:val="157"/>
        </w:trPr>
        <w:tc>
          <w:tcPr>
            <w:tcW w:w="1955" w:type="pct"/>
          </w:tcPr>
          <w:p w14:paraId="1C28C375" w14:textId="19A303F2" w:rsidR="00F718F9" w:rsidRPr="00EF3C12" w:rsidRDefault="00F718F9" w:rsidP="00F718F9">
            <w:pPr>
              <w:rPr>
                <w:sz w:val="16"/>
                <w:szCs w:val="16"/>
                <w:lang w:val="en-CA"/>
              </w:rPr>
            </w:pPr>
            <w:r w:rsidRPr="00EF3C12">
              <w:rPr>
                <w:sz w:val="16"/>
                <w:szCs w:val="16"/>
                <w:lang w:val="en-CA"/>
              </w:rPr>
              <w:t xml:space="preserve">Total </w:t>
            </w:r>
            <w:r w:rsidRPr="00EF3C12">
              <w:rPr>
                <w:sz w:val="16"/>
                <w:szCs w:val="16"/>
                <w:lang w:val="en-CA" w:eastAsia="zh-CN"/>
              </w:rPr>
              <w:t>o</w:t>
            </w:r>
            <w:r w:rsidRPr="00EF3C12">
              <w:rPr>
                <w:sz w:val="16"/>
                <w:szCs w:val="16"/>
                <w:lang w:val="en-CA"/>
              </w:rPr>
              <w:t xml:space="preserve">perating </w:t>
            </w:r>
            <w:r w:rsidRPr="00EF3C12">
              <w:rPr>
                <w:sz w:val="16"/>
                <w:szCs w:val="16"/>
                <w:lang w:val="en-CA" w:eastAsia="zh-CN"/>
              </w:rPr>
              <w:t>e</w:t>
            </w:r>
            <w:r w:rsidRPr="00EF3C12">
              <w:rPr>
                <w:sz w:val="16"/>
                <w:szCs w:val="16"/>
                <w:lang w:val="en-CA"/>
              </w:rPr>
              <w:t>xpenses</w:t>
            </w:r>
          </w:p>
        </w:tc>
        <w:tc>
          <w:tcPr>
            <w:tcW w:w="734" w:type="pct"/>
          </w:tcPr>
          <w:p w14:paraId="4BC42004" w14:textId="1E8EFCD5" w:rsidR="00F718F9" w:rsidRPr="00EF3C12" w:rsidRDefault="00F718F9" w:rsidP="00F718F9">
            <w:pPr>
              <w:ind w:right="-58"/>
              <w:jc w:val="right"/>
              <w:rPr>
                <w:sz w:val="16"/>
                <w:szCs w:val="16"/>
                <w:lang w:val="en-CA"/>
              </w:rPr>
            </w:pPr>
            <w:r w:rsidRPr="00EF3C12">
              <w:rPr>
                <w:sz w:val="16"/>
                <w:szCs w:val="16"/>
                <w:lang w:val="en-CA"/>
              </w:rPr>
              <w:t>(904,433)</w:t>
            </w:r>
          </w:p>
        </w:tc>
        <w:tc>
          <w:tcPr>
            <w:tcW w:w="765" w:type="pct"/>
          </w:tcPr>
          <w:p w14:paraId="3E0D06C8" w14:textId="300F383A" w:rsidR="00F718F9" w:rsidRPr="00EF3C12" w:rsidRDefault="00F718F9" w:rsidP="00F718F9">
            <w:pPr>
              <w:ind w:right="-58"/>
              <w:jc w:val="right"/>
              <w:rPr>
                <w:sz w:val="16"/>
                <w:szCs w:val="16"/>
                <w:lang w:val="en-CA"/>
              </w:rPr>
            </w:pPr>
            <w:r w:rsidRPr="00EF3C12">
              <w:rPr>
                <w:sz w:val="16"/>
                <w:szCs w:val="16"/>
                <w:lang w:val="en-CA"/>
              </w:rPr>
              <w:t>(788,388)</w:t>
            </w:r>
          </w:p>
        </w:tc>
        <w:tc>
          <w:tcPr>
            <w:tcW w:w="773" w:type="pct"/>
            <w:shd w:val="clear" w:color="auto" w:fill="auto"/>
          </w:tcPr>
          <w:p w14:paraId="47FF0AEC" w14:textId="628AF02E" w:rsidR="00F718F9" w:rsidRPr="00EF3C12" w:rsidRDefault="00F718F9" w:rsidP="00F718F9">
            <w:pPr>
              <w:ind w:right="-58"/>
              <w:jc w:val="right"/>
              <w:rPr>
                <w:sz w:val="16"/>
                <w:szCs w:val="16"/>
                <w:lang w:val="en-CA"/>
              </w:rPr>
            </w:pPr>
            <w:r w:rsidRPr="00EF3C12">
              <w:rPr>
                <w:sz w:val="16"/>
                <w:szCs w:val="16"/>
                <w:lang w:val="en-CA"/>
              </w:rPr>
              <w:t>(454,580)</w:t>
            </w:r>
          </w:p>
        </w:tc>
        <w:tc>
          <w:tcPr>
            <w:tcW w:w="773" w:type="pct"/>
            <w:shd w:val="pct12" w:color="auto" w:fill="auto"/>
          </w:tcPr>
          <w:p w14:paraId="69E50AAB" w14:textId="64800999" w:rsidR="00F718F9" w:rsidRPr="00EF3C12" w:rsidRDefault="00F718F9" w:rsidP="00F718F9">
            <w:pPr>
              <w:ind w:right="-58"/>
              <w:jc w:val="right"/>
              <w:rPr>
                <w:sz w:val="16"/>
                <w:szCs w:val="16"/>
                <w:lang w:val="en-CA"/>
              </w:rPr>
            </w:pPr>
            <w:r w:rsidRPr="00EF3C12">
              <w:rPr>
                <w:sz w:val="16"/>
                <w:szCs w:val="16"/>
                <w:lang w:val="en-CA"/>
              </w:rPr>
              <w:t>(504,586)</w:t>
            </w:r>
          </w:p>
        </w:tc>
      </w:tr>
      <w:tr w:rsidR="00F718F9" w:rsidRPr="00EF3C12" w14:paraId="3EA571DF" w14:textId="366ECEE3" w:rsidTr="00DF77EE">
        <w:trPr>
          <w:trHeight w:val="223"/>
        </w:trPr>
        <w:tc>
          <w:tcPr>
            <w:tcW w:w="1955" w:type="pct"/>
          </w:tcPr>
          <w:p w14:paraId="2B3D1967" w14:textId="7E8508E1" w:rsidR="00F718F9" w:rsidRPr="00EF3C12" w:rsidRDefault="00F718F9" w:rsidP="00F718F9">
            <w:pPr>
              <w:rPr>
                <w:sz w:val="16"/>
                <w:szCs w:val="16"/>
                <w:lang w:val="en-CA"/>
              </w:rPr>
            </w:pPr>
            <w:r w:rsidRPr="00EF3C12">
              <w:rPr>
                <w:sz w:val="16"/>
                <w:szCs w:val="16"/>
                <w:lang w:val="en-CA"/>
              </w:rPr>
              <w:t xml:space="preserve">Net </w:t>
            </w:r>
            <w:r w:rsidRPr="00EF3C12">
              <w:rPr>
                <w:sz w:val="16"/>
                <w:szCs w:val="16"/>
                <w:lang w:val="en-CA" w:eastAsia="zh-CN"/>
              </w:rPr>
              <w:t>l</w:t>
            </w:r>
            <w:r w:rsidRPr="00EF3C12">
              <w:rPr>
                <w:sz w:val="16"/>
                <w:szCs w:val="16"/>
                <w:lang w:val="en-CA"/>
              </w:rPr>
              <w:t>oss</w:t>
            </w:r>
          </w:p>
        </w:tc>
        <w:tc>
          <w:tcPr>
            <w:tcW w:w="734" w:type="pct"/>
          </w:tcPr>
          <w:p w14:paraId="38595593" w14:textId="6CC6DD6C" w:rsidR="00F718F9" w:rsidRPr="00EF3C12" w:rsidRDefault="00F718F9" w:rsidP="00F718F9">
            <w:pPr>
              <w:ind w:right="-58"/>
              <w:jc w:val="right"/>
              <w:rPr>
                <w:sz w:val="16"/>
                <w:szCs w:val="16"/>
                <w:lang w:val="en-CA"/>
              </w:rPr>
            </w:pPr>
            <w:r w:rsidRPr="00EF3C12">
              <w:rPr>
                <w:sz w:val="16"/>
                <w:szCs w:val="16"/>
                <w:lang w:val="en-CA"/>
              </w:rPr>
              <w:t>(868,969)</w:t>
            </w:r>
          </w:p>
        </w:tc>
        <w:tc>
          <w:tcPr>
            <w:tcW w:w="765" w:type="pct"/>
          </w:tcPr>
          <w:p w14:paraId="5634B235" w14:textId="62A598F9" w:rsidR="00F718F9" w:rsidRPr="00EF3C12" w:rsidRDefault="00F718F9" w:rsidP="00F718F9">
            <w:pPr>
              <w:ind w:right="-58"/>
              <w:jc w:val="right"/>
              <w:rPr>
                <w:sz w:val="16"/>
                <w:szCs w:val="16"/>
                <w:lang w:val="en-CA"/>
              </w:rPr>
            </w:pPr>
            <w:r w:rsidRPr="00EF3C12">
              <w:rPr>
                <w:sz w:val="16"/>
                <w:szCs w:val="16"/>
                <w:lang w:val="en-CA"/>
              </w:rPr>
              <w:t>(753,008)</w:t>
            </w:r>
          </w:p>
        </w:tc>
        <w:tc>
          <w:tcPr>
            <w:tcW w:w="773" w:type="pct"/>
            <w:shd w:val="clear" w:color="auto" w:fill="auto"/>
          </w:tcPr>
          <w:p w14:paraId="6BD6498C" w14:textId="0CD52342" w:rsidR="00F718F9" w:rsidRPr="00EF3C12" w:rsidRDefault="00F718F9" w:rsidP="00F718F9">
            <w:pPr>
              <w:ind w:right="-58"/>
              <w:jc w:val="right"/>
              <w:rPr>
                <w:sz w:val="16"/>
                <w:szCs w:val="16"/>
                <w:lang w:val="en-CA"/>
              </w:rPr>
            </w:pPr>
            <w:r w:rsidRPr="00EF3C12">
              <w:rPr>
                <w:sz w:val="16"/>
                <w:szCs w:val="16"/>
                <w:lang w:val="en-CA"/>
              </w:rPr>
              <w:t>(365,114)</w:t>
            </w:r>
          </w:p>
        </w:tc>
        <w:tc>
          <w:tcPr>
            <w:tcW w:w="773" w:type="pct"/>
            <w:shd w:val="pct12" w:color="auto" w:fill="auto"/>
          </w:tcPr>
          <w:p w14:paraId="62A02F4B" w14:textId="57E9A9F1" w:rsidR="00F718F9" w:rsidRPr="00EF3C12" w:rsidRDefault="00F718F9" w:rsidP="00F718F9">
            <w:pPr>
              <w:ind w:right="-58"/>
              <w:jc w:val="right"/>
              <w:rPr>
                <w:sz w:val="16"/>
                <w:szCs w:val="16"/>
                <w:lang w:val="en-CA"/>
              </w:rPr>
            </w:pPr>
            <w:r w:rsidRPr="00EF3C12">
              <w:rPr>
                <w:sz w:val="16"/>
                <w:szCs w:val="16"/>
                <w:lang w:val="en-CA"/>
              </w:rPr>
              <w:t>(502,509)</w:t>
            </w:r>
          </w:p>
        </w:tc>
      </w:tr>
      <w:tr w:rsidR="00F718F9" w:rsidRPr="00EF3C12" w14:paraId="5B0617C5" w14:textId="2B48DB9B" w:rsidTr="00DF77EE">
        <w:trPr>
          <w:trHeight w:val="125"/>
        </w:trPr>
        <w:tc>
          <w:tcPr>
            <w:tcW w:w="1955" w:type="pct"/>
            <w:tcBorders>
              <w:bottom w:val="single" w:sz="12" w:space="0" w:color="auto"/>
            </w:tcBorders>
          </w:tcPr>
          <w:p w14:paraId="76F9BB3E" w14:textId="2B06987B" w:rsidR="00F718F9" w:rsidRPr="00EF3C12" w:rsidRDefault="00F718F9" w:rsidP="00F718F9">
            <w:pPr>
              <w:rPr>
                <w:sz w:val="16"/>
                <w:szCs w:val="16"/>
                <w:lang w:val="en-CA"/>
              </w:rPr>
            </w:pPr>
            <w:r w:rsidRPr="00EF3C12">
              <w:rPr>
                <w:sz w:val="16"/>
                <w:szCs w:val="16"/>
                <w:lang w:val="en-CA"/>
              </w:rPr>
              <w:t xml:space="preserve">Loss per </w:t>
            </w:r>
            <w:r w:rsidRPr="00EF3C12">
              <w:rPr>
                <w:sz w:val="16"/>
                <w:szCs w:val="16"/>
                <w:lang w:val="en-CA" w:eastAsia="zh-CN"/>
              </w:rPr>
              <w:t>s</w:t>
            </w:r>
            <w:r w:rsidRPr="00EF3C12">
              <w:rPr>
                <w:sz w:val="16"/>
                <w:szCs w:val="16"/>
                <w:lang w:val="en-CA"/>
              </w:rPr>
              <w:t>hare</w:t>
            </w:r>
          </w:p>
        </w:tc>
        <w:tc>
          <w:tcPr>
            <w:tcW w:w="734" w:type="pct"/>
            <w:tcBorders>
              <w:bottom w:val="single" w:sz="12" w:space="0" w:color="auto"/>
            </w:tcBorders>
          </w:tcPr>
          <w:p w14:paraId="6D1B2C2A" w14:textId="605713A9" w:rsidR="00F718F9" w:rsidRPr="00EF3C12" w:rsidRDefault="00F718F9" w:rsidP="00F718F9">
            <w:pPr>
              <w:ind w:right="-58"/>
              <w:jc w:val="right"/>
              <w:rPr>
                <w:sz w:val="16"/>
                <w:szCs w:val="16"/>
                <w:lang w:val="en-CA"/>
              </w:rPr>
            </w:pPr>
            <w:r w:rsidRPr="00EF3C12">
              <w:rPr>
                <w:sz w:val="16"/>
                <w:szCs w:val="16"/>
                <w:lang w:val="en-CA"/>
              </w:rPr>
              <w:t>(0.01)</w:t>
            </w:r>
          </w:p>
        </w:tc>
        <w:tc>
          <w:tcPr>
            <w:tcW w:w="765" w:type="pct"/>
            <w:tcBorders>
              <w:bottom w:val="single" w:sz="12" w:space="0" w:color="auto"/>
            </w:tcBorders>
          </w:tcPr>
          <w:p w14:paraId="467A406B" w14:textId="4131837D" w:rsidR="00F718F9" w:rsidRPr="00EF3C12" w:rsidRDefault="00F718F9" w:rsidP="00F718F9">
            <w:pPr>
              <w:ind w:right="-58"/>
              <w:jc w:val="right"/>
              <w:rPr>
                <w:sz w:val="16"/>
                <w:szCs w:val="16"/>
                <w:lang w:val="en-CA"/>
              </w:rPr>
            </w:pPr>
            <w:r w:rsidRPr="00EF3C12">
              <w:rPr>
                <w:sz w:val="16"/>
                <w:szCs w:val="16"/>
                <w:lang w:val="en-CA"/>
              </w:rPr>
              <w:t>(0.01)</w:t>
            </w:r>
          </w:p>
        </w:tc>
        <w:tc>
          <w:tcPr>
            <w:tcW w:w="773" w:type="pct"/>
            <w:tcBorders>
              <w:bottom w:val="single" w:sz="12" w:space="0" w:color="auto"/>
            </w:tcBorders>
            <w:shd w:val="clear" w:color="auto" w:fill="auto"/>
          </w:tcPr>
          <w:p w14:paraId="535E4A91" w14:textId="210ABC00" w:rsidR="00F718F9" w:rsidRPr="00EF3C12" w:rsidRDefault="00F718F9" w:rsidP="00F718F9">
            <w:pPr>
              <w:ind w:right="-58"/>
              <w:jc w:val="right"/>
              <w:rPr>
                <w:sz w:val="16"/>
                <w:szCs w:val="16"/>
                <w:lang w:val="en-CA"/>
              </w:rPr>
            </w:pPr>
            <w:r w:rsidRPr="00EF3C12">
              <w:rPr>
                <w:sz w:val="16"/>
                <w:szCs w:val="16"/>
                <w:lang w:val="en-CA"/>
              </w:rPr>
              <w:t>(0.00)</w:t>
            </w:r>
          </w:p>
        </w:tc>
        <w:tc>
          <w:tcPr>
            <w:tcW w:w="773" w:type="pct"/>
            <w:tcBorders>
              <w:bottom w:val="single" w:sz="12" w:space="0" w:color="auto"/>
            </w:tcBorders>
            <w:shd w:val="pct12" w:color="auto" w:fill="auto"/>
          </w:tcPr>
          <w:p w14:paraId="4DF6AE85" w14:textId="76D7B6D7" w:rsidR="00F718F9" w:rsidRPr="00EF3C12" w:rsidRDefault="00F718F9" w:rsidP="00F718F9">
            <w:pPr>
              <w:ind w:right="-58"/>
              <w:jc w:val="right"/>
              <w:rPr>
                <w:sz w:val="16"/>
                <w:szCs w:val="16"/>
                <w:lang w:val="en-CA"/>
              </w:rPr>
            </w:pPr>
            <w:r w:rsidRPr="00EF3C12">
              <w:rPr>
                <w:sz w:val="16"/>
                <w:szCs w:val="16"/>
                <w:lang w:val="en-CA"/>
              </w:rPr>
              <w:t>(0.00)</w:t>
            </w:r>
          </w:p>
        </w:tc>
      </w:tr>
    </w:tbl>
    <w:p w14:paraId="35C197B3" w14:textId="77777777" w:rsidR="00000B71" w:rsidRPr="00EF3C12" w:rsidRDefault="00000B71" w:rsidP="009B3168">
      <w:pPr>
        <w:jc w:val="both"/>
        <w:outlineLvl w:val="0"/>
        <w:rPr>
          <w:b/>
          <w:sz w:val="18"/>
          <w:szCs w:val="18"/>
          <w:lang w:val="en-CA"/>
        </w:rPr>
      </w:pPr>
    </w:p>
    <w:p w14:paraId="35833814" w14:textId="17B77559" w:rsidR="00EC59F3" w:rsidRPr="00EF3C12" w:rsidRDefault="009B3168" w:rsidP="009B3168">
      <w:pPr>
        <w:jc w:val="both"/>
        <w:outlineLvl w:val="0"/>
        <w:rPr>
          <w:b/>
          <w:sz w:val="18"/>
          <w:szCs w:val="18"/>
          <w:lang w:val="en-CA"/>
        </w:rPr>
      </w:pPr>
      <w:r w:rsidRPr="00EF3C12">
        <w:rPr>
          <w:b/>
          <w:sz w:val="18"/>
          <w:szCs w:val="18"/>
          <w:lang w:val="en-CA"/>
        </w:rPr>
        <w:t xml:space="preserve">RESULTS OF OPERATIONS FOR THE THREE MONTHS ENDED </w:t>
      </w:r>
      <w:r w:rsidR="00000B71" w:rsidRPr="00EF3C12">
        <w:rPr>
          <w:b/>
          <w:sz w:val="18"/>
          <w:szCs w:val="18"/>
          <w:lang w:val="en-CA"/>
        </w:rPr>
        <w:t>FEBRUARY 2</w:t>
      </w:r>
      <w:r w:rsidR="00F718F9" w:rsidRPr="00EF3C12">
        <w:rPr>
          <w:b/>
          <w:sz w:val="18"/>
          <w:szCs w:val="18"/>
          <w:lang w:val="en-CA"/>
        </w:rPr>
        <w:t>8</w:t>
      </w:r>
      <w:r w:rsidR="00BC1FB8" w:rsidRPr="00EF3C12">
        <w:rPr>
          <w:b/>
          <w:sz w:val="18"/>
          <w:szCs w:val="18"/>
          <w:lang w:val="en-CA"/>
        </w:rPr>
        <w:t xml:space="preserve">, </w:t>
      </w:r>
      <w:r w:rsidR="007D326F" w:rsidRPr="00EF3C12">
        <w:rPr>
          <w:b/>
          <w:sz w:val="18"/>
          <w:szCs w:val="18"/>
          <w:lang w:val="en-CA"/>
        </w:rPr>
        <w:t>202</w:t>
      </w:r>
      <w:r w:rsidR="00F718F9" w:rsidRPr="00EF3C12">
        <w:rPr>
          <w:b/>
          <w:sz w:val="18"/>
          <w:szCs w:val="18"/>
          <w:lang w:val="en-CA"/>
        </w:rPr>
        <w:t>5</w:t>
      </w:r>
    </w:p>
    <w:p w14:paraId="40DBC5B5" w14:textId="1D6E8F7C" w:rsidR="009B3168" w:rsidRPr="00EF3C12" w:rsidRDefault="009B3168" w:rsidP="002B5D7C">
      <w:pPr>
        <w:jc w:val="both"/>
        <w:outlineLvl w:val="0"/>
        <w:rPr>
          <w:sz w:val="18"/>
          <w:szCs w:val="18"/>
          <w:lang w:val="en-CA"/>
        </w:rPr>
      </w:pPr>
    </w:p>
    <w:p w14:paraId="4A3C90A9" w14:textId="2357A9FF" w:rsidR="009B3168" w:rsidRPr="00EF3C12" w:rsidRDefault="009B3168" w:rsidP="009B3168">
      <w:pPr>
        <w:jc w:val="both"/>
        <w:rPr>
          <w:sz w:val="18"/>
          <w:szCs w:val="18"/>
          <w:lang w:val="en-CA"/>
        </w:rPr>
      </w:pPr>
      <w:r w:rsidRPr="00EF3C12">
        <w:rPr>
          <w:sz w:val="18"/>
          <w:szCs w:val="18"/>
          <w:lang w:val="en-CA"/>
        </w:rPr>
        <w:t xml:space="preserve">Operating expenses for the three months ended </w:t>
      </w:r>
      <w:r w:rsidR="00000B71" w:rsidRPr="00EF3C12">
        <w:rPr>
          <w:sz w:val="18"/>
          <w:szCs w:val="18"/>
          <w:lang w:val="en-CA"/>
        </w:rPr>
        <w:t>February</w:t>
      </w:r>
      <w:r w:rsidR="00BC1FB8" w:rsidRPr="00EF3C12">
        <w:rPr>
          <w:sz w:val="18"/>
          <w:szCs w:val="18"/>
          <w:lang w:val="en-CA"/>
        </w:rPr>
        <w:t xml:space="preserve"> </w:t>
      </w:r>
      <w:r w:rsidR="00000B71" w:rsidRPr="00EF3C12">
        <w:rPr>
          <w:sz w:val="18"/>
          <w:szCs w:val="18"/>
          <w:lang w:val="en-CA"/>
        </w:rPr>
        <w:t>2</w:t>
      </w:r>
      <w:r w:rsidR="00F718F9" w:rsidRPr="00EF3C12">
        <w:rPr>
          <w:sz w:val="18"/>
          <w:szCs w:val="18"/>
          <w:lang w:val="en-CA"/>
        </w:rPr>
        <w:t>8</w:t>
      </w:r>
      <w:r w:rsidR="009F5288" w:rsidRPr="00EF3C12">
        <w:rPr>
          <w:sz w:val="18"/>
          <w:szCs w:val="18"/>
          <w:lang w:val="en-CA"/>
        </w:rPr>
        <w:t xml:space="preserve">, </w:t>
      </w:r>
      <w:r w:rsidR="007D326F" w:rsidRPr="00EF3C12">
        <w:rPr>
          <w:sz w:val="18"/>
          <w:szCs w:val="18"/>
          <w:lang w:val="en-CA"/>
        </w:rPr>
        <w:t>202</w:t>
      </w:r>
      <w:r w:rsidR="00F718F9" w:rsidRPr="00EF3C12">
        <w:rPr>
          <w:sz w:val="18"/>
          <w:szCs w:val="18"/>
          <w:lang w:val="en-CA"/>
        </w:rPr>
        <w:t>5</w:t>
      </w:r>
      <w:r w:rsidRPr="00EF3C12">
        <w:rPr>
          <w:sz w:val="18"/>
          <w:szCs w:val="18"/>
          <w:lang w:val="en-CA"/>
        </w:rPr>
        <w:t xml:space="preserve"> were $</w:t>
      </w:r>
      <w:r w:rsidR="00F718F9" w:rsidRPr="00EF3C12">
        <w:rPr>
          <w:sz w:val="18"/>
          <w:szCs w:val="18"/>
          <w:lang w:val="en-CA"/>
        </w:rPr>
        <w:t>442,005</w:t>
      </w:r>
      <w:r w:rsidRPr="00EF3C12">
        <w:rPr>
          <w:sz w:val="18"/>
          <w:szCs w:val="18"/>
          <w:lang w:val="en-CA"/>
        </w:rPr>
        <w:t>, compared to $</w:t>
      </w:r>
      <w:r w:rsidR="00F718F9" w:rsidRPr="00EF3C12">
        <w:rPr>
          <w:sz w:val="18"/>
          <w:szCs w:val="18"/>
          <w:lang w:val="en-CA"/>
        </w:rPr>
        <w:t xml:space="preserve">504,586 </w:t>
      </w:r>
      <w:r w:rsidRPr="00EF3C12">
        <w:rPr>
          <w:sz w:val="18"/>
          <w:szCs w:val="18"/>
          <w:lang w:val="en-CA"/>
        </w:rPr>
        <w:t>incurred the same period in the prior year. The significant differences in expenditures were as follows:</w:t>
      </w:r>
    </w:p>
    <w:p w14:paraId="1086906B" w14:textId="77777777" w:rsidR="009B3168" w:rsidRPr="00EF3C12" w:rsidRDefault="009B3168" w:rsidP="009B3168">
      <w:pPr>
        <w:jc w:val="both"/>
        <w:rPr>
          <w:sz w:val="18"/>
          <w:szCs w:val="18"/>
          <w:lang w:val="en-CA"/>
        </w:rPr>
      </w:pPr>
    </w:p>
    <w:p w14:paraId="73923B85" w14:textId="250ED830" w:rsidR="00CE6164" w:rsidRPr="00EF3C12" w:rsidRDefault="009B3168" w:rsidP="000177A0">
      <w:pPr>
        <w:pStyle w:val="ListParagraph"/>
        <w:numPr>
          <w:ilvl w:val="0"/>
          <w:numId w:val="9"/>
        </w:numPr>
        <w:ind w:left="567" w:hanging="567"/>
        <w:jc w:val="both"/>
        <w:rPr>
          <w:sz w:val="18"/>
          <w:szCs w:val="18"/>
          <w:lang w:val="en-CA"/>
        </w:rPr>
      </w:pPr>
      <w:r w:rsidRPr="00EF3C12">
        <w:rPr>
          <w:sz w:val="18"/>
          <w:szCs w:val="18"/>
          <w:lang w:val="en-CA"/>
        </w:rPr>
        <w:t xml:space="preserve">Consulting expenses </w:t>
      </w:r>
      <w:r w:rsidR="00187554" w:rsidRPr="00EF3C12">
        <w:rPr>
          <w:sz w:val="18"/>
          <w:szCs w:val="18"/>
          <w:lang w:val="en-CA"/>
        </w:rPr>
        <w:t xml:space="preserve">and management fees </w:t>
      </w:r>
      <w:r w:rsidRPr="00EF3C12">
        <w:rPr>
          <w:sz w:val="18"/>
          <w:szCs w:val="18"/>
          <w:lang w:val="en-CA"/>
        </w:rPr>
        <w:t>were $</w:t>
      </w:r>
      <w:r w:rsidR="00F718F9" w:rsidRPr="00EF3C12">
        <w:rPr>
          <w:sz w:val="18"/>
          <w:szCs w:val="18"/>
          <w:lang w:val="en-CA"/>
        </w:rPr>
        <w:t>142,262</w:t>
      </w:r>
      <w:r w:rsidR="00346301" w:rsidRPr="00EF3C12">
        <w:rPr>
          <w:sz w:val="18"/>
          <w:szCs w:val="18"/>
          <w:lang w:val="en-CA"/>
        </w:rPr>
        <w:t xml:space="preserve"> </w:t>
      </w:r>
      <w:r w:rsidRPr="00EF3C12">
        <w:rPr>
          <w:sz w:val="18"/>
          <w:szCs w:val="18"/>
          <w:lang w:val="en-CA"/>
        </w:rPr>
        <w:t xml:space="preserve">during the three months ended </w:t>
      </w:r>
      <w:r w:rsidR="00000B71" w:rsidRPr="00EF3C12">
        <w:rPr>
          <w:sz w:val="18"/>
          <w:szCs w:val="18"/>
          <w:lang w:val="en-CA"/>
        </w:rPr>
        <w:t>February 2</w:t>
      </w:r>
      <w:r w:rsidR="002B4EC0">
        <w:rPr>
          <w:sz w:val="18"/>
          <w:szCs w:val="18"/>
          <w:lang w:val="en-CA"/>
        </w:rPr>
        <w:t>8</w:t>
      </w:r>
      <w:r w:rsidR="009F5288" w:rsidRPr="00EF3C12">
        <w:rPr>
          <w:sz w:val="18"/>
          <w:szCs w:val="18"/>
          <w:lang w:val="en-CA"/>
        </w:rPr>
        <w:t xml:space="preserve">, </w:t>
      </w:r>
      <w:r w:rsidR="007D326F" w:rsidRPr="00EF3C12">
        <w:rPr>
          <w:sz w:val="18"/>
          <w:szCs w:val="18"/>
          <w:lang w:val="en-CA"/>
        </w:rPr>
        <w:t>202</w:t>
      </w:r>
      <w:r w:rsidR="002B4EC0">
        <w:rPr>
          <w:sz w:val="18"/>
          <w:szCs w:val="18"/>
          <w:lang w:val="en-CA"/>
        </w:rPr>
        <w:t>5</w:t>
      </w:r>
      <w:r w:rsidRPr="00EF3C12">
        <w:rPr>
          <w:sz w:val="18"/>
          <w:szCs w:val="18"/>
          <w:lang w:val="en-CA"/>
        </w:rPr>
        <w:t>, compared to $</w:t>
      </w:r>
      <w:r w:rsidR="00F718F9" w:rsidRPr="00EF3C12">
        <w:rPr>
          <w:sz w:val="18"/>
          <w:szCs w:val="18"/>
          <w:lang w:val="en-CA"/>
        </w:rPr>
        <w:t xml:space="preserve">115,125 </w:t>
      </w:r>
      <w:r w:rsidRPr="00EF3C12">
        <w:rPr>
          <w:sz w:val="18"/>
          <w:szCs w:val="18"/>
          <w:lang w:val="en-CA"/>
        </w:rPr>
        <w:t xml:space="preserve">incurred during the same period in the prior year. </w:t>
      </w:r>
    </w:p>
    <w:p w14:paraId="7D4F2057" w14:textId="77777777" w:rsidR="00F718F9" w:rsidRPr="00EF3C12" w:rsidRDefault="00F718F9" w:rsidP="00F718F9">
      <w:pPr>
        <w:pStyle w:val="ListParagraph"/>
        <w:ind w:left="567"/>
        <w:jc w:val="both"/>
        <w:rPr>
          <w:sz w:val="18"/>
          <w:szCs w:val="18"/>
          <w:lang w:val="en-CA"/>
        </w:rPr>
      </w:pPr>
    </w:p>
    <w:p w14:paraId="0C0A4B1C" w14:textId="6F6876DA" w:rsidR="00CE6164" w:rsidRPr="00EF3C12" w:rsidRDefault="00CE6164" w:rsidP="00CF2E87">
      <w:pPr>
        <w:pStyle w:val="ListParagraph"/>
        <w:numPr>
          <w:ilvl w:val="0"/>
          <w:numId w:val="9"/>
        </w:numPr>
        <w:ind w:left="567" w:hanging="567"/>
        <w:jc w:val="both"/>
        <w:rPr>
          <w:sz w:val="18"/>
          <w:szCs w:val="18"/>
          <w:lang w:val="en-CA"/>
        </w:rPr>
      </w:pPr>
      <w:r w:rsidRPr="00EF3C12">
        <w:rPr>
          <w:sz w:val="18"/>
          <w:szCs w:val="18"/>
          <w:lang w:val="en-CA"/>
        </w:rPr>
        <w:t>Exploration and evaluation expenses were $</w:t>
      </w:r>
      <w:r w:rsidR="00F718F9" w:rsidRPr="00EF3C12">
        <w:rPr>
          <w:sz w:val="18"/>
          <w:szCs w:val="18"/>
          <w:lang w:val="en-CA"/>
        </w:rPr>
        <w:t>109,071</w:t>
      </w:r>
      <w:r w:rsidR="00AA4C6C" w:rsidRPr="00EF3C12">
        <w:rPr>
          <w:sz w:val="18"/>
          <w:szCs w:val="18"/>
          <w:lang w:val="en-CA"/>
        </w:rPr>
        <w:t xml:space="preserve"> during the three months ended </w:t>
      </w:r>
      <w:r w:rsidR="00000B71" w:rsidRPr="00EF3C12">
        <w:rPr>
          <w:sz w:val="18"/>
          <w:szCs w:val="18"/>
          <w:lang w:val="en-CA"/>
        </w:rPr>
        <w:t>February 2</w:t>
      </w:r>
      <w:r w:rsidR="00F718F9" w:rsidRPr="00EF3C12">
        <w:rPr>
          <w:sz w:val="18"/>
          <w:szCs w:val="18"/>
          <w:lang w:val="en-CA"/>
        </w:rPr>
        <w:t>8</w:t>
      </w:r>
      <w:r w:rsidR="00AA4C6C" w:rsidRPr="00EF3C12">
        <w:rPr>
          <w:sz w:val="18"/>
          <w:szCs w:val="18"/>
          <w:lang w:val="en-CA"/>
        </w:rPr>
        <w:t>, 202</w:t>
      </w:r>
      <w:r w:rsidR="00F718F9" w:rsidRPr="00EF3C12">
        <w:rPr>
          <w:sz w:val="18"/>
          <w:szCs w:val="18"/>
          <w:lang w:val="en-CA"/>
        </w:rPr>
        <w:t>5</w:t>
      </w:r>
      <w:r w:rsidR="00AA4C6C" w:rsidRPr="00EF3C12">
        <w:rPr>
          <w:sz w:val="18"/>
          <w:szCs w:val="18"/>
          <w:lang w:val="en-CA"/>
        </w:rPr>
        <w:t>, compared to $</w:t>
      </w:r>
      <w:r w:rsidR="00F718F9" w:rsidRPr="00EF3C12">
        <w:rPr>
          <w:sz w:val="18"/>
          <w:szCs w:val="18"/>
          <w:lang w:val="en-CA"/>
        </w:rPr>
        <w:t xml:space="preserve">139,199 </w:t>
      </w:r>
      <w:r w:rsidR="00AA4C6C" w:rsidRPr="00EF3C12">
        <w:rPr>
          <w:sz w:val="18"/>
          <w:szCs w:val="18"/>
          <w:lang w:val="en-CA"/>
        </w:rPr>
        <w:t xml:space="preserve">incurred during the same period in the prior year. The decrease is a result of reduction of spending on </w:t>
      </w:r>
      <w:proofErr w:type="spellStart"/>
      <w:r w:rsidR="00AA4C6C" w:rsidRPr="00EF3C12">
        <w:rPr>
          <w:sz w:val="18"/>
          <w:szCs w:val="18"/>
          <w:lang w:val="en-CA"/>
        </w:rPr>
        <w:t>Axel</w:t>
      </w:r>
      <w:r w:rsidR="002B4EC0">
        <w:rPr>
          <w:sz w:val="18"/>
          <w:szCs w:val="18"/>
          <w:lang w:val="en-CA"/>
        </w:rPr>
        <w:t>G</w:t>
      </w:r>
      <w:r w:rsidR="00AA4C6C" w:rsidRPr="00EF3C12">
        <w:rPr>
          <w:sz w:val="18"/>
          <w:szCs w:val="18"/>
          <w:lang w:val="en-CA"/>
        </w:rPr>
        <w:t>old</w:t>
      </w:r>
      <w:proofErr w:type="spellEnd"/>
      <w:r w:rsidR="00AA4C6C" w:rsidRPr="00EF3C12">
        <w:rPr>
          <w:sz w:val="18"/>
          <w:szCs w:val="18"/>
          <w:lang w:val="en-CA"/>
        </w:rPr>
        <w:t xml:space="preserve"> Project which was partially offset by increased spending in the Vatu Aurum Project.</w:t>
      </w:r>
    </w:p>
    <w:p w14:paraId="4A5FF0F9" w14:textId="77777777" w:rsidR="00407C02" w:rsidRPr="00EF3C12" w:rsidRDefault="00407C02" w:rsidP="0097389B">
      <w:pPr>
        <w:pStyle w:val="ListParagraph"/>
        <w:rPr>
          <w:sz w:val="18"/>
          <w:szCs w:val="18"/>
          <w:lang w:val="en-CA"/>
        </w:rPr>
      </w:pPr>
    </w:p>
    <w:p w14:paraId="2C2A71CE" w14:textId="116E2F44" w:rsidR="00EA6C95" w:rsidRPr="00EF3C12" w:rsidRDefault="00EA6C95" w:rsidP="007213E3">
      <w:pPr>
        <w:pStyle w:val="ListParagraph"/>
        <w:numPr>
          <w:ilvl w:val="0"/>
          <w:numId w:val="9"/>
        </w:numPr>
        <w:ind w:left="567" w:hanging="567"/>
        <w:jc w:val="both"/>
        <w:outlineLvl w:val="0"/>
        <w:rPr>
          <w:sz w:val="18"/>
          <w:szCs w:val="18"/>
          <w:lang w:val="en-CA"/>
        </w:rPr>
      </w:pPr>
      <w:r w:rsidRPr="00EF3C12">
        <w:rPr>
          <w:sz w:val="18"/>
          <w:szCs w:val="18"/>
          <w:lang w:val="en-CA"/>
        </w:rPr>
        <w:t>Share based payments were $</w:t>
      </w:r>
      <w:r w:rsidR="00F718F9" w:rsidRPr="00EF3C12">
        <w:rPr>
          <w:sz w:val="18"/>
          <w:szCs w:val="18"/>
          <w:lang w:val="en-CA"/>
        </w:rPr>
        <w:t>88,514</w:t>
      </w:r>
      <w:r w:rsidR="002E1ABA" w:rsidRPr="00EF3C12">
        <w:rPr>
          <w:sz w:val="18"/>
          <w:szCs w:val="18"/>
          <w:lang w:val="en-CA"/>
        </w:rPr>
        <w:t xml:space="preserve"> </w:t>
      </w:r>
      <w:r w:rsidRPr="00EF3C12">
        <w:rPr>
          <w:sz w:val="18"/>
          <w:szCs w:val="18"/>
          <w:lang w:val="en-CA"/>
        </w:rPr>
        <w:t xml:space="preserve">during the three months ended </w:t>
      </w:r>
      <w:r w:rsidR="0057040E" w:rsidRPr="00EF3C12">
        <w:rPr>
          <w:sz w:val="18"/>
          <w:szCs w:val="18"/>
          <w:lang w:val="en-CA"/>
        </w:rPr>
        <w:t>February</w:t>
      </w:r>
      <w:r w:rsidRPr="00EF3C12">
        <w:rPr>
          <w:sz w:val="18"/>
          <w:szCs w:val="18"/>
          <w:lang w:val="en-CA"/>
        </w:rPr>
        <w:t xml:space="preserve"> </w:t>
      </w:r>
      <w:r w:rsidR="0057040E" w:rsidRPr="00EF3C12">
        <w:rPr>
          <w:sz w:val="18"/>
          <w:szCs w:val="18"/>
          <w:lang w:val="en-CA"/>
        </w:rPr>
        <w:t>2</w:t>
      </w:r>
      <w:r w:rsidR="00F718F9" w:rsidRPr="00EF3C12">
        <w:rPr>
          <w:sz w:val="18"/>
          <w:szCs w:val="18"/>
          <w:lang w:val="en-CA"/>
        </w:rPr>
        <w:t>8</w:t>
      </w:r>
      <w:r w:rsidRPr="00EF3C12">
        <w:rPr>
          <w:sz w:val="18"/>
          <w:szCs w:val="18"/>
          <w:lang w:val="en-CA"/>
        </w:rPr>
        <w:t xml:space="preserve">, </w:t>
      </w:r>
      <w:r w:rsidR="007D326F" w:rsidRPr="00EF3C12">
        <w:rPr>
          <w:sz w:val="18"/>
          <w:szCs w:val="18"/>
          <w:lang w:val="en-CA"/>
        </w:rPr>
        <w:t>202</w:t>
      </w:r>
      <w:r w:rsidR="00F718F9" w:rsidRPr="00EF3C12">
        <w:rPr>
          <w:sz w:val="18"/>
          <w:szCs w:val="18"/>
          <w:lang w:val="en-CA"/>
        </w:rPr>
        <w:t>5</w:t>
      </w:r>
      <w:r w:rsidRPr="00EF3C12">
        <w:rPr>
          <w:sz w:val="18"/>
          <w:szCs w:val="18"/>
          <w:lang w:val="en-CA"/>
        </w:rPr>
        <w:t>, compared to $</w:t>
      </w:r>
      <w:r w:rsidR="00F718F9" w:rsidRPr="00EF3C12">
        <w:rPr>
          <w:sz w:val="18"/>
          <w:szCs w:val="18"/>
          <w:lang w:val="en-CA"/>
        </w:rPr>
        <w:t xml:space="preserve">94,814 </w:t>
      </w:r>
      <w:r w:rsidRPr="00EF3C12">
        <w:rPr>
          <w:sz w:val="18"/>
          <w:szCs w:val="18"/>
          <w:lang w:val="en-CA"/>
        </w:rPr>
        <w:t>incurred during the same period in the prior year. The</w:t>
      </w:r>
      <w:r w:rsidR="00F718F9" w:rsidRPr="00EF3C12">
        <w:rPr>
          <w:sz w:val="18"/>
          <w:szCs w:val="18"/>
          <w:lang w:val="en-CA"/>
        </w:rPr>
        <w:t xml:space="preserve"> increase</w:t>
      </w:r>
      <w:r w:rsidRPr="00EF3C12">
        <w:rPr>
          <w:sz w:val="18"/>
          <w:szCs w:val="18"/>
          <w:lang w:val="en-CA"/>
        </w:rPr>
        <w:t xml:space="preserve"> in </w:t>
      </w:r>
      <w:r w:rsidR="00B6225E" w:rsidRPr="00EF3C12">
        <w:rPr>
          <w:sz w:val="18"/>
          <w:szCs w:val="18"/>
          <w:lang w:val="en-CA"/>
        </w:rPr>
        <w:t>share-based</w:t>
      </w:r>
      <w:r w:rsidR="002E1ABA" w:rsidRPr="00EF3C12">
        <w:rPr>
          <w:sz w:val="18"/>
          <w:szCs w:val="18"/>
          <w:lang w:val="en-CA"/>
        </w:rPr>
        <w:t xml:space="preserve"> payments is a result of the issuance of stock options </w:t>
      </w:r>
      <w:r w:rsidR="00F718F9" w:rsidRPr="00EF3C12">
        <w:rPr>
          <w:sz w:val="18"/>
          <w:szCs w:val="18"/>
          <w:lang w:val="en-CA"/>
        </w:rPr>
        <w:t>and DSUs issued during the Q2 2025</w:t>
      </w:r>
      <w:r w:rsidR="006616C2" w:rsidRPr="00EF3C12">
        <w:rPr>
          <w:sz w:val="18"/>
          <w:szCs w:val="18"/>
          <w:lang w:val="en-CA"/>
        </w:rPr>
        <w:t>.</w:t>
      </w:r>
    </w:p>
    <w:p w14:paraId="67F44C17" w14:textId="77777777" w:rsidR="00CF2E87" w:rsidRPr="00EF3C12" w:rsidRDefault="00CF2E87" w:rsidP="00CF2E87">
      <w:pPr>
        <w:pStyle w:val="ListParagraph"/>
        <w:ind w:left="567"/>
        <w:jc w:val="both"/>
        <w:outlineLvl w:val="0"/>
        <w:rPr>
          <w:sz w:val="18"/>
          <w:szCs w:val="18"/>
          <w:lang w:val="en-CA"/>
        </w:rPr>
      </w:pPr>
    </w:p>
    <w:p w14:paraId="208594C1" w14:textId="6F7C4BA7" w:rsidR="009B3168" w:rsidRPr="00EF3C12" w:rsidRDefault="009B3168" w:rsidP="009B3168">
      <w:pPr>
        <w:jc w:val="both"/>
        <w:rPr>
          <w:sz w:val="18"/>
          <w:szCs w:val="18"/>
          <w:lang w:val="en-CA"/>
        </w:rPr>
      </w:pPr>
      <w:r w:rsidRPr="00EF3C12">
        <w:rPr>
          <w:sz w:val="18"/>
          <w:szCs w:val="18"/>
          <w:lang w:val="en-CA"/>
        </w:rPr>
        <w:t xml:space="preserve">As a result of the foregoing, the Company recorded a comprehensive loss for the three months ended </w:t>
      </w:r>
      <w:r w:rsidR="0057040E" w:rsidRPr="00EF3C12">
        <w:rPr>
          <w:sz w:val="18"/>
          <w:szCs w:val="18"/>
          <w:lang w:val="en-CA"/>
        </w:rPr>
        <w:t>February 2</w:t>
      </w:r>
      <w:r w:rsidR="00F718F9" w:rsidRPr="00EF3C12">
        <w:rPr>
          <w:sz w:val="18"/>
          <w:szCs w:val="18"/>
          <w:lang w:val="en-CA"/>
        </w:rPr>
        <w:t>8</w:t>
      </w:r>
      <w:r w:rsidR="009F5288" w:rsidRPr="00EF3C12">
        <w:rPr>
          <w:sz w:val="18"/>
          <w:szCs w:val="18"/>
          <w:lang w:val="en-CA"/>
        </w:rPr>
        <w:t xml:space="preserve">, </w:t>
      </w:r>
      <w:r w:rsidR="007D326F" w:rsidRPr="00EF3C12">
        <w:rPr>
          <w:sz w:val="18"/>
          <w:szCs w:val="18"/>
          <w:lang w:val="en-CA"/>
        </w:rPr>
        <w:t>202</w:t>
      </w:r>
      <w:r w:rsidR="00F718F9" w:rsidRPr="00EF3C12">
        <w:rPr>
          <w:sz w:val="18"/>
          <w:szCs w:val="18"/>
          <w:lang w:val="en-CA"/>
        </w:rPr>
        <w:t>5</w:t>
      </w:r>
      <w:r w:rsidRPr="00EF3C12">
        <w:rPr>
          <w:sz w:val="18"/>
          <w:szCs w:val="18"/>
          <w:lang w:val="en-CA"/>
        </w:rPr>
        <w:t xml:space="preserve"> of $</w:t>
      </w:r>
      <w:r w:rsidR="00F718F9" w:rsidRPr="00EF3C12">
        <w:rPr>
          <w:rFonts w:cs="Arial"/>
          <w:sz w:val="18"/>
          <w:szCs w:val="18"/>
          <w:lang w:val="en-CA"/>
        </w:rPr>
        <w:t>632,240</w:t>
      </w:r>
      <w:r w:rsidR="00DB52B3" w:rsidRPr="00EF3C12">
        <w:rPr>
          <w:rFonts w:cs="Arial"/>
          <w:sz w:val="18"/>
          <w:szCs w:val="18"/>
          <w:lang w:val="en-CA"/>
        </w:rPr>
        <w:t xml:space="preserve"> </w:t>
      </w:r>
      <w:r w:rsidRPr="00EF3C12">
        <w:rPr>
          <w:sz w:val="18"/>
          <w:szCs w:val="18"/>
          <w:lang w:val="en-CA"/>
        </w:rPr>
        <w:t>as compared to a comprehensive loss of $</w:t>
      </w:r>
      <w:r w:rsidR="00F718F9" w:rsidRPr="00EF3C12">
        <w:rPr>
          <w:rFonts w:cs="Arial"/>
          <w:sz w:val="18"/>
          <w:szCs w:val="18"/>
          <w:lang w:val="en-CA"/>
        </w:rPr>
        <w:t xml:space="preserve">497,795 </w:t>
      </w:r>
      <w:r w:rsidRPr="00EF3C12">
        <w:rPr>
          <w:sz w:val="18"/>
          <w:szCs w:val="18"/>
          <w:lang w:val="en-CA"/>
        </w:rPr>
        <w:t xml:space="preserve">during the same period </w:t>
      </w:r>
      <w:r w:rsidR="002B7DDE" w:rsidRPr="00EF3C12">
        <w:rPr>
          <w:sz w:val="18"/>
          <w:szCs w:val="18"/>
          <w:lang w:val="en-CA"/>
        </w:rPr>
        <w:t>in the prior</w:t>
      </w:r>
      <w:r w:rsidRPr="00EF3C12">
        <w:rPr>
          <w:sz w:val="18"/>
          <w:szCs w:val="18"/>
          <w:lang w:val="en-CA"/>
        </w:rPr>
        <w:t xml:space="preserve"> year.</w:t>
      </w:r>
    </w:p>
    <w:p w14:paraId="61444156" w14:textId="67AF0299" w:rsidR="00EA6C95" w:rsidRPr="00EF3C12" w:rsidRDefault="00EA6C95">
      <w:pPr>
        <w:rPr>
          <w:b/>
          <w:sz w:val="18"/>
          <w:szCs w:val="18"/>
          <w:lang w:val="en-CA"/>
        </w:rPr>
      </w:pPr>
    </w:p>
    <w:p w14:paraId="3BA7C070" w14:textId="7CBE8224" w:rsidR="0057040E" w:rsidRPr="00EF3C12" w:rsidRDefault="0057040E" w:rsidP="0057040E">
      <w:pPr>
        <w:jc w:val="both"/>
        <w:outlineLvl w:val="0"/>
        <w:rPr>
          <w:b/>
          <w:sz w:val="18"/>
          <w:szCs w:val="18"/>
          <w:lang w:val="en-CA"/>
        </w:rPr>
      </w:pPr>
      <w:r w:rsidRPr="00EF3C12">
        <w:rPr>
          <w:b/>
          <w:sz w:val="18"/>
          <w:szCs w:val="18"/>
          <w:lang w:val="en-CA"/>
        </w:rPr>
        <w:t>RESULTS OF OPERATIONS FOR THE SIX MONTHS ENDED FEBRUARY 2</w:t>
      </w:r>
      <w:r w:rsidR="00F718F9" w:rsidRPr="00EF3C12">
        <w:rPr>
          <w:b/>
          <w:sz w:val="18"/>
          <w:szCs w:val="18"/>
          <w:lang w:val="en-CA"/>
        </w:rPr>
        <w:t>8</w:t>
      </w:r>
      <w:r w:rsidRPr="00EF3C12">
        <w:rPr>
          <w:b/>
          <w:sz w:val="18"/>
          <w:szCs w:val="18"/>
          <w:lang w:val="en-CA"/>
        </w:rPr>
        <w:t>, 202</w:t>
      </w:r>
      <w:r w:rsidR="00F718F9" w:rsidRPr="00EF3C12">
        <w:rPr>
          <w:b/>
          <w:sz w:val="18"/>
          <w:szCs w:val="18"/>
          <w:lang w:val="en-CA"/>
        </w:rPr>
        <w:t>5</w:t>
      </w:r>
    </w:p>
    <w:p w14:paraId="2D8E67FF" w14:textId="77777777" w:rsidR="0057040E" w:rsidRPr="00EF3C12" w:rsidRDefault="0057040E" w:rsidP="0057040E">
      <w:pPr>
        <w:jc w:val="both"/>
        <w:outlineLvl w:val="0"/>
        <w:rPr>
          <w:sz w:val="18"/>
          <w:szCs w:val="18"/>
          <w:lang w:val="en-CA"/>
        </w:rPr>
      </w:pPr>
    </w:p>
    <w:p w14:paraId="4B387D46" w14:textId="03AA8D5E" w:rsidR="0057040E" w:rsidRPr="00EF3C12" w:rsidRDefault="0057040E" w:rsidP="0057040E">
      <w:pPr>
        <w:jc w:val="both"/>
        <w:rPr>
          <w:sz w:val="18"/>
          <w:szCs w:val="18"/>
          <w:lang w:val="en-CA"/>
        </w:rPr>
      </w:pPr>
      <w:r w:rsidRPr="00EF3C12">
        <w:rPr>
          <w:sz w:val="18"/>
          <w:szCs w:val="18"/>
          <w:lang w:val="en-CA"/>
        </w:rPr>
        <w:lastRenderedPageBreak/>
        <w:t>Operating expenses for the six months ended February 2</w:t>
      </w:r>
      <w:r w:rsidR="00F718F9" w:rsidRPr="00EF3C12">
        <w:rPr>
          <w:sz w:val="18"/>
          <w:szCs w:val="18"/>
          <w:lang w:val="en-CA"/>
        </w:rPr>
        <w:t>8</w:t>
      </w:r>
      <w:r w:rsidRPr="00EF3C12">
        <w:rPr>
          <w:sz w:val="18"/>
          <w:szCs w:val="18"/>
          <w:lang w:val="en-CA"/>
        </w:rPr>
        <w:t>, 202</w:t>
      </w:r>
      <w:r w:rsidR="00F718F9" w:rsidRPr="00EF3C12">
        <w:rPr>
          <w:sz w:val="18"/>
          <w:szCs w:val="18"/>
          <w:lang w:val="en-CA"/>
        </w:rPr>
        <w:t>5</w:t>
      </w:r>
      <w:r w:rsidRPr="00EF3C12">
        <w:rPr>
          <w:sz w:val="18"/>
          <w:szCs w:val="18"/>
          <w:lang w:val="en-CA"/>
        </w:rPr>
        <w:t xml:space="preserve"> were $</w:t>
      </w:r>
      <w:r w:rsidR="00F95D6A" w:rsidRPr="00EF3C12">
        <w:rPr>
          <w:sz w:val="18"/>
          <w:szCs w:val="18"/>
          <w:lang w:val="en-CA"/>
        </w:rPr>
        <w:t>1,071,391</w:t>
      </w:r>
      <w:r w:rsidRPr="00EF3C12">
        <w:rPr>
          <w:sz w:val="18"/>
          <w:szCs w:val="18"/>
          <w:lang w:val="en-CA"/>
        </w:rPr>
        <w:t>, compared to $</w:t>
      </w:r>
      <w:r w:rsidR="00F718F9" w:rsidRPr="00EF3C12">
        <w:rPr>
          <w:sz w:val="18"/>
          <w:szCs w:val="18"/>
          <w:lang w:val="en-CA"/>
        </w:rPr>
        <w:t>959,166</w:t>
      </w:r>
      <w:r w:rsidR="00ED1ECA" w:rsidRPr="00EF3C12">
        <w:rPr>
          <w:sz w:val="18"/>
          <w:szCs w:val="18"/>
          <w:lang w:val="en-CA"/>
        </w:rPr>
        <w:t xml:space="preserve"> </w:t>
      </w:r>
      <w:r w:rsidRPr="00EF3C12">
        <w:rPr>
          <w:sz w:val="18"/>
          <w:szCs w:val="18"/>
          <w:lang w:val="en-CA"/>
        </w:rPr>
        <w:t>incurred the same period in the prior year. The significant differences in expenditures were as follows:</w:t>
      </w:r>
    </w:p>
    <w:p w14:paraId="512AC5E3" w14:textId="77777777" w:rsidR="0057040E" w:rsidRPr="00EF3C12" w:rsidRDefault="0057040E" w:rsidP="0057040E">
      <w:pPr>
        <w:jc w:val="both"/>
        <w:rPr>
          <w:sz w:val="18"/>
          <w:szCs w:val="18"/>
          <w:lang w:val="en-CA"/>
        </w:rPr>
      </w:pPr>
    </w:p>
    <w:p w14:paraId="70F67F09" w14:textId="2B231E37" w:rsidR="0057040E" w:rsidRPr="00EF3C12" w:rsidRDefault="0057040E" w:rsidP="0057040E">
      <w:pPr>
        <w:pStyle w:val="ListParagraph"/>
        <w:numPr>
          <w:ilvl w:val="0"/>
          <w:numId w:val="9"/>
        </w:numPr>
        <w:ind w:left="567" w:hanging="567"/>
        <w:jc w:val="both"/>
        <w:rPr>
          <w:sz w:val="18"/>
          <w:szCs w:val="18"/>
          <w:lang w:val="en-CA"/>
        </w:rPr>
      </w:pPr>
      <w:r w:rsidRPr="00EF3C12">
        <w:rPr>
          <w:sz w:val="18"/>
          <w:szCs w:val="18"/>
          <w:lang w:val="en-CA"/>
        </w:rPr>
        <w:t>Consulting expenses and management fees were $</w:t>
      </w:r>
      <w:r w:rsidR="00F718F9" w:rsidRPr="00EF3C12">
        <w:rPr>
          <w:sz w:val="18"/>
          <w:szCs w:val="18"/>
          <w:lang w:val="en-CA"/>
        </w:rPr>
        <w:t>271,476</w:t>
      </w:r>
      <w:r w:rsidRPr="00EF3C12">
        <w:rPr>
          <w:sz w:val="18"/>
          <w:szCs w:val="18"/>
          <w:lang w:val="en-CA"/>
        </w:rPr>
        <w:t xml:space="preserve"> during the six months ended February 2</w:t>
      </w:r>
      <w:r w:rsidR="00F718F9" w:rsidRPr="00EF3C12">
        <w:rPr>
          <w:sz w:val="18"/>
          <w:szCs w:val="18"/>
          <w:lang w:val="en-CA"/>
        </w:rPr>
        <w:t>8</w:t>
      </w:r>
      <w:r w:rsidRPr="00EF3C12">
        <w:rPr>
          <w:sz w:val="18"/>
          <w:szCs w:val="18"/>
          <w:lang w:val="en-CA"/>
        </w:rPr>
        <w:t>, 202</w:t>
      </w:r>
      <w:r w:rsidR="00F718F9" w:rsidRPr="00EF3C12">
        <w:rPr>
          <w:sz w:val="18"/>
          <w:szCs w:val="18"/>
          <w:lang w:val="en-CA"/>
        </w:rPr>
        <w:t>5</w:t>
      </w:r>
      <w:r w:rsidRPr="00EF3C12">
        <w:rPr>
          <w:sz w:val="18"/>
          <w:szCs w:val="18"/>
          <w:lang w:val="en-CA"/>
        </w:rPr>
        <w:t>, compared to $</w:t>
      </w:r>
      <w:r w:rsidR="00ED1ECA" w:rsidRPr="00EF3C12">
        <w:rPr>
          <w:sz w:val="18"/>
          <w:szCs w:val="18"/>
          <w:lang w:val="en-CA"/>
        </w:rPr>
        <w:t xml:space="preserve">230,250 </w:t>
      </w:r>
      <w:r w:rsidRPr="00EF3C12">
        <w:rPr>
          <w:sz w:val="18"/>
          <w:szCs w:val="18"/>
          <w:lang w:val="en-CA"/>
        </w:rPr>
        <w:t xml:space="preserve">incurred during the same period in the prior year. </w:t>
      </w:r>
    </w:p>
    <w:p w14:paraId="3B7479DA" w14:textId="77777777" w:rsidR="0057040E" w:rsidRPr="00EF3C12" w:rsidRDefault="0057040E" w:rsidP="0057040E">
      <w:pPr>
        <w:pStyle w:val="ListParagraph"/>
        <w:ind w:left="567"/>
        <w:jc w:val="both"/>
        <w:rPr>
          <w:sz w:val="18"/>
          <w:szCs w:val="18"/>
          <w:lang w:val="en-CA"/>
        </w:rPr>
      </w:pPr>
    </w:p>
    <w:p w14:paraId="7E736427" w14:textId="0288AC06" w:rsidR="0057040E" w:rsidRPr="00EF3C12" w:rsidRDefault="0057040E" w:rsidP="0057040E">
      <w:pPr>
        <w:pStyle w:val="ListParagraph"/>
        <w:numPr>
          <w:ilvl w:val="0"/>
          <w:numId w:val="9"/>
        </w:numPr>
        <w:ind w:left="567" w:hanging="567"/>
        <w:jc w:val="both"/>
        <w:rPr>
          <w:sz w:val="18"/>
          <w:szCs w:val="18"/>
          <w:lang w:val="en-CA"/>
        </w:rPr>
      </w:pPr>
      <w:r w:rsidRPr="00EF3C12">
        <w:rPr>
          <w:sz w:val="18"/>
          <w:szCs w:val="18"/>
          <w:lang w:val="en-CA"/>
        </w:rPr>
        <w:t>Exploration and evaluation expenses were $</w:t>
      </w:r>
      <w:r w:rsidR="00F718F9" w:rsidRPr="00EF3C12">
        <w:rPr>
          <w:sz w:val="18"/>
          <w:szCs w:val="18"/>
          <w:lang w:val="en-CA"/>
        </w:rPr>
        <w:t xml:space="preserve">521,554 </w:t>
      </w:r>
      <w:r w:rsidRPr="00EF3C12">
        <w:rPr>
          <w:sz w:val="18"/>
          <w:szCs w:val="18"/>
          <w:lang w:val="en-CA"/>
        </w:rPr>
        <w:t>during the six months ended February 2</w:t>
      </w:r>
      <w:r w:rsidR="00ED1ECA" w:rsidRPr="00EF3C12">
        <w:rPr>
          <w:sz w:val="18"/>
          <w:szCs w:val="18"/>
          <w:lang w:val="en-CA"/>
        </w:rPr>
        <w:t>8</w:t>
      </w:r>
      <w:r w:rsidRPr="00EF3C12">
        <w:rPr>
          <w:sz w:val="18"/>
          <w:szCs w:val="18"/>
          <w:lang w:val="en-CA"/>
        </w:rPr>
        <w:t>, 202</w:t>
      </w:r>
      <w:r w:rsidR="00ED1ECA" w:rsidRPr="00EF3C12">
        <w:rPr>
          <w:sz w:val="18"/>
          <w:szCs w:val="18"/>
          <w:lang w:val="en-CA"/>
        </w:rPr>
        <w:t>5</w:t>
      </w:r>
      <w:r w:rsidRPr="00EF3C12">
        <w:rPr>
          <w:sz w:val="18"/>
          <w:szCs w:val="18"/>
          <w:lang w:val="en-CA"/>
        </w:rPr>
        <w:t>, compared to $</w:t>
      </w:r>
      <w:r w:rsidR="00F718F9" w:rsidRPr="00EF3C12">
        <w:rPr>
          <w:sz w:val="18"/>
          <w:szCs w:val="18"/>
          <w:lang w:val="en-CA"/>
        </w:rPr>
        <w:t xml:space="preserve">248,016 </w:t>
      </w:r>
      <w:r w:rsidRPr="00EF3C12">
        <w:rPr>
          <w:sz w:val="18"/>
          <w:szCs w:val="18"/>
          <w:lang w:val="en-CA"/>
        </w:rPr>
        <w:t xml:space="preserve">incurred during the same period in the prior year. </w:t>
      </w:r>
      <w:r w:rsidR="00F718F9" w:rsidRPr="00EF3C12">
        <w:rPr>
          <w:sz w:val="18"/>
          <w:szCs w:val="18"/>
          <w:lang w:val="en-CA"/>
        </w:rPr>
        <w:t>The increase is a result of the commencement of the exploration program on the Vatu Aurum Project that started in September 2024.</w:t>
      </w:r>
    </w:p>
    <w:p w14:paraId="2BD622B5" w14:textId="77777777" w:rsidR="0057040E" w:rsidRPr="00EF3C12" w:rsidRDefault="0057040E" w:rsidP="0057040E">
      <w:pPr>
        <w:pStyle w:val="ListParagraph"/>
        <w:rPr>
          <w:sz w:val="18"/>
          <w:szCs w:val="18"/>
          <w:lang w:val="en-CA"/>
        </w:rPr>
      </w:pPr>
    </w:p>
    <w:p w14:paraId="50FE3B04" w14:textId="587BB779" w:rsidR="0057040E" w:rsidRPr="00EF3C12" w:rsidRDefault="0057040E" w:rsidP="0057040E">
      <w:pPr>
        <w:pStyle w:val="ListParagraph"/>
        <w:numPr>
          <w:ilvl w:val="0"/>
          <w:numId w:val="9"/>
        </w:numPr>
        <w:ind w:left="567" w:hanging="567"/>
        <w:jc w:val="both"/>
        <w:outlineLvl w:val="0"/>
        <w:rPr>
          <w:sz w:val="18"/>
          <w:szCs w:val="18"/>
          <w:lang w:val="en-CA"/>
        </w:rPr>
      </w:pPr>
      <w:r w:rsidRPr="00EF3C12">
        <w:rPr>
          <w:sz w:val="18"/>
          <w:szCs w:val="18"/>
          <w:lang w:val="en-CA"/>
        </w:rPr>
        <w:t>Investor relations and marketing expenses were $</w:t>
      </w:r>
      <w:r w:rsidR="00F718F9" w:rsidRPr="00EF3C12">
        <w:rPr>
          <w:sz w:val="18"/>
          <w:szCs w:val="18"/>
          <w:lang w:val="en-CA"/>
        </w:rPr>
        <w:t>31,173</w:t>
      </w:r>
      <w:r w:rsidRPr="00EF3C12">
        <w:rPr>
          <w:sz w:val="18"/>
          <w:szCs w:val="18"/>
          <w:lang w:val="en-CA"/>
        </w:rPr>
        <w:t xml:space="preserve"> for the six months ended February 2</w:t>
      </w:r>
      <w:r w:rsidR="00ED1ECA" w:rsidRPr="00EF3C12">
        <w:rPr>
          <w:sz w:val="18"/>
          <w:szCs w:val="18"/>
          <w:lang w:val="en-CA"/>
        </w:rPr>
        <w:t>8</w:t>
      </w:r>
      <w:r w:rsidRPr="00EF3C12">
        <w:rPr>
          <w:sz w:val="18"/>
          <w:szCs w:val="18"/>
          <w:lang w:val="en-CA"/>
        </w:rPr>
        <w:t>, 202</w:t>
      </w:r>
      <w:r w:rsidR="00ED1ECA" w:rsidRPr="00EF3C12">
        <w:rPr>
          <w:sz w:val="18"/>
          <w:szCs w:val="18"/>
          <w:lang w:val="en-CA"/>
        </w:rPr>
        <w:t>5</w:t>
      </w:r>
      <w:r w:rsidRPr="00EF3C12">
        <w:rPr>
          <w:sz w:val="18"/>
          <w:szCs w:val="18"/>
          <w:lang w:val="en-CA"/>
        </w:rPr>
        <w:t xml:space="preserve"> compared to $</w:t>
      </w:r>
      <w:r w:rsidR="00F718F9" w:rsidRPr="00EF3C12">
        <w:rPr>
          <w:sz w:val="18"/>
          <w:szCs w:val="18"/>
          <w:lang w:val="en-CA"/>
        </w:rPr>
        <w:t xml:space="preserve">6,000 </w:t>
      </w:r>
      <w:r w:rsidRPr="00EF3C12">
        <w:rPr>
          <w:sz w:val="18"/>
          <w:szCs w:val="18"/>
          <w:lang w:val="en-CA"/>
        </w:rPr>
        <w:t xml:space="preserve">incurred in the same period in the prior year. </w:t>
      </w:r>
    </w:p>
    <w:p w14:paraId="043AF69B" w14:textId="77777777" w:rsidR="0057040E" w:rsidRPr="00EF3C12" w:rsidRDefault="0057040E" w:rsidP="0057040E">
      <w:pPr>
        <w:pStyle w:val="ListParagraph"/>
        <w:rPr>
          <w:sz w:val="18"/>
          <w:szCs w:val="18"/>
          <w:lang w:val="en-CA"/>
        </w:rPr>
      </w:pPr>
    </w:p>
    <w:p w14:paraId="7260BCE1" w14:textId="739AE8E1" w:rsidR="0057040E" w:rsidRPr="00EF3C12" w:rsidRDefault="0057040E" w:rsidP="0057040E">
      <w:pPr>
        <w:pStyle w:val="ListParagraph"/>
        <w:numPr>
          <w:ilvl w:val="0"/>
          <w:numId w:val="9"/>
        </w:numPr>
        <w:ind w:left="567" w:hanging="567"/>
        <w:jc w:val="both"/>
        <w:outlineLvl w:val="0"/>
        <w:rPr>
          <w:sz w:val="18"/>
          <w:szCs w:val="18"/>
          <w:lang w:val="en-CA"/>
        </w:rPr>
      </w:pPr>
      <w:r w:rsidRPr="00EF3C12">
        <w:rPr>
          <w:sz w:val="18"/>
          <w:szCs w:val="18"/>
          <w:lang w:val="en-CA"/>
        </w:rPr>
        <w:t>Legal and professional fees were $</w:t>
      </w:r>
      <w:r w:rsidR="00ED1ECA" w:rsidRPr="00EF3C12">
        <w:rPr>
          <w:sz w:val="18"/>
          <w:szCs w:val="18"/>
          <w:lang w:val="en-CA"/>
        </w:rPr>
        <w:t>38,214</w:t>
      </w:r>
      <w:r w:rsidR="00802743" w:rsidRPr="00EF3C12">
        <w:rPr>
          <w:sz w:val="18"/>
          <w:szCs w:val="18"/>
          <w:lang w:val="en-CA"/>
        </w:rPr>
        <w:t xml:space="preserve"> </w:t>
      </w:r>
      <w:r w:rsidRPr="00EF3C12">
        <w:rPr>
          <w:sz w:val="18"/>
          <w:szCs w:val="18"/>
          <w:lang w:val="en-CA"/>
        </w:rPr>
        <w:t>during the six months ended February 2</w:t>
      </w:r>
      <w:r w:rsidR="00ED1ECA" w:rsidRPr="00EF3C12">
        <w:rPr>
          <w:sz w:val="18"/>
          <w:szCs w:val="18"/>
          <w:lang w:val="en-CA"/>
        </w:rPr>
        <w:t>8</w:t>
      </w:r>
      <w:r w:rsidRPr="00EF3C12">
        <w:rPr>
          <w:sz w:val="18"/>
          <w:szCs w:val="18"/>
          <w:lang w:val="en-CA"/>
        </w:rPr>
        <w:t>, 202</w:t>
      </w:r>
      <w:r w:rsidR="00ED1ECA" w:rsidRPr="00EF3C12">
        <w:rPr>
          <w:sz w:val="18"/>
          <w:szCs w:val="18"/>
          <w:lang w:val="en-CA"/>
        </w:rPr>
        <w:t>5</w:t>
      </w:r>
      <w:r w:rsidRPr="00EF3C12">
        <w:rPr>
          <w:sz w:val="18"/>
          <w:szCs w:val="18"/>
          <w:lang w:val="en-CA"/>
        </w:rPr>
        <w:t>, compared to $</w:t>
      </w:r>
      <w:r w:rsidR="00ED1ECA" w:rsidRPr="00EF3C12">
        <w:rPr>
          <w:sz w:val="18"/>
          <w:szCs w:val="18"/>
          <w:lang w:val="en-CA"/>
        </w:rPr>
        <w:t xml:space="preserve">117,770 </w:t>
      </w:r>
      <w:r w:rsidRPr="00EF3C12">
        <w:rPr>
          <w:sz w:val="18"/>
          <w:szCs w:val="18"/>
          <w:lang w:val="en-CA"/>
        </w:rPr>
        <w:t>incurred during the same period in the prior year.</w:t>
      </w:r>
    </w:p>
    <w:p w14:paraId="442AEA4F" w14:textId="0520514F" w:rsidR="0057040E" w:rsidRPr="00EF3C12" w:rsidRDefault="00802743" w:rsidP="0057040E">
      <w:pPr>
        <w:pStyle w:val="ListParagraph"/>
        <w:rPr>
          <w:sz w:val="18"/>
          <w:szCs w:val="18"/>
          <w:lang w:val="en-CA"/>
        </w:rPr>
      </w:pPr>
      <w:r w:rsidRPr="00EF3C12">
        <w:rPr>
          <w:sz w:val="18"/>
          <w:szCs w:val="18"/>
          <w:lang w:val="en-CA"/>
        </w:rPr>
        <w:t xml:space="preserve"> </w:t>
      </w:r>
    </w:p>
    <w:p w14:paraId="3D6BBB15" w14:textId="4588630F" w:rsidR="0057040E" w:rsidRPr="00EF3C12" w:rsidRDefault="0057040E" w:rsidP="0057040E">
      <w:pPr>
        <w:pStyle w:val="ListParagraph"/>
        <w:numPr>
          <w:ilvl w:val="0"/>
          <w:numId w:val="9"/>
        </w:numPr>
        <w:ind w:left="567" w:hanging="567"/>
        <w:jc w:val="both"/>
        <w:outlineLvl w:val="0"/>
        <w:rPr>
          <w:sz w:val="18"/>
          <w:szCs w:val="18"/>
          <w:lang w:val="en-CA"/>
        </w:rPr>
      </w:pPr>
      <w:r w:rsidRPr="00EF3C12">
        <w:rPr>
          <w:sz w:val="18"/>
          <w:szCs w:val="18"/>
          <w:lang w:val="en-CA"/>
        </w:rPr>
        <w:t>Share based payments were $</w:t>
      </w:r>
      <w:r w:rsidR="00ED1ECA" w:rsidRPr="00EF3C12">
        <w:rPr>
          <w:sz w:val="18"/>
          <w:szCs w:val="18"/>
          <w:lang w:val="en-CA"/>
        </w:rPr>
        <w:t>115,103</w:t>
      </w:r>
      <w:r w:rsidRPr="00EF3C12">
        <w:rPr>
          <w:sz w:val="18"/>
          <w:szCs w:val="18"/>
          <w:lang w:val="en-CA"/>
        </w:rPr>
        <w:t xml:space="preserve"> during the </w:t>
      </w:r>
      <w:r w:rsidR="00390E3C">
        <w:rPr>
          <w:sz w:val="18"/>
          <w:szCs w:val="18"/>
          <w:lang w:val="en-CA"/>
        </w:rPr>
        <w:t>six</w:t>
      </w:r>
      <w:r w:rsidRPr="00EF3C12">
        <w:rPr>
          <w:sz w:val="18"/>
          <w:szCs w:val="18"/>
          <w:lang w:val="en-CA"/>
        </w:rPr>
        <w:t xml:space="preserve"> months ended February 2</w:t>
      </w:r>
      <w:r w:rsidR="00ED1ECA" w:rsidRPr="00EF3C12">
        <w:rPr>
          <w:sz w:val="18"/>
          <w:szCs w:val="18"/>
          <w:lang w:val="en-CA"/>
        </w:rPr>
        <w:t>8</w:t>
      </w:r>
      <w:r w:rsidRPr="00EF3C12">
        <w:rPr>
          <w:sz w:val="18"/>
          <w:szCs w:val="18"/>
          <w:lang w:val="en-CA"/>
        </w:rPr>
        <w:t>, 202</w:t>
      </w:r>
      <w:r w:rsidR="00ED1ECA" w:rsidRPr="00EF3C12">
        <w:rPr>
          <w:sz w:val="18"/>
          <w:szCs w:val="18"/>
          <w:lang w:val="en-CA"/>
        </w:rPr>
        <w:t>5</w:t>
      </w:r>
      <w:r w:rsidRPr="00EF3C12">
        <w:rPr>
          <w:sz w:val="18"/>
          <w:szCs w:val="18"/>
          <w:lang w:val="en-CA"/>
        </w:rPr>
        <w:t>, compared to $</w:t>
      </w:r>
      <w:r w:rsidR="00ED1ECA" w:rsidRPr="00EF3C12">
        <w:rPr>
          <w:sz w:val="18"/>
          <w:szCs w:val="18"/>
          <w:lang w:val="en-CA"/>
        </w:rPr>
        <w:t xml:space="preserve">284,357 </w:t>
      </w:r>
      <w:r w:rsidRPr="00EF3C12">
        <w:rPr>
          <w:sz w:val="18"/>
          <w:szCs w:val="18"/>
          <w:lang w:val="en-CA"/>
        </w:rPr>
        <w:t xml:space="preserve">incurred during the same period in the prior year. </w:t>
      </w:r>
      <w:r w:rsidR="00ED1ECA" w:rsidRPr="00EF3C12">
        <w:rPr>
          <w:sz w:val="18"/>
          <w:szCs w:val="18"/>
          <w:lang w:val="en-CA"/>
        </w:rPr>
        <w:t>The decrease was primarily due vesting of DSUs which completed its vesting during the prior year period.</w:t>
      </w:r>
    </w:p>
    <w:p w14:paraId="68F4DB0F" w14:textId="77777777" w:rsidR="0057040E" w:rsidRPr="00EF3C12" w:rsidRDefault="0057040E" w:rsidP="0057040E">
      <w:pPr>
        <w:pStyle w:val="ListParagraph"/>
        <w:ind w:left="567"/>
        <w:jc w:val="both"/>
        <w:outlineLvl w:val="0"/>
        <w:rPr>
          <w:sz w:val="18"/>
          <w:szCs w:val="18"/>
          <w:lang w:val="en-CA"/>
        </w:rPr>
      </w:pPr>
    </w:p>
    <w:p w14:paraId="1484C4C4" w14:textId="6EB9C891" w:rsidR="0057040E" w:rsidRPr="00EF3C12" w:rsidRDefault="0057040E" w:rsidP="0057040E">
      <w:pPr>
        <w:jc w:val="both"/>
        <w:rPr>
          <w:sz w:val="18"/>
          <w:szCs w:val="18"/>
          <w:lang w:val="en-CA"/>
        </w:rPr>
      </w:pPr>
      <w:r w:rsidRPr="00EF3C12">
        <w:rPr>
          <w:sz w:val="18"/>
          <w:szCs w:val="18"/>
          <w:lang w:val="en-CA"/>
        </w:rPr>
        <w:t>As a result of the foregoing, the Company recorded a comprehensive loss for the six months ended February 2</w:t>
      </w:r>
      <w:r w:rsidR="00ED1ECA" w:rsidRPr="00EF3C12">
        <w:rPr>
          <w:sz w:val="18"/>
          <w:szCs w:val="18"/>
          <w:lang w:val="en-CA"/>
        </w:rPr>
        <w:t>8</w:t>
      </w:r>
      <w:r w:rsidRPr="00EF3C12">
        <w:rPr>
          <w:sz w:val="18"/>
          <w:szCs w:val="18"/>
          <w:lang w:val="en-CA"/>
        </w:rPr>
        <w:t>, 202</w:t>
      </w:r>
      <w:r w:rsidR="00ED1ECA" w:rsidRPr="00EF3C12">
        <w:rPr>
          <w:sz w:val="18"/>
          <w:szCs w:val="18"/>
          <w:lang w:val="en-CA"/>
        </w:rPr>
        <w:t>5</w:t>
      </w:r>
      <w:r w:rsidRPr="00EF3C12">
        <w:rPr>
          <w:sz w:val="18"/>
          <w:szCs w:val="18"/>
          <w:lang w:val="en-CA"/>
        </w:rPr>
        <w:t xml:space="preserve"> of $</w:t>
      </w:r>
      <w:r w:rsidR="00ED1ECA" w:rsidRPr="00EF3C12">
        <w:rPr>
          <w:rFonts w:cs="Arial"/>
          <w:sz w:val="18"/>
          <w:szCs w:val="18"/>
          <w:lang w:val="en-CA"/>
        </w:rPr>
        <w:t>1,247,092</w:t>
      </w:r>
      <w:r w:rsidRPr="00EF3C12">
        <w:rPr>
          <w:rFonts w:cs="Arial"/>
          <w:sz w:val="18"/>
          <w:szCs w:val="18"/>
          <w:lang w:val="en-CA"/>
        </w:rPr>
        <w:t xml:space="preserve"> </w:t>
      </w:r>
      <w:r w:rsidRPr="00EF3C12">
        <w:rPr>
          <w:sz w:val="18"/>
          <w:szCs w:val="18"/>
          <w:lang w:val="en-CA"/>
        </w:rPr>
        <w:t>as compared to a comprehensive loss of $</w:t>
      </w:r>
      <w:r w:rsidR="00ED1ECA" w:rsidRPr="00EF3C12">
        <w:rPr>
          <w:rFonts w:cs="Arial"/>
          <w:sz w:val="18"/>
          <w:szCs w:val="18"/>
          <w:lang w:val="en-CA"/>
        </w:rPr>
        <w:t xml:space="preserve">868,281 </w:t>
      </w:r>
      <w:r w:rsidRPr="00EF3C12">
        <w:rPr>
          <w:sz w:val="18"/>
          <w:szCs w:val="18"/>
          <w:lang w:val="en-CA"/>
        </w:rPr>
        <w:t>during the same period in the prior year.</w:t>
      </w:r>
    </w:p>
    <w:p w14:paraId="33F4AF73" w14:textId="77777777" w:rsidR="00802743" w:rsidRPr="00EF3C12" w:rsidRDefault="00802743">
      <w:pPr>
        <w:rPr>
          <w:b/>
          <w:sz w:val="18"/>
          <w:szCs w:val="18"/>
          <w:lang w:val="en-CA"/>
        </w:rPr>
      </w:pPr>
    </w:p>
    <w:p w14:paraId="1F59AF3E" w14:textId="4DE18F53" w:rsidR="00803683" w:rsidRPr="00EF3C12" w:rsidRDefault="00803683" w:rsidP="0036318F">
      <w:pPr>
        <w:rPr>
          <w:b/>
          <w:sz w:val="18"/>
          <w:szCs w:val="18"/>
          <w:lang w:val="en-CA"/>
        </w:rPr>
      </w:pPr>
      <w:r w:rsidRPr="00EF3C12">
        <w:rPr>
          <w:b/>
          <w:sz w:val="18"/>
          <w:szCs w:val="18"/>
          <w:lang w:val="en-CA"/>
        </w:rPr>
        <w:t>LIQUIDITY AND CAPITAL RESOURCES</w:t>
      </w:r>
    </w:p>
    <w:p w14:paraId="42CDC357" w14:textId="77777777" w:rsidR="00D43073" w:rsidRPr="00EF3C12" w:rsidRDefault="00D43073" w:rsidP="00D43073">
      <w:pPr>
        <w:jc w:val="both"/>
        <w:rPr>
          <w:b/>
          <w:sz w:val="18"/>
          <w:szCs w:val="18"/>
          <w:lang w:val="en-CA"/>
        </w:rPr>
      </w:pPr>
    </w:p>
    <w:p w14:paraId="6ACBC2F2" w14:textId="1BAE4C20" w:rsidR="00D43073" w:rsidRPr="00EF3C12" w:rsidRDefault="00803683" w:rsidP="00D43073">
      <w:pPr>
        <w:jc w:val="both"/>
        <w:rPr>
          <w:b/>
          <w:sz w:val="18"/>
          <w:szCs w:val="18"/>
          <w:lang w:val="en-CA"/>
        </w:rPr>
      </w:pPr>
      <w:r w:rsidRPr="00EF3C12">
        <w:rPr>
          <w:b/>
          <w:sz w:val="18"/>
          <w:szCs w:val="18"/>
          <w:lang w:val="en-CA"/>
        </w:rPr>
        <w:t>SHARE DATA</w:t>
      </w:r>
    </w:p>
    <w:p w14:paraId="2602BA72" w14:textId="77777777" w:rsidR="00D43073" w:rsidRPr="00EF3C12" w:rsidRDefault="00D43073" w:rsidP="00D43073">
      <w:pPr>
        <w:jc w:val="both"/>
        <w:rPr>
          <w:sz w:val="18"/>
          <w:szCs w:val="18"/>
          <w:lang w:val="en-CA"/>
        </w:rPr>
      </w:pPr>
    </w:p>
    <w:p w14:paraId="46CE96E1" w14:textId="5032D303" w:rsidR="00ED1ECA" w:rsidRPr="00EF3C12" w:rsidRDefault="00ED1ECA" w:rsidP="00ED1ECA">
      <w:pPr>
        <w:jc w:val="both"/>
        <w:rPr>
          <w:sz w:val="18"/>
          <w:szCs w:val="18"/>
          <w:lang w:val="en-CA"/>
        </w:rPr>
      </w:pPr>
      <w:r w:rsidRPr="00EF3C12">
        <w:rPr>
          <w:sz w:val="18"/>
          <w:szCs w:val="18"/>
          <w:lang w:val="en-CA"/>
        </w:rPr>
        <w:t>As at the date of this MD&amp;A, the Company has 192,244,856 common shares, 11,570,000 stock options, and 16,621,096 RSUs and DSUs issued and outstanding.</w:t>
      </w:r>
    </w:p>
    <w:p w14:paraId="7E7F0469" w14:textId="77777777" w:rsidR="00ED1ECA" w:rsidRPr="00EF3C12" w:rsidRDefault="00ED1ECA" w:rsidP="00ED1ECA">
      <w:pPr>
        <w:jc w:val="both"/>
        <w:rPr>
          <w:sz w:val="18"/>
          <w:szCs w:val="18"/>
          <w:lang w:val="en-CA"/>
        </w:rPr>
      </w:pPr>
    </w:p>
    <w:p w14:paraId="69D925B4" w14:textId="50DBD030" w:rsidR="00ED1ECA" w:rsidRPr="00EF3C12" w:rsidRDefault="00ED1ECA" w:rsidP="00ED1ECA">
      <w:pPr>
        <w:jc w:val="both"/>
        <w:rPr>
          <w:bCs/>
          <w:iCs/>
          <w:sz w:val="18"/>
          <w:szCs w:val="18"/>
          <w:lang w:val="en-CA"/>
        </w:rPr>
      </w:pPr>
      <w:r w:rsidRPr="00EF3C12">
        <w:rPr>
          <w:bCs/>
          <w:iCs/>
          <w:sz w:val="18"/>
          <w:szCs w:val="18"/>
          <w:lang w:val="en-CA"/>
        </w:rPr>
        <w:t>During the six months ended February 28, 2025, the company issued 1,000,000 commons shares on exercise of vested of RSUs.</w:t>
      </w:r>
    </w:p>
    <w:p w14:paraId="4A886A71" w14:textId="77777777" w:rsidR="00ED1ECA" w:rsidRPr="00EF3C12" w:rsidRDefault="00ED1ECA" w:rsidP="00ED1ECA">
      <w:pPr>
        <w:jc w:val="both"/>
        <w:rPr>
          <w:sz w:val="18"/>
          <w:szCs w:val="18"/>
          <w:lang w:val="en-CA"/>
        </w:rPr>
      </w:pPr>
    </w:p>
    <w:p w14:paraId="6E685B26" w14:textId="77777777" w:rsidR="00ED1ECA" w:rsidRPr="00EF3C12" w:rsidRDefault="00ED1ECA" w:rsidP="00ED1ECA">
      <w:pPr>
        <w:jc w:val="both"/>
        <w:rPr>
          <w:sz w:val="18"/>
          <w:szCs w:val="18"/>
          <w:lang w:val="en-CA"/>
        </w:rPr>
      </w:pPr>
      <w:r w:rsidRPr="00EF3C12">
        <w:rPr>
          <w:sz w:val="18"/>
          <w:szCs w:val="18"/>
          <w:lang w:val="en-CA"/>
        </w:rPr>
        <w:t>During the year ended August 31, 2024, the Company issued common shares as follows:</w:t>
      </w:r>
    </w:p>
    <w:p w14:paraId="347DA270" w14:textId="77777777" w:rsidR="00ED1ECA" w:rsidRPr="00EF3C12" w:rsidRDefault="00ED1ECA" w:rsidP="00ED1ECA">
      <w:pPr>
        <w:jc w:val="both"/>
        <w:rPr>
          <w:sz w:val="18"/>
          <w:szCs w:val="18"/>
          <w:lang w:val="en-CA"/>
        </w:rPr>
      </w:pPr>
    </w:p>
    <w:p w14:paraId="52CD703D" w14:textId="77777777" w:rsidR="00ED1ECA" w:rsidRPr="00EF3C12" w:rsidRDefault="00ED1ECA" w:rsidP="00ED1ECA">
      <w:pPr>
        <w:pStyle w:val="ListParagraph"/>
        <w:numPr>
          <w:ilvl w:val="0"/>
          <w:numId w:val="36"/>
        </w:numPr>
        <w:jc w:val="both"/>
        <w:rPr>
          <w:bCs/>
          <w:iCs/>
          <w:sz w:val="18"/>
          <w:szCs w:val="18"/>
          <w:lang w:val="en-CA"/>
        </w:rPr>
      </w:pPr>
      <w:r w:rsidRPr="00EF3C12">
        <w:rPr>
          <w:bCs/>
          <w:iCs/>
          <w:sz w:val="18"/>
          <w:szCs w:val="18"/>
          <w:lang w:val="en-CA"/>
        </w:rPr>
        <w:t>Between July 22 and August 14, 2024, the Company issued 50,688,757 common shares for gross proceeds of $1,520,663 in a non-brokered private placement.  In addition, the Company issued 7,966,666 common shares to certain officers and directors of the company for the settlement of outstanding accounts payable balance of $239,000.  The Company further issued 903,883 common shares to an unrelated third party for settlement of debt of $27,116.  In connection with the private placement closed that between July 22 and August 14, 2024, the Company incurred $71,733 of share issuance costs.</w:t>
      </w:r>
    </w:p>
    <w:p w14:paraId="2E57ADED" w14:textId="77777777" w:rsidR="00ED1ECA" w:rsidRPr="00EF3C12" w:rsidRDefault="00ED1ECA" w:rsidP="00ED1ECA">
      <w:pPr>
        <w:pStyle w:val="ListParagraph"/>
        <w:ind w:left="1854"/>
        <w:jc w:val="both"/>
        <w:rPr>
          <w:bCs/>
          <w:iCs/>
          <w:sz w:val="18"/>
          <w:szCs w:val="18"/>
          <w:lang w:val="en-CA"/>
        </w:rPr>
      </w:pPr>
    </w:p>
    <w:p w14:paraId="74B827CC" w14:textId="77777777" w:rsidR="00ED1ECA" w:rsidRPr="00EF3C12" w:rsidRDefault="00ED1ECA" w:rsidP="00ED1ECA">
      <w:pPr>
        <w:pStyle w:val="ListParagraph"/>
        <w:numPr>
          <w:ilvl w:val="0"/>
          <w:numId w:val="36"/>
        </w:numPr>
        <w:jc w:val="both"/>
        <w:rPr>
          <w:bCs/>
          <w:iCs/>
          <w:sz w:val="18"/>
          <w:szCs w:val="18"/>
          <w:lang w:val="en-CA"/>
        </w:rPr>
      </w:pPr>
      <w:r w:rsidRPr="00EF3C12">
        <w:rPr>
          <w:bCs/>
          <w:iCs/>
          <w:sz w:val="18"/>
          <w:szCs w:val="18"/>
          <w:lang w:val="en-CA"/>
        </w:rPr>
        <w:t>On March 19, 2024, the Company issued 10,440,000 common shares for the settlement of outstanding accounts payable balance to certain officers and directors of the Company.  The Company recorded $208,800 in equity and a $52,200 gain on settlement of debt.</w:t>
      </w:r>
    </w:p>
    <w:p w14:paraId="57DBC0FB" w14:textId="77777777" w:rsidR="00ED1ECA" w:rsidRPr="00EF3C12" w:rsidRDefault="00ED1ECA" w:rsidP="00ED1ECA">
      <w:pPr>
        <w:pStyle w:val="ListParagraph"/>
        <w:ind w:left="1080"/>
        <w:jc w:val="both"/>
        <w:rPr>
          <w:bCs/>
          <w:iCs/>
          <w:sz w:val="18"/>
          <w:szCs w:val="18"/>
          <w:lang w:val="en-CA"/>
        </w:rPr>
      </w:pPr>
    </w:p>
    <w:p w14:paraId="24875166" w14:textId="77777777" w:rsidR="00ED1ECA" w:rsidRPr="00EF3C12" w:rsidRDefault="00ED1ECA" w:rsidP="00ED1ECA">
      <w:pPr>
        <w:pStyle w:val="ListParagraph"/>
        <w:numPr>
          <w:ilvl w:val="0"/>
          <w:numId w:val="36"/>
        </w:numPr>
        <w:jc w:val="both"/>
        <w:rPr>
          <w:bCs/>
          <w:iCs/>
          <w:sz w:val="18"/>
          <w:szCs w:val="18"/>
          <w:lang w:val="en-CA"/>
        </w:rPr>
      </w:pPr>
      <w:r w:rsidRPr="00EF3C12">
        <w:rPr>
          <w:bCs/>
          <w:iCs/>
          <w:sz w:val="18"/>
          <w:szCs w:val="18"/>
          <w:lang w:val="en-CA"/>
        </w:rPr>
        <w:t>On January 24, 2024, 2,000,000 Restricted Share Units (“RSU’s”) vested and were converted to common shares.  The Company recorded a $110,000 charge to equity.</w:t>
      </w:r>
    </w:p>
    <w:p w14:paraId="4B44F88C" w14:textId="77777777" w:rsidR="00ED1ECA" w:rsidRPr="00EF3C12" w:rsidRDefault="00ED1ECA" w:rsidP="00ED1ECA">
      <w:pPr>
        <w:pStyle w:val="ListParagraph"/>
        <w:rPr>
          <w:bCs/>
          <w:iCs/>
          <w:sz w:val="18"/>
          <w:szCs w:val="18"/>
          <w:lang w:val="en-CA"/>
        </w:rPr>
      </w:pPr>
    </w:p>
    <w:p w14:paraId="31841640" w14:textId="2FA795AE" w:rsidR="00B947B6" w:rsidRPr="00EF3C12" w:rsidRDefault="00B947B6" w:rsidP="004D1EB4">
      <w:pPr>
        <w:jc w:val="both"/>
        <w:rPr>
          <w:b/>
          <w:bCs/>
          <w:sz w:val="18"/>
          <w:szCs w:val="18"/>
          <w:lang w:val="en-CA"/>
        </w:rPr>
      </w:pPr>
      <w:r w:rsidRPr="00EF3C12">
        <w:rPr>
          <w:b/>
          <w:bCs/>
          <w:sz w:val="18"/>
          <w:szCs w:val="18"/>
          <w:lang w:val="en-CA"/>
        </w:rPr>
        <w:t>Stock Options</w:t>
      </w:r>
    </w:p>
    <w:p w14:paraId="2705E299" w14:textId="77777777" w:rsidR="00F8225B" w:rsidRPr="00EF3C12" w:rsidRDefault="00F8225B" w:rsidP="004D1EB4">
      <w:pPr>
        <w:jc w:val="both"/>
        <w:rPr>
          <w:sz w:val="18"/>
          <w:szCs w:val="18"/>
          <w:lang w:val="en-CA"/>
        </w:rPr>
      </w:pPr>
    </w:p>
    <w:p w14:paraId="4CC083EC" w14:textId="4735CB78" w:rsidR="00F8225B" w:rsidRPr="00EF3C12" w:rsidRDefault="00F8225B" w:rsidP="007213E3">
      <w:pPr>
        <w:rPr>
          <w:bCs/>
          <w:iCs/>
          <w:sz w:val="18"/>
          <w:szCs w:val="18"/>
          <w:lang w:val="en-CA"/>
        </w:rPr>
      </w:pPr>
      <w:r w:rsidRPr="00EF3C12">
        <w:rPr>
          <w:bCs/>
          <w:iCs/>
          <w:sz w:val="18"/>
          <w:szCs w:val="18"/>
          <w:lang w:val="en-CA"/>
        </w:rPr>
        <w:t>Stock options outstanding and exercisable as at the date of the MD&amp;A</w:t>
      </w:r>
      <w:r w:rsidR="00C75AA7" w:rsidRPr="00EF3C12">
        <w:rPr>
          <w:bCs/>
          <w:iCs/>
          <w:sz w:val="18"/>
          <w:szCs w:val="18"/>
          <w:lang w:val="en-CA"/>
        </w:rPr>
        <w:t>:</w:t>
      </w:r>
    </w:p>
    <w:p w14:paraId="1091D03A" w14:textId="77777777" w:rsidR="00F8225B" w:rsidRPr="00EF3C12" w:rsidRDefault="00F8225B" w:rsidP="007213E3">
      <w:pPr>
        <w:rPr>
          <w:bCs/>
          <w:iCs/>
          <w:sz w:val="18"/>
          <w:szCs w:val="18"/>
          <w:lang w:val="en-CA"/>
        </w:rPr>
      </w:pPr>
    </w:p>
    <w:tbl>
      <w:tblPr>
        <w:tblW w:w="5000" w:type="pct"/>
        <w:tblLayout w:type="fixed"/>
        <w:tblLook w:val="01E0" w:firstRow="1" w:lastRow="1" w:firstColumn="1" w:lastColumn="1" w:noHBand="0" w:noVBand="0"/>
      </w:tblPr>
      <w:tblGrid>
        <w:gridCol w:w="1702"/>
        <w:gridCol w:w="1702"/>
        <w:gridCol w:w="1441"/>
        <w:gridCol w:w="1219"/>
        <w:gridCol w:w="1690"/>
        <w:gridCol w:w="1606"/>
      </w:tblGrid>
      <w:tr w:rsidR="00971CBE" w:rsidRPr="00EF3C12" w14:paraId="39FC4CA8" w14:textId="77777777" w:rsidTr="00DF77EE">
        <w:tc>
          <w:tcPr>
            <w:tcW w:w="909" w:type="pct"/>
            <w:tcBorders>
              <w:top w:val="single" w:sz="12" w:space="0" w:color="auto"/>
            </w:tcBorders>
          </w:tcPr>
          <w:p w14:paraId="0CEB95E8" w14:textId="77777777" w:rsidR="007D326F" w:rsidRPr="00EF3C12" w:rsidRDefault="007D326F" w:rsidP="007D326F">
            <w:pPr>
              <w:keepNext/>
              <w:rPr>
                <w:rFonts w:cs="Arial"/>
                <w:b/>
                <w:sz w:val="16"/>
                <w:szCs w:val="16"/>
                <w:lang w:val="en-CA"/>
              </w:rPr>
            </w:pPr>
          </w:p>
        </w:tc>
        <w:tc>
          <w:tcPr>
            <w:tcW w:w="2330" w:type="pct"/>
            <w:gridSpan w:val="3"/>
            <w:tcBorders>
              <w:top w:val="single" w:sz="12" w:space="0" w:color="auto"/>
              <w:bottom w:val="single" w:sz="4" w:space="0" w:color="auto"/>
            </w:tcBorders>
          </w:tcPr>
          <w:p w14:paraId="44E2A5DF" w14:textId="77777777" w:rsidR="007D326F" w:rsidRPr="00EF3C12" w:rsidRDefault="007D326F" w:rsidP="007D326F">
            <w:pPr>
              <w:keepNext/>
              <w:jc w:val="center"/>
              <w:rPr>
                <w:rFonts w:cs="Arial"/>
                <w:b/>
                <w:sz w:val="16"/>
                <w:szCs w:val="16"/>
                <w:lang w:val="en-CA"/>
              </w:rPr>
            </w:pPr>
          </w:p>
          <w:p w14:paraId="46022584" w14:textId="77777777" w:rsidR="007D326F" w:rsidRPr="00EF3C12" w:rsidRDefault="007D326F" w:rsidP="007D326F">
            <w:pPr>
              <w:keepNext/>
              <w:jc w:val="center"/>
              <w:rPr>
                <w:rFonts w:cs="Arial"/>
                <w:b/>
                <w:sz w:val="16"/>
                <w:szCs w:val="16"/>
                <w:lang w:val="en-CA"/>
              </w:rPr>
            </w:pPr>
            <w:r w:rsidRPr="00EF3C12">
              <w:rPr>
                <w:rFonts w:cs="Arial"/>
                <w:b/>
                <w:sz w:val="16"/>
                <w:szCs w:val="16"/>
                <w:lang w:val="en-CA"/>
              </w:rPr>
              <w:t>Options Outstanding</w:t>
            </w:r>
          </w:p>
        </w:tc>
        <w:tc>
          <w:tcPr>
            <w:tcW w:w="1761" w:type="pct"/>
            <w:gridSpan w:val="2"/>
            <w:tcBorders>
              <w:top w:val="single" w:sz="12" w:space="0" w:color="auto"/>
              <w:bottom w:val="single" w:sz="4" w:space="0" w:color="auto"/>
            </w:tcBorders>
          </w:tcPr>
          <w:p w14:paraId="5B661A0F" w14:textId="77777777" w:rsidR="007D326F" w:rsidRPr="00EF3C12" w:rsidRDefault="007D326F" w:rsidP="007D326F">
            <w:pPr>
              <w:keepNext/>
              <w:jc w:val="center"/>
              <w:rPr>
                <w:rFonts w:cs="Arial"/>
                <w:b/>
                <w:sz w:val="16"/>
                <w:szCs w:val="16"/>
                <w:lang w:val="en-CA"/>
              </w:rPr>
            </w:pPr>
          </w:p>
          <w:p w14:paraId="77029ADF" w14:textId="77777777" w:rsidR="007D326F" w:rsidRPr="00EF3C12" w:rsidRDefault="007D326F" w:rsidP="007D326F">
            <w:pPr>
              <w:keepNext/>
              <w:jc w:val="center"/>
              <w:rPr>
                <w:rFonts w:cs="Arial"/>
                <w:b/>
                <w:sz w:val="16"/>
                <w:szCs w:val="16"/>
                <w:lang w:val="en-CA"/>
              </w:rPr>
            </w:pPr>
            <w:r w:rsidRPr="00EF3C12">
              <w:rPr>
                <w:rFonts w:cs="Arial"/>
                <w:b/>
                <w:sz w:val="16"/>
                <w:szCs w:val="16"/>
                <w:lang w:val="en-CA"/>
              </w:rPr>
              <w:t>Options Exercisable</w:t>
            </w:r>
          </w:p>
        </w:tc>
      </w:tr>
      <w:tr w:rsidR="00971CBE" w:rsidRPr="00EF3C12" w14:paraId="41F02A42" w14:textId="77777777" w:rsidTr="00606E72">
        <w:tc>
          <w:tcPr>
            <w:tcW w:w="909" w:type="pct"/>
            <w:tcBorders>
              <w:bottom w:val="single" w:sz="4" w:space="0" w:color="auto"/>
            </w:tcBorders>
          </w:tcPr>
          <w:p w14:paraId="1F15953C" w14:textId="77777777" w:rsidR="007D326F" w:rsidRPr="00EF3C12" w:rsidRDefault="007D326F" w:rsidP="007D326F">
            <w:pPr>
              <w:keepNext/>
              <w:rPr>
                <w:rFonts w:cs="Arial"/>
                <w:b/>
                <w:sz w:val="16"/>
                <w:szCs w:val="16"/>
                <w:lang w:val="en-CA"/>
              </w:rPr>
            </w:pPr>
          </w:p>
          <w:p w14:paraId="1A0AEE39" w14:textId="77777777" w:rsidR="007D326F" w:rsidRPr="00EF3C12" w:rsidRDefault="007D326F" w:rsidP="007D326F">
            <w:pPr>
              <w:keepNext/>
              <w:rPr>
                <w:rFonts w:cs="Arial"/>
                <w:b/>
                <w:sz w:val="16"/>
                <w:szCs w:val="16"/>
                <w:lang w:val="en-CA"/>
              </w:rPr>
            </w:pPr>
          </w:p>
          <w:p w14:paraId="3061C8DD" w14:textId="77777777" w:rsidR="007D326F" w:rsidRPr="00EF3C12" w:rsidRDefault="007D326F" w:rsidP="007D326F">
            <w:pPr>
              <w:keepNext/>
              <w:rPr>
                <w:rFonts w:cs="Arial"/>
                <w:b/>
                <w:sz w:val="16"/>
                <w:szCs w:val="16"/>
                <w:lang w:val="en-CA"/>
              </w:rPr>
            </w:pPr>
          </w:p>
          <w:p w14:paraId="32639D0E" w14:textId="77777777" w:rsidR="007D326F" w:rsidRPr="00EF3C12" w:rsidRDefault="007D326F" w:rsidP="007D326F">
            <w:pPr>
              <w:keepNext/>
              <w:rPr>
                <w:rFonts w:cs="Arial"/>
                <w:b/>
                <w:sz w:val="16"/>
                <w:szCs w:val="16"/>
                <w:lang w:val="en-CA"/>
              </w:rPr>
            </w:pPr>
          </w:p>
          <w:p w14:paraId="328CE29A" w14:textId="77777777" w:rsidR="007D326F" w:rsidRPr="00EF3C12" w:rsidRDefault="007D326F" w:rsidP="007D326F">
            <w:pPr>
              <w:keepNext/>
              <w:rPr>
                <w:rFonts w:cs="Arial"/>
                <w:b/>
                <w:sz w:val="16"/>
                <w:szCs w:val="16"/>
                <w:lang w:val="en-CA"/>
              </w:rPr>
            </w:pPr>
            <w:r w:rsidRPr="00EF3C12">
              <w:rPr>
                <w:rFonts w:cs="Arial"/>
                <w:b/>
                <w:sz w:val="16"/>
                <w:szCs w:val="16"/>
                <w:lang w:val="en-CA"/>
              </w:rPr>
              <w:t>Exercise Price</w:t>
            </w:r>
          </w:p>
        </w:tc>
        <w:tc>
          <w:tcPr>
            <w:tcW w:w="909" w:type="pct"/>
            <w:tcBorders>
              <w:top w:val="single" w:sz="4" w:space="0" w:color="auto"/>
              <w:bottom w:val="single" w:sz="4" w:space="0" w:color="auto"/>
            </w:tcBorders>
          </w:tcPr>
          <w:p w14:paraId="61DDF07B" w14:textId="77777777" w:rsidR="007D326F" w:rsidRPr="00EF3C12" w:rsidRDefault="007D326F" w:rsidP="007D326F">
            <w:pPr>
              <w:keepNext/>
              <w:jc w:val="right"/>
              <w:rPr>
                <w:rFonts w:cs="Arial"/>
                <w:b/>
                <w:sz w:val="16"/>
                <w:szCs w:val="16"/>
                <w:lang w:val="en-CA"/>
              </w:rPr>
            </w:pPr>
          </w:p>
          <w:p w14:paraId="1A5F83EA" w14:textId="77777777" w:rsidR="007D326F" w:rsidRPr="00EF3C12" w:rsidRDefault="007D326F" w:rsidP="007D326F">
            <w:pPr>
              <w:keepNext/>
              <w:jc w:val="right"/>
              <w:rPr>
                <w:rFonts w:cs="Arial"/>
                <w:b/>
                <w:sz w:val="16"/>
                <w:szCs w:val="16"/>
                <w:lang w:val="en-CA"/>
              </w:rPr>
            </w:pPr>
            <w:r w:rsidRPr="00EF3C12">
              <w:rPr>
                <w:rFonts w:cs="Arial"/>
                <w:b/>
                <w:sz w:val="16"/>
                <w:szCs w:val="16"/>
                <w:lang w:val="en-CA"/>
              </w:rPr>
              <w:t>Number of</w:t>
            </w:r>
          </w:p>
          <w:p w14:paraId="5D546AB1" w14:textId="77777777" w:rsidR="007D326F" w:rsidRPr="00EF3C12" w:rsidRDefault="007D326F" w:rsidP="007D326F">
            <w:pPr>
              <w:keepNext/>
              <w:jc w:val="right"/>
              <w:rPr>
                <w:rFonts w:cs="Arial"/>
                <w:b/>
                <w:sz w:val="16"/>
                <w:szCs w:val="16"/>
                <w:lang w:val="en-CA"/>
              </w:rPr>
            </w:pPr>
            <w:r w:rsidRPr="00EF3C12">
              <w:rPr>
                <w:rFonts w:cs="Arial"/>
                <w:b/>
                <w:sz w:val="16"/>
                <w:szCs w:val="16"/>
                <w:lang w:val="en-CA"/>
              </w:rPr>
              <w:t>Shares</w:t>
            </w:r>
          </w:p>
          <w:p w14:paraId="0A8DFB78" w14:textId="77777777" w:rsidR="007D326F" w:rsidRPr="00EF3C12" w:rsidRDefault="007D326F" w:rsidP="007D326F">
            <w:pPr>
              <w:keepNext/>
              <w:jc w:val="right"/>
              <w:rPr>
                <w:rFonts w:cs="Arial"/>
                <w:b/>
                <w:sz w:val="16"/>
                <w:szCs w:val="16"/>
                <w:lang w:val="en-CA"/>
              </w:rPr>
            </w:pPr>
            <w:r w:rsidRPr="00EF3C12">
              <w:rPr>
                <w:rFonts w:cs="Arial"/>
                <w:b/>
                <w:sz w:val="16"/>
                <w:szCs w:val="16"/>
                <w:lang w:val="en-CA"/>
              </w:rPr>
              <w:t>Issuable on</w:t>
            </w:r>
          </w:p>
          <w:p w14:paraId="03F4E50B" w14:textId="77777777" w:rsidR="007D326F" w:rsidRPr="00EF3C12" w:rsidRDefault="007D326F" w:rsidP="007D326F">
            <w:pPr>
              <w:keepNext/>
              <w:jc w:val="right"/>
              <w:rPr>
                <w:rFonts w:cs="Arial"/>
                <w:b/>
                <w:sz w:val="16"/>
                <w:szCs w:val="16"/>
                <w:lang w:val="en-CA"/>
              </w:rPr>
            </w:pPr>
            <w:r w:rsidRPr="00EF3C12">
              <w:rPr>
                <w:rFonts w:cs="Arial"/>
                <w:b/>
                <w:sz w:val="16"/>
                <w:szCs w:val="16"/>
                <w:lang w:val="en-CA"/>
              </w:rPr>
              <w:t>Exercise</w:t>
            </w:r>
          </w:p>
        </w:tc>
        <w:tc>
          <w:tcPr>
            <w:tcW w:w="770" w:type="pct"/>
            <w:tcBorders>
              <w:top w:val="single" w:sz="4" w:space="0" w:color="auto"/>
              <w:bottom w:val="single" w:sz="4" w:space="0" w:color="auto"/>
            </w:tcBorders>
          </w:tcPr>
          <w:p w14:paraId="65037E2F" w14:textId="77777777" w:rsidR="007D326F" w:rsidRPr="00EF3C12" w:rsidRDefault="007D326F" w:rsidP="007D326F">
            <w:pPr>
              <w:keepNext/>
              <w:jc w:val="right"/>
              <w:rPr>
                <w:rFonts w:cs="Arial"/>
                <w:b/>
                <w:sz w:val="16"/>
                <w:szCs w:val="16"/>
                <w:lang w:val="en-CA"/>
              </w:rPr>
            </w:pPr>
          </w:p>
          <w:p w14:paraId="520CAAD6" w14:textId="77777777" w:rsidR="007D326F" w:rsidRPr="00EF3C12" w:rsidRDefault="007D326F" w:rsidP="007D326F">
            <w:pPr>
              <w:keepNext/>
              <w:jc w:val="right"/>
              <w:rPr>
                <w:rFonts w:cs="Arial"/>
                <w:b/>
                <w:sz w:val="16"/>
                <w:szCs w:val="16"/>
                <w:lang w:val="en-CA"/>
              </w:rPr>
            </w:pPr>
            <w:r w:rsidRPr="00EF3C12">
              <w:rPr>
                <w:rFonts w:cs="Arial"/>
                <w:b/>
                <w:sz w:val="16"/>
                <w:szCs w:val="16"/>
                <w:lang w:val="en-CA"/>
              </w:rPr>
              <w:t>Weighted</w:t>
            </w:r>
          </w:p>
          <w:p w14:paraId="4B02C4CF" w14:textId="77777777" w:rsidR="007D326F" w:rsidRPr="00EF3C12" w:rsidRDefault="007D326F" w:rsidP="007D326F">
            <w:pPr>
              <w:keepNext/>
              <w:jc w:val="right"/>
              <w:rPr>
                <w:rFonts w:cs="Arial"/>
                <w:b/>
                <w:sz w:val="16"/>
                <w:szCs w:val="16"/>
                <w:lang w:val="en-CA"/>
              </w:rPr>
            </w:pPr>
            <w:r w:rsidRPr="00EF3C12">
              <w:rPr>
                <w:rFonts w:cs="Arial"/>
                <w:b/>
                <w:sz w:val="16"/>
                <w:szCs w:val="16"/>
                <w:lang w:val="en-CA"/>
              </w:rPr>
              <w:t>Average</w:t>
            </w:r>
          </w:p>
          <w:p w14:paraId="444516B6" w14:textId="77777777" w:rsidR="007D326F" w:rsidRPr="00EF3C12" w:rsidRDefault="007D326F" w:rsidP="007D326F">
            <w:pPr>
              <w:keepNext/>
              <w:jc w:val="right"/>
              <w:rPr>
                <w:rFonts w:cs="Arial"/>
                <w:b/>
                <w:sz w:val="16"/>
                <w:szCs w:val="16"/>
                <w:lang w:val="en-CA"/>
              </w:rPr>
            </w:pPr>
            <w:r w:rsidRPr="00EF3C12">
              <w:rPr>
                <w:rFonts w:cs="Arial"/>
                <w:b/>
                <w:sz w:val="16"/>
                <w:szCs w:val="16"/>
                <w:lang w:val="en-CA"/>
              </w:rPr>
              <w:t>Remaining</w:t>
            </w:r>
          </w:p>
          <w:p w14:paraId="298511F8" w14:textId="77777777" w:rsidR="007D326F" w:rsidRPr="00EF3C12" w:rsidRDefault="007D326F" w:rsidP="007D326F">
            <w:pPr>
              <w:keepNext/>
              <w:jc w:val="right"/>
              <w:rPr>
                <w:rFonts w:cs="Arial"/>
                <w:b/>
                <w:sz w:val="16"/>
                <w:szCs w:val="16"/>
                <w:lang w:val="en-CA"/>
              </w:rPr>
            </w:pPr>
            <w:r w:rsidRPr="00EF3C12">
              <w:rPr>
                <w:rFonts w:cs="Arial"/>
                <w:b/>
                <w:sz w:val="16"/>
                <w:szCs w:val="16"/>
                <w:lang w:val="en-CA"/>
              </w:rPr>
              <w:t>Life (Years)</w:t>
            </w:r>
          </w:p>
        </w:tc>
        <w:tc>
          <w:tcPr>
            <w:tcW w:w="651" w:type="pct"/>
            <w:tcBorders>
              <w:top w:val="single" w:sz="4" w:space="0" w:color="auto"/>
              <w:bottom w:val="single" w:sz="4" w:space="0" w:color="auto"/>
            </w:tcBorders>
          </w:tcPr>
          <w:p w14:paraId="710F265D" w14:textId="77777777" w:rsidR="007D326F" w:rsidRPr="00EF3C12" w:rsidRDefault="007D326F" w:rsidP="007D326F">
            <w:pPr>
              <w:keepNext/>
              <w:jc w:val="right"/>
              <w:rPr>
                <w:rFonts w:cs="Arial"/>
                <w:b/>
                <w:sz w:val="16"/>
                <w:szCs w:val="16"/>
                <w:lang w:val="en-CA"/>
              </w:rPr>
            </w:pPr>
          </w:p>
          <w:p w14:paraId="6D3FC4BB" w14:textId="77777777" w:rsidR="007D326F" w:rsidRPr="00EF3C12" w:rsidRDefault="007D326F" w:rsidP="007D326F">
            <w:pPr>
              <w:keepNext/>
              <w:jc w:val="right"/>
              <w:rPr>
                <w:rFonts w:cs="Arial"/>
                <w:b/>
                <w:sz w:val="16"/>
                <w:szCs w:val="16"/>
                <w:lang w:val="en-CA"/>
              </w:rPr>
            </w:pPr>
            <w:r w:rsidRPr="00EF3C12">
              <w:rPr>
                <w:rFonts w:cs="Arial"/>
                <w:b/>
                <w:sz w:val="16"/>
                <w:szCs w:val="16"/>
                <w:lang w:val="en-CA"/>
              </w:rPr>
              <w:t>Weighted</w:t>
            </w:r>
          </w:p>
          <w:p w14:paraId="426B1905" w14:textId="77777777" w:rsidR="007D326F" w:rsidRPr="00EF3C12" w:rsidRDefault="007D326F" w:rsidP="007D326F">
            <w:pPr>
              <w:keepNext/>
              <w:jc w:val="right"/>
              <w:rPr>
                <w:rFonts w:cs="Arial"/>
                <w:b/>
                <w:sz w:val="16"/>
                <w:szCs w:val="16"/>
                <w:lang w:val="en-CA"/>
              </w:rPr>
            </w:pPr>
            <w:r w:rsidRPr="00EF3C12">
              <w:rPr>
                <w:rFonts w:cs="Arial"/>
                <w:b/>
                <w:sz w:val="16"/>
                <w:szCs w:val="16"/>
                <w:lang w:val="en-CA"/>
              </w:rPr>
              <w:t>Average</w:t>
            </w:r>
          </w:p>
          <w:p w14:paraId="21AB9BA0" w14:textId="77777777" w:rsidR="007D326F" w:rsidRPr="00EF3C12" w:rsidRDefault="007D326F" w:rsidP="007D326F">
            <w:pPr>
              <w:keepNext/>
              <w:jc w:val="right"/>
              <w:rPr>
                <w:rFonts w:cs="Arial"/>
                <w:b/>
                <w:sz w:val="16"/>
                <w:szCs w:val="16"/>
                <w:lang w:val="en-CA"/>
              </w:rPr>
            </w:pPr>
            <w:r w:rsidRPr="00EF3C12">
              <w:rPr>
                <w:rFonts w:cs="Arial"/>
                <w:b/>
                <w:sz w:val="16"/>
                <w:szCs w:val="16"/>
                <w:lang w:val="en-CA"/>
              </w:rPr>
              <w:t>Exercise</w:t>
            </w:r>
          </w:p>
          <w:p w14:paraId="4F7E158D" w14:textId="77777777" w:rsidR="007D326F" w:rsidRPr="00EF3C12" w:rsidRDefault="007D326F" w:rsidP="007D326F">
            <w:pPr>
              <w:keepNext/>
              <w:jc w:val="right"/>
              <w:rPr>
                <w:rFonts w:cs="Arial"/>
                <w:b/>
                <w:sz w:val="16"/>
                <w:szCs w:val="16"/>
                <w:lang w:val="en-CA"/>
              </w:rPr>
            </w:pPr>
            <w:r w:rsidRPr="00EF3C12">
              <w:rPr>
                <w:rFonts w:cs="Arial"/>
                <w:b/>
                <w:sz w:val="16"/>
                <w:szCs w:val="16"/>
                <w:lang w:val="en-CA"/>
              </w:rPr>
              <w:t>Price</w:t>
            </w:r>
          </w:p>
        </w:tc>
        <w:tc>
          <w:tcPr>
            <w:tcW w:w="903" w:type="pct"/>
            <w:tcBorders>
              <w:top w:val="single" w:sz="4" w:space="0" w:color="auto"/>
              <w:bottom w:val="single" w:sz="4" w:space="0" w:color="auto"/>
            </w:tcBorders>
          </w:tcPr>
          <w:p w14:paraId="330DA68E" w14:textId="77777777" w:rsidR="007D326F" w:rsidRPr="00EF3C12" w:rsidRDefault="007D326F" w:rsidP="007D326F">
            <w:pPr>
              <w:keepNext/>
              <w:jc w:val="right"/>
              <w:rPr>
                <w:rFonts w:cs="Arial"/>
                <w:b/>
                <w:sz w:val="16"/>
                <w:szCs w:val="16"/>
                <w:lang w:val="en-CA"/>
              </w:rPr>
            </w:pPr>
          </w:p>
          <w:p w14:paraId="2DBB5161" w14:textId="77777777" w:rsidR="007D326F" w:rsidRPr="00EF3C12" w:rsidRDefault="007D326F" w:rsidP="007D326F">
            <w:pPr>
              <w:keepNext/>
              <w:jc w:val="right"/>
              <w:rPr>
                <w:rFonts w:cs="Arial"/>
                <w:b/>
                <w:sz w:val="16"/>
                <w:szCs w:val="16"/>
                <w:lang w:val="en-CA"/>
              </w:rPr>
            </w:pPr>
            <w:r w:rsidRPr="00EF3C12">
              <w:rPr>
                <w:rFonts w:cs="Arial"/>
                <w:b/>
                <w:sz w:val="16"/>
                <w:szCs w:val="16"/>
                <w:lang w:val="en-CA"/>
              </w:rPr>
              <w:t>Number of</w:t>
            </w:r>
          </w:p>
          <w:p w14:paraId="062DCE22" w14:textId="77777777" w:rsidR="007D326F" w:rsidRPr="00EF3C12" w:rsidRDefault="007D326F" w:rsidP="007D326F">
            <w:pPr>
              <w:keepNext/>
              <w:jc w:val="right"/>
              <w:rPr>
                <w:rFonts w:cs="Arial"/>
                <w:b/>
                <w:sz w:val="16"/>
                <w:szCs w:val="16"/>
                <w:lang w:val="en-CA"/>
              </w:rPr>
            </w:pPr>
            <w:r w:rsidRPr="00EF3C12">
              <w:rPr>
                <w:rFonts w:cs="Arial"/>
                <w:b/>
                <w:sz w:val="16"/>
                <w:szCs w:val="16"/>
                <w:lang w:val="en-CA"/>
              </w:rPr>
              <w:t>Shares</w:t>
            </w:r>
          </w:p>
          <w:p w14:paraId="2649A44D" w14:textId="77777777" w:rsidR="007D326F" w:rsidRPr="00EF3C12" w:rsidRDefault="007D326F" w:rsidP="007D326F">
            <w:pPr>
              <w:keepNext/>
              <w:jc w:val="right"/>
              <w:rPr>
                <w:rFonts w:cs="Arial"/>
                <w:b/>
                <w:sz w:val="16"/>
                <w:szCs w:val="16"/>
                <w:lang w:val="en-CA"/>
              </w:rPr>
            </w:pPr>
            <w:r w:rsidRPr="00EF3C12">
              <w:rPr>
                <w:rFonts w:cs="Arial"/>
                <w:b/>
                <w:sz w:val="16"/>
                <w:szCs w:val="16"/>
                <w:lang w:val="en-CA"/>
              </w:rPr>
              <w:t>Issuable on</w:t>
            </w:r>
          </w:p>
          <w:p w14:paraId="7230EF6B" w14:textId="77777777" w:rsidR="007D326F" w:rsidRPr="00EF3C12" w:rsidRDefault="007D326F" w:rsidP="007D326F">
            <w:pPr>
              <w:keepNext/>
              <w:jc w:val="right"/>
              <w:rPr>
                <w:rFonts w:cs="Arial"/>
                <w:b/>
                <w:sz w:val="16"/>
                <w:szCs w:val="16"/>
                <w:lang w:val="en-CA"/>
              </w:rPr>
            </w:pPr>
            <w:r w:rsidRPr="00EF3C12">
              <w:rPr>
                <w:rFonts w:cs="Arial"/>
                <w:b/>
                <w:sz w:val="16"/>
                <w:szCs w:val="16"/>
                <w:lang w:val="en-CA"/>
              </w:rPr>
              <w:t>Exercise</w:t>
            </w:r>
          </w:p>
        </w:tc>
        <w:tc>
          <w:tcPr>
            <w:tcW w:w="858" w:type="pct"/>
            <w:tcBorders>
              <w:top w:val="single" w:sz="4" w:space="0" w:color="auto"/>
              <w:bottom w:val="single" w:sz="4" w:space="0" w:color="auto"/>
            </w:tcBorders>
          </w:tcPr>
          <w:p w14:paraId="5A5DC6B8" w14:textId="77777777" w:rsidR="007D326F" w:rsidRPr="00EF3C12" w:rsidRDefault="007D326F" w:rsidP="007D326F">
            <w:pPr>
              <w:keepNext/>
              <w:jc w:val="right"/>
              <w:rPr>
                <w:rFonts w:cs="Arial"/>
                <w:b/>
                <w:sz w:val="16"/>
                <w:szCs w:val="16"/>
                <w:lang w:val="en-CA"/>
              </w:rPr>
            </w:pPr>
          </w:p>
          <w:p w14:paraId="5A9D5B6E" w14:textId="77777777" w:rsidR="007D326F" w:rsidRPr="00EF3C12" w:rsidRDefault="007D326F" w:rsidP="007D326F">
            <w:pPr>
              <w:keepNext/>
              <w:jc w:val="right"/>
              <w:rPr>
                <w:rFonts w:cs="Arial"/>
                <w:b/>
                <w:sz w:val="16"/>
                <w:szCs w:val="16"/>
                <w:lang w:val="en-CA"/>
              </w:rPr>
            </w:pPr>
            <w:r w:rsidRPr="00EF3C12">
              <w:rPr>
                <w:rFonts w:cs="Arial"/>
                <w:b/>
                <w:sz w:val="16"/>
                <w:szCs w:val="16"/>
                <w:lang w:val="en-CA"/>
              </w:rPr>
              <w:t>Weighted</w:t>
            </w:r>
          </w:p>
          <w:p w14:paraId="61C97BF3" w14:textId="77777777" w:rsidR="007D326F" w:rsidRPr="00EF3C12" w:rsidRDefault="007D326F" w:rsidP="007D326F">
            <w:pPr>
              <w:keepNext/>
              <w:jc w:val="right"/>
              <w:rPr>
                <w:rFonts w:cs="Arial"/>
                <w:b/>
                <w:sz w:val="16"/>
                <w:szCs w:val="16"/>
                <w:lang w:val="en-CA"/>
              </w:rPr>
            </w:pPr>
            <w:r w:rsidRPr="00EF3C12">
              <w:rPr>
                <w:rFonts w:cs="Arial"/>
                <w:b/>
                <w:sz w:val="16"/>
                <w:szCs w:val="16"/>
                <w:lang w:val="en-CA"/>
              </w:rPr>
              <w:t>Average</w:t>
            </w:r>
          </w:p>
          <w:p w14:paraId="09A51630" w14:textId="77777777" w:rsidR="007D326F" w:rsidRPr="00EF3C12" w:rsidRDefault="007D326F" w:rsidP="007D326F">
            <w:pPr>
              <w:keepNext/>
              <w:jc w:val="right"/>
              <w:rPr>
                <w:rFonts w:cs="Arial"/>
                <w:b/>
                <w:sz w:val="16"/>
                <w:szCs w:val="16"/>
                <w:lang w:val="en-CA"/>
              </w:rPr>
            </w:pPr>
            <w:r w:rsidRPr="00EF3C12">
              <w:rPr>
                <w:rFonts w:cs="Arial"/>
                <w:b/>
                <w:sz w:val="16"/>
                <w:szCs w:val="16"/>
                <w:lang w:val="en-CA"/>
              </w:rPr>
              <w:t>Exercise</w:t>
            </w:r>
          </w:p>
          <w:p w14:paraId="1D50DB0C" w14:textId="77777777" w:rsidR="007D326F" w:rsidRPr="00EF3C12" w:rsidRDefault="007D326F" w:rsidP="007D326F">
            <w:pPr>
              <w:keepNext/>
              <w:jc w:val="right"/>
              <w:rPr>
                <w:rFonts w:cs="Arial"/>
                <w:b/>
                <w:sz w:val="16"/>
                <w:szCs w:val="16"/>
                <w:lang w:val="en-CA"/>
              </w:rPr>
            </w:pPr>
            <w:r w:rsidRPr="00EF3C12">
              <w:rPr>
                <w:rFonts w:cs="Arial"/>
                <w:b/>
                <w:sz w:val="16"/>
                <w:szCs w:val="16"/>
                <w:lang w:val="en-CA"/>
              </w:rPr>
              <w:t>Price</w:t>
            </w:r>
          </w:p>
        </w:tc>
      </w:tr>
      <w:tr w:rsidR="00971CBE" w:rsidRPr="00EF3C12" w14:paraId="589EA8D1" w14:textId="77777777" w:rsidTr="00606E72">
        <w:tc>
          <w:tcPr>
            <w:tcW w:w="909" w:type="pct"/>
          </w:tcPr>
          <w:p w14:paraId="35920A15" w14:textId="77777777" w:rsidR="007D326F" w:rsidRPr="00EF3C12" w:rsidRDefault="007D326F" w:rsidP="007D326F">
            <w:pPr>
              <w:keepNext/>
              <w:rPr>
                <w:rFonts w:cs="Arial"/>
                <w:b/>
                <w:sz w:val="16"/>
                <w:szCs w:val="16"/>
                <w:lang w:val="en-CA"/>
              </w:rPr>
            </w:pPr>
          </w:p>
        </w:tc>
        <w:tc>
          <w:tcPr>
            <w:tcW w:w="909" w:type="pct"/>
            <w:tcBorders>
              <w:top w:val="single" w:sz="4" w:space="0" w:color="auto"/>
            </w:tcBorders>
          </w:tcPr>
          <w:p w14:paraId="3E9994E1" w14:textId="77777777" w:rsidR="007D326F" w:rsidRPr="00EF3C12" w:rsidRDefault="007D326F" w:rsidP="007D326F">
            <w:pPr>
              <w:keepNext/>
              <w:jc w:val="right"/>
              <w:rPr>
                <w:rFonts w:cs="Arial"/>
                <w:b/>
                <w:sz w:val="16"/>
                <w:szCs w:val="16"/>
                <w:lang w:val="en-CA"/>
              </w:rPr>
            </w:pPr>
          </w:p>
        </w:tc>
        <w:tc>
          <w:tcPr>
            <w:tcW w:w="770" w:type="pct"/>
            <w:tcBorders>
              <w:top w:val="single" w:sz="4" w:space="0" w:color="auto"/>
            </w:tcBorders>
          </w:tcPr>
          <w:p w14:paraId="24F15FFF" w14:textId="77777777" w:rsidR="007D326F" w:rsidRPr="00EF3C12" w:rsidRDefault="007D326F" w:rsidP="007D326F">
            <w:pPr>
              <w:keepNext/>
              <w:jc w:val="right"/>
              <w:rPr>
                <w:rFonts w:cs="Arial"/>
                <w:b/>
                <w:sz w:val="16"/>
                <w:szCs w:val="16"/>
                <w:lang w:val="en-CA"/>
              </w:rPr>
            </w:pPr>
          </w:p>
        </w:tc>
        <w:tc>
          <w:tcPr>
            <w:tcW w:w="651" w:type="pct"/>
            <w:tcBorders>
              <w:top w:val="single" w:sz="4" w:space="0" w:color="auto"/>
            </w:tcBorders>
          </w:tcPr>
          <w:p w14:paraId="5AFC6E76" w14:textId="77777777" w:rsidR="007D326F" w:rsidRPr="00EF3C12" w:rsidRDefault="007D326F" w:rsidP="007D326F">
            <w:pPr>
              <w:keepNext/>
              <w:jc w:val="right"/>
              <w:rPr>
                <w:rFonts w:cs="Arial"/>
                <w:b/>
                <w:sz w:val="16"/>
                <w:szCs w:val="16"/>
                <w:lang w:val="en-CA"/>
              </w:rPr>
            </w:pPr>
          </w:p>
        </w:tc>
        <w:tc>
          <w:tcPr>
            <w:tcW w:w="903" w:type="pct"/>
            <w:tcBorders>
              <w:top w:val="single" w:sz="4" w:space="0" w:color="auto"/>
            </w:tcBorders>
          </w:tcPr>
          <w:p w14:paraId="212680E2" w14:textId="77777777" w:rsidR="007D326F" w:rsidRPr="00EF3C12" w:rsidRDefault="007D326F" w:rsidP="007D326F">
            <w:pPr>
              <w:keepNext/>
              <w:jc w:val="right"/>
              <w:rPr>
                <w:rFonts w:cs="Arial"/>
                <w:b/>
                <w:sz w:val="16"/>
                <w:szCs w:val="16"/>
                <w:lang w:val="en-CA"/>
              </w:rPr>
            </w:pPr>
          </w:p>
        </w:tc>
        <w:tc>
          <w:tcPr>
            <w:tcW w:w="858" w:type="pct"/>
            <w:tcBorders>
              <w:top w:val="single" w:sz="4" w:space="0" w:color="auto"/>
            </w:tcBorders>
          </w:tcPr>
          <w:p w14:paraId="5D2B13AD" w14:textId="77777777" w:rsidR="007D326F" w:rsidRPr="00EF3C12" w:rsidRDefault="007D326F" w:rsidP="007D326F">
            <w:pPr>
              <w:keepNext/>
              <w:jc w:val="right"/>
              <w:rPr>
                <w:rFonts w:cs="Arial"/>
                <w:b/>
                <w:sz w:val="16"/>
                <w:szCs w:val="16"/>
                <w:lang w:val="en-CA"/>
              </w:rPr>
            </w:pPr>
          </w:p>
        </w:tc>
      </w:tr>
      <w:tr w:rsidR="00606E72" w:rsidRPr="00EF3C12" w14:paraId="0F92D4D8" w14:textId="77777777" w:rsidTr="00606E72">
        <w:tc>
          <w:tcPr>
            <w:tcW w:w="909" w:type="pct"/>
          </w:tcPr>
          <w:p w14:paraId="59BF3304" w14:textId="77777777" w:rsidR="00606E72" w:rsidRPr="00EF3C12" w:rsidRDefault="00606E72" w:rsidP="00606E72">
            <w:pPr>
              <w:keepNext/>
              <w:rPr>
                <w:rFonts w:cs="Arial"/>
                <w:sz w:val="16"/>
                <w:szCs w:val="16"/>
                <w:lang w:val="en-CA"/>
              </w:rPr>
            </w:pPr>
            <w:r w:rsidRPr="00EF3C12">
              <w:rPr>
                <w:rFonts w:cs="Arial"/>
                <w:sz w:val="16"/>
                <w:szCs w:val="16"/>
                <w:lang w:val="en-CA"/>
              </w:rPr>
              <w:t>$0.34</w:t>
            </w:r>
          </w:p>
        </w:tc>
        <w:tc>
          <w:tcPr>
            <w:tcW w:w="909" w:type="pct"/>
          </w:tcPr>
          <w:p w14:paraId="1714F92C" w14:textId="73B99271" w:rsidR="00606E72" w:rsidRPr="00EF3C12" w:rsidRDefault="00606E72" w:rsidP="00606E72">
            <w:pPr>
              <w:jc w:val="right"/>
              <w:rPr>
                <w:rFonts w:cs="Arial"/>
                <w:sz w:val="16"/>
                <w:szCs w:val="16"/>
                <w:lang w:val="en-CA"/>
              </w:rPr>
            </w:pPr>
            <w:r w:rsidRPr="00EF3C12">
              <w:rPr>
                <w:rFonts w:cs="Arial"/>
                <w:sz w:val="16"/>
                <w:szCs w:val="16"/>
                <w:lang w:val="en-CA"/>
              </w:rPr>
              <w:t>120,000</w:t>
            </w:r>
          </w:p>
        </w:tc>
        <w:tc>
          <w:tcPr>
            <w:tcW w:w="770" w:type="pct"/>
          </w:tcPr>
          <w:p w14:paraId="1AA7C2DC" w14:textId="2FD19CAD" w:rsidR="00606E72" w:rsidRPr="00EF3C12" w:rsidRDefault="00606E72" w:rsidP="00606E72">
            <w:pPr>
              <w:jc w:val="right"/>
              <w:rPr>
                <w:rFonts w:cs="Arial"/>
                <w:sz w:val="16"/>
                <w:szCs w:val="16"/>
                <w:lang w:val="en-CA"/>
              </w:rPr>
            </w:pPr>
            <w:r w:rsidRPr="00EF3C12">
              <w:rPr>
                <w:rFonts w:cs="Arial"/>
                <w:color w:val="000000"/>
                <w:sz w:val="16"/>
                <w:szCs w:val="16"/>
                <w:lang w:val="en-CA"/>
              </w:rPr>
              <w:t>6.01</w:t>
            </w:r>
          </w:p>
        </w:tc>
        <w:tc>
          <w:tcPr>
            <w:tcW w:w="651" w:type="pct"/>
          </w:tcPr>
          <w:p w14:paraId="30EB3C67" w14:textId="65BA65A3" w:rsidR="00606E72" w:rsidRPr="00EF3C12" w:rsidRDefault="00606E72" w:rsidP="00606E72">
            <w:pPr>
              <w:keepNext/>
              <w:jc w:val="right"/>
              <w:rPr>
                <w:rFonts w:cs="Arial"/>
                <w:sz w:val="16"/>
                <w:szCs w:val="16"/>
                <w:lang w:val="en-CA"/>
              </w:rPr>
            </w:pPr>
            <w:r w:rsidRPr="00EF3C12">
              <w:rPr>
                <w:rFonts w:cs="Arial"/>
                <w:sz w:val="16"/>
                <w:szCs w:val="16"/>
                <w:lang w:val="en-CA"/>
              </w:rPr>
              <w:t>$0.34</w:t>
            </w:r>
          </w:p>
        </w:tc>
        <w:tc>
          <w:tcPr>
            <w:tcW w:w="903" w:type="pct"/>
          </w:tcPr>
          <w:p w14:paraId="4B790406" w14:textId="5C3B2723" w:rsidR="00606E72" w:rsidRPr="00EF3C12" w:rsidRDefault="00606E72" w:rsidP="00606E72">
            <w:pPr>
              <w:jc w:val="right"/>
              <w:rPr>
                <w:rFonts w:cs="Arial"/>
                <w:sz w:val="16"/>
                <w:szCs w:val="16"/>
                <w:lang w:val="en-CA"/>
              </w:rPr>
            </w:pPr>
            <w:r w:rsidRPr="00EF3C12">
              <w:rPr>
                <w:rFonts w:cs="Arial"/>
                <w:sz w:val="16"/>
                <w:szCs w:val="16"/>
                <w:lang w:val="en-CA"/>
              </w:rPr>
              <w:t>120,000</w:t>
            </w:r>
          </w:p>
        </w:tc>
        <w:tc>
          <w:tcPr>
            <w:tcW w:w="858" w:type="pct"/>
          </w:tcPr>
          <w:p w14:paraId="7C9C3464" w14:textId="52307159" w:rsidR="00606E72" w:rsidRPr="00EF3C12" w:rsidRDefault="00606E72" w:rsidP="00606E72">
            <w:pPr>
              <w:keepNext/>
              <w:jc w:val="right"/>
              <w:rPr>
                <w:rFonts w:cs="Arial"/>
                <w:sz w:val="16"/>
                <w:szCs w:val="16"/>
                <w:lang w:val="en-CA"/>
              </w:rPr>
            </w:pPr>
            <w:r w:rsidRPr="00EF3C12">
              <w:rPr>
                <w:rFonts w:cs="Arial"/>
                <w:sz w:val="16"/>
                <w:szCs w:val="16"/>
                <w:lang w:val="en-CA"/>
              </w:rPr>
              <w:t>$0.34</w:t>
            </w:r>
          </w:p>
        </w:tc>
      </w:tr>
      <w:tr w:rsidR="00606E72" w:rsidRPr="00EF3C12" w14:paraId="411A40EA" w14:textId="77777777" w:rsidTr="00606E72">
        <w:tc>
          <w:tcPr>
            <w:tcW w:w="909" w:type="pct"/>
          </w:tcPr>
          <w:p w14:paraId="0EFC2755" w14:textId="77777777" w:rsidR="00606E72" w:rsidRPr="00EF3C12" w:rsidRDefault="00606E72" w:rsidP="00606E72">
            <w:pPr>
              <w:keepNext/>
              <w:rPr>
                <w:rFonts w:cs="Arial"/>
                <w:sz w:val="16"/>
                <w:szCs w:val="16"/>
                <w:lang w:val="en-CA"/>
              </w:rPr>
            </w:pPr>
            <w:r w:rsidRPr="00EF3C12">
              <w:rPr>
                <w:rFonts w:cs="Arial"/>
                <w:sz w:val="16"/>
                <w:szCs w:val="16"/>
                <w:lang w:val="en-CA"/>
              </w:rPr>
              <w:t>$0.26</w:t>
            </w:r>
          </w:p>
        </w:tc>
        <w:tc>
          <w:tcPr>
            <w:tcW w:w="909" w:type="pct"/>
          </w:tcPr>
          <w:p w14:paraId="7A7D9894" w14:textId="72FB5DD5" w:rsidR="00606E72" w:rsidRPr="00EF3C12" w:rsidRDefault="00606E72" w:rsidP="00606E72">
            <w:pPr>
              <w:jc w:val="right"/>
              <w:rPr>
                <w:rFonts w:cs="Arial"/>
                <w:sz w:val="16"/>
                <w:szCs w:val="16"/>
                <w:lang w:val="en-CA"/>
              </w:rPr>
            </w:pPr>
            <w:r w:rsidRPr="00EF3C12">
              <w:rPr>
                <w:rFonts w:cs="Arial"/>
                <w:sz w:val="16"/>
                <w:szCs w:val="16"/>
                <w:lang w:val="en-CA"/>
              </w:rPr>
              <w:t>900,000</w:t>
            </w:r>
          </w:p>
        </w:tc>
        <w:tc>
          <w:tcPr>
            <w:tcW w:w="770" w:type="pct"/>
          </w:tcPr>
          <w:p w14:paraId="3F536884" w14:textId="61983E41" w:rsidR="00606E72" w:rsidRPr="00EF3C12" w:rsidRDefault="00606E72" w:rsidP="00606E72">
            <w:pPr>
              <w:jc w:val="right"/>
              <w:rPr>
                <w:rFonts w:cs="Arial"/>
                <w:sz w:val="16"/>
                <w:szCs w:val="16"/>
                <w:lang w:val="en-CA"/>
              </w:rPr>
            </w:pPr>
            <w:r w:rsidRPr="00EF3C12">
              <w:rPr>
                <w:rFonts w:cs="Arial"/>
                <w:color w:val="000000"/>
                <w:sz w:val="16"/>
                <w:szCs w:val="16"/>
                <w:lang w:val="en-CA"/>
              </w:rPr>
              <w:t>1.41</w:t>
            </w:r>
          </w:p>
        </w:tc>
        <w:tc>
          <w:tcPr>
            <w:tcW w:w="651" w:type="pct"/>
          </w:tcPr>
          <w:p w14:paraId="7DDD6871" w14:textId="164ACE76" w:rsidR="00606E72" w:rsidRPr="00EF3C12" w:rsidRDefault="00606E72" w:rsidP="00606E72">
            <w:pPr>
              <w:keepNext/>
              <w:jc w:val="right"/>
              <w:rPr>
                <w:rFonts w:cs="Arial"/>
                <w:sz w:val="16"/>
                <w:szCs w:val="16"/>
                <w:lang w:val="en-CA"/>
              </w:rPr>
            </w:pPr>
            <w:r w:rsidRPr="00EF3C12">
              <w:rPr>
                <w:rFonts w:cs="Arial"/>
                <w:sz w:val="16"/>
                <w:szCs w:val="16"/>
                <w:lang w:val="en-CA"/>
              </w:rPr>
              <w:t>$0.26</w:t>
            </w:r>
          </w:p>
        </w:tc>
        <w:tc>
          <w:tcPr>
            <w:tcW w:w="903" w:type="pct"/>
          </w:tcPr>
          <w:p w14:paraId="31FCA4BF" w14:textId="64E0355F" w:rsidR="00606E72" w:rsidRPr="00EF3C12" w:rsidRDefault="00606E72" w:rsidP="00606E72">
            <w:pPr>
              <w:jc w:val="right"/>
              <w:rPr>
                <w:rFonts w:cs="Arial"/>
                <w:sz w:val="16"/>
                <w:szCs w:val="16"/>
                <w:lang w:val="en-CA"/>
              </w:rPr>
            </w:pPr>
            <w:r w:rsidRPr="00EF3C12">
              <w:rPr>
                <w:rFonts w:cs="Arial"/>
                <w:sz w:val="16"/>
                <w:szCs w:val="16"/>
                <w:lang w:val="en-CA"/>
              </w:rPr>
              <w:t>900,000</w:t>
            </w:r>
          </w:p>
        </w:tc>
        <w:tc>
          <w:tcPr>
            <w:tcW w:w="858" w:type="pct"/>
          </w:tcPr>
          <w:p w14:paraId="44490A3B" w14:textId="41EC6C03" w:rsidR="00606E72" w:rsidRPr="00EF3C12" w:rsidRDefault="00606E72" w:rsidP="00606E72">
            <w:pPr>
              <w:keepNext/>
              <w:jc w:val="right"/>
              <w:rPr>
                <w:rFonts w:cs="Arial"/>
                <w:sz w:val="16"/>
                <w:szCs w:val="16"/>
                <w:lang w:val="en-CA"/>
              </w:rPr>
            </w:pPr>
            <w:r w:rsidRPr="00EF3C12">
              <w:rPr>
                <w:rFonts w:cs="Arial"/>
                <w:sz w:val="16"/>
                <w:szCs w:val="16"/>
                <w:lang w:val="en-CA"/>
              </w:rPr>
              <w:t>$0.26</w:t>
            </w:r>
          </w:p>
        </w:tc>
      </w:tr>
      <w:tr w:rsidR="00606E72" w:rsidRPr="00EF3C12" w14:paraId="53CB1DFD" w14:textId="77777777" w:rsidTr="00606E72">
        <w:tc>
          <w:tcPr>
            <w:tcW w:w="909" w:type="pct"/>
          </w:tcPr>
          <w:p w14:paraId="273935CA" w14:textId="77777777" w:rsidR="00606E72" w:rsidRPr="00EF3C12" w:rsidRDefault="00606E72" w:rsidP="00606E72">
            <w:pPr>
              <w:keepNext/>
              <w:rPr>
                <w:rFonts w:cs="Arial"/>
                <w:sz w:val="16"/>
                <w:szCs w:val="16"/>
                <w:lang w:val="en-CA"/>
              </w:rPr>
            </w:pPr>
            <w:r w:rsidRPr="00EF3C12">
              <w:rPr>
                <w:rFonts w:cs="Arial"/>
                <w:sz w:val="16"/>
                <w:szCs w:val="16"/>
                <w:lang w:val="en-CA"/>
              </w:rPr>
              <w:t>$0.20</w:t>
            </w:r>
          </w:p>
        </w:tc>
        <w:tc>
          <w:tcPr>
            <w:tcW w:w="909" w:type="pct"/>
          </w:tcPr>
          <w:p w14:paraId="58D1459F" w14:textId="48625E63" w:rsidR="00606E72" w:rsidRPr="00EF3C12" w:rsidRDefault="00606E72" w:rsidP="00606E72">
            <w:pPr>
              <w:jc w:val="right"/>
              <w:rPr>
                <w:rFonts w:cs="Arial"/>
                <w:sz w:val="16"/>
                <w:szCs w:val="16"/>
                <w:lang w:val="en-CA"/>
              </w:rPr>
            </w:pPr>
            <w:r w:rsidRPr="00EF3C12">
              <w:rPr>
                <w:rFonts w:cs="Arial"/>
                <w:sz w:val="16"/>
                <w:szCs w:val="16"/>
                <w:lang w:val="en-CA"/>
              </w:rPr>
              <w:t>3,770,000</w:t>
            </w:r>
          </w:p>
        </w:tc>
        <w:tc>
          <w:tcPr>
            <w:tcW w:w="770" w:type="pct"/>
          </w:tcPr>
          <w:p w14:paraId="6F68CA49" w14:textId="25A83F17" w:rsidR="00606E72" w:rsidRPr="00EF3C12" w:rsidRDefault="00606E72" w:rsidP="00606E72">
            <w:pPr>
              <w:jc w:val="right"/>
              <w:rPr>
                <w:rFonts w:cs="Arial"/>
                <w:sz w:val="16"/>
                <w:szCs w:val="16"/>
                <w:lang w:val="en-CA"/>
              </w:rPr>
            </w:pPr>
            <w:r w:rsidRPr="00EF3C12">
              <w:rPr>
                <w:rFonts w:cs="Arial"/>
                <w:color w:val="000000"/>
                <w:sz w:val="16"/>
                <w:szCs w:val="16"/>
                <w:lang w:val="en-CA"/>
              </w:rPr>
              <w:t>5.99</w:t>
            </w:r>
          </w:p>
        </w:tc>
        <w:tc>
          <w:tcPr>
            <w:tcW w:w="651" w:type="pct"/>
          </w:tcPr>
          <w:p w14:paraId="22255772" w14:textId="1FAE7ED6" w:rsidR="00606E72" w:rsidRPr="00EF3C12" w:rsidRDefault="00606E72" w:rsidP="00606E72">
            <w:pPr>
              <w:keepNext/>
              <w:jc w:val="right"/>
              <w:rPr>
                <w:rFonts w:cs="Arial"/>
                <w:sz w:val="16"/>
                <w:szCs w:val="16"/>
                <w:lang w:val="en-CA"/>
              </w:rPr>
            </w:pPr>
            <w:r w:rsidRPr="00EF3C12">
              <w:rPr>
                <w:rFonts w:cs="Arial"/>
                <w:sz w:val="16"/>
                <w:szCs w:val="16"/>
                <w:lang w:val="en-CA"/>
              </w:rPr>
              <w:t>$0.20</w:t>
            </w:r>
          </w:p>
        </w:tc>
        <w:tc>
          <w:tcPr>
            <w:tcW w:w="903" w:type="pct"/>
          </w:tcPr>
          <w:p w14:paraId="0D986CBC" w14:textId="5860A9B1" w:rsidR="00606E72" w:rsidRPr="00EF3C12" w:rsidRDefault="00606E72" w:rsidP="00606E72">
            <w:pPr>
              <w:jc w:val="right"/>
              <w:rPr>
                <w:rFonts w:cs="Arial"/>
                <w:sz w:val="16"/>
                <w:szCs w:val="16"/>
                <w:lang w:val="en-CA"/>
              </w:rPr>
            </w:pPr>
            <w:r w:rsidRPr="00EF3C12">
              <w:rPr>
                <w:rFonts w:cs="Arial"/>
                <w:sz w:val="16"/>
                <w:szCs w:val="16"/>
                <w:lang w:val="en-CA"/>
              </w:rPr>
              <w:t>3,770,000</w:t>
            </w:r>
          </w:p>
        </w:tc>
        <w:tc>
          <w:tcPr>
            <w:tcW w:w="858" w:type="pct"/>
          </w:tcPr>
          <w:p w14:paraId="2B90243E" w14:textId="284CA79F" w:rsidR="00606E72" w:rsidRPr="00EF3C12" w:rsidRDefault="00606E72" w:rsidP="00606E72">
            <w:pPr>
              <w:keepNext/>
              <w:jc w:val="right"/>
              <w:rPr>
                <w:rFonts w:cs="Arial"/>
                <w:sz w:val="16"/>
                <w:szCs w:val="16"/>
                <w:lang w:val="en-CA"/>
              </w:rPr>
            </w:pPr>
            <w:r w:rsidRPr="00EF3C12">
              <w:rPr>
                <w:rFonts w:cs="Arial"/>
                <w:sz w:val="16"/>
                <w:szCs w:val="16"/>
                <w:lang w:val="en-CA"/>
              </w:rPr>
              <w:t>$0.20</w:t>
            </w:r>
          </w:p>
        </w:tc>
      </w:tr>
      <w:tr w:rsidR="00606E72" w:rsidRPr="00EF3C12" w14:paraId="4DF2BB1A" w14:textId="77777777" w:rsidTr="00606E72">
        <w:tc>
          <w:tcPr>
            <w:tcW w:w="909" w:type="pct"/>
          </w:tcPr>
          <w:p w14:paraId="324A46FB" w14:textId="77777777" w:rsidR="00606E72" w:rsidRPr="00EF3C12" w:rsidRDefault="00606E72" w:rsidP="00606E72">
            <w:pPr>
              <w:keepNext/>
              <w:rPr>
                <w:rFonts w:cs="Arial"/>
                <w:sz w:val="16"/>
                <w:szCs w:val="16"/>
                <w:lang w:val="en-CA"/>
              </w:rPr>
            </w:pPr>
            <w:r w:rsidRPr="00EF3C12">
              <w:rPr>
                <w:rFonts w:cs="Arial"/>
                <w:sz w:val="16"/>
                <w:szCs w:val="16"/>
                <w:lang w:val="en-CA"/>
              </w:rPr>
              <w:t>$0.10</w:t>
            </w:r>
          </w:p>
        </w:tc>
        <w:tc>
          <w:tcPr>
            <w:tcW w:w="909" w:type="pct"/>
          </w:tcPr>
          <w:p w14:paraId="6691DD61" w14:textId="3CEF8582" w:rsidR="00606E72" w:rsidRPr="00EF3C12" w:rsidRDefault="00606E72" w:rsidP="00606E72">
            <w:pPr>
              <w:jc w:val="right"/>
              <w:rPr>
                <w:rFonts w:cs="Arial"/>
                <w:sz w:val="16"/>
                <w:szCs w:val="16"/>
                <w:lang w:val="en-CA"/>
              </w:rPr>
            </w:pPr>
            <w:r w:rsidRPr="00EF3C12">
              <w:rPr>
                <w:rFonts w:cs="Arial"/>
                <w:sz w:val="16"/>
                <w:szCs w:val="16"/>
                <w:lang w:val="en-CA"/>
              </w:rPr>
              <w:t>4,950,000</w:t>
            </w:r>
          </w:p>
        </w:tc>
        <w:tc>
          <w:tcPr>
            <w:tcW w:w="770" w:type="pct"/>
          </w:tcPr>
          <w:p w14:paraId="04E6B60C" w14:textId="28092A3E" w:rsidR="00606E72" w:rsidRPr="00EF3C12" w:rsidRDefault="00606E72" w:rsidP="00606E72">
            <w:pPr>
              <w:jc w:val="right"/>
              <w:rPr>
                <w:rFonts w:cs="Arial"/>
                <w:sz w:val="16"/>
                <w:szCs w:val="16"/>
                <w:lang w:val="en-CA"/>
              </w:rPr>
            </w:pPr>
            <w:r w:rsidRPr="00EF3C12">
              <w:rPr>
                <w:rFonts w:cs="Arial"/>
                <w:color w:val="000000"/>
                <w:sz w:val="16"/>
                <w:szCs w:val="16"/>
                <w:lang w:val="en-CA"/>
              </w:rPr>
              <w:t>3.04</w:t>
            </w:r>
          </w:p>
        </w:tc>
        <w:tc>
          <w:tcPr>
            <w:tcW w:w="651" w:type="pct"/>
          </w:tcPr>
          <w:p w14:paraId="21E29BBD" w14:textId="40482248" w:rsidR="00606E72" w:rsidRPr="00EF3C12" w:rsidRDefault="00606E72" w:rsidP="00606E72">
            <w:pPr>
              <w:keepNext/>
              <w:jc w:val="right"/>
              <w:rPr>
                <w:rFonts w:cs="Arial"/>
                <w:sz w:val="16"/>
                <w:szCs w:val="16"/>
                <w:lang w:val="en-CA"/>
              </w:rPr>
            </w:pPr>
            <w:r w:rsidRPr="00EF3C12">
              <w:rPr>
                <w:rFonts w:cs="Arial"/>
                <w:sz w:val="16"/>
                <w:szCs w:val="16"/>
                <w:lang w:val="en-CA"/>
              </w:rPr>
              <w:t>$0.10</w:t>
            </w:r>
          </w:p>
        </w:tc>
        <w:tc>
          <w:tcPr>
            <w:tcW w:w="903" w:type="pct"/>
          </w:tcPr>
          <w:p w14:paraId="0D7D700A" w14:textId="0DE5DABC" w:rsidR="00606E72" w:rsidRPr="00EF3C12" w:rsidRDefault="00606E72" w:rsidP="00606E72">
            <w:pPr>
              <w:jc w:val="right"/>
              <w:rPr>
                <w:rFonts w:cs="Arial"/>
                <w:sz w:val="16"/>
                <w:szCs w:val="16"/>
                <w:lang w:val="en-CA"/>
              </w:rPr>
            </w:pPr>
            <w:r w:rsidRPr="00EF3C12">
              <w:rPr>
                <w:rFonts w:cs="Arial"/>
                <w:sz w:val="16"/>
                <w:szCs w:val="16"/>
                <w:lang w:val="en-CA"/>
              </w:rPr>
              <w:t>4,950,000</w:t>
            </w:r>
          </w:p>
        </w:tc>
        <w:tc>
          <w:tcPr>
            <w:tcW w:w="858" w:type="pct"/>
          </w:tcPr>
          <w:p w14:paraId="203FE2F6" w14:textId="4E3F4B4E" w:rsidR="00606E72" w:rsidRPr="00EF3C12" w:rsidRDefault="00606E72" w:rsidP="00606E72">
            <w:pPr>
              <w:keepNext/>
              <w:jc w:val="right"/>
              <w:rPr>
                <w:rFonts w:cs="Arial"/>
                <w:sz w:val="16"/>
                <w:szCs w:val="16"/>
                <w:lang w:val="en-CA"/>
              </w:rPr>
            </w:pPr>
            <w:r w:rsidRPr="00EF3C12">
              <w:rPr>
                <w:rFonts w:cs="Arial"/>
                <w:sz w:val="16"/>
                <w:szCs w:val="16"/>
                <w:lang w:val="en-CA"/>
              </w:rPr>
              <w:t>$0.10</w:t>
            </w:r>
          </w:p>
        </w:tc>
      </w:tr>
      <w:tr w:rsidR="00606E72" w:rsidRPr="00EF3C12" w14:paraId="45DA6D70" w14:textId="77777777" w:rsidTr="00606E72">
        <w:tc>
          <w:tcPr>
            <w:tcW w:w="909" w:type="pct"/>
          </w:tcPr>
          <w:p w14:paraId="7400B613" w14:textId="77777777" w:rsidR="00606E72" w:rsidRPr="00EF3C12" w:rsidRDefault="00606E72" w:rsidP="00606E72">
            <w:pPr>
              <w:keepNext/>
              <w:rPr>
                <w:rFonts w:cs="Arial"/>
                <w:sz w:val="16"/>
                <w:szCs w:val="16"/>
                <w:lang w:val="en-CA"/>
              </w:rPr>
            </w:pPr>
            <w:r w:rsidRPr="00EF3C12">
              <w:rPr>
                <w:rFonts w:cs="Arial"/>
                <w:sz w:val="16"/>
                <w:szCs w:val="16"/>
                <w:lang w:val="en-CA"/>
              </w:rPr>
              <w:t>$0.05</w:t>
            </w:r>
          </w:p>
        </w:tc>
        <w:tc>
          <w:tcPr>
            <w:tcW w:w="909" w:type="pct"/>
          </w:tcPr>
          <w:p w14:paraId="5A55EABD" w14:textId="367F158A" w:rsidR="00606E72" w:rsidRPr="00EF3C12" w:rsidRDefault="00606E72" w:rsidP="00606E72">
            <w:pPr>
              <w:jc w:val="right"/>
              <w:rPr>
                <w:rFonts w:cs="Arial"/>
                <w:sz w:val="16"/>
                <w:szCs w:val="16"/>
                <w:lang w:val="en-CA"/>
              </w:rPr>
            </w:pPr>
            <w:r w:rsidRPr="00EF3C12">
              <w:rPr>
                <w:rFonts w:cs="Arial"/>
                <w:sz w:val="16"/>
                <w:szCs w:val="16"/>
                <w:lang w:val="en-CA"/>
              </w:rPr>
              <w:t>1,830,000</w:t>
            </w:r>
          </w:p>
        </w:tc>
        <w:tc>
          <w:tcPr>
            <w:tcW w:w="770" w:type="pct"/>
          </w:tcPr>
          <w:p w14:paraId="2D1B4DD2" w14:textId="345FD069" w:rsidR="00606E72" w:rsidRPr="00EF3C12" w:rsidRDefault="00606E72" w:rsidP="00606E72">
            <w:pPr>
              <w:jc w:val="right"/>
              <w:rPr>
                <w:rFonts w:cs="Arial"/>
                <w:sz w:val="16"/>
                <w:szCs w:val="16"/>
                <w:lang w:val="en-CA"/>
              </w:rPr>
            </w:pPr>
            <w:r w:rsidRPr="00EF3C12">
              <w:rPr>
                <w:rFonts w:cs="Arial"/>
                <w:color w:val="000000"/>
                <w:sz w:val="16"/>
                <w:szCs w:val="16"/>
                <w:lang w:val="en-CA"/>
              </w:rPr>
              <w:t>3.22</w:t>
            </w:r>
          </w:p>
        </w:tc>
        <w:tc>
          <w:tcPr>
            <w:tcW w:w="651" w:type="pct"/>
          </w:tcPr>
          <w:p w14:paraId="0B85401E" w14:textId="3D40D472" w:rsidR="00606E72" w:rsidRPr="00EF3C12" w:rsidRDefault="00606E72" w:rsidP="00606E72">
            <w:pPr>
              <w:keepNext/>
              <w:jc w:val="right"/>
              <w:rPr>
                <w:rFonts w:cs="Arial"/>
                <w:sz w:val="16"/>
                <w:szCs w:val="16"/>
                <w:lang w:val="en-CA"/>
              </w:rPr>
            </w:pPr>
            <w:r w:rsidRPr="00EF3C12">
              <w:rPr>
                <w:rFonts w:cs="Arial"/>
                <w:sz w:val="16"/>
                <w:szCs w:val="16"/>
                <w:lang w:val="en-CA"/>
              </w:rPr>
              <w:t>$0.05</w:t>
            </w:r>
          </w:p>
        </w:tc>
        <w:tc>
          <w:tcPr>
            <w:tcW w:w="903" w:type="pct"/>
          </w:tcPr>
          <w:p w14:paraId="11F975AD" w14:textId="05BB6339" w:rsidR="00606E72" w:rsidRPr="00EF3C12" w:rsidRDefault="00606E72" w:rsidP="00606E72">
            <w:pPr>
              <w:jc w:val="right"/>
              <w:rPr>
                <w:rFonts w:cs="Arial"/>
                <w:sz w:val="16"/>
                <w:szCs w:val="16"/>
                <w:lang w:val="en-CA"/>
              </w:rPr>
            </w:pPr>
            <w:r w:rsidRPr="00EF3C12">
              <w:rPr>
                <w:rFonts w:cs="Arial"/>
                <w:sz w:val="16"/>
                <w:szCs w:val="16"/>
                <w:lang w:val="en-CA"/>
              </w:rPr>
              <w:t>1,830,000</w:t>
            </w:r>
          </w:p>
        </w:tc>
        <w:tc>
          <w:tcPr>
            <w:tcW w:w="858" w:type="pct"/>
          </w:tcPr>
          <w:p w14:paraId="2A2418DC" w14:textId="4CB02F55" w:rsidR="00606E72" w:rsidRPr="00EF3C12" w:rsidRDefault="00606E72" w:rsidP="00606E72">
            <w:pPr>
              <w:keepNext/>
              <w:jc w:val="right"/>
              <w:rPr>
                <w:rFonts w:cs="Arial"/>
                <w:sz w:val="16"/>
                <w:szCs w:val="16"/>
                <w:lang w:val="en-CA"/>
              </w:rPr>
            </w:pPr>
            <w:r w:rsidRPr="00EF3C12">
              <w:rPr>
                <w:rFonts w:cs="Arial"/>
                <w:sz w:val="16"/>
                <w:szCs w:val="16"/>
                <w:lang w:val="en-CA"/>
              </w:rPr>
              <w:t>$0.05</w:t>
            </w:r>
          </w:p>
        </w:tc>
      </w:tr>
      <w:tr w:rsidR="00606E72" w:rsidRPr="00EF3C12" w14:paraId="4CBB5278" w14:textId="77777777" w:rsidTr="00606E72">
        <w:tc>
          <w:tcPr>
            <w:tcW w:w="909" w:type="pct"/>
            <w:tcBorders>
              <w:top w:val="single" w:sz="4" w:space="0" w:color="auto"/>
            </w:tcBorders>
          </w:tcPr>
          <w:p w14:paraId="67A54065" w14:textId="77777777" w:rsidR="00606E72" w:rsidRPr="00EF3C12" w:rsidRDefault="00606E72" w:rsidP="00606E72">
            <w:pPr>
              <w:keepNext/>
              <w:ind w:right="216"/>
              <w:rPr>
                <w:rFonts w:cs="Arial"/>
                <w:sz w:val="16"/>
                <w:szCs w:val="16"/>
                <w:lang w:val="en-CA"/>
              </w:rPr>
            </w:pPr>
          </w:p>
        </w:tc>
        <w:tc>
          <w:tcPr>
            <w:tcW w:w="909" w:type="pct"/>
            <w:tcBorders>
              <w:top w:val="single" w:sz="4" w:space="0" w:color="auto"/>
            </w:tcBorders>
          </w:tcPr>
          <w:p w14:paraId="49A4534F" w14:textId="77777777" w:rsidR="00606E72" w:rsidRPr="00EF3C12" w:rsidRDefault="00606E72" w:rsidP="00606E72">
            <w:pPr>
              <w:keepNext/>
              <w:jc w:val="right"/>
              <w:rPr>
                <w:rFonts w:cs="Arial"/>
                <w:sz w:val="16"/>
                <w:szCs w:val="16"/>
                <w:lang w:val="en-CA"/>
              </w:rPr>
            </w:pPr>
          </w:p>
        </w:tc>
        <w:tc>
          <w:tcPr>
            <w:tcW w:w="770" w:type="pct"/>
            <w:tcBorders>
              <w:top w:val="single" w:sz="4" w:space="0" w:color="auto"/>
            </w:tcBorders>
            <w:vAlign w:val="bottom"/>
          </w:tcPr>
          <w:p w14:paraId="401CD7C3" w14:textId="77777777" w:rsidR="00606E72" w:rsidRPr="00EF3C12" w:rsidRDefault="00606E72" w:rsidP="00606E72">
            <w:pPr>
              <w:jc w:val="right"/>
              <w:rPr>
                <w:rFonts w:cs="Arial"/>
                <w:sz w:val="16"/>
                <w:szCs w:val="16"/>
                <w:lang w:val="en-CA"/>
              </w:rPr>
            </w:pPr>
          </w:p>
        </w:tc>
        <w:tc>
          <w:tcPr>
            <w:tcW w:w="651" w:type="pct"/>
            <w:tcBorders>
              <w:top w:val="single" w:sz="4" w:space="0" w:color="auto"/>
            </w:tcBorders>
          </w:tcPr>
          <w:p w14:paraId="2D8E3A6B" w14:textId="77777777" w:rsidR="00606E72" w:rsidRPr="00EF3C12" w:rsidRDefault="00606E72" w:rsidP="00606E72">
            <w:pPr>
              <w:keepNext/>
              <w:jc w:val="right"/>
              <w:rPr>
                <w:rFonts w:cs="Arial"/>
                <w:sz w:val="16"/>
                <w:szCs w:val="16"/>
                <w:lang w:val="en-CA"/>
              </w:rPr>
            </w:pPr>
          </w:p>
        </w:tc>
        <w:tc>
          <w:tcPr>
            <w:tcW w:w="903" w:type="pct"/>
            <w:tcBorders>
              <w:top w:val="single" w:sz="4" w:space="0" w:color="auto"/>
            </w:tcBorders>
          </w:tcPr>
          <w:p w14:paraId="4463E7E6" w14:textId="77777777" w:rsidR="00606E72" w:rsidRPr="00EF3C12" w:rsidRDefault="00606E72" w:rsidP="00606E72">
            <w:pPr>
              <w:keepNext/>
              <w:jc w:val="right"/>
              <w:rPr>
                <w:rFonts w:cs="Arial"/>
                <w:sz w:val="16"/>
                <w:szCs w:val="16"/>
                <w:lang w:val="en-CA"/>
              </w:rPr>
            </w:pPr>
          </w:p>
        </w:tc>
        <w:tc>
          <w:tcPr>
            <w:tcW w:w="858" w:type="pct"/>
            <w:tcBorders>
              <w:top w:val="single" w:sz="4" w:space="0" w:color="auto"/>
            </w:tcBorders>
          </w:tcPr>
          <w:p w14:paraId="47C431E7" w14:textId="77777777" w:rsidR="00606E72" w:rsidRPr="00EF3C12" w:rsidRDefault="00606E72" w:rsidP="00606E72">
            <w:pPr>
              <w:keepNext/>
              <w:jc w:val="right"/>
              <w:rPr>
                <w:rFonts w:cs="Arial"/>
                <w:sz w:val="16"/>
                <w:szCs w:val="16"/>
                <w:highlight w:val="yellow"/>
                <w:lang w:val="en-CA"/>
              </w:rPr>
            </w:pPr>
          </w:p>
        </w:tc>
      </w:tr>
      <w:tr w:rsidR="00606E72" w:rsidRPr="00EF3C12" w14:paraId="0AB94C40" w14:textId="77777777" w:rsidTr="00606E72">
        <w:tc>
          <w:tcPr>
            <w:tcW w:w="909" w:type="pct"/>
            <w:tcBorders>
              <w:bottom w:val="single" w:sz="12" w:space="0" w:color="auto"/>
            </w:tcBorders>
          </w:tcPr>
          <w:p w14:paraId="4957A07B" w14:textId="77777777" w:rsidR="00606E72" w:rsidRPr="00EF3C12" w:rsidRDefault="00606E72" w:rsidP="00606E72">
            <w:pPr>
              <w:keepNext/>
              <w:ind w:right="216"/>
              <w:rPr>
                <w:rFonts w:cs="Arial"/>
                <w:sz w:val="16"/>
                <w:szCs w:val="16"/>
                <w:lang w:val="en-CA"/>
              </w:rPr>
            </w:pPr>
          </w:p>
        </w:tc>
        <w:tc>
          <w:tcPr>
            <w:tcW w:w="909" w:type="pct"/>
            <w:tcBorders>
              <w:bottom w:val="single" w:sz="12" w:space="0" w:color="auto"/>
            </w:tcBorders>
          </w:tcPr>
          <w:p w14:paraId="41B47530" w14:textId="1D2F6D69" w:rsidR="00606E72" w:rsidRPr="00EF3C12" w:rsidRDefault="00606E72" w:rsidP="00606E72">
            <w:pPr>
              <w:keepNext/>
              <w:jc w:val="right"/>
              <w:rPr>
                <w:rFonts w:cs="Arial"/>
                <w:sz w:val="16"/>
                <w:szCs w:val="16"/>
                <w:lang w:val="en-CA"/>
              </w:rPr>
            </w:pPr>
            <w:r w:rsidRPr="00EF3C12">
              <w:rPr>
                <w:rFonts w:cs="Arial"/>
                <w:sz w:val="16"/>
                <w:szCs w:val="16"/>
                <w:lang w:val="en-CA"/>
              </w:rPr>
              <w:t>11,570,000</w:t>
            </w:r>
          </w:p>
        </w:tc>
        <w:tc>
          <w:tcPr>
            <w:tcW w:w="770" w:type="pct"/>
            <w:tcBorders>
              <w:bottom w:val="single" w:sz="12" w:space="0" w:color="auto"/>
            </w:tcBorders>
            <w:vAlign w:val="bottom"/>
          </w:tcPr>
          <w:p w14:paraId="4300787F" w14:textId="6D217382" w:rsidR="00606E72" w:rsidRPr="00EF3C12" w:rsidRDefault="00606E72" w:rsidP="00606E72">
            <w:pPr>
              <w:jc w:val="right"/>
              <w:rPr>
                <w:rFonts w:cs="Arial"/>
                <w:sz w:val="16"/>
                <w:szCs w:val="16"/>
                <w:lang w:val="en-CA"/>
              </w:rPr>
            </w:pPr>
            <w:r w:rsidRPr="00EF3C12">
              <w:rPr>
                <w:rFonts w:cs="Arial"/>
                <w:sz w:val="16"/>
                <w:szCs w:val="16"/>
                <w:lang w:val="en-CA"/>
              </w:rPr>
              <w:t>3.94</w:t>
            </w:r>
          </w:p>
        </w:tc>
        <w:tc>
          <w:tcPr>
            <w:tcW w:w="651" w:type="pct"/>
            <w:tcBorders>
              <w:bottom w:val="single" w:sz="12" w:space="0" w:color="auto"/>
            </w:tcBorders>
          </w:tcPr>
          <w:p w14:paraId="041B739C" w14:textId="768CE553" w:rsidR="00606E72" w:rsidRPr="00EF3C12" w:rsidRDefault="00606E72" w:rsidP="00606E72">
            <w:pPr>
              <w:keepNext/>
              <w:jc w:val="right"/>
              <w:rPr>
                <w:rFonts w:cs="Arial"/>
                <w:sz w:val="16"/>
                <w:szCs w:val="16"/>
                <w:lang w:val="en-CA"/>
              </w:rPr>
            </w:pPr>
            <w:r w:rsidRPr="00EF3C12">
              <w:rPr>
                <w:rFonts w:cs="Arial"/>
                <w:sz w:val="16"/>
                <w:szCs w:val="16"/>
                <w:lang w:val="en-CA"/>
              </w:rPr>
              <w:t>$0.14</w:t>
            </w:r>
          </w:p>
        </w:tc>
        <w:tc>
          <w:tcPr>
            <w:tcW w:w="903" w:type="pct"/>
            <w:tcBorders>
              <w:bottom w:val="single" w:sz="12" w:space="0" w:color="auto"/>
            </w:tcBorders>
          </w:tcPr>
          <w:p w14:paraId="2C2EE87D" w14:textId="2AB23F89" w:rsidR="00606E72" w:rsidRPr="00EF3C12" w:rsidRDefault="00606E72" w:rsidP="00606E72">
            <w:pPr>
              <w:keepNext/>
              <w:jc w:val="right"/>
              <w:rPr>
                <w:rFonts w:cs="Arial"/>
                <w:sz w:val="16"/>
                <w:szCs w:val="16"/>
                <w:lang w:val="en-CA"/>
              </w:rPr>
            </w:pPr>
            <w:r w:rsidRPr="00EF3C12">
              <w:rPr>
                <w:rFonts w:cs="Arial"/>
                <w:sz w:val="16"/>
                <w:szCs w:val="16"/>
                <w:lang w:val="en-CA"/>
              </w:rPr>
              <w:t>11,570,000</w:t>
            </w:r>
          </w:p>
        </w:tc>
        <w:tc>
          <w:tcPr>
            <w:tcW w:w="858" w:type="pct"/>
            <w:tcBorders>
              <w:bottom w:val="single" w:sz="12" w:space="0" w:color="auto"/>
            </w:tcBorders>
          </w:tcPr>
          <w:p w14:paraId="1E99BB75" w14:textId="05F0B696" w:rsidR="00606E72" w:rsidRPr="00EF3C12" w:rsidRDefault="00606E72" w:rsidP="00606E72">
            <w:pPr>
              <w:keepNext/>
              <w:jc w:val="right"/>
              <w:rPr>
                <w:rFonts w:cs="Arial"/>
                <w:sz w:val="16"/>
                <w:szCs w:val="16"/>
                <w:highlight w:val="yellow"/>
                <w:lang w:val="en-CA"/>
              </w:rPr>
            </w:pPr>
            <w:r w:rsidRPr="00EF3C12">
              <w:rPr>
                <w:rFonts w:cs="Arial"/>
                <w:sz w:val="16"/>
                <w:szCs w:val="16"/>
                <w:lang w:val="en-CA"/>
              </w:rPr>
              <w:t>$0.14</w:t>
            </w:r>
          </w:p>
        </w:tc>
      </w:tr>
    </w:tbl>
    <w:p w14:paraId="124012BA" w14:textId="77777777" w:rsidR="007D326F" w:rsidRPr="00EF3C12" w:rsidRDefault="007D326F" w:rsidP="007213E3">
      <w:pPr>
        <w:rPr>
          <w:bCs/>
          <w:iCs/>
          <w:sz w:val="18"/>
          <w:szCs w:val="18"/>
          <w:lang w:val="en-CA"/>
        </w:rPr>
      </w:pPr>
    </w:p>
    <w:p w14:paraId="5A579704" w14:textId="62A571E8" w:rsidR="00606E72" w:rsidRPr="00EF3C12" w:rsidRDefault="00606E72" w:rsidP="00606E72">
      <w:pPr>
        <w:jc w:val="both"/>
        <w:rPr>
          <w:bCs/>
          <w:iCs/>
          <w:sz w:val="18"/>
          <w:szCs w:val="18"/>
          <w:lang w:val="en-CA"/>
        </w:rPr>
      </w:pPr>
      <w:r w:rsidRPr="00EF3C12">
        <w:rPr>
          <w:bCs/>
          <w:iCs/>
          <w:sz w:val="18"/>
          <w:szCs w:val="18"/>
          <w:lang w:val="en-CA"/>
        </w:rPr>
        <w:t xml:space="preserve">On December 16, 2024, the Company issued 500,000 stock options expiring December 16, 2029 with an exercise price of $0.05.  The fair value of the options at the date of the grant was estimated using the Black-Scholes Option Pricing Model, assuming a risk-free interest rate of 3.12% per annum, an expected life of option of 5 years, an expected volatility of 128.83% and no expected dividends.  Expected volatility is determined using the average volatility of comparative companies over the expected life of the option.  The fair value of the options of $16,900 has been recorded as share based payment expense.  Half of the stock options vest immediately upon grant and the remaining half of the stock options vest one year from the date of grant.  During the six months ended February 28, 2025, the Company recorded </w:t>
      </w:r>
      <w:r w:rsidR="002B4EC0" w:rsidRPr="00EF3C12">
        <w:rPr>
          <w:bCs/>
          <w:iCs/>
          <w:sz w:val="18"/>
          <w:szCs w:val="18"/>
          <w:lang w:val="en-CA"/>
        </w:rPr>
        <w:t>share-based</w:t>
      </w:r>
      <w:r w:rsidRPr="00EF3C12">
        <w:rPr>
          <w:bCs/>
          <w:iCs/>
          <w:sz w:val="18"/>
          <w:szCs w:val="18"/>
          <w:lang w:val="en-CA"/>
        </w:rPr>
        <w:t xml:space="preserve"> payments related to the vesting of the stock options of $10,163.</w:t>
      </w:r>
    </w:p>
    <w:p w14:paraId="20732140" w14:textId="77777777" w:rsidR="00606E72" w:rsidRPr="00EF3C12" w:rsidRDefault="00606E72" w:rsidP="002B5D7C">
      <w:pPr>
        <w:rPr>
          <w:b/>
          <w:sz w:val="18"/>
          <w:szCs w:val="18"/>
          <w:lang w:val="en-CA"/>
        </w:rPr>
      </w:pPr>
    </w:p>
    <w:p w14:paraId="60A9442E" w14:textId="77777777" w:rsidR="008462E2" w:rsidRPr="00EF3C12" w:rsidRDefault="008462E2">
      <w:pPr>
        <w:rPr>
          <w:b/>
          <w:sz w:val="18"/>
          <w:szCs w:val="18"/>
          <w:lang w:val="en-CA"/>
        </w:rPr>
      </w:pPr>
      <w:r w:rsidRPr="00EF3C12">
        <w:rPr>
          <w:b/>
          <w:sz w:val="18"/>
          <w:szCs w:val="18"/>
          <w:lang w:val="en-CA"/>
        </w:rPr>
        <w:br w:type="page"/>
      </w:r>
    </w:p>
    <w:p w14:paraId="04CB9091" w14:textId="35643746" w:rsidR="00F8225B" w:rsidRPr="00EF3C12" w:rsidRDefault="00F8225B" w:rsidP="002B5D7C">
      <w:pPr>
        <w:rPr>
          <w:sz w:val="18"/>
          <w:szCs w:val="18"/>
          <w:lang w:val="en-CA"/>
        </w:rPr>
      </w:pPr>
      <w:r w:rsidRPr="00EF3C12">
        <w:rPr>
          <w:b/>
          <w:sz w:val="18"/>
          <w:szCs w:val="18"/>
          <w:lang w:val="en-CA"/>
        </w:rPr>
        <w:lastRenderedPageBreak/>
        <w:t>Warrants</w:t>
      </w:r>
    </w:p>
    <w:p w14:paraId="2F4910D2" w14:textId="77777777" w:rsidR="00F8225B" w:rsidRPr="00EF3C12" w:rsidRDefault="00F8225B" w:rsidP="004D1EB4">
      <w:pPr>
        <w:jc w:val="both"/>
        <w:rPr>
          <w:sz w:val="18"/>
          <w:szCs w:val="18"/>
          <w:lang w:val="en-CA"/>
        </w:rPr>
      </w:pPr>
    </w:p>
    <w:p w14:paraId="0B9E1454" w14:textId="77777777" w:rsidR="00606E72" w:rsidRPr="00EF3C12" w:rsidRDefault="00606E72" w:rsidP="00606E72">
      <w:pPr>
        <w:rPr>
          <w:bCs/>
          <w:iCs/>
          <w:sz w:val="18"/>
          <w:szCs w:val="18"/>
          <w:lang w:val="en-CA"/>
        </w:rPr>
      </w:pPr>
      <w:r w:rsidRPr="00EF3C12">
        <w:rPr>
          <w:bCs/>
          <w:iCs/>
          <w:sz w:val="18"/>
          <w:szCs w:val="18"/>
          <w:lang w:val="en-CA"/>
        </w:rPr>
        <w:t>Details regarding warrants issued and outstanding are summarized as follows:</w:t>
      </w:r>
    </w:p>
    <w:p w14:paraId="4A7EA0DF" w14:textId="77777777" w:rsidR="00606E72" w:rsidRPr="00EF3C12" w:rsidRDefault="00606E72" w:rsidP="00606E72">
      <w:pPr>
        <w:ind w:left="1134"/>
        <w:rPr>
          <w:bCs/>
          <w:iCs/>
          <w:sz w:val="18"/>
          <w:szCs w:val="18"/>
          <w:lang w:val="en-C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19"/>
        <w:gridCol w:w="1664"/>
        <w:gridCol w:w="1701"/>
      </w:tblGrid>
      <w:tr w:rsidR="00606E72" w:rsidRPr="00EF3C12" w14:paraId="71DE4DEB" w14:textId="77777777" w:rsidTr="00606E72">
        <w:tc>
          <w:tcPr>
            <w:tcW w:w="4219" w:type="dxa"/>
            <w:tcBorders>
              <w:top w:val="single" w:sz="12" w:space="0" w:color="auto"/>
            </w:tcBorders>
          </w:tcPr>
          <w:p w14:paraId="76EE7A5A" w14:textId="77777777" w:rsidR="00606E72" w:rsidRPr="00EF3C12" w:rsidRDefault="00606E72" w:rsidP="00F61DDD">
            <w:pPr>
              <w:pStyle w:val="ListParagraph"/>
              <w:ind w:left="0"/>
              <w:rPr>
                <w:sz w:val="16"/>
                <w:szCs w:val="16"/>
                <w:lang w:val="en-CA"/>
              </w:rPr>
            </w:pPr>
          </w:p>
        </w:tc>
        <w:tc>
          <w:tcPr>
            <w:tcW w:w="1664" w:type="dxa"/>
            <w:tcBorders>
              <w:top w:val="single" w:sz="12" w:space="0" w:color="auto"/>
            </w:tcBorders>
            <w:vAlign w:val="bottom"/>
          </w:tcPr>
          <w:p w14:paraId="35D8CBC0" w14:textId="77777777" w:rsidR="00606E72" w:rsidRPr="00EF3C12" w:rsidRDefault="00606E72" w:rsidP="00F61DDD">
            <w:pPr>
              <w:pStyle w:val="ListParagraph"/>
              <w:ind w:left="0"/>
              <w:jc w:val="right"/>
              <w:rPr>
                <w:sz w:val="16"/>
                <w:szCs w:val="16"/>
                <w:lang w:val="en-CA"/>
              </w:rPr>
            </w:pPr>
          </w:p>
        </w:tc>
        <w:tc>
          <w:tcPr>
            <w:tcW w:w="1701" w:type="dxa"/>
            <w:tcBorders>
              <w:top w:val="single" w:sz="12" w:space="0" w:color="auto"/>
            </w:tcBorders>
            <w:vAlign w:val="bottom"/>
          </w:tcPr>
          <w:p w14:paraId="590D64BB" w14:textId="77777777" w:rsidR="00606E72" w:rsidRPr="00EF3C12" w:rsidRDefault="00606E72" w:rsidP="00F61DDD">
            <w:pPr>
              <w:pStyle w:val="ListParagraph"/>
              <w:ind w:left="0"/>
              <w:jc w:val="right"/>
              <w:rPr>
                <w:sz w:val="16"/>
                <w:szCs w:val="16"/>
                <w:lang w:val="en-CA"/>
              </w:rPr>
            </w:pPr>
          </w:p>
        </w:tc>
      </w:tr>
      <w:tr w:rsidR="00606E72" w:rsidRPr="00EF3C12" w14:paraId="57AC140F" w14:textId="77777777" w:rsidTr="00606E72">
        <w:tc>
          <w:tcPr>
            <w:tcW w:w="4219" w:type="dxa"/>
            <w:tcBorders>
              <w:bottom w:val="single" w:sz="4" w:space="0" w:color="auto"/>
            </w:tcBorders>
          </w:tcPr>
          <w:p w14:paraId="78603777" w14:textId="77777777" w:rsidR="00606E72" w:rsidRPr="00EF3C12" w:rsidRDefault="00606E72" w:rsidP="00F61DDD">
            <w:pPr>
              <w:pStyle w:val="ListParagraph"/>
              <w:ind w:left="0"/>
              <w:rPr>
                <w:sz w:val="16"/>
                <w:szCs w:val="16"/>
                <w:lang w:val="en-CA"/>
              </w:rPr>
            </w:pPr>
          </w:p>
        </w:tc>
        <w:tc>
          <w:tcPr>
            <w:tcW w:w="1664" w:type="dxa"/>
            <w:tcBorders>
              <w:bottom w:val="single" w:sz="4" w:space="0" w:color="auto"/>
            </w:tcBorders>
            <w:vAlign w:val="bottom"/>
          </w:tcPr>
          <w:p w14:paraId="1E3CBD41" w14:textId="77777777" w:rsidR="00606E72" w:rsidRPr="00EF3C12" w:rsidRDefault="00606E72" w:rsidP="00F61DDD">
            <w:pPr>
              <w:keepNext/>
              <w:jc w:val="right"/>
              <w:rPr>
                <w:rFonts w:cs="Arial"/>
                <w:b/>
                <w:sz w:val="16"/>
                <w:szCs w:val="16"/>
                <w:lang w:val="en-CA"/>
              </w:rPr>
            </w:pPr>
            <w:r w:rsidRPr="00EF3C12">
              <w:rPr>
                <w:rFonts w:cs="Arial"/>
                <w:b/>
                <w:sz w:val="16"/>
                <w:szCs w:val="16"/>
                <w:lang w:val="en-CA"/>
              </w:rPr>
              <w:t xml:space="preserve">Weighted </w:t>
            </w:r>
          </w:p>
          <w:p w14:paraId="1B35252E" w14:textId="77777777" w:rsidR="00606E72" w:rsidRPr="00EF3C12" w:rsidRDefault="00606E72" w:rsidP="00F61DDD">
            <w:pPr>
              <w:keepNext/>
              <w:jc w:val="right"/>
              <w:rPr>
                <w:rFonts w:cs="Arial"/>
                <w:b/>
                <w:sz w:val="16"/>
                <w:szCs w:val="16"/>
                <w:lang w:val="en-CA"/>
              </w:rPr>
            </w:pPr>
            <w:r w:rsidRPr="00EF3C12">
              <w:rPr>
                <w:rFonts w:cs="Arial"/>
                <w:b/>
                <w:sz w:val="16"/>
                <w:szCs w:val="16"/>
                <w:lang w:val="en-CA"/>
              </w:rPr>
              <w:t xml:space="preserve">Average exercise </w:t>
            </w:r>
          </w:p>
          <w:p w14:paraId="60E022E3" w14:textId="77777777" w:rsidR="00606E72" w:rsidRPr="00EF3C12" w:rsidRDefault="00606E72" w:rsidP="00F61DDD">
            <w:pPr>
              <w:pStyle w:val="ListParagraph"/>
              <w:ind w:left="0"/>
              <w:jc w:val="right"/>
              <w:rPr>
                <w:sz w:val="16"/>
                <w:szCs w:val="16"/>
                <w:lang w:val="en-CA"/>
              </w:rPr>
            </w:pPr>
            <w:r w:rsidRPr="00EF3C12">
              <w:rPr>
                <w:rFonts w:cs="Arial"/>
                <w:b/>
                <w:sz w:val="16"/>
                <w:szCs w:val="16"/>
                <w:lang w:val="en-CA"/>
              </w:rPr>
              <w:t>price</w:t>
            </w:r>
          </w:p>
        </w:tc>
        <w:tc>
          <w:tcPr>
            <w:tcW w:w="1701" w:type="dxa"/>
            <w:tcBorders>
              <w:bottom w:val="single" w:sz="4" w:space="0" w:color="auto"/>
            </w:tcBorders>
            <w:vAlign w:val="bottom"/>
          </w:tcPr>
          <w:p w14:paraId="11A73BC1" w14:textId="77777777" w:rsidR="00606E72" w:rsidRPr="00EF3C12" w:rsidRDefault="00606E72" w:rsidP="00F61DDD">
            <w:pPr>
              <w:keepNext/>
              <w:jc w:val="right"/>
              <w:rPr>
                <w:sz w:val="16"/>
                <w:szCs w:val="16"/>
                <w:lang w:val="en-CA"/>
              </w:rPr>
            </w:pPr>
            <w:r w:rsidRPr="00EF3C12">
              <w:rPr>
                <w:rFonts w:cs="Arial"/>
                <w:b/>
                <w:sz w:val="16"/>
                <w:szCs w:val="16"/>
                <w:lang w:val="en-CA"/>
              </w:rPr>
              <w:t>Number of shares issued or issuable on exercise</w:t>
            </w:r>
          </w:p>
        </w:tc>
      </w:tr>
      <w:tr w:rsidR="00606E72" w:rsidRPr="00EF3C12" w14:paraId="17EE22BB" w14:textId="77777777" w:rsidTr="00606E72">
        <w:trPr>
          <w:trHeight w:val="182"/>
        </w:trPr>
        <w:tc>
          <w:tcPr>
            <w:tcW w:w="4219" w:type="dxa"/>
            <w:tcBorders>
              <w:top w:val="single" w:sz="4" w:space="0" w:color="auto"/>
            </w:tcBorders>
          </w:tcPr>
          <w:p w14:paraId="7F8A5F15" w14:textId="77777777" w:rsidR="00606E72" w:rsidRPr="00EF3C12" w:rsidRDefault="00606E72" w:rsidP="00F61DDD">
            <w:pPr>
              <w:pStyle w:val="ListParagraph"/>
              <w:ind w:left="0"/>
              <w:rPr>
                <w:sz w:val="16"/>
                <w:szCs w:val="16"/>
                <w:lang w:val="en-CA"/>
              </w:rPr>
            </w:pPr>
          </w:p>
        </w:tc>
        <w:tc>
          <w:tcPr>
            <w:tcW w:w="1664" w:type="dxa"/>
            <w:tcBorders>
              <w:top w:val="single" w:sz="4" w:space="0" w:color="auto"/>
            </w:tcBorders>
            <w:vAlign w:val="bottom"/>
          </w:tcPr>
          <w:p w14:paraId="7A6EAE73" w14:textId="77777777" w:rsidR="00606E72" w:rsidRPr="00EF3C12" w:rsidRDefault="00606E72" w:rsidP="00F61DDD">
            <w:pPr>
              <w:pStyle w:val="ListParagraph"/>
              <w:ind w:left="0"/>
              <w:jc w:val="right"/>
              <w:rPr>
                <w:sz w:val="16"/>
                <w:szCs w:val="16"/>
                <w:lang w:val="en-CA"/>
              </w:rPr>
            </w:pPr>
          </w:p>
        </w:tc>
        <w:tc>
          <w:tcPr>
            <w:tcW w:w="1701" w:type="dxa"/>
            <w:tcBorders>
              <w:top w:val="single" w:sz="4" w:space="0" w:color="auto"/>
            </w:tcBorders>
            <w:vAlign w:val="bottom"/>
          </w:tcPr>
          <w:p w14:paraId="03275B81" w14:textId="77777777" w:rsidR="00606E72" w:rsidRPr="00EF3C12" w:rsidRDefault="00606E72" w:rsidP="00F61DDD">
            <w:pPr>
              <w:pStyle w:val="ListParagraph"/>
              <w:ind w:left="0"/>
              <w:jc w:val="right"/>
              <w:rPr>
                <w:sz w:val="16"/>
                <w:szCs w:val="16"/>
                <w:lang w:val="en-CA"/>
              </w:rPr>
            </w:pPr>
          </w:p>
        </w:tc>
      </w:tr>
      <w:tr w:rsidR="00606E72" w:rsidRPr="00EF3C12" w14:paraId="616A3A52" w14:textId="77777777" w:rsidTr="00606E72">
        <w:trPr>
          <w:trHeight w:val="153"/>
        </w:trPr>
        <w:tc>
          <w:tcPr>
            <w:tcW w:w="4219" w:type="dxa"/>
          </w:tcPr>
          <w:p w14:paraId="25B722A0" w14:textId="77777777" w:rsidR="00606E72" w:rsidRPr="00EF3C12" w:rsidRDefault="00606E72" w:rsidP="00F61DDD">
            <w:pPr>
              <w:pStyle w:val="ListParagraph"/>
              <w:ind w:left="0"/>
              <w:rPr>
                <w:sz w:val="16"/>
                <w:szCs w:val="16"/>
                <w:lang w:val="en-CA"/>
              </w:rPr>
            </w:pPr>
            <w:r w:rsidRPr="00EF3C12">
              <w:rPr>
                <w:sz w:val="16"/>
                <w:szCs w:val="16"/>
                <w:lang w:val="en-CA"/>
              </w:rPr>
              <w:t xml:space="preserve">Balance - August 31, 2023 </w:t>
            </w:r>
          </w:p>
        </w:tc>
        <w:tc>
          <w:tcPr>
            <w:tcW w:w="1664" w:type="dxa"/>
            <w:vAlign w:val="bottom"/>
          </w:tcPr>
          <w:p w14:paraId="7DB81190" w14:textId="77777777" w:rsidR="00606E72" w:rsidRPr="00EF3C12" w:rsidRDefault="00606E72" w:rsidP="00F61DDD">
            <w:pPr>
              <w:pStyle w:val="ListParagraph"/>
              <w:ind w:left="0"/>
              <w:jc w:val="right"/>
              <w:rPr>
                <w:sz w:val="16"/>
                <w:szCs w:val="16"/>
                <w:lang w:val="en-CA"/>
              </w:rPr>
            </w:pPr>
            <w:r w:rsidRPr="00EF3C12">
              <w:rPr>
                <w:sz w:val="16"/>
                <w:szCs w:val="16"/>
                <w:lang w:val="en-CA"/>
              </w:rPr>
              <w:t>$0.10</w:t>
            </w:r>
          </w:p>
        </w:tc>
        <w:tc>
          <w:tcPr>
            <w:tcW w:w="1701" w:type="dxa"/>
            <w:vAlign w:val="bottom"/>
          </w:tcPr>
          <w:p w14:paraId="1986BF6B" w14:textId="77777777" w:rsidR="00606E72" w:rsidRPr="00EF3C12" w:rsidRDefault="00606E72" w:rsidP="00F61DDD">
            <w:pPr>
              <w:pStyle w:val="ListParagraph"/>
              <w:ind w:left="0"/>
              <w:jc w:val="right"/>
              <w:rPr>
                <w:sz w:val="16"/>
                <w:szCs w:val="16"/>
                <w:lang w:val="en-CA"/>
              </w:rPr>
            </w:pPr>
            <w:r w:rsidRPr="00EF3C12">
              <w:rPr>
                <w:sz w:val="16"/>
                <w:szCs w:val="16"/>
                <w:lang w:val="en-CA"/>
              </w:rPr>
              <w:t>2,144,936</w:t>
            </w:r>
          </w:p>
        </w:tc>
      </w:tr>
      <w:tr w:rsidR="00606E72" w:rsidRPr="00EF3C12" w14:paraId="1C639233" w14:textId="77777777" w:rsidTr="00606E72">
        <w:trPr>
          <w:trHeight w:val="153"/>
        </w:trPr>
        <w:tc>
          <w:tcPr>
            <w:tcW w:w="4219" w:type="dxa"/>
          </w:tcPr>
          <w:p w14:paraId="434C3C72" w14:textId="77777777" w:rsidR="00606E72" w:rsidRPr="00EF3C12" w:rsidRDefault="00606E72" w:rsidP="00F61DDD">
            <w:pPr>
              <w:pStyle w:val="ListParagraph"/>
              <w:ind w:left="0"/>
              <w:rPr>
                <w:sz w:val="16"/>
                <w:szCs w:val="16"/>
                <w:lang w:val="en-CA"/>
              </w:rPr>
            </w:pPr>
          </w:p>
        </w:tc>
        <w:tc>
          <w:tcPr>
            <w:tcW w:w="1664" w:type="dxa"/>
            <w:vAlign w:val="bottom"/>
          </w:tcPr>
          <w:p w14:paraId="5EB7C764" w14:textId="77777777" w:rsidR="00606E72" w:rsidRPr="00EF3C12" w:rsidRDefault="00606E72" w:rsidP="00F61DDD">
            <w:pPr>
              <w:pStyle w:val="ListParagraph"/>
              <w:ind w:left="0"/>
              <w:jc w:val="right"/>
              <w:rPr>
                <w:sz w:val="16"/>
                <w:szCs w:val="16"/>
                <w:lang w:val="en-CA"/>
              </w:rPr>
            </w:pPr>
          </w:p>
        </w:tc>
        <w:tc>
          <w:tcPr>
            <w:tcW w:w="1701" w:type="dxa"/>
            <w:vAlign w:val="bottom"/>
          </w:tcPr>
          <w:p w14:paraId="4B692955" w14:textId="77777777" w:rsidR="00606E72" w:rsidRPr="00EF3C12" w:rsidRDefault="00606E72" w:rsidP="00F61DDD">
            <w:pPr>
              <w:pStyle w:val="ListParagraph"/>
              <w:ind w:left="0"/>
              <w:jc w:val="right"/>
              <w:rPr>
                <w:sz w:val="16"/>
                <w:szCs w:val="16"/>
                <w:lang w:val="en-CA"/>
              </w:rPr>
            </w:pPr>
          </w:p>
        </w:tc>
      </w:tr>
      <w:tr w:rsidR="00606E72" w:rsidRPr="00EF3C12" w14:paraId="2BCFBA9E" w14:textId="77777777" w:rsidTr="00606E72">
        <w:trPr>
          <w:trHeight w:val="93"/>
        </w:trPr>
        <w:tc>
          <w:tcPr>
            <w:tcW w:w="4219" w:type="dxa"/>
            <w:tcBorders>
              <w:bottom w:val="single" w:sz="4" w:space="0" w:color="auto"/>
            </w:tcBorders>
          </w:tcPr>
          <w:p w14:paraId="32EC6CB8" w14:textId="77777777" w:rsidR="00606E72" w:rsidRPr="00EF3C12" w:rsidRDefault="00606E72" w:rsidP="00F61DDD">
            <w:pPr>
              <w:pStyle w:val="ListParagraph"/>
              <w:ind w:left="0"/>
              <w:rPr>
                <w:sz w:val="16"/>
                <w:szCs w:val="16"/>
                <w:lang w:val="en-CA"/>
              </w:rPr>
            </w:pPr>
            <w:r w:rsidRPr="00EF3C12">
              <w:rPr>
                <w:sz w:val="16"/>
                <w:szCs w:val="16"/>
                <w:lang w:val="en-CA"/>
              </w:rPr>
              <w:t>Warrants expired</w:t>
            </w:r>
          </w:p>
        </w:tc>
        <w:tc>
          <w:tcPr>
            <w:tcW w:w="1664" w:type="dxa"/>
            <w:tcBorders>
              <w:bottom w:val="single" w:sz="4" w:space="0" w:color="auto"/>
            </w:tcBorders>
            <w:vAlign w:val="bottom"/>
          </w:tcPr>
          <w:p w14:paraId="33139F8B" w14:textId="77777777" w:rsidR="00606E72" w:rsidRPr="00EF3C12" w:rsidRDefault="00606E72" w:rsidP="00F61DDD">
            <w:pPr>
              <w:pStyle w:val="ListParagraph"/>
              <w:ind w:left="0"/>
              <w:jc w:val="right"/>
              <w:rPr>
                <w:sz w:val="16"/>
                <w:szCs w:val="16"/>
                <w:lang w:val="en-CA"/>
              </w:rPr>
            </w:pPr>
            <w:r w:rsidRPr="00EF3C12">
              <w:rPr>
                <w:sz w:val="16"/>
                <w:szCs w:val="16"/>
                <w:lang w:val="en-CA"/>
              </w:rPr>
              <w:t>$0.25</w:t>
            </w:r>
          </w:p>
        </w:tc>
        <w:tc>
          <w:tcPr>
            <w:tcW w:w="1701" w:type="dxa"/>
            <w:tcBorders>
              <w:bottom w:val="single" w:sz="4" w:space="0" w:color="auto"/>
            </w:tcBorders>
            <w:vAlign w:val="bottom"/>
          </w:tcPr>
          <w:p w14:paraId="12DC6307" w14:textId="77777777" w:rsidR="00606E72" w:rsidRPr="00EF3C12" w:rsidRDefault="00606E72" w:rsidP="00F61DDD">
            <w:pPr>
              <w:pStyle w:val="ListParagraph"/>
              <w:ind w:left="0"/>
              <w:jc w:val="right"/>
              <w:rPr>
                <w:sz w:val="16"/>
                <w:szCs w:val="16"/>
                <w:lang w:val="en-CA"/>
              </w:rPr>
            </w:pPr>
            <w:r w:rsidRPr="00EF3C12">
              <w:rPr>
                <w:sz w:val="16"/>
                <w:szCs w:val="16"/>
                <w:lang w:val="en-CA"/>
              </w:rPr>
              <w:t>(492,936)</w:t>
            </w:r>
          </w:p>
        </w:tc>
      </w:tr>
      <w:tr w:rsidR="00606E72" w:rsidRPr="00EF3C12" w14:paraId="10D41E7F" w14:textId="77777777" w:rsidTr="00606E72">
        <w:trPr>
          <w:trHeight w:val="93"/>
        </w:trPr>
        <w:tc>
          <w:tcPr>
            <w:tcW w:w="4219" w:type="dxa"/>
            <w:tcBorders>
              <w:top w:val="single" w:sz="4" w:space="0" w:color="auto"/>
            </w:tcBorders>
          </w:tcPr>
          <w:p w14:paraId="5B370647" w14:textId="77777777" w:rsidR="00606E72" w:rsidRPr="00EF3C12" w:rsidRDefault="00606E72" w:rsidP="00F61DDD">
            <w:pPr>
              <w:pStyle w:val="ListParagraph"/>
              <w:ind w:left="0"/>
              <w:rPr>
                <w:sz w:val="16"/>
                <w:szCs w:val="16"/>
                <w:lang w:val="en-CA"/>
              </w:rPr>
            </w:pPr>
          </w:p>
        </w:tc>
        <w:tc>
          <w:tcPr>
            <w:tcW w:w="1664" w:type="dxa"/>
            <w:tcBorders>
              <w:top w:val="single" w:sz="4" w:space="0" w:color="auto"/>
            </w:tcBorders>
            <w:vAlign w:val="bottom"/>
          </w:tcPr>
          <w:p w14:paraId="68F8CB8D" w14:textId="77777777" w:rsidR="00606E72" w:rsidRPr="00EF3C12" w:rsidRDefault="00606E72" w:rsidP="00F61DDD">
            <w:pPr>
              <w:pStyle w:val="ListParagraph"/>
              <w:ind w:left="0"/>
              <w:jc w:val="right"/>
              <w:rPr>
                <w:sz w:val="16"/>
                <w:szCs w:val="16"/>
                <w:lang w:val="en-CA"/>
              </w:rPr>
            </w:pPr>
          </w:p>
        </w:tc>
        <w:tc>
          <w:tcPr>
            <w:tcW w:w="1701" w:type="dxa"/>
            <w:tcBorders>
              <w:top w:val="single" w:sz="4" w:space="0" w:color="auto"/>
            </w:tcBorders>
            <w:vAlign w:val="bottom"/>
          </w:tcPr>
          <w:p w14:paraId="2BA5C06F" w14:textId="77777777" w:rsidR="00606E72" w:rsidRPr="00EF3C12" w:rsidRDefault="00606E72" w:rsidP="00F61DDD">
            <w:pPr>
              <w:pStyle w:val="ListParagraph"/>
              <w:ind w:left="0"/>
              <w:jc w:val="right"/>
              <w:rPr>
                <w:sz w:val="16"/>
                <w:szCs w:val="16"/>
                <w:lang w:val="en-CA"/>
              </w:rPr>
            </w:pPr>
          </w:p>
        </w:tc>
      </w:tr>
      <w:tr w:rsidR="00606E72" w:rsidRPr="00EF3C12" w14:paraId="0B412CDE" w14:textId="77777777" w:rsidTr="00606E72">
        <w:trPr>
          <w:trHeight w:val="93"/>
        </w:trPr>
        <w:tc>
          <w:tcPr>
            <w:tcW w:w="4219" w:type="dxa"/>
          </w:tcPr>
          <w:p w14:paraId="34A29C25" w14:textId="77777777" w:rsidR="00606E72" w:rsidRPr="00EF3C12" w:rsidRDefault="00606E72" w:rsidP="00F61DDD">
            <w:pPr>
              <w:pStyle w:val="ListParagraph"/>
              <w:ind w:left="0"/>
              <w:rPr>
                <w:sz w:val="16"/>
                <w:szCs w:val="16"/>
                <w:lang w:val="en-CA"/>
              </w:rPr>
            </w:pPr>
            <w:r w:rsidRPr="00EF3C12">
              <w:rPr>
                <w:sz w:val="16"/>
                <w:szCs w:val="16"/>
                <w:lang w:val="en-CA"/>
              </w:rPr>
              <w:t>Balance – February 29, 2024 and August 31, 2024</w:t>
            </w:r>
          </w:p>
        </w:tc>
        <w:tc>
          <w:tcPr>
            <w:tcW w:w="1664" w:type="dxa"/>
            <w:vAlign w:val="bottom"/>
          </w:tcPr>
          <w:p w14:paraId="5D4CFF25" w14:textId="77777777" w:rsidR="00606E72" w:rsidRPr="00EF3C12" w:rsidRDefault="00606E72" w:rsidP="00F61DDD">
            <w:pPr>
              <w:pStyle w:val="ListParagraph"/>
              <w:ind w:left="0"/>
              <w:jc w:val="right"/>
              <w:rPr>
                <w:sz w:val="16"/>
                <w:szCs w:val="16"/>
                <w:lang w:val="en-CA"/>
              </w:rPr>
            </w:pPr>
            <w:r w:rsidRPr="00EF3C12">
              <w:rPr>
                <w:sz w:val="16"/>
                <w:szCs w:val="16"/>
                <w:lang w:val="en-CA"/>
              </w:rPr>
              <w:t>$0.05</w:t>
            </w:r>
          </w:p>
        </w:tc>
        <w:tc>
          <w:tcPr>
            <w:tcW w:w="1701" w:type="dxa"/>
            <w:vAlign w:val="bottom"/>
          </w:tcPr>
          <w:p w14:paraId="6DE5281F" w14:textId="77777777" w:rsidR="00606E72" w:rsidRPr="00EF3C12" w:rsidRDefault="00606E72" w:rsidP="00F61DDD">
            <w:pPr>
              <w:pStyle w:val="ListParagraph"/>
              <w:ind w:left="0"/>
              <w:jc w:val="right"/>
              <w:rPr>
                <w:sz w:val="16"/>
                <w:szCs w:val="16"/>
                <w:lang w:val="en-CA"/>
              </w:rPr>
            </w:pPr>
            <w:r w:rsidRPr="00EF3C12">
              <w:rPr>
                <w:sz w:val="16"/>
                <w:szCs w:val="16"/>
                <w:lang w:val="en-CA"/>
              </w:rPr>
              <w:t>1,625,000</w:t>
            </w:r>
          </w:p>
        </w:tc>
      </w:tr>
      <w:tr w:rsidR="00606E72" w:rsidRPr="00EF3C12" w14:paraId="6A7AE319" w14:textId="77777777" w:rsidTr="00606E72">
        <w:trPr>
          <w:trHeight w:val="93"/>
        </w:trPr>
        <w:tc>
          <w:tcPr>
            <w:tcW w:w="4219" w:type="dxa"/>
          </w:tcPr>
          <w:p w14:paraId="5E630103" w14:textId="77777777" w:rsidR="00606E72" w:rsidRPr="00EF3C12" w:rsidRDefault="00606E72" w:rsidP="00F61DDD">
            <w:pPr>
              <w:pStyle w:val="ListParagraph"/>
              <w:ind w:left="0"/>
              <w:rPr>
                <w:sz w:val="16"/>
                <w:szCs w:val="16"/>
                <w:lang w:val="en-CA"/>
              </w:rPr>
            </w:pPr>
          </w:p>
        </w:tc>
        <w:tc>
          <w:tcPr>
            <w:tcW w:w="1664" w:type="dxa"/>
            <w:vAlign w:val="bottom"/>
          </w:tcPr>
          <w:p w14:paraId="172AAB0E" w14:textId="77777777" w:rsidR="00606E72" w:rsidRPr="00EF3C12" w:rsidRDefault="00606E72" w:rsidP="00F61DDD">
            <w:pPr>
              <w:pStyle w:val="ListParagraph"/>
              <w:ind w:left="0"/>
              <w:jc w:val="right"/>
              <w:rPr>
                <w:sz w:val="16"/>
                <w:szCs w:val="16"/>
                <w:lang w:val="en-CA"/>
              </w:rPr>
            </w:pPr>
          </w:p>
        </w:tc>
        <w:tc>
          <w:tcPr>
            <w:tcW w:w="1701" w:type="dxa"/>
            <w:vAlign w:val="bottom"/>
          </w:tcPr>
          <w:p w14:paraId="5AF0FF31" w14:textId="77777777" w:rsidR="00606E72" w:rsidRPr="00EF3C12" w:rsidRDefault="00606E72" w:rsidP="00F61DDD">
            <w:pPr>
              <w:pStyle w:val="ListParagraph"/>
              <w:ind w:left="0"/>
              <w:jc w:val="right"/>
              <w:rPr>
                <w:sz w:val="16"/>
                <w:szCs w:val="16"/>
                <w:lang w:val="en-CA"/>
              </w:rPr>
            </w:pPr>
          </w:p>
        </w:tc>
      </w:tr>
      <w:tr w:rsidR="00606E72" w:rsidRPr="00EF3C12" w14:paraId="3FEC42CE" w14:textId="77777777" w:rsidTr="00606E72">
        <w:trPr>
          <w:trHeight w:val="93"/>
        </w:trPr>
        <w:tc>
          <w:tcPr>
            <w:tcW w:w="4219" w:type="dxa"/>
            <w:tcBorders>
              <w:bottom w:val="single" w:sz="4" w:space="0" w:color="auto"/>
            </w:tcBorders>
          </w:tcPr>
          <w:p w14:paraId="0767304B" w14:textId="77777777" w:rsidR="00606E72" w:rsidRPr="00EF3C12" w:rsidRDefault="00606E72" w:rsidP="00F61DDD">
            <w:pPr>
              <w:pStyle w:val="ListParagraph"/>
              <w:ind w:left="0"/>
              <w:rPr>
                <w:sz w:val="16"/>
                <w:szCs w:val="16"/>
                <w:lang w:val="en-CA"/>
              </w:rPr>
            </w:pPr>
            <w:r w:rsidRPr="00EF3C12">
              <w:rPr>
                <w:sz w:val="16"/>
                <w:szCs w:val="16"/>
                <w:lang w:val="en-CA"/>
              </w:rPr>
              <w:t>Warrants expired</w:t>
            </w:r>
          </w:p>
        </w:tc>
        <w:tc>
          <w:tcPr>
            <w:tcW w:w="1664" w:type="dxa"/>
            <w:tcBorders>
              <w:bottom w:val="single" w:sz="4" w:space="0" w:color="auto"/>
            </w:tcBorders>
            <w:vAlign w:val="bottom"/>
          </w:tcPr>
          <w:p w14:paraId="1CB46A8A" w14:textId="77777777" w:rsidR="00606E72" w:rsidRPr="00EF3C12" w:rsidRDefault="00606E72" w:rsidP="00F61DDD">
            <w:pPr>
              <w:pStyle w:val="ListParagraph"/>
              <w:ind w:left="0"/>
              <w:jc w:val="right"/>
              <w:rPr>
                <w:sz w:val="16"/>
                <w:szCs w:val="16"/>
                <w:lang w:val="en-CA"/>
              </w:rPr>
            </w:pPr>
            <w:r w:rsidRPr="00EF3C12">
              <w:rPr>
                <w:sz w:val="16"/>
                <w:szCs w:val="16"/>
                <w:lang w:val="en-CA"/>
              </w:rPr>
              <w:t>$0.05</w:t>
            </w:r>
          </w:p>
        </w:tc>
        <w:tc>
          <w:tcPr>
            <w:tcW w:w="1701" w:type="dxa"/>
            <w:tcBorders>
              <w:bottom w:val="single" w:sz="4" w:space="0" w:color="auto"/>
            </w:tcBorders>
            <w:vAlign w:val="bottom"/>
          </w:tcPr>
          <w:p w14:paraId="5067F9F0" w14:textId="77777777" w:rsidR="00606E72" w:rsidRPr="00EF3C12" w:rsidRDefault="00606E72" w:rsidP="00F61DDD">
            <w:pPr>
              <w:pStyle w:val="ListParagraph"/>
              <w:ind w:left="0"/>
              <w:jc w:val="right"/>
              <w:rPr>
                <w:sz w:val="16"/>
                <w:szCs w:val="16"/>
                <w:lang w:val="en-CA"/>
              </w:rPr>
            </w:pPr>
            <w:r w:rsidRPr="00EF3C12">
              <w:rPr>
                <w:sz w:val="16"/>
                <w:szCs w:val="16"/>
                <w:lang w:val="en-CA"/>
              </w:rPr>
              <w:t>(1,625,000)</w:t>
            </w:r>
          </w:p>
        </w:tc>
      </w:tr>
      <w:tr w:rsidR="00606E72" w:rsidRPr="00EF3C12" w14:paraId="2FC21E8C" w14:textId="77777777" w:rsidTr="00606E72">
        <w:trPr>
          <w:trHeight w:val="93"/>
        </w:trPr>
        <w:tc>
          <w:tcPr>
            <w:tcW w:w="4219" w:type="dxa"/>
            <w:tcBorders>
              <w:top w:val="single" w:sz="4" w:space="0" w:color="auto"/>
            </w:tcBorders>
          </w:tcPr>
          <w:p w14:paraId="65CBB1C6" w14:textId="77777777" w:rsidR="00606E72" w:rsidRPr="00EF3C12" w:rsidRDefault="00606E72" w:rsidP="00F61DDD">
            <w:pPr>
              <w:pStyle w:val="ListParagraph"/>
              <w:ind w:left="0"/>
              <w:rPr>
                <w:sz w:val="16"/>
                <w:szCs w:val="16"/>
                <w:lang w:val="en-CA"/>
              </w:rPr>
            </w:pPr>
          </w:p>
        </w:tc>
        <w:tc>
          <w:tcPr>
            <w:tcW w:w="1664" w:type="dxa"/>
            <w:tcBorders>
              <w:top w:val="single" w:sz="4" w:space="0" w:color="auto"/>
            </w:tcBorders>
            <w:vAlign w:val="bottom"/>
          </w:tcPr>
          <w:p w14:paraId="526FEA12" w14:textId="77777777" w:rsidR="00606E72" w:rsidRPr="00EF3C12" w:rsidRDefault="00606E72" w:rsidP="00F61DDD">
            <w:pPr>
              <w:pStyle w:val="ListParagraph"/>
              <w:ind w:left="0"/>
              <w:jc w:val="right"/>
              <w:rPr>
                <w:sz w:val="16"/>
                <w:szCs w:val="16"/>
                <w:lang w:val="en-CA"/>
              </w:rPr>
            </w:pPr>
          </w:p>
        </w:tc>
        <w:tc>
          <w:tcPr>
            <w:tcW w:w="1701" w:type="dxa"/>
            <w:tcBorders>
              <w:top w:val="single" w:sz="4" w:space="0" w:color="auto"/>
            </w:tcBorders>
            <w:vAlign w:val="bottom"/>
          </w:tcPr>
          <w:p w14:paraId="2A739905" w14:textId="77777777" w:rsidR="00606E72" w:rsidRPr="00EF3C12" w:rsidRDefault="00606E72" w:rsidP="00F61DDD">
            <w:pPr>
              <w:pStyle w:val="ListParagraph"/>
              <w:ind w:left="0"/>
              <w:jc w:val="right"/>
              <w:rPr>
                <w:sz w:val="16"/>
                <w:szCs w:val="16"/>
                <w:lang w:val="en-CA"/>
              </w:rPr>
            </w:pPr>
          </w:p>
        </w:tc>
      </w:tr>
      <w:tr w:rsidR="00606E72" w:rsidRPr="00EF3C12" w14:paraId="168D1D86" w14:textId="77777777" w:rsidTr="00606E72">
        <w:trPr>
          <w:trHeight w:val="93"/>
        </w:trPr>
        <w:tc>
          <w:tcPr>
            <w:tcW w:w="4219" w:type="dxa"/>
            <w:tcBorders>
              <w:bottom w:val="single" w:sz="12" w:space="0" w:color="auto"/>
            </w:tcBorders>
          </w:tcPr>
          <w:p w14:paraId="451AB082" w14:textId="77777777" w:rsidR="00606E72" w:rsidRPr="00EF3C12" w:rsidRDefault="00606E72" w:rsidP="00F61DDD">
            <w:pPr>
              <w:pStyle w:val="ListParagraph"/>
              <w:ind w:left="0"/>
              <w:rPr>
                <w:sz w:val="16"/>
                <w:szCs w:val="16"/>
                <w:lang w:val="en-CA"/>
              </w:rPr>
            </w:pPr>
            <w:r w:rsidRPr="00EF3C12">
              <w:rPr>
                <w:sz w:val="16"/>
                <w:szCs w:val="16"/>
                <w:lang w:val="en-CA"/>
              </w:rPr>
              <w:t>Balance - February 28, 2025</w:t>
            </w:r>
          </w:p>
        </w:tc>
        <w:tc>
          <w:tcPr>
            <w:tcW w:w="1664" w:type="dxa"/>
            <w:tcBorders>
              <w:bottom w:val="single" w:sz="12" w:space="0" w:color="auto"/>
            </w:tcBorders>
            <w:vAlign w:val="bottom"/>
          </w:tcPr>
          <w:p w14:paraId="2BF2484A" w14:textId="77777777" w:rsidR="00606E72" w:rsidRPr="00EF3C12" w:rsidRDefault="00606E72" w:rsidP="00F61DDD">
            <w:pPr>
              <w:pStyle w:val="ListParagraph"/>
              <w:ind w:left="0"/>
              <w:jc w:val="right"/>
              <w:rPr>
                <w:sz w:val="16"/>
                <w:szCs w:val="16"/>
                <w:lang w:val="en-CA"/>
              </w:rPr>
            </w:pPr>
            <w:r w:rsidRPr="00EF3C12">
              <w:rPr>
                <w:sz w:val="16"/>
                <w:szCs w:val="16"/>
                <w:lang w:val="en-CA"/>
              </w:rPr>
              <w:t>-</w:t>
            </w:r>
          </w:p>
        </w:tc>
        <w:tc>
          <w:tcPr>
            <w:tcW w:w="1701" w:type="dxa"/>
            <w:tcBorders>
              <w:bottom w:val="single" w:sz="12" w:space="0" w:color="auto"/>
            </w:tcBorders>
            <w:vAlign w:val="bottom"/>
          </w:tcPr>
          <w:p w14:paraId="08CC094A" w14:textId="77777777" w:rsidR="00606E72" w:rsidRPr="00EF3C12" w:rsidRDefault="00606E72" w:rsidP="00F61DDD">
            <w:pPr>
              <w:pStyle w:val="ListParagraph"/>
              <w:ind w:left="0"/>
              <w:jc w:val="right"/>
              <w:rPr>
                <w:sz w:val="16"/>
                <w:szCs w:val="16"/>
                <w:lang w:val="en-CA"/>
              </w:rPr>
            </w:pPr>
            <w:r w:rsidRPr="00EF3C12">
              <w:rPr>
                <w:sz w:val="16"/>
                <w:szCs w:val="16"/>
                <w:lang w:val="en-CA"/>
              </w:rPr>
              <w:t>-</w:t>
            </w:r>
          </w:p>
        </w:tc>
      </w:tr>
    </w:tbl>
    <w:p w14:paraId="0A24FDB5" w14:textId="77777777" w:rsidR="00C938B3" w:rsidRPr="00EF3C12" w:rsidRDefault="00C938B3" w:rsidP="00811560">
      <w:pPr>
        <w:rPr>
          <w:b/>
          <w:sz w:val="18"/>
          <w:szCs w:val="18"/>
          <w:lang w:val="en-CA"/>
        </w:rPr>
      </w:pPr>
    </w:p>
    <w:p w14:paraId="4A4C8043" w14:textId="43046E24" w:rsidR="0042401D" w:rsidRPr="00EF3C12" w:rsidRDefault="0042401D" w:rsidP="00811560">
      <w:pPr>
        <w:rPr>
          <w:sz w:val="18"/>
          <w:szCs w:val="18"/>
          <w:lang w:val="en-CA"/>
        </w:rPr>
      </w:pPr>
      <w:r w:rsidRPr="00EF3C12">
        <w:rPr>
          <w:b/>
          <w:sz w:val="18"/>
          <w:szCs w:val="18"/>
          <w:lang w:val="en-CA"/>
        </w:rPr>
        <w:t>Restricted Share Units</w:t>
      </w:r>
    </w:p>
    <w:p w14:paraId="1C0226C2" w14:textId="77777777" w:rsidR="0042401D" w:rsidRPr="00EF3C12" w:rsidRDefault="0042401D" w:rsidP="00811560">
      <w:pPr>
        <w:rPr>
          <w:sz w:val="18"/>
          <w:szCs w:val="18"/>
          <w:lang w:val="en-CA"/>
        </w:rPr>
      </w:pPr>
    </w:p>
    <w:p w14:paraId="7D02E865" w14:textId="0B388E6C" w:rsidR="00F95D6A" w:rsidRPr="00EF3C12" w:rsidRDefault="00F95D6A" w:rsidP="0077094C">
      <w:pPr>
        <w:jc w:val="both"/>
        <w:rPr>
          <w:bCs/>
          <w:iCs/>
          <w:sz w:val="18"/>
          <w:szCs w:val="18"/>
          <w:lang w:val="en-CA"/>
        </w:rPr>
      </w:pPr>
      <w:r w:rsidRPr="00EF3C12">
        <w:rPr>
          <w:bCs/>
          <w:iCs/>
          <w:sz w:val="18"/>
          <w:szCs w:val="18"/>
          <w:lang w:val="en-CA"/>
        </w:rPr>
        <w:t>On October 14, 2022, the Company issued 3,000,000 Restricted Share Units (“RSU”) to the CEO of the Company expiring December 31, 2025.  2,000,000 RSUs vested in 12 months from the date of grant, 500,000 RSUs vest in 18 months from the date of grant, and the remaining 500,000 RSUs vest 12 months from the date of grant.  The 3,000,000 RSUs are valued at the date of grant at $165,000, of which, $1,657 has been recorded as a share-based payment during the six months ended February 28, 2025 (2024 - $29,152).  On October 22, 2023, 2,000,000 RSUs vested and common shares were issued on January 24, 2024.  On October 14, 2024, the remaining 1,000,000 RSUs vested and on November 14, 2024, 1,000,000 common shares were issued.</w:t>
      </w:r>
    </w:p>
    <w:p w14:paraId="0E14B039" w14:textId="77777777" w:rsidR="00F2574B" w:rsidRPr="00EF3C12" w:rsidRDefault="00F2574B" w:rsidP="00811560">
      <w:pPr>
        <w:rPr>
          <w:b/>
          <w:sz w:val="18"/>
          <w:szCs w:val="18"/>
          <w:lang w:val="en-CA"/>
        </w:rPr>
      </w:pPr>
    </w:p>
    <w:p w14:paraId="1A206EE5" w14:textId="77777777" w:rsidR="007D326F" w:rsidRPr="00EF3C12" w:rsidRDefault="007D326F" w:rsidP="007D326F">
      <w:pPr>
        <w:rPr>
          <w:b/>
          <w:bCs/>
          <w:sz w:val="18"/>
          <w:szCs w:val="18"/>
          <w:lang w:val="en-CA"/>
        </w:rPr>
      </w:pPr>
      <w:r w:rsidRPr="00EF3C12">
        <w:rPr>
          <w:b/>
          <w:bCs/>
          <w:sz w:val="18"/>
          <w:szCs w:val="18"/>
          <w:lang w:val="en-CA"/>
        </w:rPr>
        <w:t>Deferred Share Units</w:t>
      </w:r>
    </w:p>
    <w:p w14:paraId="694AFEB6" w14:textId="77777777" w:rsidR="007D326F" w:rsidRPr="00EF3C12" w:rsidRDefault="007D326F" w:rsidP="007D326F">
      <w:pPr>
        <w:rPr>
          <w:bCs/>
          <w:i/>
          <w:iCs/>
          <w:sz w:val="18"/>
          <w:szCs w:val="18"/>
          <w:lang w:val="en-CA"/>
        </w:rPr>
      </w:pPr>
    </w:p>
    <w:p w14:paraId="6C6BE0FD" w14:textId="77777777" w:rsidR="00606E72" w:rsidRPr="00EF3C12" w:rsidRDefault="00606E72" w:rsidP="00606E72">
      <w:pPr>
        <w:jc w:val="both"/>
        <w:rPr>
          <w:bCs/>
          <w:iCs/>
          <w:sz w:val="18"/>
          <w:szCs w:val="18"/>
          <w:lang w:val="en-CA"/>
        </w:rPr>
      </w:pPr>
      <w:r w:rsidRPr="00EF3C12">
        <w:rPr>
          <w:bCs/>
          <w:iCs/>
          <w:sz w:val="18"/>
          <w:szCs w:val="18"/>
          <w:lang w:val="en-CA"/>
        </w:rPr>
        <w:t xml:space="preserve">On January 11, 2023, the Company issued 5,000,000 Deferred Share Units (“DSU”).  The DSUs vest 12 months from the date of grant.  The 5,000,000 are valued at the date of grant at $675,000, of which $nil has been recorded as a share-based payment during the six months ended February 28, 2025 (2024 - $168,288).  </w:t>
      </w:r>
    </w:p>
    <w:p w14:paraId="01A33B6E" w14:textId="77777777" w:rsidR="00606E72" w:rsidRPr="00EF3C12" w:rsidRDefault="00606E72" w:rsidP="00606E72">
      <w:pPr>
        <w:ind w:left="1138"/>
        <w:jc w:val="both"/>
        <w:rPr>
          <w:bCs/>
          <w:iCs/>
          <w:sz w:val="18"/>
          <w:szCs w:val="18"/>
          <w:lang w:val="en-CA"/>
        </w:rPr>
      </w:pPr>
    </w:p>
    <w:p w14:paraId="6E2BA5A1" w14:textId="77777777" w:rsidR="00606E72" w:rsidRPr="00EF3C12" w:rsidRDefault="00606E72" w:rsidP="00606E72">
      <w:pPr>
        <w:jc w:val="both"/>
        <w:rPr>
          <w:bCs/>
          <w:iCs/>
          <w:sz w:val="18"/>
          <w:szCs w:val="18"/>
          <w:lang w:val="en-CA"/>
        </w:rPr>
      </w:pPr>
      <w:r w:rsidRPr="00EF3C12">
        <w:rPr>
          <w:bCs/>
          <w:iCs/>
          <w:sz w:val="18"/>
          <w:szCs w:val="18"/>
          <w:lang w:val="en-CA"/>
        </w:rPr>
        <w:t xml:space="preserve">On March 18, 2024, the Company issued 5,000,000 DSUs.  The DSUs vest 12 months from the date of grant.  The 5,000,000 are valued at the date of grant at $100,000, of which $49,590 has been recorded as a share-based payment during the six months ended February 28, 2025 (2024 - $nil).  </w:t>
      </w:r>
    </w:p>
    <w:p w14:paraId="1B7DF3F3" w14:textId="77777777" w:rsidR="00606E72" w:rsidRPr="00EF3C12" w:rsidRDefault="00606E72" w:rsidP="00606E72">
      <w:pPr>
        <w:ind w:left="1138"/>
        <w:jc w:val="both"/>
        <w:rPr>
          <w:bCs/>
          <w:iCs/>
          <w:sz w:val="18"/>
          <w:szCs w:val="18"/>
          <w:lang w:val="en-CA"/>
        </w:rPr>
      </w:pPr>
    </w:p>
    <w:p w14:paraId="7F5F8283" w14:textId="1C4D0414" w:rsidR="00010552" w:rsidRPr="00EF3C12" w:rsidRDefault="00606E72" w:rsidP="00713C95">
      <w:pPr>
        <w:jc w:val="both"/>
        <w:rPr>
          <w:bCs/>
          <w:iCs/>
          <w:sz w:val="18"/>
          <w:szCs w:val="18"/>
          <w:lang w:val="en-CA"/>
        </w:rPr>
      </w:pPr>
      <w:r w:rsidRPr="00EF3C12">
        <w:rPr>
          <w:bCs/>
          <w:iCs/>
          <w:sz w:val="18"/>
          <w:szCs w:val="18"/>
          <w:lang w:val="en-CA"/>
        </w:rPr>
        <w:t xml:space="preserve">On December 16, 2024, the Company issued 6,621,096 DSUs. The DSUs vest 12 months from the date of grant.  The </w:t>
      </w:r>
      <w:r w:rsidR="00C76946" w:rsidRPr="00EF3C12">
        <w:rPr>
          <w:bCs/>
          <w:iCs/>
          <w:sz w:val="18"/>
          <w:szCs w:val="18"/>
          <w:lang w:val="en-CA"/>
        </w:rPr>
        <w:t>6,621,096</w:t>
      </w:r>
      <w:r w:rsidRPr="00EF3C12">
        <w:rPr>
          <w:bCs/>
          <w:iCs/>
          <w:sz w:val="18"/>
          <w:szCs w:val="18"/>
          <w:lang w:val="en-CA"/>
        </w:rPr>
        <w:t xml:space="preserve"> are valued at the date of grant at </w:t>
      </w:r>
      <w:r w:rsidR="004F5AC2">
        <w:rPr>
          <w:bCs/>
          <w:iCs/>
          <w:sz w:val="18"/>
          <w:szCs w:val="18"/>
          <w:lang w:val="en-CA"/>
        </w:rPr>
        <w:t>$</w:t>
      </w:r>
      <w:r w:rsidR="004F5AC2" w:rsidRPr="00A046DA">
        <w:rPr>
          <w:bCs/>
          <w:iCs/>
          <w:sz w:val="18"/>
          <w:szCs w:val="18"/>
        </w:rPr>
        <w:t>264</w:t>
      </w:r>
      <w:r w:rsidR="004F5AC2">
        <w:rPr>
          <w:bCs/>
          <w:iCs/>
          <w:sz w:val="18"/>
          <w:szCs w:val="18"/>
        </w:rPr>
        <w:t>,</w:t>
      </w:r>
      <w:r w:rsidR="004F5AC2" w:rsidRPr="00A046DA">
        <w:rPr>
          <w:bCs/>
          <w:iCs/>
          <w:sz w:val="18"/>
          <w:szCs w:val="18"/>
        </w:rPr>
        <w:t>843</w:t>
      </w:r>
      <w:r w:rsidR="004F5AC2">
        <w:rPr>
          <w:bCs/>
          <w:iCs/>
          <w:sz w:val="18"/>
          <w:szCs w:val="18"/>
          <w:lang w:val="en-CA"/>
        </w:rPr>
        <w:t xml:space="preserve">, </w:t>
      </w:r>
      <w:r w:rsidRPr="00EF3C12">
        <w:rPr>
          <w:bCs/>
          <w:iCs/>
          <w:sz w:val="18"/>
          <w:szCs w:val="18"/>
          <w:lang w:val="en-CA"/>
        </w:rPr>
        <w:t>of which $53,694 has been recorded as a share-based payment during the six months ended February 28, 2025 (2024 - $nil)</w:t>
      </w:r>
    </w:p>
    <w:p w14:paraId="37E5646C" w14:textId="42F9EFB5" w:rsidR="00010552" w:rsidRPr="00EF3C12" w:rsidRDefault="00010552" w:rsidP="00811560">
      <w:pPr>
        <w:rPr>
          <w:b/>
          <w:sz w:val="18"/>
          <w:szCs w:val="18"/>
          <w:lang w:val="en-CA"/>
        </w:rPr>
      </w:pPr>
    </w:p>
    <w:p w14:paraId="7FD720AC" w14:textId="2557AB5A" w:rsidR="00D43073" w:rsidRPr="00EF3C12" w:rsidRDefault="005D4578" w:rsidP="00811560">
      <w:pPr>
        <w:rPr>
          <w:b/>
          <w:sz w:val="18"/>
          <w:szCs w:val="18"/>
          <w:lang w:val="en-CA"/>
        </w:rPr>
      </w:pPr>
      <w:r w:rsidRPr="00EF3C12">
        <w:rPr>
          <w:b/>
          <w:sz w:val="18"/>
          <w:szCs w:val="18"/>
          <w:lang w:val="en-CA"/>
        </w:rPr>
        <w:t>CAPITAL RESOURCES</w:t>
      </w:r>
    </w:p>
    <w:p w14:paraId="7B0D6975" w14:textId="77777777" w:rsidR="00D43073" w:rsidRPr="00EF3C12" w:rsidRDefault="00D43073" w:rsidP="00D43073">
      <w:pPr>
        <w:jc w:val="both"/>
        <w:rPr>
          <w:sz w:val="18"/>
          <w:szCs w:val="18"/>
          <w:lang w:val="en-CA"/>
        </w:rPr>
      </w:pPr>
    </w:p>
    <w:p w14:paraId="4C939AD3" w14:textId="5AAC6280" w:rsidR="00D43073" w:rsidRPr="00EF3C12" w:rsidRDefault="005D4578" w:rsidP="00D43073">
      <w:pPr>
        <w:jc w:val="both"/>
        <w:rPr>
          <w:sz w:val="18"/>
          <w:szCs w:val="18"/>
          <w:lang w:val="en-CA"/>
        </w:rPr>
      </w:pPr>
      <w:r w:rsidRPr="00EF3C12">
        <w:rPr>
          <w:sz w:val="18"/>
          <w:szCs w:val="18"/>
          <w:lang w:val="en-CA"/>
        </w:rPr>
        <w:t xml:space="preserve">The </w:t>
      </w:r>
      <w:r w:rsidR="00887F9E" w:rsidRPr="00EF3C12">
        <w:rPr>
          <w:sz w:val="18"/>
          <w:szCs w:val="18"/>
          <w:lang w:val="en-CA"/>
        </w:rPr>
        <w:t>Company</w:t>
      </w:r>
      <w:r w:rsidRPr="00EF3C12">
        <w:rPr>
          <w:sz w:val="18"/>
          <w:szCs w:val="18"/>
          <w:lang w:val="en-CA"/>
        </w:rPr>
        <w:t xml:space="preserve"> defines capital as consisting of shareholder’s equity and cash.  The </w:t>
      </w:r>
      <w:r w:rsidR="00887F9E" w:rsidRPr="00EF3C12">
        <w:rPr>
          <w:sz w:val="18"/>
          <w:szCs w:val="18"/>
          <w:lang w:val="en-CA"/>
        </w:rPr>
        <w:t>Company</w:t>
      </w:r>
      <w:r w:rsidRPr="00EF3C12">
        <w:rPr>
          <w:sz w:val="18"/>
          <w:szCs w:val="18"/>
          <w:lang w:val="en-CA"/>
        </w:rPr>
        <w:t xml:space="preserve"> manages its capital structure to maximize its financial flexibility making adjustments to it in response to changes in economic conditions and the risk characteristics of the underlying assets and business opportunities.  The </w:t>
      </w:r>
      <w:r w:rsidR="00887F9E" w:rsidRPr="00EF3C12">
        <w:rPr>
          <w:sz w:val="18"/>
          <w:szCs w:val="18"/>
          <w:lang w:val="en-CA"/>
        </w:rPr>
        <w:t>Company</w:t>
      </w:r>
      <w:r w:rsidRPr="00EF3C12">
        <w:rPr>
          <w:sz w:val="18"/>
          <w:szCs w:val="18"/>
          <w:lang w:val="en-CA"/>
        </w:rPr>
        <w:t xml:space="preserve"> does not presently utilize any quantitative measures to monitor its capital, but rather relies on the expertise of the </w:t>
      </w:r>
      <w:r w:rsidR="004B3925" w:rsidRPr="00EF3C12">
        <w:rPr>
          <w:sz w:val="18"/>
          <w:szCs w:val="18"/>
          <w:lang w:val="en-CA"/>
        </w:rPr>
        <w:t>Company’s</w:t>
      </w:r>
      <w:r w:rsidRPr="00EF3C12">
        <w:rPr>
          <w:sz w:val="18"/>
          <w:szCs w:val="18"/>
          <w:lang w:val="en-CA"/>
        </w:rPr>
        <w:t xml:space="preserve"> management to sustain the future development of the business.  Management reviews its capital management approach on an ongoing basis and believes that this approach, given the relative size of the </w:t>
      </w:r>
      <w:r w:rsidR="00887F9E" w:rsidRPr="00EF3C12">
        <w:rPr>
          <w:sz w:val="18"/>
          <w:szCs w:val="18"/>
          <w:lang w:val="en-CA"/>
        </w:rPr>
        <w:t>Company</w:t>
      </w:r>
      <w:r w:rsidRPr="00EF3C12">
        <w:rPr>
          <w:sz w:val="18"/>
          <w:szCs w:val="18"/>
          <w:lang w:val="en-CA"/>
        </w:rPr>
        <w:t xml:space="preserve">, is reasonable. </w:t>
      </w:r>
    </w:p>
    <w:p w14:paraId="55A76B17" w14:textId="77777777" w:rsidR="00D43073" w:rsidRPr="00EF3C12" w:rsidRDefault="00D43073" w:rsidP="00D43073">
      <w:pPr>
        <w:jc w:val="both"/>
        <w:rPr>
          <w:sz w:val="18"/>
          <w:szCs w:val="18"/>
          <w:lang w:val="en-CA"/>
        </w:rPr>
      </w:pPr>
    </w:p>
    <w:p w14:paraId="39A03D94" w14:textId="6EC35274" w:rsidR="00D851A5" w:rsidRPr="00EF3C12" w:rsidRDefault="005D4578" w:rsidP="00104483">
      <w:pPr>
        <w:jc w:val="both"/>
        <w:rPr>
          <w:b/>
          <w:sz w:val="18"/>
          <w:szCs w:val="18"/>
          <w:lang w:val="en-CA"/>
        </w:rPr>
      </w:pPr>
      <w:r w:rsidRPr="00EF3C12">
        <w:rPr>
          <w:sz w:val="18"/>
          <w:szCs w:val="18"/>
          <w:lang w:val="en-CA"/>
        </w:rPr>
        <w:t xml:space="preserve">As </w:t>
      </w:r>
      <w:r w:rsidR="00497528" w:rsidRPr="00EF3C12">
        <w:rPr>
          <w:sz w:val="18"/>
          <w:szCs w:val="18"/>
          <w:lang w:val="en-CA"/>
        </w:rPr>
        <w:t xml:space="preserve">at </w:t>
      </w:r>
      <w:r w:rsidR="00637624" w:rsidRPr="00EF3C12">
        <w:rPr>
          <w:sz w:val="18"/>
          <w:szCs w:val="18"/>
          <w:lang w:val="en-CA"/>
        </w:rPr>
        <w:t>February</w:t>
      </w:r>
      <w:r w:rsidR="00C938B3" w:rsidRPr="00EF3C12">
        <w:rPr>
          <w:sz w:val="18"/>
          <w:szCs w:val="18"/>
          <w:lang w:val="en-CA"/>
        </w:rPr>
        <w:t xml:space="preserve"> </w:t>
      </w:r>
      <w:r w:rsidR="00637624" w:rsidRPr="00EF3C12">
        <w:rPr>
          <w:sz w:val="18"/>
          <w:szCs w:val="18"/>
          <w:lang w:val="en-CA"/>
        </w:rPr>
        <w:t>2</w:t>
      </w:r>
      <w:r w:rsidR="00606E72" w:rsidRPr="00EF3C12">
        <w:rPr>
          <w:sz w:val="18"/>
          <w:szCs w:val="18"/>
          <w:lang w:val="en-CA"/>
        </w:rPr>
        <w:t>8</w:t>
      </w:r>
      <w:r w:rsidR="00CE6164" w:rsidRPr="00EF3C12">
        <w:rPr>
          <w:sz w:val="18"/>
          <w:szCs w:val="18"/>
          <w:lang w:val="en-CA"/>
        </w:rPr>
        <w:t>, 202</w:t>
      </w:r>
      <w:r w:rsidR="00606E72" w:rsidRPr="00EF3C12">
        <w:rPr>
          <w:sz w:val="18"/>
          <w:szCs w:val="18"/>
          <w:lang w:val="en-CA"/>
        </w:rPr>
        <w:t>5</w:t>
      </w:r>
      <w:r w:rsidRPr="00EF3C12">
        <w:rPr>
          <w:sz w:val="18"/>
          <w:szCs w:val="18"/>
          <w:lang w:val="en-CA"/>
        </w:rPr>
        <w:t xml:space="preserve">, the </w:t>
      </w:r>
      <w:r w:rsidR="00887F9E" w:rsidRPr="00EF3C12">
        <w:rPr>
          <w:sz w:val="18"/>
          <w:szCs w:val="18"/>
          <w:lang w:val="en-CA"/>
        </w:rPr>
        <w:t>Company</w:t>
      </w:r>
      <w:r w:rsidRPr="00EF3C12">
        <w:rPr>
          <w:sz w:val="18"/>
          <w:szCs w:val="18"/>
          <w:lang w:val="en-CA"/>
        </w:rPr>
        <w:t xml:space="preserve"> is not subject to any externally imposed capital requirements or debt covenants.  There was no change to the </w:t>
      </w:r>
      <w:r w:rsidR="00887F9E" w:rsidRPr="00EF3C12">
        <w:rPr>
          <w:sz w:val="18"/>
          <w:szCs w:val="18"/>
          <w:lang w:val="en-CA"/>
        </w:rPr>
        <w:t>Company</w:t>
      </w:r>
      <w:r w:rsidRPr="00EF3C12">
        <w:rPr>
          <w:sz w:val="18"/>
          <w:szCs w:val="18"/>
          <w:lang w:val="en-CA"/>
        </w:rPr>
        <w:t xml:space="preserve">’s approach to capital management during the </w:t>
      </w:r>
      <w:r w:rsidR="00CA4DC4" w:rsidRPr="00EF3C12">
        <w:rPr>
          <w:sz w:val="18"/>
          <w:szCs w:val="18"/>
          <w:lang w:val="en-CA"/>
        </w:rPr>
        <w:t>period</w:t>
      </w:r>
      <w:r w:rsidR="00A50503" w:rsidRPr="00EF3C12">
        <w:rPr>
          <w:sz w:val="18"/>
          <w:szCs w:val="18"/>
          <w:lang w:val="en-CA"/>
        </w:rPr>
        <w:t xml:space="preserve"> ended </w:t>
      </w:r>
      <w:r w:rsidR="00606E72" w:rsidRPr="00EF3C12">
        <w:rPr>
          <w:sz w:val="18"/>
          <w:szCs w:val="18"/>
          <w:lang w:val="en-CA"/>
        </w:rPr>
        <w:t>February 28, 2025</w:t>
      </w:r>
      <w:r w:rsidRPr="00EF3C12">
        <w:rPr>
          <w:sz w:val="18"/>
          <w:szCs w:val="18"/>
          <w:lang w:val="en-CA"/>
        </w:rPr>
        <w:t>.</w:t>
      </w:r>
    </w:p>
    <w:p w14:paraId="2046BA0A" w14:textId="77777777" w:rsidR="00E047FF" w:rsidRPr="00EF3C12" w:rsidRDefault="00E047FF">
      <w:pPr>
        <w:rPr>
          <w:b/>
          <w:sz w:val="18"/>
          <w:szCs w:val="18"/>
          <w:lang w:val="en-CA"/>
        </w:rPr>
      </w:pPr>
    </w:p>
    <w:p w14:paraId="15E141B0" w14:textId="25C96123" w:rsidR="00D43073" w:rsidRPr="00EF3C12" w:rsidRDefault="005D4578" w:rsidP="00D43073">
      <w:pPr>
        <w:jc w:val="both"/>
        <w:rPr>
          <w:b/>
          <w:sz w:val="18"/>
          <w:szCs w:val="18"/>
          <w:lang w:val="en-CA"/>
        </w:rPr>
      </w:pPr>
      <w:r w:rsidRPr="00EF3C12">
        <w:rPr>
          <w:b/>
          <w:sz w:val="18"/>
          <w:szCs w:val="18"/>
          <w:lang w:val="en-CA"/>
        </w:rPr>
        <w:t>LIQUIDITY</w:t>
      </w:r>
    </w:p>
    <w:p w14:paraId="7DA1AC83" w14:textId="77777777" w:rsidR="00D43073" w:rsidRPr="00EF3C12" w:rsidRDefault="00D43073" w:rsidP="00D43073">
      <w:pPr>
        <w:jc w:val="both"/>
        <w:rPr>
          <w:sz w:val="18"/>
          <w:szCs w:val="18"/>
          <w:lang w:val="en-CA"/>
        </w:rPr>
      </w:pPr>
    </w:p>
    <w:p w14:paraId="3E642AE8" w14:textId="16BDEB13" w:rsidR="00D43073" w:rsidRPr="00EF3C12" w:rsidRDefault="005D4578" w:rsidP="00D43073">
      <w:pPr>
        <w:jc w:val="both"/>
        <w:rPr>
          <w:sz w:val="18"/>
          <w:szCs w:val="18"/>
          <w:lang w:val="en-CA"/>
        </w:rPr>
      </w:pPr>
      <w:r w:rsidRPr="00EF3C12">
        <w:rPr>
          <w:sz w:val="18"/>
          <w:szCs w:val="18"/>
          <w:lang w:val="en-CA"/>
        </w:rPr>
        <w:t xml:space="preserve">The </w:t>
      </w:r>
      <w:r w:rsidR="00887F9E" w:rsidRPr="00EF3C12">
        <w:rPr>
          <w:sz w:val="18"/>
          <w:szCs w:val="18"/>
          <w:lang w:val="en-CA"/>
        </w:rPr>
        <w:t>Company</w:t>
      </w:r>
      <w:r w:rsidRPr="00EF3C12">
        <w:rPr>
          <w:sz w:val="18"/>
          <w:szCs w:val="18"/>
          <w:lang w:val="en-CA"/>
        </w:rPr>
        <w:t xml:space="preserve">’s objective in managing liquidity risk is to maintain sufficient liquidity in order to meet operational and investing requirements at any point in time.  The </w:t>
      </w:r>
      <w:r w:rsidR="00887F9E" w:rsidRPr="00EF3C12">
        <w:rPr>
          <w:sz w:val="18"/>
          <w:szCs w:val="18"/>
          <w:lang w:val="en-CA"/>
        </w:rPr>
        <w:t>Company</w:t>
      </w:r>
      <w:r w:rsidRPr="00EF3C12">
        <w:rPr>
          <w:sz w:val="18"/>
          <w:szCs w:val="18"/>
          <w:lang w:val="en-CA"/>
        </w:rPr>
        <w:t xml:space="preserve"> has historically financed its operations primarily through the sale of share capital by way of private placements.</w:t>
      </w:r>
    </w:p>
    <w:p w14:paraId="23CECFF0" w14:textId="77777777" w:rsidR="00D43073" w:rsidRPr="00EF3C12" w:rsidRDefault="00D43073" w:rsidP="00D43073">
      <w:pPr>
        <w:jc w:val="both"/>
        <w:rPr>
          <w:sz w:val="18"/>
          <w:szCs w:val="18"/>
          <w:lang w:val="en-CA"/>
        </w:rPr>
      </w:pPr>
    </w:p>
    <w:p w14:paraId="393F9868" w14:textId="51A22DA2" w:rsidR="00DE39F2" w:rsidRPr="00EF3C12" w:rsidRDefault="005D4578" w:rsidP="00D43073">
      <w:pPr>
        <w:jc w:val="both"/>
        <w:rPr>
          <w:sz w:val="18"/>
          <w:szCs w:val="18"/>
          <w:lang w:val="en-CA"/>
        </w:rPr>
      </w:pPr>
      <w:r w:rsidRPr="00EF3C12">
        <w:rPr>
          <w:sz w:val="18"/>
          <w:szCs w:val="18"/>
          <w:lang w:val="en-CA"/>
        </w:rPr>
        <w:t xml:space="preserve">At </w:t>
      </w:r>
      <w:r w:rsidR="00637624" w:rsidRPr="00EF3C12">
        <w:rPr>
          <w:sz w:val="18"/>
          <w:szCs w:val="18"/>
          <w:lang w:val="en-CA"/>
        </w:rPr>
        <w:t>February</w:t>
      </w:r>
      <w:r w:rsidR="00C938B3" w:rsidRPr="00EF3C12">
        <w:rPr>
          <w:sz w:val="18"/>
          <w:szCs w:val="18"/>
          <w:lang w:val="en-CA"/>
        </w:rPr>
        <w:t xml:space="preserve"> </w:t>
      </w:r>
      <w:r w:rsidR="00637624" w:rsidRPr="00EF3C12">
        <w:rPr>
          <w:sz w:val="18"/>
          <w:szCs w:val="18"/>
          <w:lang w:val="en-CA"/>
        </w:rPr>
        <w:t>2</w:t>
      </w:r>
      <w:r w:rsidR="00606E72" w:rsidRPr="00EF3C12">
        <w:rPr>
          <w:sz w:val="18"/>
          <w:szCs w:val="18"/>
          <w:lang w:val="en-CA"/>
        </w:rPr>
        <w:t>8</w:t>
      </w:r>
      <w:r w:rsidR="009F5288" w:rsidRPr="00EF3C12">
        <w:rPr>
          <w:sz w:val="18"/>
          <w:szCs w:val="18"/>
          <w:lang w:val="en-CA"/>
        </w:rPr>
        <w:t xml:space="preserve">, </w:t>
      </w:r>
      <w:r w:rsidR="00CE6164" w:rsidRPr="00EF3C12">
        <w:rPr>
          <w:sz w:val="18"/>
          <w:szCs w:val="18"/>
          <w:lang w:val="en-CA"/>
        </w:rPr>
        <w:t>202</w:t>
      </w:r>
      <w:r w:rsidR="00606E72" w:rsidRPr="00EF3C12">
        <w:rPr>
          <w:sz w:val="18"/>
          <w:szCs w:val="18"/>
          <w:lang w:val="en-CA"/>
        </w:rPr>
        <w:t>5</w:t>
      </w:r>
      <w:r w:rsidRPr="00EF3C12">
        <w:rPr>
          <w:sz w:val="18"/>
          <w:szCs w:val="18"/>
          <w:lang w:val="en-CA"/>
        </w:rPr>
        <w:t xml:space="preserve"> the </w:t>
      </w:r>
      <w:r w:rsidR="00887F9E" w:rsidRPr="00EF3C12">
        <w:rPr>
          <w:sz w:val="18"/>
          <w:szCs w:val="18"/>
          <w:lang w:val="en-CA"/>
        </w:rPr>
        <w:t>Company</w:t>
      </w:r>
      <w:r w:rsidRPr="00EF3C12">
        <w:rPr>
          <w:sz w:val="18"/>
          <w:szCs w:val="18"/>
          <w:lang w:val="en-CA"/>
        </w:rPr>
        <w:t xml:space="preserve"> had cash of </w:t>
      </w:r>
      <w:r w:rsidR="005C2724" w:rsidRPr="00EF3C12">
        <w:rPr>
          <w:sz w:val="18"/>
          <w:szCs w:val="18"/>
          <w:lang w:val="en-CA"/>
        </w:rPr>
        <w:t>$</w:t>
      </w:r>
      <w:r w:rsidR="00606E72" w:rsidRPr="00EF3C12">
        <w:rPr>
          <w:sz w:val="18"/>
          <w:szCs w:val="18"/>
          <w:lang w:val="en-CA"/>
        </w:rPr>
        <w:t>120,382</w:t>
      </w:r>
      <w:r w:rsidR="005C2724" w:rsidRPr="00EF3C12">
        <w:rPr>
          <w:sz w:val="18"/>
          <w:szCs w:val="18"/>
          <w:lang w:val="en-CA"/>
        </w:rPr>
        <w:t xml:space="preserve"> </w:t>
      </w:r>
      <w:r w:rsidRPr="00EF3C12">
        <w:rPr>
          <w:sz w:val="18"/>
          <w:szCs w:val="18"/>
          <w:lang w:val="en-CA"/>
        </w:rPr>
        <w:t>and working capital</w:t>
      </w:r>
      <w:r w:rsidR="003B6387" w:rsidRPr="00EF3C12">
        <w:rPr>
          <w:sz w:val="18"/>
          <w:szCs w:val="18"/>
          <w:lang w:val="en-CA"/>
        </w:rPr>
        <w:t xml:space="preserve"> </w:t>
      </w:r>
      <w:r w:rsidR="002D231C" w:rsidRPr="00EF3C12">
        <w:rPr>
          <w:sz w:val="18"/>
          <w:szCs w:val="18"/>
          <w:lang w:val="en-CA"/>
        </w:rPr>
        <w:t xml:space="preserve">deficit of </w:t>
      </w:r>
      <w:r w:rsidR="00A07564" w:rsidRPr="00EF3C12">
        <w:rPr>
          <w:sz w:val="18"/>
          <w:szCs w:val="18"/>
          <w:lang w:val="en-CA"/>
        </w:rPr>
        <w:t>$</w:t>
      </w:r>
      <w:r w:rsidR="00606E72" w:rsidRPr="00EF3C12">
        <w:rPr>
          <w:sz w:val="18"/>
          <w:szCs w:val="18"/>
          <w:lang w:val="en-CA"/>
        </w:rPr>
        <w:t>329,004</w:t>
      </w:r>
      <w:r w:rsidR="005C2724" w:rsidRPr="00EF3C12">
        <w:rPr>
          <w:sz w:val="18"/>
          <w:szCs w:val="18"/>
          <w:lang w:val="en-CA"/>
        </w:rPr>
        <w:t>.</w:t>
      </w:r>
      <w:r w:rsidR="00D75A36" w:rsidRPr="00EF3C12">
        <w:rPr>
          <w:sz w:val="18"/>
          <w:szCs w:val="18"/>
          <w:lang w:val="en-CA" w:eastAsia="zh-CN"/>
        </w:rPr>
        <w:t xml:space="preserve"> </w:t>
      </w:r>
      <w:r w:rsidR="00606E72" w:rsidRPr="00EF3C12">
        <w:rPr>
          <w:sz w:val="18"/>
          <w:szCs w:val="18"/>
          <w:lang w:val="en-CA"/>
        </w:rPr>
        <w:t xml:space="preserve">At </w:t>
      </w:r>
      <w:r w:rsidR="00606E72" w:rsidRPr="00EF3C12">
        <w:rPr>
          <w:sz w:val="18"/>
          <w:szCs w:val="18"/>
          <w:lang w:val="en-CA" w:eastAsia="zh-CN"/>
        </w:rPr>
        <w:t>August 31, 2024</w:t>
      </w:r>
      <w:r w:rsidR="00606E72" w:rsidRPr="00EF3C12">
        <w:rPr>
          <w:sz w:val="18"/>
          <w:szCs w:val="18"/>
          <w:lang w:val="en-CA"/>
        </w:rPr>
        <w:t>, the Company had cash of $1,192,1</w:t>
      </w:r>
      <w:r w:rsidR="002B4EC0">
        <w:rPr>
          <w:sz w:val="18"/>
          <w:szCs w:val="18"/>
          <w:lang w:val="en-CA"/>
        </w:rPr>
        <w:t>6</w:t>
      </w:r>
      <w:r w:rsidR="00606E72" w:rsidRPr="00EF3C12">
        <w:rPr>
          <w:sz w:val="18"/>
          <w:szCs w:val="18"/>
          <w:lang w:val="en-CA"/>
        </w:rPr>
        <w:t>9 and working capital deficit of $787,926.</w:t>
      </w:r>
    </w:p>
    <w:p w14:paraId="07E8BEF2" w14:textId="77777777" w:rsidR="00606E72" w:rsidRPr="00EF3C12" w:rsidRDefault="00606E72" w:rsidP="00D43073">
      <w:pPr>
        <w:jc w:val="both"/>
        <w:rPr>
          <w:sz w:val="18"/>
          <w:szCs w:val="18"/>
          <w:lang w:val="en-CA"/>
        </w:rPr>
      </w:pPr>
    </w:p>
    <w:p w14:paraId="2652F4BE" w14:textId="450DC6BE" w:rsidR="00270995" w:rsidRPr="00EF3C12" w:rsidRDefault="005D4578" w:rsidP="00D43073">
      <w:pPr>
        <w:jc w:val="both"/>
        <w:rPr>
          <w:sz w:val="18"/>
          <w:szCs w:val="18"/>
          <w:lang w:val="en-CA"/>
        </w:rPr>
      </w:pPr>
      <w:r w:rsidRPr="00EF3C12">
        <w:rPr>
          <w:sz w:val="18"/>
          <w:szCs w:val="18"/>
          <w:lang w:val="en-CA"/>
        </w:rPr>
        <w:t xml:space="preserve">Cash used in operating activities was </w:t>
      </w:r>
      <w:r w:rsidR="005C2724" w:rsidRPr="00EF3C12">
        <w:rPr>
          <w:sz w:val="18"/>
          <w:szCs w:val="18"/>
          <w:lang w:val="en-CA"/>
        </w:rPr>
        <w:t>$</w:t>
      </w:r>
      <w:r w:rsidR="00340E9D" w:rsidRPr="00EF3C12">
        <w:rPr>
          <w:sz w:val="18"/>
          <w:szCs w:val="18"/>
          <w:lang w:val="en-CA"/>
        </w:rPr>
        <w:t>884,748</w:t>
      </w:r>
      <w:r w:rsidR="008C502D" w:rsidRPr="00EF3C12">
        <w:rPr>
          <w:sz w:val="18"/>
          <w:szCs w:val="18"/>
          <w:lang w:val="en-CA"/>
        </w:rPr>
        <w:t xml:space="preserve"> </w:t>
      </w:r>
      <w:r w:rsidRPr="00EF3C12">
        <w:rPr>
          <w:sz w:val="18"/>
          <w:szCs w:val="18"/>
          <w:lang w:val="en-CA"/>
        </w:rPr>
        <w:t xml:space="preserve">during </w:t>
      </w:r>
      <w:r w:rsidR="00FB4989" w:rsidRPr="00EF3C12">
        <w:rPr>
          <w:sz w:val="18"/>
          <w:szCs w:val="18"/>
          <w:lang w:val="en-CA"/>
        </w:rPr>
        <w:t xml:space="preserve">the </w:t>
      </w:r>
      <w:r w:rsidR="00637624" w:rsidRPr="00EF3C12">
        <w:rPr>
          <w:sz w:val="18"/>
          <w:szCs w:val="18"/>
          <w:lang w:val="en-CA"/>
        </w:rPr>
        <w:t>six</w:t>
      </w:r>
      <w:r w:rsidR="00C938B3" w:rsidRPr="00EF3C12">
        <w:rPr>
          <w:sz w:val="18"/>
          <w:szCs w:val="18"/>
          <w:lang w:val="en-CA"/>
        </w:rPr>
        <w:t xml:space="preserve"> months ended </w:t>
      </w:r>
      <w:r w:rsidR="00637624" w:rsidRPr="00EF3C12">
        <w:rPr>
          <w:sz w:val="18"/>
          <w:szCs w:val="18"/>
          <w:lang w:val="en-CA"/>
        </w:rPr>
        <w:t>February 2</w:t>
      </w:r>
      <w:r w:rsidR="00340E9D" w:rsidRPr="00EF3C12">
        <w:rPr>
          <w:sz w:val="18"/>
          <w:szCs w:val="18"/>
          <w:lang w:val="en-CA"/>
        </w:rPr>
        <w:t>8</w:t>
      </w:r>
      <w:r w:rsidR="009F5288" w:rsidRPr="00EF3C12">
        <w:rPr>
          <w:sz w:val="18"/>
          <w:szCs w:val="18"/>
          <w:lang w:val="en-CA"/>
        </w:rPr>
        <w:t xml:space="preserve">, </w:t>
      </w:r>
      <w:r w:rsidR="00CE6164" w:rsidRPr="00EF3C12">
        <w:rPr>
          <w:sz w:val="18"/>
          <w:szCs w:val="18"/>
          <w:lang w:val="en-CA"/>
        </w:rPr>
        <w:t>202</w:t>
      </w:r>
      <w:r w:rsidR="00340E9D" w:rsidRPr="00EF3C12">
        <w:rPr>
          <w:sz w:val="18"/>
          <w:szCs w:val="18"/>
          <w:lang w:val="en-CA"/>
        </w:rPr>
        <w:t>5</w:t>
      </w:r>
      <w:r w:rsidRPr="00EF3C12">
        <w:rPr>
          <w:sz w:val="18"/>
          <w:szCs w:val="18"/>
          <w:lang w:val="en-CA"/>
        </w:rPr>
        <w:t xml:space="preserve"> compared to </w:t>
      </w:r>
      <w:r w:rsidR="005C2724" w:rsidRPr="00EF3C12">
        <w:rPr>
          <w:sz w:val="18"/>
          <w:szCs w:val="18"/>
          <w:lang w:val="en-CA"/>
        </w:rPr>
        <w:t>$</w:t>
      </w:r>
      <w:r w:rsidR="00340E9D" w:rsidRPr="00EF3C12">
        <w:rPr>
          <w:sz w:val="18"/>
          <w:szCs w:val="18"/>
          <w:lang w:val="en-CA"/>
        </w:rPr>
        <w:t xml:space="preserve">439,411 </w:t>
      </w:r>
      <w:r w:rsidRPr="00EF3C12">
        <w:rPr>
          <w:sz w:val="18"/>
          <w:szCs w:val="18"/>
          <w:lang w:val="en-CA"/>
        </w:rPr>
        <w:t xml:space="preserve">used in operating activities during the prior </w:t>
      </w:r>
      <w:r w:rsidR="00A80BC4" w:rsidRPr="00EF3C12">
        <w:rPr>
          <w:sz w:val="18"/>
          <w:szCs w:val="18"/>
          <w:lang w:val="en-CA"/>
        </w:rPr>
        <w:t>period</w:t>
      </w:r>
      <w:r w:rsidRPr="00EF3C12">
        <w:rPr>
          <w:sz w:val="18"/>
          <w:szCs w:val="18"/>
          <w:lang w:val="en-CA"/>
        </w:rPr>
        <w:t xml:space="preserve">.  </w:t>
      </w:r>
    </w:p>
    <w:p w14:paraId="28BEF5C0" w14:textId="77777777" w:rsidR="00CB25C8" w:rsidRPr="00EF3C12" w:rsidRDefault="00CB25C8" w:rsidP="00D43073">
      <w:pPr>
        <w:jc w:val="both"/>
        <w:rPr>
          <w:sz w:val="18"/>
          <w:szCs w:val="18"/>
          <w:lang w:val="en-CA"/>
        </w:rPr>
      </w:pPr>
    </w:p>
    <w:p w14:paraId="2A36B2BA" w14:textId="784EE8DE" w:rsidR="00F27385" w:rsidRPr="00EF3C12" w:rsidRDefault="00F27385" w:rsidP="00D43073">
      <w:pPr>
        <w:jc w:val="both"/>
        <w:rPr>
          <w:sz w:val="18"/>
          <w:szCs w:val="18"/>
          <w:lang w:val="en-CA"/>
        </w:rPr>
      </w:pPr>
      <w:r w:rsidRPr="00EF3C12">
        <w:rPr>
          <w:sz w:val="18"/>
          <w:szCs w:val="18"/>
          <w:lang w:val="en-CA"/>
        </w:rPr>
        <w:t>Cash flows from investing activities were $</w:t>
      </w:r>
      <w:r w:rsidR="00340E9D" w:rsidRPr="00EF3C12">
        <w:rPr>
          <w:sz w:val="18"/>
          <w:szCs w:val="18"/>
          <w:lang w:val="en-CA"/>
        </w:rPr>
        <w:t xml:space="preserve">2,026 </w:t>
      </w:r>
      <w:r w:rsidRPr="00EF3C12">
        <w:rPr>
          <w:sz w:val="18"/>
          <w:szCs w:val="18"/>
          <w:lang w:val="en-CA"/>
        </w:rPr>
        <w:t xml:space="preserve">during the </w:t>
      </w:r>
      <w:r w:rsidR="00637624" w:rsidRPr="00EF3C12">
        <w:rPr>
          <w:sz w:val="18"/>
          <w:szCs w:val="18"/>
          <w:lang w:val="en-CA"/>
        </w:rPr>
        <w:t xml:space="preserve">six </w:t>
      </w:r>
      <w:r w:rsidRPr="00EF3C12">
        <w:rPr>
          <w:sz w:val="18"/>
          <w:szCs w:val="18"/>
          <w:lang w:val="en-CA"/>
        </w:rPr>
        <w:t xml:space="preserve">months ended </w:t>
      </w:r>
      <w:r w:rsidR="00637624" w:rsidRPr="00EF3C12">
        <w:rPr>
          <w:sz w:val="18"/>
          <w:szCs w:val="18"/>
          <w:lang w:val="en-CA"/>
        </w:rPr>
        <w:t>February 2</w:t>
      </w:r>
      <w:r w:rsidR="00340E9D" w:rsidRPr="00EF3C12">
        <w:rPr>
          <w:sz w:val="18"/>
          <w:szCs w:val="18"/>
          <w:lang w:val="en-CA"/>
        </w:rPr>
        <w:t>8</w:t>
      </w:r>
      <w:r w:rsidRPr="00EF3C12">
        <w:rPr>
          <w:sz w:val="18"/>
          <w:szCs w:val="18"/>
          <w:lang w:val="en-CA"/>
        </w:rPr>
        <w:t>, 202</w:t>
      </w:r>
      <w:r w:rsidR="00340E9D" w:rsidRPr="00EF3C12">
        <w:rPr>
          <w:sz w:val="18"/>
          <w:szCs w:val="18"/>
          <w:lang w:val="en-CA"/>
        </w:rPr>
        <w:t>5</w:t>
      </w:r>
      <w:r w:rsidRPr="00EF3C12">
        <w:rPr>
          <w:sz w:val="18"/>
          <w:szCs w:val="18"/>
          <w:lang w:val="en-CA"/>
        </w:rPr>
        <w:t xml:space="preserve"> and $</w:t>
      </w:r>
      <w:r w:rsidR="00340E9D" w:rsidRPr="00EF3C12">
        <w:rPr>
          <w:sz w:val="18"/>
          <w:szCs w:val="18"/>
          <w:lang w:val="en-CA"/>
        </w:rPr>
        <w:t xml:space="preserve">90,404 </w:t>
      </w:r>
      <w:r w:rsidRPr="00EF3C12">
        <w:rPr>
          <w:sz w:val="18"/>
          <w:szCs w:val="18"/>
          <w:lang w:val="en-CA"/>
        </w:rPr>
        <w:t xml:space="preserve">during same period in the prior year. Cash flow from financing consists of primarily of proceeds from the sale of equipment during the </w:t>
      </w:r>
      <w:r w:rsidR="00637624" w:rsidRPr="00EF3C12">
        <w:rPr>
          <w:sz w:val="18"/>
          <w:szCs w:val="18"/>
          <w:lang w:val="en-CA"/>
        </w:rPr>
        <w:t>six</w:t>
      </w:r>
      <w:r w:rsidRPr="00EF3C12">
        <w:rPr>
          <w:sz w:val="18"/>
          <w:szCs w:val="18"/>
          <w:lang w:val="en-CA"/>
        </w:rPr>
        <w:t xml:space="preserve"> months ended </w:t>
      </w:r>
      <w:r w:rsidR="00637624" w:rsidRPr="00EF3C12">
        <w:rPr>
          <w:sz w:val="18"/>
          <w:szCs w:val="18"/>
          <w:lang w:val="en-CA"/>
        </w:rPr>
        <w:t>February 2</w:t>
      </w:r>
      <w:r w:rsidR="00340E9D" w:rsidRPr="00EF3C12">
        <w:rPr>
          <w:sz w:val="18"/>
          <w:szCs w:val="18"/>
          <w:lang w:val="en-CA"/>
        </w:rPr>
        <w:t>8</w:t>
      </w:r>
      <w:r w:rsidRPr="00EF3C12">
        <w:rPr>
          <w:sz w:val="18"/>
          <w:szCs w:val="18"/>
          <w:lang w:val="en-CA"/>
        </w:rPr>
        <w:t>, 202</w:t>
      </w:r>
      <w:r w:rsidR="00340E9D" w:rsidRPr="00EF3C12">
        <w:rPr>
          <w:sz w:val="18"/>
          <w:szCs w:val="18"/>
          <w:lang w:val="en-CA"/>
        </w:rPr>
        <w:t>5</w:t>
      </w:r>
      <w:r w:rsidRPr="00EF3C12">
        <w:rPr>
          <w:sz w:val="18"/>
          <w:szCs w:val="18"/>
          <w:lang w:val="en-CA"/>
        </w:rPr>
        <w:t>.</w:t>
      </w:r>
    </w:p>
    <w:p w14:paraId="0F734212" w14:textId="77777777" w:rsidR="00F27385" w:rsidRPr="00EF3C12" w:rsidRDefault="00F27385" w:rsidP="00D43073">
      <w:pPr>
        <w:jc w:val="both"/>
        <w:rPr>
          <w:sz w:val="18"/>
          <w:szCs w:val="18"/>
          <w:lang w:val="en-CA"/>
        </w:rPr>
      </w:pPr>
    </w:p>
    <w:p w14:paraId="0D42DC70" w14:textId="60082890" w:rsidR="00D43073" w:rsidRPr="00EF3C12" w:rsidRDefault="005D4578" w:rsidP="00D43073">
      <w:pPr>
        <w:jc w:val="both"/>
        <w:rPr>
          <w:sz w:val="18"/>
          <w:szCs w:val="18"/>
          <w:lang w:val="en-CA"/>
        </w:rPr>
      </w:pPr>
      <w:r w:rsidRPr="00EF3C12">
        <w:rPr>
          <w:sz w:val="18"/>
          <w:szCs w:val="18"/>
          <w:lang w:val="en-CA"/>
        </w:rPr>
        <w:t xml:space="preserve">The development of the </w:t>
      </w:r>
      <w:r w:rsidR="00887F9E" w:rsidRPr="00EF3C12">
        <w:rPr>
          <w:sz w:val="18"/>
          <w:szCs w:val="18"/>
          <w:lang w:val="en-CA"/>
        </w:rPr>
        <w:t>Company</w:t>
      </w:r>
      <w:r w:rsidRPr="00EF3C12">
        <w:rPr>
          <w:sz w:val="18"/>
          <w:szCs w:val="18"/>
          <w:lang w:val="en-CA"/>
        </w:rPr>
        <w:t xml:space="preserve"> in the future will depend on the </w:t>
      </w:r>
      <w:r w:rsidR="00887F9E" w:rsidRPr="00EF3C12">
        <w:rPr>
          <w:sz w:val="18"/>
          <w:szCs w:val="18"/>
          <w:lang w:val="en-CA"/>
        </w:rPr>
        <w:t>Company</w:t>
      </w:r>
      <w:r w:rsidRPr="00EF3C12">
        <w:rPr>
          <w:sz w:val="18"/>
          <w:szCs w:val="18"/>
          <w:lang w:val="en-CA"/>
        </w:rPr>
        <w:t xml:space="preserve">’s ability to obtain additional financings. In the past, the </w:t>
      </w:r>
      <w:r w:rsidR="00887F9E" w:rsidRPr="00EF3C12">
        <w:rPr>
          <w:sz w:val="18"/>
          <w:szCs w:val="18"/>
          <w:lang w:val="en-CA"/>
        </w:rPr>
        <w:t>Company</w:t>
      </w:r>
      <w:r w:rsidRPr="00EF3C12">
        <w:rPr>
          <w:sz w:val="18"/>
          <w:szCs w:val="18"/>
          <w:lang w:val="en-CA"/>
        </w:rPr>
        <w:t xml:space="preserve"> has relied on the sale of equity securities to meet its cash requirements.</w:t>
      </w:r>
      <w:r w:rsidR="00021918" w:rsidRPr="00EF3C12">
        <w:rPr>
          <w:sz w:val="18"/>
          <w:szCs w:val="18"/>
          <w:lang w:val="en-CA"/>
        </w:rPr>
        <w:t xml:space="preserve"> </w:t>
      </w:r>
      <w:r w:rsidRPr="00EF3C12">
        <w:rPr>
          <w:sz w:val="18"/>
          <w:szCs w:val="18"/>
          <w:lang w:val="en-CA"/>
        </w:rPr>
        <w:t xml:space="preserve">Future developments, in excess of funds on hand, will depend on the </w:t>
      </w:r>
      <w:r w:rsidR="00887F9E" w:rsidRPr="00EF3C12">
        <w:rPr>
          <w:sz w:val="18"/>
          <w:szCs w:val="18"/>
          <w:lang w:val="en-CA"/>
        </w:rPr>
        <w:t>Company</w:t>
      </w:r>
      <w:r w:rsidRPr="00EF3C12">
        <w:rPr>
          <w:sz w:val="18"/>
          <w:szCs w:val="18"/>
          <w:lang w:val="en-CA"/>
        </w:rPr>
        <w:t xml:space="preserve">’s ability to obtain financing through joint venturing of projects, debt financing, equity financing or other means. There can be no assurance that the </w:t>
      </w:r>
      <w:r w:rsidR="00887F9E" w:rsidRPr="00EF3C12">
        <w:rPr>
          <w:sz w:val="18"/>
          <w:szCs w:val="18"/>
          <w:lang w:val="en-CA"/>
        </w:rPr>
        <w:t>Company</w:t>
      </w:r>
      <w:r w:rsidRPr="00EF3C12">
        <w:rPr>
          <w:sz w:val="18"/>
          <w:szCs w:val="18"/>
          <w:lang w:val="en-CA"/>
        </w:rPr>
        <w:t xml:space="preserve"> will be successful in obtaining any such financing or in joint venturing its property; failure to obtain such additional financing could result in the delay or indefinite postponement of further exploration and development of the </w:t>
      </w:r>
      <w:r w:rsidR="00887F9E" w:rsidRPr="00EF3C12">
        <w:rPr>
          <w:sz w:val="18"/>
          <w:szCs w:val="18"/>
          <w:lang w:val="en-CA"/>
        </w:rPr>
        <w:t>Company</w:t>
      </w:r>
      <w:r w:rsidRPr="00EF3C12">
        <w:rPr>
          <w:sz w:val="18"/>
          <w:szCs w:val="18"/>
          <w:lang w:val="en-CA"/>
        </w:rPr>
        <w:t>’s properties.</w:t>
      </w:r>
    </w:p>
    <w:p w14:paraId="055EC866" w14:textId="5BA2C90C" w:rsidR="003A11BC" w:rsidRPr="00EF3C12" w:rsidRDefault="003A11BC" w:rsidP="00D43073">
      <w:pPr>
        <w:jc w:val="both"/>
        <w:outlineLvl w:val="0"/>
        <w:rPr>
          <w:b/>
          <w:sz w:val="18"/>
          <w:szCs w:val="18"/>
          <w:lang w:val="en-CA"/>
        </w:rPr>
      </w:pPr>
    </w:p>
    <w:p w14:paraId="3DB49519" w14:textId="6E13B6F5" w:rsidR="00D43073" w:rsidRPr="00EF3C12" w:rsidRDefault="005D4578" w:rsidP="00D43073">
      <w:pPr>
        <w:jc w:val="both"/>
        <w:outlineLvl w:val="0"/>
        <w:rPr>
          <w:b/>
          <w:sz w:val="18"/>
          <w:szCs w:val="18"/>
          <w:lang w:val="en-CA"/>
        </w:rPr>
      </w:pPr>
      <w:r w:rsidRPr="00EF3C12">
        <w:rPr>
          <w:b/>
          <w:sz w:val="18"/>
          <w:szCs w:val="18"/>
          <w:lang w:val="en-CA"/>
        </w:rPr>
        <w:t>OUTLOOK</w:t>
      </w:r>
    </w:p>
    <w:p w14:paraId="0C213A72" w14:textId="77777777" w:rsidR="00692FDB" w:rsidRPr="00EF3C12" w:rsidRDefault="00692FDB" w:rsidP="00692FDB">
      <w:pPr>
        <w:jc w:val="both"/>
        <w:rPr>
          <w:sz w:val="18"/>
          <w:szCs w:val="18"/>
          <w:lang w:val="en-CA"/>
        </w:rPr>
      </w:pPr>
    </w:p>
    <w:p w14:paraId="71CBE2AE" w14:textId="014504AD" w:rsidR="00692FDB" w:rsidRPr="00EF3C12" w:rsidRDefault="00692FDB" w:rsidP="00692FDB">
      <w:pPr>
        <w:jc w:val="both"/>
        <w:rPr>
          <w:sz w:val="18"/>
          <w:szCs w:val="18"/>
          <w:lang w:val="en-CA"/>
        </w:rPr>
      </w:pPr>
      <w:r w:rsidRPr="00EF3C12">
        <w:rPr>
          <w:sz w:val="18"/>
          <w:szCs w:val="18"/>
          <w:lang w:val="en-CA"/>
        </w:rPr>
        <w:t xml:space="preserve">The Company plans to conduct further exploration at Vatu Aurum and </w:t>
      </w:r>
      <w:proofErr w:type="spellStart"/>
      <w:r w:rsidRPr="00EF3C12">
        <w:rPr>
          <w:sz w:val="18"/>
          <w:szCs w:val="18"/>
          <w:lang w:val="en-CA"/>
        </w:rPr>
        <w:t>AxelGold</w:t>
      </w:r>
      <w:proofErr w:type="spellEnd"/>
      <w:r w:rsidRPr="00EF3C12">
        <w:rPr>
          <w:sz w:val="18"/>
          <w:szCs w:val="18"/>
          <w:lang w:val="en-CA"/>
        </w:rPr>
        <w:t xml:space="preserve">. Further exploration and corporate costs are expected to be funded through future equity financing.   </w:t>
      </w:r>
    </w:p>
    <w:p w14:paraId="35C4210D" w14:textId="77777777" w:rsidR="00692FDB" w:rsidRPr="00EF3C12" w:rsidRDefault="00692FDB" w:rsidP="00692FDB">
      <w:pPr>
        <w:jc w:val="both"/>
        <w:rPr>
          <w:sz w:val="18"/>
          <w:szCs w:val="18"/>
          <w:lang w:val="en-CA"/>
        </w:rPr>
      </w:pPr>
    </w:p>
    <w:p w14:paraId="4034C285" w14:textId="49D038A2" w:rsidR="00692FDB" w:rsidRPr="00EF3C12" w:rsidRDefault="00692FDB" w:rsidP="00692FDB">
      <w:pPr>
        <w:jc w:val="both"/>
        <w:rPr>
          <w:sz w:val="18"/>
          <w:szCs w:val="18"/>
          <w:lang w:val="en-CA"/>
        </w:rPr>
      </w:pPr>
      <w:r w:rsidRPr="00EF3C12">
        <w:rPr>
          <w:sz w:val="18"/>
          <w:szCs w:val="18"/>
          <w:lang w:val="en-CA"/>
        </w:rPr>
        <w:t>The focus of the ongoing work on Vatu Aurum is to rank and prioritize targets for follow-up drilling in 202</w:t>
      </w:r>
      <w:r w:rsidR="00713C95">
        <w:rPr>
          <w:sz w:val="18"/>
          <w:szCs w:val="18"/>
          <w:lang w:val="en-CA"/>
        </w:rPr>
        <w:t>5</w:t>
      </w:r>
      <w:r w:rsidRPr="00EF3C12">
        <w:rPr>
          <w:sz w:val="18"/>
          <w:szCs w:val="18"/>
          <w:lang w:val="en-CA"/>
        </w:rPr>
        <w:t xml:space="preserve"> that will lead to a gold discovery. </w:t>
      </w:r>
    </w:p>
    <w:p w14:paraId="30C43637" w14:textId="08F6B064" w:rsidR="00FC4F16" w:rsidRPr="00EF3C12" w:rsidRDefault="00FC4F16">
      <w:pPr>
        <w:rPr>
          <w:b/>
          <w:sz w:val="18"/>
          <w:szCs w:val="18"/>
          <w:lang w:val="en-CA"/>
        </w:rPr>
      </w:pPr>
    </w:p>
    <w:p w14:paraId="3DBB9095" w14:textId="6256A351" w:rsidR="00D43073" w:rsidRPr="00EF3C12" w:rsidRDefault="005D4578" w:rsidP="00D43073">
      <w:pPr>
        <w:jc w:val="both"/>
        <w:outlineLvl w:val="0"/>
        <w:rPr>
          <w:b/>
          <w:sz w:val="18"/>
          <w:szCs w:val="18"/>
          <w:lang w:val="en-CA"/>
        </w:rPr>
      </w:pPr>
      <w:r w:rsidRPr="00EF3C12">
        <w:rPr>
          <w:b/>
          <w:sz w:val="18"/>
          <w:szCs w:val="18"/>
          <w:lang w:val="en-CA"/>
        </w:rPr>
        <w:t>RELATED PARTY TRANSACTIONS</w:t>
      </w:r>
    </w:p>
    <w:p w14:paraId="5FA6810A" w14:textId="77777777" w:rsidR="00D43073" w:rsidRPr="00EF3C12" w:rsidRDefault="00D43073" w:rsidP="00D43073">
      <w:pPr>
        <w:jc w:val="both"/>
        <w:rPr>
          <w:sz w:val="18"/>
          <w:szCs w:val="18"/>
          <w:lang w:val="en-CA"/>
        </w:rPr>
      </w:pPr>
    </w:p>
    <w:p w14:paraId="24FBDF35" w14:textId="1D7EE008" w:rsidR="00D43073" w:rsidRPr="00EF3C12" w:rsidRDefault="00987B83" w:rsidP="00D43073">
      <w:pPr>
        <w:jc w:val="both"/>
        <w:rPr>
          <w:sz w:val="18"/>
          <w:szCs w:val="18"/>
          <w:lang w:val="en-CA"/>
        </w:rPr>
      </w:pPr>
      <w:r w:rsidRPr="00EF3C12">
        <w:rPr>
          <w:sz w:val="18"/>
          <w:szCs w:val="18"/>
          <w:lang w:val="en-CA"/>
        </w:rPr>
        <w:t>The Company’s related parties include key management personnel and companies related by way of directors or shareholders in common. Key management includes the Board of Directors and members of senior management.</w:t>
      </w:r>
    </w:p>
    <w:p w14:paraId="3EB26C4C" w14:textId="77777777" w:rsidR="00D43073" w:rsidRPr="00EF3C12" w:rsidRDefault="00D43073" w:rsidP="00D43073">
      <w:pPr>
        <w:pStyle w:val="ListParagraph"/>
        <w:ind w:left="1134"/>
        <w:rPr>
          <w:sz w:val="18"/>
          <w:szCs w:val="18"/>
          <w:lang w:val="en-CA"/>
        </w:rPr>
      </w:pPr>
    </w:p>
    <w:p w14:paraId="308588B8" w14:textId="23384957" w:rsidR="00637624" w:rsidRPr="00EF3C12" w:rsidRDefault="00637624" w:rsidP="00637624">
      <w:pPr>
        <w:pStyle w:val="ListParagraph"/>
        <w:ind w:left="0"/>
        <w:jc w:val="both"/>
        <w:rPr>
          <w:sz w:val="18"/>
          <w:szCs w:val="18"/>
          <w:lang w:val="en-CA"/>
        </w:rPr>
      </w:pPr>
      <w:bookmarkStart w:id="1" w:name="_Hlk9347803"/>
      <w:r w:rsidRPr="00EF3C12">
        <w:rPr>
          <w:sz w:val="18"/>
          <w:szCs w:val="18"/>
          <w:lang w:val="en-CA"/>
        </w:rPr>
        <w:t>During the three and six months ended February 2</w:t>
      </w:r>
      <w:r w:rsidR="00340E9D" w:rsidRPr="00EF3C12">
        <w:rPr>
          <w:sz w:val="18"/>
          <w:szCs w:val="18"/>
          <w:lang w:val="en-CA"/>
        </w:rPr>
        <w:t>8</w:t>
      </w:r>
      <w:r w:rsidRPr="00EF3C12">
        <w:rPr>
          <w:sz w:val="18"/>
          <w:szCs w:val="18"/>
          <w:lang w:val="en-CA"/>
        </w:rPr>
        <w:t>, 202</w:t>
      </w:r>
      <w:r w:rsidR="00340E9D" w:rsidRPr="00EF3C12">
        <w:rPr>
          <w:sz w:val="18"/>
          <w:szCs w:val="18"/>
          <w:lang w:val="en-CA"/>
        </w:rPr>
        <w:t>5</w:t>
      </w:r>
      <w:r w:rsidRPr="00EF3C12">
        <w:rPr>
          <w:sz w:val="18"/>
          <w:szCs w:val="18"/>
          <w:lang w:val="en-CA"/>
        </w:rPr>
        <w:t xml:space="preserve"> and February 2</w:t>
      </w:r>
      <w:r w:rsidR="00340E9D" w:rsidRPr="00EF3C12">
        <w:rPr>
          <w:sz w:val="18"/>
          <w:szCs w:val="18"/>
          <w:lang w:val="en-CA"/>
        </w:rPr>
        <w:t>9</w:t>
      </w:r>
      <w:r w:rsidRPr="00EF3C12">
        <w:rPr>
          <w:sz w:val="18"/>
          <w:szCs w:val="18"/>
          <w:lang w:val="en-CA"/>
        </w:rPr>
        <w:t>, 202</w:t>
      </w:r>
      <w:r w:rsidR="00340E9D" w:rsidRPr="00EF3C12">
        <w:rPr>
          <w:sz w:val="18"/>
          <w:szCs w:val="18"/>
          <w:lang w:val="en-CA"/>
        </w:rPr>
        <w:t>4</w:t>
      </w:r>
      <w:r w:rsidRPr="00EF3C12">
        <w:rPr>
          <w:sz w:val="18"/>
          <w:szCs w:val="18"/>
          <w:lang w:val="en-CA"/>
        </w:rPr>
        <w:t>, the Company paid and/or accrued the following fees to key management personnel:</w:t>
      </w:r>
      <w:bookmarkEnd w:id="1"/>
    </w:p>
    <w:p w14:paraId="0DDAB6A4" w14:textId="77777777" w:rsidR="00637624" w:rsidRPr="00EF3C12" w:rsidRDefault="00637624" w:rsidP="00637624">
      <w:pPr>
        <w:pStyle w:val="ListParagraph"/>
        <w:ind w:left="0"/>
        <w:jc w:val="both"/>
        <w:rPr>
          <w:sz w:val="18"/>
          <w:szCs w:val="18"/>
          <w:lang w:val="en-CA"/>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3"/>
        <w:gridCol w:w="356"/>
        <w:gridCol w:w="1574"/>
        <w:gridCol w:w="356"/>
        <w:gridCol w:w="1543"/>
        <w:gridCol w:w="356"/>
        <w:gridCol w:w="1443"/>
        <w:gridCol w:w="356"/>
        <w:gridCol w:w="1453"/>
      </w:tblGrid>
      <w:tr w:rsidR="00971CBE" w:rsidRPr="00EF3C12" w14:paraId="7A69FF78" w14:textId="77777777" w:rsidTr="00340E9D">
        <w:trPr>
          <w:trHeight w:val="218"/>
        </w:trPr>
        <w:tc>
          <w:tcPr>
            <w:tcW w:w="1027" w:type="pct"/>
            <w:tcBorders>
              <w:top w:val="single" w:sz="4" w:space="0" w:color="auto"/>
            </w:tcBorders>
            <w:vAlign w:val="bottom"/>
          </w:tcPr>
          <w:p w14:paraId="1A9D631C" w14:textId="77777777" w:rsidR="00637624" w:rsidRPr="00EF3C12" w:rsidRDefault="00637624" w:rsidP="002E1ABA">
            <w:pPr>
              <w:pStyle w:val="ListParagraph"/>
              <w:ind w:left="0"/>
              <w:rPr>
                <w:sz w:val="16"/>
                <w:szCs w:val="18"/>
                <w:lang w:val="en-CA"/>
              </w:rPr>
            </w:pPr>
          </w:p>
        </w:tc>
        <w:tc>
          <w:tcPr>
            <w:tcW w:w="190" w:type="pct"/>
            <w:tcBorders>
              <w:top w:val="single" w:sz="4" w:space="0" w:color="auto"/>
            </w:tcBorders>
          </w:tcPr>
          <w:p w14:paraId="22EFDF1F" w14:textId="77777777" w:rsidR="00637624" w:rsidRPr="00EF3C12" w:rsidRDefault="00637624" w:rsidP="002E1ABA">
            <w:pPr>
              <w:pStyle w:val="ListParagraph"/>
              <w:ind w:left="0"/>
              <w:jc w:val="right"/>
              <w:rPr>
                <w:sz w:val="16"/>
                <w:szCs w:val="18"/>
                <w:lang w:val="en-CA"/>
              </w:rPr>
            </w:pPr>
          </w:p>
        </w:tc>
        <w:tc>
          <w:tcPr>
            <w:tcW w:w="1855" w:type="pct"/>
            <w:gridSpan w:val="3"/>
            <w:tcBorders>
              <w:top w:val="single" w:sz="4" w:space="0" w:color="auto"/>
              <w:bottom w:val="single" w:sz="4" w:space="0" w:color="auto"/>
            </w:tcBorders>
          </w:tcPr>
          <w:p w14:paraId="674F79B5" w14:textId="77777777" w:rsidR="00637624" w:rsidRPr="00EF3C12" w:rsidRDefault="00637624" w:rsidP="002E1ABA">
            <w:pPr>
              <w:pStyle w:val="ListParagraph"/>
              <w:ind w:left="0"/>
              <w:jc w:val="center"/>
              <w:rPr>
                <w:sz w:val="16"/>
                <w:szCs w:val="18"/>
                <w:lang w:val="en-CA"/>
              </w:rPr>
            </w:pPr>
            <w:r w:rsidRPr="00EF3C12">
              <w:rPr>
                <w:sz w:val="16"/>
                <w:szCs w:val="18"/>
                <w:lang w:val="en-CA"/>
              </w:rPr>
              <w:t>Three Months Ended</w:t>
            </w:r>
          </w:p>
        </w:tc>
        <w:tc>
          <w:tcPr>
            <w:tcW w:w="190" w:type="pct"/>
            <w:tcBorders>
              <w:top w:val="single" w:sz="4" w:space="0" w:color="auto"/>
              <w:bottom w:val="single" w:sz="4" w:space="0" w:color="auto"/>
            </w:tcBorders>
          </w:tcPr>
          <w:p w14:paraId="6EFCFF99" w14:textId="77777777" w:rsidR="00637624" w:rsidRPr="00EF3C12" w:rsidRDefault="00637624" w:rsidP="002E1ABA">
            <w:pPr>
              <w:pStyle w:val="ListParagraph"/>
              <w:ind w:left="0"/>
              <w:jc w:val="right"/>
              <w:rPr>
                <w:sz w:val="16"/>
                <w:szCs w:val="18"/>
                <w:lang w:val="en-CA"/>
              </w:rPr>
            </w:pPr>
          </w:p>
        </w:tc>
        <w:tc>
          <w:tcPr>
            <w:tcW w:w="1737" w:type="pct"/>
            <w:gridSpan w:val="3"/>
            <w:tcBorders>
              <w:top w:val="single" w:sz="4" w:space="0" w:color="auto"/>
              <w:bottom w:val="single" w:sz="4" w:space="0" w:color="auto"/>
            </w:tcBorders>
          </w:tcPr>
          <w:p w14:paraId="7AE69188" w14:textId="77777777" w:rsidR="00637624" w:rsidRPr="00EF3C12" w:rsidRDefault="00637624" w:rsidP="002E1ABA">
            <w:pPr>
              <w:pStyle w:val="ListParagraph"/>
              <w:ind w:left="0"/>
              <w:jc w:val="center"/>
              <w:rPr>
                <w:sz w:val="16"/>
                <w:szCs w:val="18"/>
                <w:lang w:val="en-CA"/>
              </w:rPr>
            </w:pPr>
            <w:r w:rsidRPr="00EF3C12">
              <w:rPr>
                <w:sz w:val="16"/>
                <w:szCs w:val="18"/>
                <w:lang w:val="en-CA"/>
              </w:rPr>
              <w:t>Six Months Ended</w:t>
            </w:r>
          </w:p>
        </w:tc>
      </w:tr>
      <w:tr w:rsidR="00340E9D" w:rsidRPr="00EF3C12" w14:paraId="59F49FCC" w14:textId="77777777" w:rsidTr="00340E9D">
        <w:tc>
          <w:tcPr>
            <w:tcW w:w="1027" w:type="pct"/>
            <w:tcBorders>
              <w:bottom w:val="single" w:sz="2" w:space="0" w:color="auto"/>
            </w:tcBorders>
            <w:vAlign w:val="bottom"/>
          </w:tcPr>
          <w:p w14:paraId="4F7AA28B" w14:textId="77777777" w:rsidR="00340E9D" w:rsidRPr="00EF3C12" w:rsidRDefault="00340E9D" w:rsidP="00340E9D">
            <w:pPr>
              <w:pStyle w:val="ListParagraph"/>
              <w:ind w:left="0"/>
              <w:rPr>
                <w:b/>
                <w:sz w:val="16"/>
                <w:szCs w:val="18"/>
                <w:lang w:val="en-CA"/>
              </w:rPr>
            </w:pPr>
          </w:p>
        </w:tc>
        <w:tc>
          <w:tcPr>
            <w:tcW w:w="190" w:type="pct"/>
            <w:tcBorders>
              <w:bottom w:val="single" w:sz="2" w:space="0" w:color="auto"/>
            </w:tcBorders>
            <w:vAlign w:val="bottom"/>
          </w:tcPr>
          <w:p w14:paraId="2EBA8364" w14:textId="77777777" w:rsidR="00340E9D" w:rsidRPr="00EF3C12" w:rsidRDefault="00340E9D" w:rsidP="00340E9D">
            <w:pPr>
              <w:pStyle w:val="ListParagraph"/>
              <w:ind w:left="0"/>
              <w:jc w:val="right"/>
              <w:rPr>
                <w:rFonts w:cs="Arial"/>
                <w:b/>
                <w:sz w:val="16"/>
                <w:szCs w:val="16"/>
                <w:lang w:val="en-CA"/>
              </w:rPr>
            </w:pPr>
          </w:p>
        </w:tc>
        <w:tc>
          <w:tcPr>
            <w:tcW w:w="841" w:type="pct"/>
            <w:tcBorders>
              <w:top w:val="single" w:sz="4" w:space="0" w:color="auto"/>
              <w:bottom w:val="single" w:sz="2" w:space="0" w:color="auto"/>
            </w:tcBorders>
          </w:tcPr>
          <w:p w14:paraId="46722EC0" w14:textId="77777777" w:rsidR="00340E9D" w:rsidRPr="00EF3C12" w:rsidRDefault="00340E9D" w:rsidP="00340E9D">
            <w:pPr>
              <w:pStyle w:val="ListParagraph"/>
              <w:ind w:left="0"/>
              <w:jc w:val="right"/>
              <w:rPr>
                <w:rFonts w:cs="Arial"/>
                <w:b/>
                <w:sz w:val="16"/>
                <w:szCs w:val="16"/>
                <w:lang w:val="en-CA"/>
              </w:rPr>
            </w:pPr>
            <w:r w:rsidRPr="00EF3C12">
              <w:rPr>
                <w:rFonts w:cs="Arial"/>
                <w:b/>
                <w:sz w:val="16"/>
                <w:szCs w:val="16"/>
                <w:lang w:val="en-CA"/>
              </w:rPr>
              <w:t>February 28,</w:t>
            </w:r>
          </w:p>
          <w:p w14:paraId="34F3C99D" w14:textId="25785704" w:rsidR="00340E9D" w:rsidRPr="00EF3C12" w:rsidRDefault="00340E9D" w:rsidP="00340E9D">
            <w:pPr>
              <w:pStyle w:val="ListParagraph"/>
              <w:ind w:left="0"/>
              <w:jc w:val="right"/>
              <w:rPr>
                <w:rFonts w:cs="Arial"/>
                <w:b/>
                <w:sz w:val="16"/>
                <w:szCs w:val="16"/>
                <w:lang w:val="en-CA"/>
              </w:rPr>
            </w:pPr>
            <w:r w:rsidRPr="00EF3C12">
              <w:rPr>
                <w:rFonts w:cs="Arial"/>
                <w:b/>
                <w:sz w:val="16"/>
                <w:szCs w:val="16"/>
                <w:lang w:val="en-CA"/>
              </w:rPr>
              <w:t>2025</w:t>
            </w:r>
          </w:p>
        </w:tc>
        <w:tc>
          <w:tcPr>
            <w:tcW w:w="190" w:type="pct"/>
            <w:tcBorders>
              <w:top w:val="single" w:sz="4" w:space="0" w:color="auto"/>
              <w:bottom w:val="single" w:sz="2" w:space="0" w:color="auto"/>
            </w:tcBorders>
          </w:tcPr>
          <w:p w14:paraId="078A67E7" w14:textId="77777777" w:rsidR="00340E9D" w:rsidRPr="00EF3C12" w:rsidRDefault="00340E9D" w:rsidP="00340E9D">
            <w:pPr>
              <w:pStyle w:val="ListParagraph"/>
              <w:ind w:left="0"/>
              <w:jc w:val="right"/>
              <w:rPr>
                <w:rFonts w:cs="Arial"/>
                <w:b/>
                <w:sz w:val="16"/>
                <w:szCs w:val="16"/>
                <w:lang w:val="en-CA"/>
              </w:rPr>
            </w:pPr>
          </w:p>
        </w:tc>
        <w:tc>
          <w:tcPr>
            <w:tcW w:w="824" w:type="pct"/>
            <w:tcBorders>
              <w:top w:val="single" w:sz="4" w:space="0" w:color="auto"/>
              <w:bottom w:val="single" w:sz="2" w:space="0" w:color="auto"/>
            </w:tcBorders>
          </w:tcPr>
          <w:p w14:paraId="573AF863" w14:textId="77777777" w:rsidR="00340E9D" w:rsidRPr="00EF3C12" w:rsidRDefault="00340E9D" w:rsidP="00340E9D">
            <w:pPr>
              <w:pStyle w:val="ListParagraph"/>
              <w:ind w:left="0"/>
              <w:jc w:val="right"/>
              <w:rPr>
                <w:rFonts w:cs="Arial"/>
                <w:b/>
                <w:sz w:val="16"/>
                <w:szCs w:val="16"/>
                <w:lang w:val="en-CA"/>
              </w:rPr>
            </w:pPr>
            <w:r w:rsidRPr="00EF3C12">
              <w:rPr>
                <w:rFonts w:cs="Arial"/>
                <w:b/>
                <w:sz w:val="16"/>
                <w:szCs w:val="16"/>
                <w:lang w:val="en-CA"/>
              </w:rPr>
              <w:t>February 29,</w:t>
            </w:r>
          </w:p>
          <w:p w14:paraId="724214CB" w14:textId="0C57D6DE" w:rsidR="00340E9D" w:rsidRPr="00EF3C12" w:rsidRDefault="00340E9D" w:rsidP="00340E9D">
            <w:pPr>
              <w:pStyle w:val="ListParagraph"/>
              <w:ind w:left="0"/>
              <w:jc w:val="right"/>
              <w:rPr>
                <w:rFonts w:cs="Arial"/>
                <w:b/>
                <w:sz w:val="16"/>
                <w:szCs w:val="16"/>
                <w:lang w:val="en-CA"/>
              </w:rPr>
            </w:pPr>
            <w:r w:rsidRPr="00EF3C12">
              <w:rPr>
                <w:rFonts w:cs="Arial"/>
                <w:b/>
                <w:sz w:val="16"/>
                <w:szCs w:val="16"/>
                <w:lang w:val="en-CA"/>
              </w:rPr>
              <w:t>2024</w:t>
            </w:r>
          </w:p>
        </w:tc>
        <w:tc>
          <w:tcPr>
            <w:tcW w:w="190" w:type="pct"/>
            <w:tcBorders>
              <w:top w:val="single" w:sz="4" w:space="0" w:color="auto"/>
              <w:bottom w:val="single" w:sz="2" w:space="0" w:color="auto"/>
            </w:tcBorders>
          </w:tcPr>
          <w:p w14:paraId="6C24AE73" w14:textId="77777777" w:rsidR="00340E9D" w:rsidRPr="00EF3C12" w:rsidRDefault="00340E9D" w:rsidP="00340E9D">
            <w:pPr>
              <w:pStyle w:val="ListParagraph"/>
              <w:ind w:left="0"/>
              <w:jc w:val="right"/>
              <w:rPr>
                <w:rFonts w:cs="Arial"/>
                <w:b/>
                <w:sz w:val="16"/>
                <w:szCs w:val="16"/>
                <w:lang w:val="en-CA"/>
              </w:rPr>
            </w:pPr>
          </w:p>
        </w:tc>
        <w:tc>
          <w:tcPr>
            <w:tcW w:w="771" w:type="pct"/>
            <w:tcBorders>
              <w:top w:val="single" w:sz="4" w:space="0" w:color="auto"/>
              <w:bottom w:val="single" w:sz="2" w:space="0" w:color="auto"/>
            </w:tcBorders>
          </w:tcPr>
          <w:p w14:paraId="5645519C" w14:textId="683E6A39" w:rsidR="00340E9D" w:rsidRPr="00EF3C12" w:rsidRDefault="00340E9D" w:rsidP="00340E9D">
            <w:pPr>
              <w:pStyle w:val="ListParagraph"/>
              <w:ind w:left="0"/>
              <w:jc w:val="right"/>
              <w:rPr>
                <w:rFonts w:cs="Arial"/>
                <w:b/>
                <w:sz w:val="16"/>
                <w:szCs w:val="16"/>
                <w:lang w:val="en-CA"/>
              </w:rPr>
            </w:pPr>
            <w:r w:rsidRPr="00EF3C12">
              <w:rPr>
                <w:rFonts w:cs="Arial"/>
                <w:b/>
                <w:sz w:val="16"/>
                <w:szCs w:val="16"/>
                <w:lang w:val="en-CA"/>
              </w:rPr>
              <w:t>February 28, 2025</w:t>
            </w:r>
          </w:p>
        </w:tc>
        <w:tc>
          <w:tcPr>
            <w:tcW w:w="190" w:type="pct"/>
            <w:tcBorders>
              <w:top w:val="single" w:sz="4" w:space="0" w:color="auto"/>
              <w:bottom w:val="single" w:sz="2" w:space="0" w:color="auto"/>
            </w:tcBorders>
          </w:tcPr>
          <w:p w14:paraId="3C58B3CD" w14:textId="77777777" w:rsidR="00340E9D" w:rsidRPr="00EF3C12" w:rsidRDefault="00340E9D" w:rsidP="00340E9D">
            <w:pPr>
              <w:pStyle w:val="ListParagraph"/>
              <w:ind w:left="0"/>
              <w:jc w:val="right"/>
              <w:rPr>
                <w:rFonts w:cs="Arial"/>
                <w:b/>
                <w:sz w:val="16"/>
                <w:szCs w:val="16"/>
                <w:lang w:val="en-CA"/>
              </w:rPr>
            </w:pPr>
          </w:p>
        </w:tc>
        <w:tc>
          <w:tcPr>
            <w:tcW w:w="776" w:type="pct"/>
            <w:tcBorders>
              <w:top w:val="single" w:sz="4" w:space="0" w:color="auto"/>
              <w:bottom w:val="single" w:sz="2" w:space="0" w:color="auto"/>
            </w:tcBorders>
          </w:tcPr>
          <w:p w14:paraId="31F6890E" w14:textId="5F8C0DE7" w:rsidR="00340E9D" w:rsidRPr="00EF3C12" w:rsidRDefault="00340E9D" w:rsidP="00340E9D">
            <w:pPr>
              <w:pStyle w:val="ListParagraph"/>
              <w:ind w:left="0"/>
              <w:jc w:val="right"/>
              <w:rPr>
                <w:rFonts w:cs="Arial"/>
                <w:b/>
                <w:sz w:val="16"/>
                <w:szCs w:val="16"/>
                <w:lang w:val="en-CA"/>
              </w:rPr>
            </w:pPr>
            <w:r w:rsidRPr="00EF3C12">
              <w:rPr>
                <w:rFonts w:cs="Arial"/>
                <w:b/>
                <w:sz w:val="16"/>
                <w:szCs w:val="16"/>
                <w:lang w:val="en-CA"/>
              </w:rPr>
              <w:t>February 29, 2024</w:t>
            </w:r>
          </w:p>
        </w:tc>
      </w:tr>
      <w:tr w:rsidR="00340E9D" w:rsidRPr="00EF3C12" w14:paraId="61070E58" w14:textId="77777777" w:rsidTr="00340E9D">
        <w:trPr>
          <w:trHeight w:val="121"/>
        </w:trPr>
        <w:tc>
          <w:tcPr>
            <w:tcW w:w="1027" w:type="pct"/>
            <w:tcBorders>
              <w:top w:val="single" w:sz="2" w:space="0" w:color="auto"/>
            </w:tcBorders>
            <w:vAlign w:val="bottom"/>
          </w:tcPr>
          <w:p w14:paraId="18A33A6A" w14:textId="77777777" w:rsidR="00340E9D" w:rsidRPr="00EF3C12" w:rsidDel="007E74CC" w:rsidRDefault="00340E9D" w:rsidP="00340E9D">
            <w:pPr>
              <w:pStyle w:val="ListParagraph"/>
              <w:ind w:left="0"/>
              <w:rPr>
                <w:sz w:val="16"/>
                <w:szCs w:val="18"/>
                <w:lang w:val="en-CA"/>
              </w:rPr>
            </w:pPr>
          </w:p>
        </w:tc>
        <w:tc>
          <w:tcPr>
            <w:tcW w:w="190" w:type="pct"/>
            <w:tcBorders>
              <w:top w:val="single" w:sz="2" w:space="0" w:color="auto"/>
            </w:tcBorders>
          </w:tcPr>
          <w:p w14:paraId="4904BE29" w14:textId="77777777" w:rsidR="00340E9D" w:rsidRPr="00EF3C12" w:rsidRDefault="00340E9D" w:rsidP="00340E9D">
            <w:pPr>
              <w:pStyle w:val="ListParagraph"/>
              <w:ind w:left="0"/>
              <w:jc w:val="right"/>
              <w:rPr>
                <w:sz w:val="16"/>
                <w:szCs w:val="18"/>
                <w:lang w:val="en-CA"/>
              </w:rPr>
            </w:pPr>
          </w:p>
        </w:tc>
        <w:tc>
          <w:tcPr>
            <w:tcW w:w="841" w:type="pct"/>
            <w:tcBorders>
              <w:top w:val="single" w:sz="2" w:space="0" w:color="auto"/>
            </w:tcBorders>
          </w:tcPr>
          <w:p w14:paraId="560019F0" w14:textId="77777777" w:rsidR="00340E9D" w:rsidRPr="00EF3C12" w:rsidRDefault="00340E9D" w:rsidP="00340E9D">
            <w:pPr>
              <w:pStyle w:val="ListParagraph"/>
              <w:ind w:left="0"/>
              <w:jc w:val="right"/>
              <w:rPr>
                <w:sz w:val="16"/>
                <w:szCs w:val="18"/>
                <w:highlight w:val="yellow"/>
                <w:lang w:val="en-CA"/>
              </w:rPr>
            </w:pPr>
          </w:p>
        </w:tc>
        <w:tc>
          <w:tcPr>
            <w:tcW w:w="190" w:type="pct"/>
            <w:tcBorders>
              <w:top w:val="single" w:sz="2" w:space="0" w:color="auto"/>
            </w:tcBorders>
          </w:tcPr>
          <w:p w14:paraId="5CEFED5E" w14:textId="77777777" w:rsidR="00340E9D" w:rsidRPr="00EF3C12" w:rsidRDefault="00340E9D" w:rsidP="00340E9D">
            <w:pPr>
              <w:pStyle w:val="ListParagraph"/>
              <w:ind w:left="0"/>
              <w:jc w:val="right"/>
              <w:rPr>
                <w:sz w:val="16"/>
                <w:szCs w:val="18"/>
                <w:lang w:val="en-CA"/>
              </w:rPr>
            </w:pPr>
          </w:p>
        </w:tc>
        <w:tc>
          <w:tcPr>
            <w:tcW w:w="824" w:type="pct"/>
            <w:tcBorders>
              <w:top w:val="single" w:sz="2" w:space="0" w:color="auto"/>
            </w:tcBorders>
          </w:tcPr>
          <w:p w14:paraId="7B721F8A" w14:textId="77777777" w:rsidR="00340E9D" w:rsidRPr="00EF3C12" w:rsidRDefault="00340E9D" w:rsidP="00340E9D">
            <w:pPr>
              <w:pStyle w:val="ListParagraph"/>
              <w:ind w:left="0"/>
              <w:jc w:val="right"/>
              <w:rPr>
                <w:sz w:val="16"/>
                <w:szCs w:val="18"/>
                <w:lang w:val="en-CA"/>
              </w:rPr>
            </w:pPr>
          </w:p>
        </w:tc>
        <w:tc>
          <w:tcPr>
            <w:tcW w:w="190" w:type="pct"/>
            <w:tcBorders>
              <w:top w:val="single" w:sz="2" w:space="0" w:color="auto"/>
            </w:tcBorders>
          </w:tcPr>
          <w:p w14:paraId="6430DCA7" w14:textId="77777777" w:rsidR="00340E9D" w:rsidRPr="00EF3C12" w:rsidRDefault="00340E9D" w:rsidP="00340E9D">
            <w:pPr>
              <w:pStyle w:val="ListParagraph"/>
              <w:ind w:left="0"/>
              <w:jc w:val="right"/>
              <w:rPr>
                <w:sz w:val="16"/>
                <w:szCs w:val="18"/>
                <w:lang w:val="en-CA"/>
              </w:rPr>
            </w:pPr>
          </w:p>
        </w:tc>
        <w:tc>
          <w:tcPr>
            <w:tcW w:w="771" w:type="pct"/>
            <w:tcBorders>
              <w:top w:val="single" w:sz="2" w:space="0" w:color="auto"/>
            </w:tcBorders>
          </w:tcPr>
          <w:p w14:paraId="418DE5AF" w14:textId="77777777" w:rsidR="00340E9D" w:rsidRPr="00EF3C12" w:rsidRDefault="00340E9D" w:rsidP="00340E9D">
            <w:pPr>
              <w:pStyle w:val="ListParagraph"/>
              <w:ind w:left="0"/>
              <w:jc w:val="right"/>
              <w:rPr>
                <w:sz w:val="16"/>
                <w:szCs w:val="18"/>
                <w:lang w:val="en-CA"/>
              </w:rPr>
            </w:pPr>
          </w:p>
        </w:tc>
        <w:tc>
          <w:tcPr>
            <w:tcW w:w="190" w:type="pct"/>
            <w:tcBorders>
              <w:top w:val="single" w:sz="2" w:space="0" w:color="auto"/>
            </w:tcBorders>
          </w:tcPr>
          <w:p w14:paraId="7BB13D71" w14:textId="77777777" w:rsidR="00340E9D" w:rsidRPr="00EF3C12" w:rsidRDefault="00340E9D" w:rsidP="00340E9D">
            <w:pPr>
              <w:pStyle w:val="ListParagraph"/>
              <w:ind w:left="0"/>
              <w:jc w:val="right"/>
              <w:rPr>
                <w:sz w:val="16"/>
                <w:szCs w:val="18"/>
                <w:lang w:val="en-CA"/>
              </w:rPr>
            </w:pPr>
          </w:p>
        </w:tc>
        <w:tc>
          <w:tcPr>
            <w:tcW w:w="776" w:type="pct"/>
            <w:tcBorders>
              <w:top w:val="single" w:sz="2" w:space="0" w:color="auto"/>
            </w:tcBorders>
          </w:tcPr>
          <w:p w14:paraId="598F1435" w14:textId="77777777" w:rsidR="00340E9D" w:rsidRPr="00EF3C12" w:rsidRDefault="00340E9D" w:rsidP="00340E9D">
            <w:pPr>
              <w:pStyle w:val="ListParagraph"/>
              <w:ind w:left="0"/>
              <w:jc w:val="right"/>
              <w:rPr>
                <w:sz w:val="16"/>
                <w:szCs w:val="18"/>
                <w:lang w:val="en-CA"/>
              </w:rPr>
            </w:pPr>
          </w:p>
        </w:tc>
      </w:tr>
      <w:tr w:rsidR="00340E9D" w:rsidRPr="00EF3C12" w14:paraId="721DA97D" w14:textId="77777777" w:rsidTr="00340E9D">
        <w:trPr>
          <w:trHeight w:val="121"/>
        </w:trPr>
        <w:tc>
          <w:tcPr>
            <w:tcW w:w="1027" w:type="pct"/>
            <w:vAlign w:val="bottom"/>
          </w:tcPr>
          <w:p w14:paraId="66BE1EAF" w14:textId="77777777" w:rsidR="00340E9D" w:rsidRPr="00EF3C12" w:rsidRDefault="00340E9D" w:rsidP="00340E9D">
            <w:pPr>
              <w:pStyle w:val="ListParagraph"/>
              <w:ind w:left="0"/>
              <w:rPr>
                <w:b/>
                <w:sz w:val="16"/>
                <w:szCs w:val="18"/>
                <w:lang w:val="en-CA"/>
              </w:rPr>
            </w:pPr>
            <w:r w:rsidRPr="00EF3C12">
              <w:rPr>
                <w:b/>
                <w:sz w:val="16"/>
                <w:szCs w:val="18"/>
                <w:lang w:val="en-CA"/>
              </w:rPr>
              <w:t>Consulting Fees</w:t>
            </w:r>
          </w:p>
        </w:tc>
        <w:tc>
          <w:tcPr>
            <w:tcW w:w="190" w:type="pct"/>
          </w:tcPr>
          <w:p w14:paraId="26ABFBD0" w14:textId="77777777" w:rsidR="00340E9D" w:rsidRPr="00EF3C12" w:rsidRDefault="00340E9D" w:rsidP="00340E9D">
            <w:pPr>
              <w:pStyle w:val="ListParagraph"/>
              <w:ind w:left="0"/>
              <w:jc w:val="right"/>
              <w:rPr>
                <w:sz w:val="16"/>
                <w:szCs w:val="18"/>
                <w:lang w:val="en-CA"/>
              </w:rPr>
            </w:pPr>
          </w:p>
        </w:tc>
        <w:tc>
          <w:tcPr>
            <w:tcW w:w="841" w:type="pct"/>
          </w:tcPr>
          <w:p w14:paraId="2EE8250B" w14:textId="77777777" w:rsidR="00340E9D" w:rsidRPr="00EF3C12" w:rsidRDefault="00340E9D" w:rsidP="00340E9D">
            <w:pPr>
              <w:pStyle w:val="ListParagraph"/>
              <w:ind w:left="0"/>
              <w:jc w:val="right"/>
              <w:rPr>
                <w:sz w:val="16"/>
                <w:szCs w:val="18"/>
                <w:highlight w:val="yellow"/>
                <w:lang w:val="en-CA"/>
              </w:rPr>
            </w:pPr>
          </w:p>
        </w:tc>
        <w:tc>
          <w:tcPr>
            <w:tcW w:w="190" w:type="pct"/>
          </w:tcPr>
          <w:p w14:paraId="1AE1DF9B" w14:textId="77777777" w:rsidR="00340E9D" w:rsidRPr="00EF3C12" w:rsidRDefault="00340E9D" w:rsidP="00340E9D">
            <w:pPr>
              <w:pStyle w:val="ListParagraph"/>
              <w:ind w:left="0"/>
              <w:jc w:val="right"/>
              <w:rPr>
                <w:sz w:val="16"/>
                <w:szCs w:val="18"/>
                <w:lang w:val="en-CA"/>
              </w:rPr>
            </w:pPr>
          </w:p>
        </w:tc>
        <w:tc>
          <w:tcPr>
            <w:tcW w:w="824" w:type="pct"/>
          </w:tcPr>
          <w:p w14:paraId="664BF128" w14:textId="77777777" w:rsidR="00340E9D" w:rsidRPr="00EF3C12" w:rsidRDefault="00340E9D" w:rsidP="00340E9D">
            <w:pPr>
              <w:pStyle w:val="ListParagraph"/>
              <w:ind w:left="0"/>
              <w:jc w:val="right"/>
              <w:rPr>
                <w:sz w:val="16"/>
                <w:szCs w:val="18"/>
                <w:lang w:val="en-CA"/>
              </w:rPr>
            </w:pPr>
          </w:p>
        </w:tc>
        <w:tc>
          <w:tcPr>
            <w:tcW w:w="190" w:type="pct"/>
          </w:tcPr>
          <w:p w14:paraId="0A6F800C" w14:textId="77777777" w:rsidR="00340E9D" w:rsidRPr="00EF3C12" w:rsidRDefault="00340E9D" w:rsidP="00340E9D">
            <w:pPr>
              <w:pStyle w:val="ListParagraph"/>
              <w:ind w:left="0"/>
              <w:jc w:val="right"/>
              <w:rPr>
                <w:sz w:val="16"/>
                <w:szCs w:val="18"/>
                <w:lang w:val="en-CA"/>
              </w:rPr>
            </w:pPr>
          </w:p>
        </w:tc>
        <w:tc>
          <w:tcPr>
            <w:tcW w:w="771" w:type="pct"/>
          </w:tcPr>
          <w:p w14:paraId="72901124" w14:textId="77777777" w:rsidR="00340E9D" w:rsidRPr="00EF3C12" w:rsidRDefault="00340E9D" w:rsidP="00340E9D">
            <w:pPr>
              <w:pStyle w:val="ListParagraph"/>
              <w:ind w:left="0"/>
              <w:jc w:val="right"/>
              <w:rPr>
                <w:sz w:val="16"/>
                <w:szCs w:val="18"/>
                <w:lang w:val="en-CA"/>
              </w:rPr>
            </w:pPr>
          </w:p>
        </w:tc>
        <w:tc>
          <w:tcPr>
            <w:tcW w:w="190" w:type="pct"/>
          </w:tcPr>
          <w:p w14:paraId="1BEE888B" w14:textId="77777777" w:rsidR="00340E9D" w:rsidRPr="00EF3C12" w:rsidRDefault="00340E9D" w:rsidP="00340E9D">
            <w:pPr>
              <w:pStyle w:val="ListParagraph"/>
              <w:ind w:left="0"/>
              <w:jc w:val="right"/>
              <w:rPr>
                <w:sz w:val="16"/>
                <w:szCs w:val="18"/>
                <w:lang w:val="en-CA"/>
              </w:rPr>
            </w:pPr>
          </w:p>
        </w:tc>
        <w:tc>
          <w:tcPr>
            <w:tcW w:w="776" w:type="pct"/>
          </w:tcPr>
          <w:p w14:paraId="28F8F6B8" w14:textId="77777777" w:rsidR="00340E9D" w:rsidRPr="00EF3C12" w:rsidRDefault="00340E9D" w:rsidP="00340E9D">
            <w:pPr>
              <w:pStyle w:val="ListParagraph"/>
              <w:ind w:left="0"/>
              <w:jc w:val="right"/>
              <w:rPr>
                <w:sz w:val="16"/>
                <w:szCs w:val="18"/>
                <w:lang w:val="en-CA"/>
              </w:rPr>
            </w:pPr>
          </w:p>
        </w:tc>
      </w:tr>
      <w:tr w:rsidR="00340E9D" w:rsidRPr="00EF3C12" w14:paraId="70B9169D" w14:textId="77777777" w:rsidTr="00340E9D">
        <w:trPr>
          <w:trHeight w:val="75"/>
        </w:trPr>
        <w:tc>
          <w:tcPr>
            <w:tcW w:w="1027" w:type="pct"/>
            <w:tcBorders>
              <w:top w:val="single" w:sz="2" w:space="0" w:color="auto"/>
            </w:tcBorders>
            <w:vAlign w:val="bottom"/>
          </w:tcPr>
          <w:p w14:paraId="76FC0689" w14:textId="77777777" w:rsidR="00340E9D" w:rsidRPr="00EF3C12" w:rsidRDefault="00340E9D" w:rsidP="00340E9D">
            <w:pPr>
              <w:pStyle w:val="ListParagraph"/>
              <w:ind w:left="0"/>
              <w:rPr>
                <w:sz w:val="16"/>
                <w:szCs w:val="18"/>
                <w:lang w:val="en-CA"/>
              </w:rPr>
            </w:pPr>
          </w:p>
        </w:tc>
        <w:tc>
          <w:tcPr>
            <w:tcW w:w="190" w:type="pct"/>
            <w:tcBorders>
              <w:top w:val="single" w:sz="2" w:space="0" w:color="auto"/>
            </w:tcBorders>
          </w:tcPr>
          <w:p w14:paraId="3D93A5CA" w14:textId="77777777" w:rsidR="00340E9D" w:rsidRPr="00EF3C12" w:rsidRDefault="00340E9D" w:rsidP="00340E9D">
            <w:pPr>
              <w:pStyle w:val="ListParagraph"/>
              <w:ind w:left="0"/>
              <w:jc w:val="right"/>
              <w:rPr>
                <w:sz w:val="16"/>
                <w:szCs w:val="18"/>
                <w:lang w:val="en-CA"/>
              </w:rPr>
            </w:pPr>
          </w:p>
        </w:tc>
        <w:tc>
          <w:tcPr>
            <w:tcW w:w="841" w:type="pct"/>
            <w:tcBorders>
              <w:top w:val="single" w:sz="2" w:space="0" w:color="auto"/>
            </w:tcBorders>
          </w:tcPr>
          <w:p w14:paraId="644BFF23" w14:textId="77777777" w:rsidR="00340E9D" w:rsidRPr="00EF3C12" w:rsidRDefault="00340E9D" w:rsidP="00340E9D">
            <w:pPr>
              <w:pStyle w:val="ListParagraph"/>
              <w:ind w:left="0"/>
              <w:jc w:val="right"/>
              <w:rPr>
                <w:sz w:val="16"/>
                <w:szCs w:val="18"/>
                <w:lang w:val="en-CA"/>
              </w:rPr>
            </w:pPr>
          </w:p>
        </w:tc>
        <w:tc>
          <w:tcPr>
            <w:tcW w:w="190" w:type="pct"/>
            <w:tcBorders>
              <w:top w:val="single" w:sz="2" w:space="0" w:color="auto"/>
            </w:tcBorders>
          </w:tcPr>
          <w:p w14:paraId="5287C9DD" w14:textId="77777777" w:rsidR="00340E9D" w:rsidRPr="00EF3C12" w:rsidRDefault="00340E9D" w:rsidP="00340E9D">
            <w:pPr>
              <w:pStyle w:val="ListParagraph"/>
              <w:ind w:left="0"/>
              <w:jc w:val="right"/>
              <w:rPr>
                <w:sz w:val="16"/>
                <w:szCs w:val="18"/>
                <w:lang w:val="en-CA"/>
              </w:rPr>
            </w:pPr>
          </w:p>
        </w:tc>
        <w:tc>
          <w:tcPr>
            <w:tcW w:w="824" w:type="pct"/>
            <w:tcBorders>
              <w:top w:val="single" w:sz="2" w:space="0" w:color="auto"/>
            </w:tcBorders>
          </w:tcPr>
          <w:p w14:paraId="3E580F8F" w14:textId="77777777" w:rsidR="00340E9D" w:rsidRPr="00EF3C12" w:rsidRDefault="00340E9D" w:rsidP="00340E9D">
            <w:pPr>
              <w:pStyle w:val="ListParagraph"/>
              <w:ind w:left="0"/>
              <w:jc w:val="right"/>
              <w:rPr>
                <w:sz w:val="16"/>
                <w:szCs w:val="18"/>
                <w:lang w:val="en-CA"/>
              </w:rPr>
            </w:pPr>
          </w:p>
        </w:tc>
        <w:tc>
          <w:tcPr>
            <w:tcW w:w="190" w:type="pct"/>
            <w:tcBorders>
              <w:top w:val="single" w:sz="2" w:space="0" w:color="auto"/>
            </w:tcBorders>
          </w:tcPr>
          <w:p w14:paraId="5359A67B" w14:textId="77777777" w:rsidR="00340E9D" w:rsidRPr="00EF3C12" w:rsidRDefault="00340E9D" w:rsidP="00340E9D">
            <w:pPr>
              <w:pStyle w:val="ListParagraph"/>
              <w:ind w:left="0"/>
              <w:jc w:val="right"/>
              <w:rPr>
                <w:sz w:val="16"/>
                <w:szCs w:val="18"/>
                <w:lang w:val="en-CA"/>
              </w:rPr>
            </w:pPr>
          </w:p>
        </w:tc>
        <w:tc>
          <w:tcPr>
            <w:tcW w:w="771" w:type="pct"/>
            <w:tcBorders>
              <w:top w:val="single" w:sz="2" w:space="0" w:color="auto"/>
            </w:tcBorders>
          </w:tcPr>
          <w:p w14:paraId="3154AC1A" w14:textId="77777777" w:rsidR="00340E9D" w:rsidRPr="00EF3C12" w:rsidRDefault="00340E9D" w:rsidP="00340E9D">
            <w:pPr>
              <w:pStyle w:val="ListParagraph"/>
              <w:ind w:left="0"/>
              <w:jc w:val="right"/>
              <w:rPr>
                <w:sz w:val="16"/>
                <w:szCs w:val="18"/>
                <w:lang w:val="en-CA"/>
              </w:rPr>
            </w:pPr>
          </w:p>
        </w:tc>
        <w:tc>
          <w:tcPr>
            <w:tcW w:w="190" w:type="pct"/>
            <w:tcBorders>
              <w:top w:val="single" w:sz="2" w:space="0" w:color="auto"/>
            </w:tcBorders>
          </w:tcPr>
          <w:p w14:paraId="185B3F1C" w14:textId="77777777" w:rsidR="00340E9D" w:rsidRPr="00EF3C12" w:rsidRDefault="00340E9D" w:rsidP="00340E9D">
            <w:pPr>
              <w:pStyle w:val="ListParagraph"/>
              <w:ind w:left="0"/>
              <w:jc w:val="right"/>
              <w:rPr>
                <w:sz w:val="16"/>
                <w:szCs w:val="18"/>
                <w:lang w:val="en-CA"/>
              </w:rPr>
            </w:pPr>
          </w:p>
        </w:tc>
        <w:tc>
          <w:tcPr>
            <w:tcW w:w="776" w:type="pct"/>
            <w:tcBorders>
              <w:top w:val="single" w:sz="2" w:space="0" w:color="auto"/>
            </w:tcBorders>
          </w:tcPr>
          <w:p w14:paraId="7F90CA98" w14:textId="77777777" w:rsidR="00340E9D" w:rsidRPr="00EF3C12" w:rsidRDefault="00340E9D" w:rsidP="00340E9D">
            <w:pPr>
              <w:pStyle w:val="ListParagraph"/>
              <w:ind w:left="0"/>
              <w:jc w:val="right"/>
              <w:rPr>
                <w:sz w:val="16"/>
                <w:szCs w:val="18"/>
                <w:lang w:val="en-CA"/>
              </w:rPr>
            </w:pPr>
          </w:p>
        </w:tc>
      </w:tr>
      <w:tr w:rsidR="00340E9D" w:rsidRPr="00EF3C12" w14:paraId="4637CD92" w14:textId="77777777" w:rsidTr="00340E9D">
        <w:trPr>
          <w:trHeight w:val="70"/>
        </w:trPr>
        <w:tc>
          <w:tcPr>
            <w:tcW w:w="1027" w:type="pct"/>
            <w:vAlign w:val="bottom"/>
          </w:tcPr>
          <w:p w14:paraId="07A5665F" w14:textId="77777777" w:rsidR="00340E9D" w:rsidRPr="00EF3C12" w:rsidRDefault="00340E9D" w:rsidP="00340E9D">
            <w:pPr>
              <w:pStyle w:val="ListParagraph"/>
              <w:ind w:left="0"/>
              <w:rPr>
                <w:sz w:val="16"/>
                <w:szCs w:val="18"/>
                <w:lang w:val="en-CA"/>
              </w:rPr>
            </w:pPr>
            <w:r w:rsidRPr="00EF3C12">
              <w:rPr>
                <w:sz w:val="16"/>
                <w:szCs w:val="18"/>
                <w:lang w:val="en-CA"/>
              </w:rPr>
              <w:t>Management</w:t>
            </w:r>
          </w:p>
        </w:tc>
        <w:tc>
          <w:tcPr>
            <w:tcW w:w="190" w:type="pct"/>
          </w:tcPr>
          <w:p w14:paraId="6F54FC30" w14:textId="77777777" w:rsidR="00340E9D" w:rsidRPr="00EF3C12" w:rsidRDefault="00340E9D" w:rsidP="00340E9D">
            <w:pPr>
              <w:pStyle w:val="ListParagraph"/>
              <w:ind w:left="0"/>
              <w:jc w:val="right"/>
              <w:rPr>
                <w:sz w:val="16"/>
                <w:szCs w:val="16"/>
                <w:lang w:val="en-CA"/>
              </w:rPr>
            </w:pPr>
            <w:r w:rsidRPr="00EF3C12">
              <w:rPr>
                <w:sz w:val="16"/>
                <w:szCs w:val="16"/>
                <w:lang w:val="en-CA"/>
              </w:rPr>
              <w:t>$</w:t>
            </w:r>
          </w:p>
        </w:tc>
        <w:tc>
          <w:tcPr>
            <w:tcW w:w="841" w:type="pct"/>
            <w:shd w:val="clear" w:color="auto" w:fill="auto"/>
          </w:tcPr>
          <w:p w14:paraId="2A5BA7B0" w14:textId="1663175C" w:rsidR="00340E9D" w:rsidRPr="00EF3C12" w:rsidRDefault="00340E9D" w:rsidP="00340E9D">
            <w:pPr>
              <w:pStyle w:val="ListParagraph"/>
              <w:ind w:left="0"/>
              <w:jc w:val="right"/>
              <w:rPr>
                <w:sz w:val="16"/>
                <w:szCs w:val="16"/>
                <w:lang w:val="en-CA"/>
              </w:rPr>
            </w:pPr>
            <w:r w:rsidRPr="00EF3C12">
              <w:rPr>
                <w:sz w:val="16"/>
                <w:szCs w:val="16"/>
                <w:lang w:val="en-CA"/>
              </w:rPr>
              <w:t>157,125</w:t>
            </w:r>
          </w:p>
        </w:tc>
        <w:tc>
          <w:tcPr>
            <w:tcW w:w="190" w:type="pct"/>
            <w:shd w:val="clear" w:color="auto" w:fill="auto"/>
          </w:tcPr>
          <w:p w14:paraId="193CD44C" w14:textId="299572F3" w:rsidR="00340E9D" w:rsidRPr="00EF3C12" w:rsidRDefault="00340E9D" w:rsidP="00340E9D">
            <w:pPr>
              <w:pStyle w:val="ListParagraph"/>
              <w:ind w:left="0"/>
              <w:jc w:val="right"/>
              <w:rPr>
                <w:sz w:val="16"/>
                <w:szCs w:val="16"/>
                <w:lang w:val="en-CA"/>
              </w:rPr>
            </w:pPr>
            <w:r w:rsidRPr="00EF3C12">
              <w:rPr>
                <w:sz w:val="16"/>
                <w:szCs w:val="16"/>
                <w:lang w:val="en-CA"/>
              </w:rPr>
              <w:t>$</w:t>
            </w:r>
          </w:p>
        </w:tc>
        <w:tc>
          <w:tcPr>
            <w:tcW w:w="824" w:type="pct"/>
            <w:shd w:val="clear" w:color="auto" w:fill="auto"/>
          </w:tcPr>
          <w:p w14:paraId="4DA9146A" w14:textId="033EA7A5" w:rsidR="00340E9D" w:rsidRPr="00EF3C12" w:rsidRDefault="00340E9D" w:rsidP="00340E9D">
            <w:pPr>
              <w:pStyle w:val="ListParagraph"/>
              <w:ind w:left="0"/>
              <w:jc w:val="right"/>
              <w:rPr>
                <w:sz w:val="16"/>
                <w:szCs w:val="16"/>
                <w:lang w:val="en-CA"/>
              </w:rPr>
            </w:pPr>
            <w:r w:rsidRPr="00EF3C12">
              <w:rPr>
                <w:sz w:val="16"/>
                <w:szCs w:val="16"/>
                <w:lang w:val="en-CA"/>
              </w:rPr>
              <w:t>173,625</w:t>
            </w:r>
          </w:p>
        </w:tc>
        <w:tc>
          <w:tcPr>
            <w:tcW w:w="190" w:type="pct"/>
            <w:shd w:val="clear" w:color="auto" w:fill="auto"/>
          </w:tcPr>
          <w:p w14:paraId="6A81182C" w14:textId="3E5763E6" w:rsidR="00340E9D" w:rsidRPr="00EF3C12" w:rsidRDefault="00340E9D" w:rsidP="00340E9D">
            <w:pPr>
              <w:pStyle w:val="ListParagraph"/>
              <w:ind w:left="0"/>
              <w:jc w:val="right"/>
              <w:rPr>
                <w:sz w:val="16"/>
                <w:szCs w:val="16"/>
                <w:lang w:val="en-CA"/>
              </w:rPr>
            </w:pPr>
            <w:r w:rsidRPr="00EF3C12">
              <w:rPr>
                <w:sz w:val="16"/>
                <w:szCs w:val="16"/>
                <w:lang w:val="en-CA"/>
              </w:rPr>
              <w:t>$</w:t>
            </w:r>
          </w:p>
        </w:tc>
        <w:tc>
          <w:tcPr>
            <w:tcW w:w="771" w:type="pct"/>
            <w:shd w:val="clear" w:color="auto" w:fill="auto"/>
          </w:tcPr>
          <w:p w14:paraId="75893EE0" w14:textId="269CE582" w:rsidR="00340E9D" w:rsidRPr="00EF3C12" w:rsidRDefault="00340E9D" w:rsidP="00340E9D">
            <w:pPr>
              <w:pStyle w:val="ListParagraph"/>
              <w:ind w:left="0"/>
              <w:jc w:val="right"/>
              <w:rPr>
                <w:sz w:val="16"/>
                <w:szCs w:val="16"/>
                <w:lang w:val="en-CA"/>
              </w:rPr>
            </w:pPr>
            <w:r w:rsidRPr="00EF3C12">
              <w:rPr>
                <w:sz w:val="16"/>
                <w:szCs w:val="16"/>
                <w:lang w:val="en-CA"/>
              </w:rPr>
              <w:t>347,250</w:t>
            </w:r>
          </w:p>
        </w:tc>
        <w:tc>
          <w:tcPr>
            <w:tcW w:w="190" w:type="pct"/>
          </w:tcPr>
          <w:p w14:paraId="2D3E10FC" w14:textId="77777777" w:rsidR="00340E9D" w:rsidRPr="00EF3C12" w:rsidRDefault="00340E9D" w:rsidP="00340E9D">
            <w:pPr>
              <w:pStyle w:val="ListParagraph"/>
              <w:ind w:left="0"/>
              <w:jc w:val="right"/>
              <w:rPr>
                <w:sz w:val="16"/>
                <w:szCs w:val="16"/>
                <w:lang w:val="en-CA"/>
              </w:rPr>
            </w:pPr>
            <w:r w:rsidRPr="00EF3C12">
              <w:rPr>
                <w:sz w:val="16"/>
                <w:szCs w:val="16"/>
                <w:lang w:val="en-CA"/>
              </w:rPr>
              <w:t>$</w:t>
            </w:r>
          </w:p>
        </w:tc>
        <w:tc>
          <w:tcPr>
            <w:tcW w:w="776" w:type="pct"/>
          </w:tcPr>
          <w:p w14:paraId="411E65E5" w14:textId="29921B3F" w:rsidR="00340E9D" w:rsidRPr="00EF3C12" w:rsidRDefault="00340E9D" w:rsidP="00340E9D">
            <w:pPr>
              <w:pStyle w:val="ListParagraph"/>
              <w:ind w:left="0"/>
              <w:jc w:val="right"/>
              <w:rPr>
                <w:sz w:val="16"/>
                <w:szCs w:val="16"/>
                <w:lang w:val="en-CA"/>
              </w:rPr>
            </w:pPr>
            <w:r w:rsidRPr="00EF3C12">
              <w:rPr>
                <w:sz w:val="16"/>
                <w:szCs w:val="16"/>
                <w:lang w:val="en-CA"/>
              </w:rPr>
              <w:t>347,250</w:t>
            </w:r>
          </w:p>
        </w:tc>
      </w:tr>
      <w:tr w:rsidR="00340E9D" w:rsidRPr="00EF3C12" w14:paraId="7E7207EE" w14:textId="77777777" w:rsidTr="00340E9D">
        <w:tc>
          <w:tcPr>
            <w:tcW w:w="1027" w:type="pct"/>
            <w:tcBorders>
              <w:top w:val="single" w:sz="2" w:space="0" w:color="auto"/>
            </w:tcBorders>
            <w:vAlign w:val="bottom"/>
          </w:tcPr>
          <w:p w14:paraId="65D62989" w14:textId="77777777" w:rsidR="00340E9D" w:rsidRPr="00EF3C12" w:rsidDel="0037563D" w:rsidRDefault="00340E9D" w:rsidP="00340E9D">
            <w:pPr>
              <w:pStyle w:val="ListParagraph"/>
              <w:ind w:left="0"/>
              <w:rPr>
                <w:sz w:val="16"/>
                <w:szCs w:val="18"/>
                <w:lang w:val="en-CA"/>
              </w:rPr>
            </w:pPr>
          </w:p>
        </w:tc>
        <w:tc>
          <w:tcPr>
            <w:tcW w:w="190" w:type="pct"/>
            <w:tcBorders>
              <w:top w:val="single" w:sz="2" w:space="0" w:color="auto"/>
            </w:tcBorders>
          </w:tcPr>
          <w:p w14:paraId="64046241" w14:textId="77777777" w:rsidR="00340E9D" w:rsidRPr="00EF3C12" w:rsidRDefault="00340E9D" w:rsidP="00340E9D">
            <w:pPr>
              <w:pStyle w:val="ListParagraph"/>
              <w:ind w:left="0"/>
              <w:jc w:val="right"/>
              <w:rPr>
                <w:sz w:val="16"/>
                <w:szCs w:val="16"/>
                <w:lang w:val="en-CA"/>
              </w:rPr>
            </w:pPr>
          </w:p>
        </w:tc>
        <w:tc>
          <w:tcPr>
            <w:tcW w:w="841" w:type="pct"/>
            <w:tcBorders>
              <w:top w:val="single" w:sz="2" w:space="0" w:color="auto"/>
            </w:tcBorders>
            <w:shd w:val="clear" w:color="auto" w:fill="auto"/>
          </w:tcPr>
          <w:p w14:paraId="173A50A0" w14:textId="77777777" w:rsidR="00340E9D" w:rsidRPr="00EF3C12" w:rsidRDefault="00340E9D" w:rsidP="00340E9D">
            <w:pPr>
              <w:pStyle w:val="ListParagraph"/>
              <w:ind w:left="0"/>
              <w:jc w:val="right"/>
              <w:rPr>
                <w:sz w:val="16"/>
                <w:szCs w:val="16"/>
                <w:lang w:val="en-CA"/>
              </w:rPr>
            </w:pPr>
          </w:p>
        </w:tc>
        <w:tc>
          <w:tcPr>
            <w:tcW w:w="190" w:type="pct"/>
            <w:tcBorders>
              <w:top w:val="single" w:sz="2" w:space="0" w:color="auto"/>
            </w:tcBorders>
            <w:shd w:val="clear" w:color="auto" w:fill="auto"/>
          </w:tcPr>
          <w:p w14:paraId="3333CB04" w14:textId="77777777" w:rsidR="00340E9D" w:rsidRPr="00EF3C12" w:rsidRDefault="00340E9D" w:rsidP="00340E9D">
            <w:pPr>
              <w:pStyle w:val="ListParagraph"/>
              <w:ind w:left="0"/>
              <w:jc w:val="right"/>
              <w:rPr>
                <w:sz w:val="16"/>
                <w:szCs w:val="16"/>
                <w:lang w:val="en-CA"/>
              </w:rPr>
            </w:pPr>
          </w:p>
        </w:tc>
        <w:tc>
          <w:tcPr>
            <w:tcW w:w="824" w:type="pct"/>
            <w:tcBorders>
              <w:top w:val="single" w:sz="2" w:space="0" w:color="auto"/>
            </w:tcBorders>
            <w:shd w:val="clear" w:color="auto" w:fill="auto"/>
          </w:tcPr>
          <w:p w14:paraId="65001777" w14:textId="77777777" w:rsidR="00340E9D" w:rsidRPr="00EF3C12" w:rsidRDefault="00340E9D" w:rsidP="00340E9D">
            <w:pPr>
              <w:pStyle w:val="ListParagraph"/>
              <w:ind w:left="0"/>
              <w:jc w:val="right"/>
              <w:rPr>
                <w:sz w:val="16"/>
                <w:szCs w:val="16"/>
                <w:lang w:val="en-CA"/>
              </w:rPr>
            </w:pPr>
          </w:p>
        </w:tc>
        <w:tc>
          <w:tcPr>
            <w:tcW w:w="190" w:type="pct"/>
            <w:tcBorders>
              <w:top w:val="single" w:sz="2" w:space="0" w:color="auto"/>
            </w:tcBorders>
            <w:shd w:val="clear" w:color="auto" w:fill="auto"/>
          </w:tcPr>
          <w:p w14:paraId="4F912737" w14:textId="77777777" w:rsidR="00340E9D" w:rsidRPr="00EF3C12" w:rsidRDefault="00340E9D" w:rsidP="00340E9D">
            <w:pPr>
              <w:pStyle w:val="ListParagraph"/>
              <w:ind w:left="0"/>
              <w:jc w:val="right"/>
              <w:rPr>
                <w:sz w:val="16"/>
                <w:szCs w:val="16"/>
                <w:lang w:val="en-CA"/>
              </w:rPr>
            </w:pPr>
          </w:p>
        </w:tc>
        <w:tc>
          <w:tcPr>
            <w:tcW w:w="771" w:type="pct"/>
            <w:tcBorders>
              <w:top w:val="single" w:sz="2" w:space="0" w:color="auto"/>
            </w:tcBorders>
            <w:shd w:val="clear" w:color="auto" w:fill="auto"/>
          </w:tcPr>
          <w:p w14:paraId="0E9A53E8" w14:textId="77777777" w:rsidR="00340E9D" w:rsidRPr="00EF3C12" w:rsidRDefault="00340E9D" w:rsidP="00340E9D">
            <w:pPr>
              <w:pStyle w:val="ListParagraph"/>
              <w:ind w:left="0"/>
              <w:jc w:val="right"/>
              <w:rPr>
                <w:sz w:val="16"/>
                <w:szCs w:val="16"/>
                <w:lang w:val="en-CA"/>
              </w:rPr>
            </w:pPr>
          </w:p>
        </w:tc>
        <w:tc>
          <w:tcPr>
            <w:tcW w:w="190" w:type="pct"/>
            <w:tcBorders>
              <w:top w:val="single" w:sz="2" w:space="0" w:color="auto"/>
            </w:tcBorders>
          </w:tcPr>
          <w:p w14:paraId="5191A679" w14:textId="77777777" w:rsidR="00340E9D" w:rsidRPr="00EF3C12" w:rsidRDefault="00340E9D" w:rsidP="00340E9D">
            <w:pPr>
              <w:pStyle w:val="ListParagraph"/>
              <w:ind w:left="0"/>
              <w:jc w:val="right"/>
              <w:rPr>
                <w:sz w:val="16"/>
                <w:szCs w:val="16"/>
                <w:lang w:val="en-CA"/>
              </w:rPr>
            </w:pPr>
          </w:p>
        </w:tc>
        <w:tc>
          <w:tcPr>
            <w:tcW w:w="776" w:type="pct"/>
            <w:tcBorders>
              <w:top w:val="single" w:sz="2" w:space="0" w:color="auto"/>
            </w:tcBorders>
          </w:tcPr>
          <w:p w14:paraId="5BAC5CD4" w14:textId="77777777" w:rsidR="00340E9D" w:rsidRPr="00EF3C12" w:rsidRDefault="00340E9D" w:rsidP="00340E9D">
            <w:pPr>
              <w:pStyle w:val="ListParagraph"/>
              <w:ind w:left="0"/>
              <w:jc w:val="right"/>
              <w:rPr>
                <w:sz w:val="16"/>
                <w:szCs w:val="16"/>
                <w:lang w:val="en-CA"/>
              </w:rPr>
            </w:pPr>
          </w:p>
        </w:tc>
      </w:tr>
      <w:tr w:rsidR="00340E9D" w:rsidRPr="00EF3C12" w14:paraId="69FA7AA9" w14:textId="77777777" w:rsidTr="00340E9D">
        <w:tc>
          <w:tcPr>
            <w:tcW w:w="1027" w:type="pct"/>
            <w:vAlign w:val="bottom"/>
          </w:tcPr>
          <w:p w14:paraId="77A72A45" w14:textId="77777777" w:rsidR="00340E9D" w:rsidRPr="00EF3C12" w:rsidRDefault="00340E9D" w:rsidP="00340E9D">
            <w:pPr>
              <w:pStyle w:val="ListParagraph"/>
              <w:ind w:left="0"/>
              <w:rPr>
                <w:b/>
                <w:sz w:val="16"/>
                <w:szCs w:val="18"/>
                <w:lang w:val="en-CA"/>
              </w:rPr>
            </w:pPr>
            <w:r w:rsidRPr="00EF3C12">
              <w:rPr>
                <w:b/>
                <w:sz w:val="16"/>
                <w:szCs w:val="18"/>
                <w:lang w:val="en-CA"/>
              </w:rPr>
              <w:t>Share based compensation</w:t>
            </w:r>
          </w:p>
        </w:tc>
        <w:tc>
          <w:tcPr>
            <w:tcW w:w="190" w:type="pct"/>
          </w:tcPr>
          <w:p w14:paraId="630DA029" w14:textId="77777777" w:rsidR="00340E9D" w:rsidRPr="00EF3C12" w:rsidRDefault="00340E9D" w:rsidP="00340E9D">
            <w:pPr>
              <w:pStyle w:val="ListParagraph"/>
              <w:ind w:left="0"/>
              <w:jc w:val="right"/>
              <w:rPr>
                <w:sz w:val="16"/>
                <w:szCs w:val="16"/>
                <w:lang w:val="en-CA"/>
              </w:rPr>
            </w:pPr>
          </w:p>
        </w:tc>
        <w:tc>
          <w:tcPr>
            <w:tcW w:w="841" w:type="pct"/>
            <w:shd w:val="clear" w:color="auto" w:fill="auto"/>
          </w:tcPr>
          <w:p w14:paraId="1CC631EB" w14:textId="77777777" w:rsidR="00340E9D" w:rsidRPr="00EF3C12" w:rsidRDefault="00340E9D" w:rsidP="00340E9D">
            <w:pPr>
              <w:pStyle w:val="ListParagraph"/>
              <w:ind w:left="0"/>
              <w:jc w:val="right"/>
              <w:rPr>
                <w:sz w:val="16"/>
                <w:szCs w:val="16"/>
                <w:lang w:val="en-CA"/>
              </w:rPr>
            </w:pPr>
          </w:p>
        </w:tc>
        <w:tc>
          <w:tcPr>
            <w:tcW w:w="190" w:type="pct"/>
            <w:shd w:val="clear" w:color="auto" w:fill="auto"/>
          </w:tcPr>
          <w:p w14:paraId="7A75C2DC" w14:textId="77777777" w:rsidR="00340E9D" w:rsidRPr="00EF3C12" w:rsidRDefault="00340E9D" w:rsidP="00340E9D">
            <w:pPr>
              <w:pStyle w:val="ListParagraph"/>
              <w:ind w:left="0"/>
              <w:jc w:val="right"/>
              <w:rPr>
                <w:sz w:val="16"/>
                <w:szCs w:val="16"/>
                <w:lang w:val="en-CA"/>
              </w:rPr>
            </w:pPr>
          </w:p>
        </w:tc>
        <w:tc>
          <w:tcPr>
            <w:tcW w:w="824" w:type="pct"/>
            <w:shd w:val="clear" w:color="auto" w:fill="auto"/>
          </w:tcPr>
          <w:p w14:paraId="12C15E7F" w14:textId="77777777" w:rsidR="00340E9D" w:rsidRPr="00EF3C12" w:rsidRDefault="00340E9D" w:rsidP="00340E9D">
            <w:pPr>
              <w:pStyle w:val="ListParagraph"/>
              <w:ind w:left="0"/>
              <w:jc w:val="right"/>
              <w:rPr>
                <w:sz w:val="16"/>
                <w:szCs w:val="16"/>
                <w:lang w:val="en-CA"/>
              </w:rPr>
            </w:pPr>
          </w:p>
        </w:tc>
        <w:tc>
          <w:tcPr>
            <w:tcW w:w="190" w:type="pct"/>
            <w:shd w:val="clear" w:color="auto" w:fill="auto"/>
          </w:tcPr>
          <w:p w14:paraId="1F52E942" w14:textId="77777777" w:rsidR="00340E9D" w:rsidRPr="00EF3C12" w:rsidRDefault="00340E9D" w:rsidP="00340E9D">
            <w:pPr>
              <w:pStyle w:val="ListParagraph"/>
              <w:ind w:left="0"/>
              <w:jc w:val="right"/>
              <w:rPr>
                <w:sz w:val="16"/>
                <w:szCs w:val="16"/>
                <w:lang w:val="en-CA"/>
              </w:rPr>
            </w:pPr>
          </w:p>
        </w:tc>
        <w:tc>
          <w:tcPr>
            <w:tcW w:w="771" w:type="pct"/>
            <w:shd w:val="clear" w:color="auto" w:fill="auto"/>
          </w:tcPr>
          <w:p w14:paraId="4ACB4884" w14:textId="77777777" w:rsidR="00340E9D" w:rsidRPr="00EF3C12" w:rsidRDefault="00340E9D" w:rsidP="00340E9D">
            <w:pPr>
              <w:pStyle w:val="ListParagraph"/>
              <w:ind w:left="0"/>
              <w:jc w:val="right"/>
              <w:rPr>
                <w:sz w:val="16"/>
                <w:szCs w:val="16"/>
                <w:lang w:val="en-CA"/>
              </w:rPr>
            </w:pPr>
          </w:p>
        </w:tc>
        <w:tc>
          <w:tcPr>
            <w:tcW w:w="190" w:type="pct"/>
          </w:tcPr>
          <w:p w14:paraId="73A9CAFD" w14:textId="77777777" w:rsidR="00340E9D" w:rsidRPr="00EF3C12" w:rsidRDefault="00340E9D" w:rsidP="00340E9D">
            <w:pPr>
              <w:pStyle w:val="ListParagraph"/>
              <w:ind w:left="0"/>
              <w:jc w:val="right"/>
              <w:rPr>
                <w:sz w:val="16"/>
                <w:szCs w:val="16"/>
                <w:lang w:val="en-CA"/>
              </w:rPr>
            </w:pPr>
          </w:p>
        </w:tc>
        <w:tc>
          <w:tcPr>
            <w:tcW w:w="776" w:type="pct"/>
          </w:tcPr>
          <w:p w14:paraId="53DD4059" w14:textId="77777777" w:rsidR="00340E9D" w:rsidRPr="00EF3C12" w:rsidRDefault="00340E9D" w:rsidP="00340E9D">
            <w:pPr>
              <w:pStyle w:val="ListParagraph"/>
              <w:ind w:left="0"/>
              <w:jc w:val="right"/>
              <w:rPr>
                <w:sz w:val="16"/>
                <w:szCs w:val="16"/>
                <w:lang w:val="en-CA"/>
              </w:rPr>
            </w:pPr>
          </w:p>
        </w:tc>
      </w:tr>
      <w:tr w:rsidR="00340E9D" w:rsidRPr="00EF3C12" w14:paraId="0B09D4BE" w14:textId="77777777" w:rsidTr="00340E9D">
        <w:tc>
          <w:tcPr>
            <w:tcW w:w="1027" w:type="pct"/>
            <w:tcBorders>
              <w:top w:val="single" w:sz="2" w:space="0" w:color="auto"/>
            </w:tcBorders>
            <w:vAlign w:val="bottom"/>
          </w:tcPr>
          <w:p w14:paraId="4940878D" w14:textId="77777777" w:rsidR="00340E9D" w:rsidRPr="00EF3C12" w:rsidRDefault="00340E9D" w:rsidP="00340E9D">
            <w:pPr>
              <w:pStyle w:val="ListParagraph"/>
              <w:ind w:left="0"/>
              <w:rPr>
                <w:sz w:val="16"/>
                <w:szCs w:val="18"/>
                <w:lang w:val="en-CA"/>
              </w:rPr>
            </w:pPr>
          </w:p>
        </w:tc>
        <w:tc>
          <w:tcPr>
            <w:tcW w:w="190" w:type="pct"/>
            <w:tcBorders>
              <w:top w:val="single" w:sz="2" w:space="0" w:color="auto"/>
            </w:tcBorders>
          </w:tcPr>
          <w:p w14:paraId="4B9D041D" w14:textId="77777777" w:rsidR="00340E9D" w:rsidRPr="00EF3C12" w:rsidRDefault="00340E9D" w:rsidP="00340E9D">
            <w:pPr>
              <w:pStyle w:val="ListParagraph"/>
              <w:ind w:left="0"/>
              <w:jc w:val="right"/>
              <w:rPr>
                <w:sz w:val="16"/>
                <w:szCs w:val="16"/>
                <w:lang w:val="en-CA"/>
              </w:rPr>
            </w:pPr>
          </w:p>
        </w:tc>
        <w:tc>
          <w:tcPr>
            <w:tcW w:w="841" w:type="pct"/>
            <w:tcBorders>
              <w:top w:val="single" w:sz="2" w:space="0" w:color="auto"/>
            </w:tcBorders>
            <w:shd w:val="clear" w:color="auto" w:fill="auto"/>
          </w:tcPr>
          <w:p w14:paraId="61B3A8D8" w14:textId="77777777" w:rsidR="00340E9D" w:rsidRPr="00EF3C12" w:rsidRDefault="00340E9D" w:rsidP="00340E9D">
            <w:pPr>
              <w:pStyle w:val="ListParagraph"/>
              <w:ind w:left="0"/>
              <w:jc w:val="right"/>
              <w:rPr>
                <w:sz w:val="16"/>
                <w:szCs w:val="16"/>
                <w:lang w:val="en-CA"/>
              </w:rPr>
            </w:pPr>
          </w:p>
        </w:tc>
        <w:tc>
          <w:tcPr>
            <w:tcW w:w="190" w:type="pct"/>
            <w:tcBorders>
              <w:top w:val="single" w:sz="2" w:space="0" w:color="auto"/>
            </w:tcBorders>
            <w:shd w:val="clear" w:color="auto" w:fill="auto"/>
          </w:tcPr>
          <w:p w14:paraId="44615E47" w14:textId="77777777" w:rsidR="00340E9D" w:rsidRPr="00EF3C12" w:rsidRDefault="00340E9D" w:rsidP="00340E9D">
            <w:pPr>
              <w:pStyle w:val="ListParagraph"/>
              <w:ind w:left="0"/>
              <w:jc w:val="right"/>
              <w:rPr>
                <w:sz w:val="16"/>
                <w:szCs w:val="16"/>
                <w:lang w:val="en-CA"/>
              </w:rPr>
            </w:pPr>
          </w:p>
        </w:tc>
        <w:tc>
          <w:tcPr>
            <w:tcW w:w="824" w:type="pct"/>
            <w:tcBorders>
              <w:top w:val="single" w:sz="2" w:space="0" w:color="auto"/>
            </w:tcBorders>
            <w:shd w:val="clear" w:color="auto" w:fill="auto"/>
          </w:tcPr>
          <w:p w14:paraId="666AB4A4" w14:textId="77777777" w:rsidR="00340E9D" w:rsidRPr="00EF3C12" w:rsidRDefault="00340E9D" w:rsidP="00340E9D">
            <w:pPr>
              <w:pStyle w:val="ListParagraph"/>
              <w:ind w:left="0"/>
              <w:jc w:val="right"/>
              <w:rPr>
                <w:sz w:val="16"/>
                <w:szCs w:val="16"/>
                <w:lang w:val="en-CA"/>
              </w:rPr>
            </w:pPr>
          </w:p>
        </w:tc>
        <w:tc>
          <w:tcPr>
            <w:tcW w:w="190" w:type="pct"/>
            <w:tcBorders>
              <w:top w:val="single" w:sz="2" w:space="0" w:color="auto"/>
            </w:tcBorders>
            <w:shd w:val="clear" w:color="auto" w:fill="auto"/>
          </w:tcPr>
          <w:p w14:paraId="26A0D22B" w14:textId="77777777" w:rsidR="00340E9D" w:rsidRPr="00EF3C12" w:rsidRDefault="00340E9D" w:rsidP="00340E9D">
            <w:pPr>
              <w:pStyle w:val="ListParagraph"/>
              <w:ind w:left="0"/>
              <w:jc w:val="right"/>
              <w:rPr>
                <w:sz w:val="16"/>
                <w:szCs w:val="16"/>
                <w:lang w:val="en-CA"/>
              </w:rPr>
            </w:pPr>
          </w:p>
        </w:tc>
        <w:tc>
          <w:tcPr>
            <w:tcW w:w="771" w:type="pct"/>
            <w:tcBorders>
              <w:top w:val="single" w:sz="2" w:space="0" w:color="auto"/>
            </w:tcBorders>
            <w:shd w:val="clear" w:color="auto" w:fill="auto"/>
          </w:tcPr>
          <w:p w14:paraId="02AB8641" w14:textId="77777777" w:rsidR="00340E9D" w:rsidRPr="00EF3C12" w:rsidRDefault="00340E9D" w:rsidP="00340E9D">
            <w:pPr>
              <w:pStyle w:val="ListParagraph"/>
              <w:ind w:left="0"/>
              <w:jc w:val="right"/>
              <w:rPr>
                <w:sz w:val="16"/>
                <w:szCs w:val="16"/>
                <w:lang w:val="en-CA"/>
              </w:rPr>
            </w:pPr>
          </w:p>
        </w:tc>
        <w:tc>
          <w:tcPr>
            <w:tcW w:w="190" w:type="pct"/>
            <w:tcBorders>
              <w:top w:val="single" w:sz="2" w:space="0" w:color="auto"/>
            </w:tcBorders>
          </w:tcPr>
          <w:p w14:paraId="094A1BCC" w14:textId="77777777" w:rsidR="00340E9D" w:rsidRPr="00EF3C12" w:rsidRDefault="00340E9D" w:rsidP="00340E9D">
            <w:pPr>
              <w:pStyle w:val="ListParagraph"/>
              <w:ind w:left="0"/>
              <w:jc w:val="right"/>
              <w:rPr>
                <w:sz w:val="16"/>
                <w:szCs w:val="16"/>
                <w:lang w:val="en-CA"/>
              </w:rPr>
            </w:pPr>
          </w:p>
        </w:tc>
        <w:tc>
          <w:tcPr>
            <w:tcW w:w="776" w:type="pct"/>
            <w:tcBorders>
              <w:top w:val="single" w:sz="2" w:space="0" w:color="auto"/>
            </w:tcBorders>
          </w:tcPr>
          <w:p w14:paraId="7B190CB7" w14:textId="77777777" w:rsidR="00340E9D" w:rsidRPr="00EF3C12" w:rsidRDefault="00340E9D" w:rsidP="00340E9D">
            <w:pPr>
              <w:pStyle w:val="ListParagraph"/>
              <w:ind w:left="0"/>
              <w:jc w:val="right"/>
              <w:rPr>
                <w:sz w:val="16"/>
                <w:szCs w:val="16"/>
                <w:lang w:val="en-CA"/>
              </w:rPr>
            </w:pPr>
          </w:p>
        </w:tc>
      </w:tr>
      <w:tr w:rsidR="00340E9D" w:rsidRPr="00EF3C12" w14:paraId="5AB672D3" w14:textId="77777777" w:rsidTr="00340E9D">
        <w:tc>
          <w:tcPr>
            <w:tcW w:w="1027" w:type="pct"/>
            <w:vAlign w:val="bottom"/>
          </w:tcPr>
          <w:p w14:paraId="13332291" w14:textId="77777777" w:rsidR="00340E9D" w:rsidRPr="00EF3C12" w:rsidRDefault="00340E9D" w:rsidP="00340E9D">
            <w:pPr>
              <w:pStyle w:val="ListParagraph"/>
              <w:ind w:left="0"/>
              <w:rPr>
                <w:sz w:val="16"/>
                <w:szCs w:val="18"/>
                <w:lang w:val="en-CA"/>
              </w:rPr>
            </w:pPr>
            <w:r w:rsidRPr="00EF3C12">
              <w:rPr>
                <w:sz w:val="16"/>
                <w:szCs w:val="18"/>
                <w:lang w:val="en-CA"/>
              </w:rPr>
              <w:t>Management</w:t>
            </w:r>
          </w:p>
        </w:tc>
        <w:tc>
          <w:tcPr>
            <w:tcW w:w="190" w:type="pct"/>
          </w:tcPr>
          <w:p w14:paraId="2BC1C83A" w14:textId="77777777" w:rsidR="00340E9D" w:rsidRPr="00EF3C12" w:rsidRDefault="00340E9D" w:rsidP="00340E9D">
            <w:pPr>
              <w:pStyle w:val="ListParagraph"/>
              <w:ind w:left="0"/>
              <w:jc w:val="right"/>
              <w:rPr>
                <w:sz w:val="16"/>
                <w:szCs w:val="16"/>
                <w:lang w:val="en-CA"/>
              </w:rPr>
            </w:pPr>
            <w:r w:rsidRPr="00EF3C12">
              <w:rPr>
                <w:sz w:val="16"/>
                <w:szCs w:val="16"/>
                <w:lang w:val="en-CA"/>
              </w:rPr>
              <w:t>$</w:t>
            </w:r>
          </w:p>
        </w:tc>
        <w:tc>
          <w:tcPr>
            <w:tcW w:w="841" w:type="pct"/>
            <w:shd w:val="clear" w:color="auto" w:fill="auto"/>
          </w:tcPr>
          <w:p w14:paraId="442B31B6" w14:textId="4651EBFC" w:rsidR="00340E9D" w:rsidRPr="00EF3C12" w:rsidRDefault="00340E9D" w:rsidP="00340E9D">
            <w:pPr>
              <w:pStyle w:val="ListParagraph"/>
              <w:ind w:left="0"/>
              <w:jc w:val="right"/>
              <w:rPr>
                <w:sz w:val="16"/>
                <w:szCs w:val="16"/>
                <w:lang w:val="en-CA"/>
              </w:rPr>
            </w:pPr>
            <w:r w:rsidRPr="00EF3C12">
              <w:rPr>
                <w:sz w:val="16"/>
                <w:szCs w:val="16"/>
                <w:lang w:val="en-CA"/>
              </w:rPr>
              <w:t>51,581</w:t>
            </w:r>
          </w:p>
        </w:tc>
        <w:tc>
          <w:tcPr>
            <w:tcW w:w="190" w:type="pct"/>
            <w:shd w:val="clear" w:color="auto" w:fill="auto"/>
          </w:tcPr>
          <w:p w14:paraId="481EE863" w14:textId="2FB39EA0" w:rsidR="00340E9D" w:rsidRPr="00EF3C12" w:rsidRDefault="00340E9D" w:rsidP="00340E9D">
            <w:pPr>
              <w:pStyle w:val="ListParagraph"/>
              <w:ind w:left="0"/>
              <w:jc w:val="right"/>
              <w:rPr>
                <w:sz w:val="16"/>
                <w:szCs w:val="16"/>
                <w:lang w:val="en-CA"/>
              </w:rPr>
            </w:pPr>
            <w:r w:rsidRPr="00EF3C12">
              <w:rPr>
                <w:sz w:val="16"/>
                <w:szCs w:val="16"/>
                <w:lang w:val="en-CA"/>
              </w:rPr>
              <w:t>$</w:t>
            </w:r>
          </w:p>
        </w:tc>
        <w:tc>
          <w:tcPr>
            <w:tcW w:w="824" w:type="pct"/>
            <w:shd w:val="clear" w:color="auto" w:fill="auto"/>
          </w:tcPr>
          <w:p w14:paraId="64C5EC90" w14:textId="6A6B690C" w:rsidR="00340E9D" w:rsidRPr="00EF3C12" w:rsidRDefault="00340E9D" w:rsidP="00340E9D">
            <w:pPr>
              <w:pStyle w:val="ListParagraph"/>
              <w:ind w:left="0"/>
              <w:jc w:val="right"/>
              <w:rPr>
                <w:sz w:val="16"/>
                <w:szCs w:val="16"/>
                <w:lang w:val="en-CA"/>
              </w:rPr>
            </w:pPr>
            <w:r w:rsidRPr="00EF3C12">
              <w:rPr>
                <w:sz w:val="16"/>
                <w:szCs w:val="16"/>
                <w:lang w:val="en-CA"/>
              </w:rPr>
              <w:t>64,398</w:t>
            </w:r>
          </w:p>
        </w:tc>
        <w:tc>
          <w:tcPr>
            <w:tcW w:w="190" w:type="pct"/>
            <w:shd w:val="clear" w:color="auto" w:fill="auto"/>
          </w:tcPr>
          <w:p w14:paraId="18113EE9" w14:textId="34E86328" w:rsidR="00340E9D" w:rsidRPr="00EF3C12" w:rsidRDefault="00340E9D" w:rsidP="00340E9D">
            <w:pPr>
              <w:pStyle w:val="ListParagraph"/>
              <w:ind w:left="0"/>
              <w:jc w:val="right"/>
              <w:rPr>
                <w:sz w:val="16"/>
                <w:szCs w:val="16"/>
                <w:lang w:val="en-CA"/>
              </w:rPr>
            </w:pPr>
            <w:r w:rsidRPr="00EF3C12">
              <w:rPr>
                <w:sz w:val="16"/>
                <w:szCs w:val="16"/>
                <w:lang w:val="en-CA"/>
              </w:rPr>
              <w:t>$</w:t>
            </w:r>
          </w:p>
        </w:tc>
        <w:tc>
          <w:tcPr>
            <w:tcW w:w="771" w:type="pct"/>
            <w:shd w:val="clear" w:color="auto" w:fill="auto"/>
          </w:tcPr>
          <w:p w14:paraId="68A72804" w14:textId="435C8F78" w:rsidR="00340E9D" w:rsidRPr="00EF3C12" w:rsidRDefault="00340E9D" w:rsidP="00340E9D">
            <w:pPr>
              <w:pStyle w:val="ListParagraph"/>
              <w:ind w:left="0"/>
              <w:jc w:val="right"/>
              <w:rPr>
                <w:sz w:val="16"/>
                <w:szCs w:val="16"/>
                <w:lang w:val="en-CA"/>
              </w:rPr>
            </w:pPr>
            <w:r w:rsidRPr="00EF3C12">
              <w:rPr>
                <w:sz w:val="16"/>
                <w:szCs w:val="16"/>
                <w:lang w:val="en-CA"/>
              </w:rPr>
              <w:t>66,035</w:t>
            </w:r>
          </w:p>
        </w:tc>
        <w:tc>
          <w:tcPr>
            <w:tcW w:w="190" w:type="pct"/>
          </w:tcPr>
          <w:p w14:paraId="6FB70435" w14:textId="77777777" w:rsidR="00340E9D" w:rsidRPr="00EF3C12" w:rsidRDefault="00340E9D" w:rsidP="00340E9D">
            <w:pPr>
              <w:pStyle w:val="ListParagraph"/>
              <w:ind w:left="0"/>
              <w:jc w:val="right"/>
              <w:rPr>
                <w:sz w:val="16"/>
                <w:szCs w:val="16"/>
                <w:lang w:val="en-CA"/>
              </w:rPr>
            </w:pPr>
            <w:r w:rsidRPr="00EF3C12">
              <w:rPr>
                <w:sz w:val="16"/>
                <w:szCs w:val="16"/>
                <w:lang w:val="en-CA"/>
              </w:rPr>
              <w:t>$</w:t>
            </w:r>
          </w:p>
        </w:tc>
        <w:tc>
          <w:tcPr>
            <w:tcW w:w="776" w:type="pct"/>
          </w:tcPr>
          <w:p w14:paraId="5B294E87" w14:textId="664B989B" w:rsidR="00340E9D" w:rsidRPr="00EF3C12" w:rsidRDefault="00340E9D" w:rsidP="00340E9D">
            <w:pPr>
              <w:pStyle w:val="ListParagraph"/>
              <w:ind w:left="0"/>
              <w:jc w:val="right"/>
              <w:rPr>
                <w:sz w:val="16"/>
                <w:szCs w:val="16"/>
                <w:lang w:val="en-CA"/>
              </w:rPr>
            </w:pPr>
            <w:r w:rsidRPr="00EF3C12">
              <w:rPr>
                <w:sz w:val="16"/>
                <w:szCs w:val="16"/>
                <w:lang w:val="en-CA"/>
              </w:rPr>
              <w:t>195,035</w:t>
            </w:r>
          </w:p>
        </w:tc>
      </w:tr>
      <w:tr w:rsidR="00340E9D" w:rsidRPr="00EF3C12" w14:paraId="785C822F" w14:textId="77777777" w:rsidTr="00340E9D">
        <w:tc>
          <w:tcPr>
            <w:tcW w:w="1027" w:type="pct"/>
            <w:vAlign w:val="bottom"/>
          </w:tcPr>
          <w:p w14:paraId="245FE411" w14:textId="77777777" w:rsidR="00340E9D" w:rsidRPr="00EF3C12" w:rsidRDefault="00340E9D" w:rsidP="00340E9D">
            <w:pPr>
              <w:pStyle w:val="ListParagraph"/>
              <w:ind w:left="0"/>
              <w:rPr>
                <w:sz w:val="16"/>
                <w:szCs w:val="18"/>
                <w:lang w:val="en-CA"/>
              </w:rPr>
            </w:pPr>
            <w:r w:rsidRPr="00EF3C12">
              <w:rPr>
                <w:sz w:val="16"/>
                <w:szCs w:val="18"/>
                <w:lang w:val="en-CA"/>
              </w:rPr>
              <w:t>Director</w:t>
            </w:r>
          </w:p>
        </w:tc>
        <w:tc>
          <w:tcPr>
            <w:tcW w:w="190" w:type="pct"/>
          </w:tcPr>
          <w:p w14:paraId="0DBD2ABC" w14:textId="77777777" w:rsidR="00340E9D" w:rsidRPr="00EF3C12" w:rsidRDefault="00340E9D" w:rsidP="00340E9D">
            <w:pPr>
              <w:pStyle w:val="ListParagraph"/>
              <w:ind w:left="0"/>
              <w:jc w:val="right"/>
              <w:rPr>
                <w:sz w:val="16"/>
                <w:szCs w:val="16"/>
                <w:lang w:val="en-CA"/>
              </w:rPr>
            </w:pPr>
          </w:p>
        </w:tc>
        <w:tc>
          <w:tcPr>
            <w:tcW w:w="841" w:type="pct"/>
            <w:shd w:val="clear" w:color="auto" w:fill="auto"/>
          </w:tcPr>
          <w:p w14:paraId="2D1D1782" w14:textId="082116AC" w:rsidR="00340E9D" w:rsidRPr="00EF3C12" w:rsidRDefault="00340E9D" w:rsidP="00340E9D">
            <w:pPr>
              <w:pStyle w:val="ListParagraph"/>
              <w:ind w:left="0"/>
              <w:jc w:val="right"/>
              <w:rPr>
                <w:sz w:val="16"/>
                <w:szCs w:val="16"/>
                <w:lang w:val="en-CA"/>
              </w:rPr>
            </w:pPr>
            <w:r w:rsidRPr="00EF3C12">
              <w:rPr>
                <w:sz w:val="16"/>
                <w:szCs w:val="16"/>
                <w:lang w:val="en-CA"/>
              </w:rPr>
              <w:t>19,619</w:t>
            </w:r>
          </w:p>
        </w:tc>
        <w:tc>
          <w:tcPr>
            <w:tcW w:w="190" w:type="pct"/>
            <w:shd w:val="clear" w:color="auto" w:fill="auto"/>
          </w:tcPr>
          <w:p w14:paraId="501BAC52" w14:textId="77777777" w:rsidR="00340E9D" w:rsidRPr="00EF3C12" w:rsidRDefault="00340E9D" w:rsidP="00340E9D">
            <w:pPr>
              <w:pStyle w:val="ListParagraph"/>
              <w:ind w:left="0"/>
              <w:jc w:val="right"/>
              <w:rPr>
                <w:sz w:val="16"/>
                <w:szCs w:val="16"/>
                <w:lang w:val="en-CA"/>
              </w:rPr>
            </w:pPr>
          </w:p>
        </w:tc>
        <w:tc>
          <w:tcPr>
            <w:tcW w:w="824" w:type="pct"/>
            <w:shd w:val="clear" w:color="auto" w:fill="auto"/>
          </w:tcPr>
          <w:p w14:paraId="50AE9450" w14:textId="4F8042B4" w:rsidR="00340E9D" w:rsidRPr="00EF3C12" w:rsidRDefault="00340E9D" w:rsidP="00340E9D">
            <w:pPr>
              <w:pStyle w:val="ListParagraph"/>
              <w:ind w:left="0"/>
              <w:jc w:val="right"/>
              <w:rPr>
                <w:sz w:val="16"/>
                <w:szCs w:val="16"/>
                <w:lang w:val="en-CA"/>
              </w:rPr>
            </w:pPr>
            <w:r w:rsidRPr="00EF3C12">
              <w:rPr>
                <w:sz w:val="16"/>
                <w:szCs w:val="16"/>
                <w:lang w:val="en-CA"/>
              </w:rPr>
              <w:t>17,383</w:t>
            </w:r>
          </w:p>
        </w:tc>
        <w:tc>
          <w:tcPr>
            <w:tcW w:w="190" w:type="pct"/>
            <w:shd w:val="clear" w:color="auto" w:fill="auto"/>
          </w:tcPr>
          <w:p w14:paraId="547CA8B0" w14:textId="77777777" w:rsidR="00340E9D" w:rsidRPr="00EF3C12" w:rsidRDefault="00340E9D" w:rsidP="00340E9D">
            <w:pPr>
              <w:pStyle w:val="ListParagraph"/>
              <w:ind w:left="0"/>
              <w:jc w:val="right"/>
              <w:rPr>
                <w:sz w:val="16"/>
                <w:szCs w:val="16"/>
                <w:lang w:val="en-CA"/>
              </w:rPr>
            </w:pPr>
          </w:p>
        </w:tc>
        <w:tc>
          <w:tcPr>
            <w:tcW w:w="771" w:type="pct"/>
            <w:shd w:val="clear" w:color="auto" w:fill="auto"/>
          </w:tcPr>
          <w:p w14:paraId="4D6049CB" w14:textId="732E1BFE" w:rsidR="00340E9D" w:rsidRPr="00EF3C12" w:rsidRDefault="00340E9D" w:rsidP="00340E9D">
            <w:pPr>
              <w:pStyle w:val="ListParagraph"/>
              <w:ind w:left="0"/>
              <w:jc w:val="right"/>
              <w:rPr>
                <w:sz w:val="16"/>
                <w:szCs w:val="16"/>
                <w:lang w:val="en-CA"/>
              </w:rPr>
            </w:pPr>
            <w:r w:rsidRPr="00EF3C12">
              <w:rPr>
                <w:sz w:val="16"/>
                <w:szCs w:val="16"/>
                <w:lang w:val="en-CA"/>
              </w:rPr>
              <w:t>24,937</w:t>
            </w:r>
          </w:p>
        </w:tc>
        <w:tc>
          <w:tcPr>
            <w:tcW w:w="190" w:type="pct"/>
          </w:tcPr>
          <w:p w14:paraId="01FBD322" w14:textId="77777777" w:rsidR="00340E9D" w:rsidRPr="00EF3C12" w:rsidRDefault="00340E9D" w:rsidP="00340E9D">
            <w:pPr>
              <w:pStyle w:val="ListParagraph"/>
              <w:ind w:left="0"/>
              <w:jc w:val="right"/>
              <w:rPr>
                <w:sz w:val="16"/>
                <w:szCs w:val="16"/>
                <w:lang w:val="en-CA"/>
              </w:rPr>
            </w:pPr>
          </w:p>
        </w:tc>
        <w:tc>
          <w:tcPr>
            <w:tcW w:w="776" w:type="pct"/>
          </w:tcPr>
          <w:p w14:paraId="34DF5F6C" w14:textId="5C1C8F70" w:rsidR="00340E9D" w:rsidRPr="00EF3C12" w:rsidRDefault="00340E9D" w:rsidP="00340E9D">
            <w:pPr>
              <w:pStyle w:val="ListParagraph"/>
              <w:ind w:left="0"/>
              <w:jc w:val="right"/>
              <w:rPr>
                <w:sz w:val="16"/>
                <w:szCs w:val="16"/>
                <w:lang w:val="en-CA"/>
              </w:rPr>
            </w:pPr>
            <w:r w:rsidRPr="00EF3C12">
              <w:rPr>
                <w:sz w:val="16"/>
                <w:szCs w:val="16"/>
                <w:lang w:val="en-CA"/>
              </w:rPr>
              <w:t>51,041</w:t>
            </w:r>
          </w:p>
        </w:tc>
      </w:tr>
      <w:tr w:rsidR="00340E9D" w:rsidRPr="00EF3C12" w14:paraId="35246767" w14:textId="77777777" w:rsidTr="00340E9D">
        <w:tc>
          <w:tcPr>
            <w:tcW w:w="1027" w:type="pct"/>
            <w:tcBorders>
              <w:top w:val="single" w:sz="2" w:space="0" w:color="auto"/>
            </w:tcBorders>
            <w:vAlign w:val="bottom"/>
          </w:tcPr>
          <w:p w14:paraId="0FFB2EA7" w14:textId="77777777" w:rsidR="00340E9D" w:rsidRPr="00EF3C12" w:rsidRDefault="00340E9D" w:rsidP="00340E9D">
            <w:pPr>
              <w:pStyle w:val="ListParagraph"/>
              <w:ind w:left="0"/>
              <w:rPr>
                <w:sz w:val="16"/>
                <w:szCs w:val="18"/>
                <w:lang w:val="en-CA"/>
              </w:rPr>
            </w:pPr>
          </w:p>
        </w:tc>
        <w:tc>
          <w:tcPr>
            <w:tcW w:w="190" w:type="pct"/>
            <w:tcBorders>
              <w:top w:val="single" w:sz="2" w:space="0" w:color="auto"/>
            </w:tcBorders>
          </w:tcPr>
          <w:p w14:paraId="32396D99" w14:textId="77777777" w:rsidR="00340E9D" w:rsidRPr="00EF3C12" w:rsidRDefault="00340E9D" w:rsidP="00340E9D">
            <w:pPr>
              <w:pStyle w:val="ListParagraph"/>
              <w:ind w:left="0"/>
              <w:jc w:val="right"/>
              <w:rPr>
                <w:sz w:val="16"/>
                <w:szCs w:val="16"/>
                <w:lang w:val="en-CA"/>
              </w:rPr>
            </w:pPr>
          </w:p>
        </w:tc>
        <w:tc>
          <w:tcPr>
            <w:tcW w:w="841" w:type="pct"/>
            <w:tcBorders>
              <w:top w:val="single" w:sz="2" w:space="0" w:color="auto"/>
            </w:tcBorders>
            <w:shd w:val="clear" w:color="auto" w:fill="auto"/>
          </w:tcPr>
          <w:p w14:paraId="602E5182" w14:textId="77777777" w:rsidR="00340E9D" w:rsidRPr="00EF3C12" w:rsidRDefault="00340E9D" w:rsidP="00340E9D">
            <w:pPr>
              <w:pStyle w:val="ListParagraph"/>
              <w:ind w:left="0"/>
              <w:jc w:val="right"/>
              <w:rPr>
                <w:sz w:val="16"/>
                <w:szCs w:val="16"/>
                <w:lang w:val="en-CA"/>
              </w:rPr>
            </w:pPr>
          </w:p>
        </w:tc>
        <w:tc>
          <w:tcPr>
            <w:tcW w:w="190" w:type="pct"/>
            <w:tcBorders>
              <w:top w:val="single" w:sz="2" w:space="0" w:color="auto"/>
            </w:tcBorders>
            <w:shd w:val="clear" w:color="auto" w:fill="auto"/>
          </w:tcPr>
          <w:p w14:paraId="6BF9DAA4" w14:textId="77777777" w:rsidR="00340E9D" w:rsidRPr="00EF3C12" w:rsidRDefault="00340E9D" w:rsidP="00340E9D">
            <w:pPr>
              <w:pStyle w:val="ListParagraph"/>
              <w:ind w:left="0"/>
              <w:jc w:val="right"/>
              <w:rPr>
                <w:sz w:val="16"/>
                <w:szCs w:val="16"/>
                <w:lang w:val="en-CA"/>
              </w:rPr>
            </w:pPr>
          </w:p>
        </w:tc>
        <w:tc>
          <w:tcPr>
            <w:tcW w:w="824" w:type="pct"/>
            <w:tcBorders>
              <w:top w:val="single" w:sz="2" w:space="0" w:color="auto"/>
            </w:tcBorders>
            <w:shd w:val="clear" w:color="auto" w:fill="auto"/>
          </w:tcPr>
          <w:p w14:paraId="6B45AD6D" w14:textId="77777777" w:rsidR="00340E9D" w:rsidRPr="00EF3C12" w:rsidRDefault="00340E9D" w:rsidP="00340E9D">
            <w:pPr>
              <w:pStyle w:val="ListParagraph"/>
              <w:ind w:left="0"/>
              <w:jc w:val="right"/>
              <w:rPr>
                <w:sz w:val="16"/>
                <w:szCs w:val="16"/>
                <w:lang w:val="en-CA"/>
              </w:rPr>
            </w:pPr>
          </w:p>
        </w:tc>
        <w:tc>
          <w:tcPr>
            <w:tcW w:w="190" w:type="pct"/>
            <w:tcBorders>
              <w:top w:val="single" w:sz="2" w:space="0" w:color="auto"/>
            </w:tcBorders>
            <w:shd w:val="clear" w:color="auto" w:fill="auto"/>
          </w:tcPr>
          <w:p w14:paraId="6B1B2582" w14:textId="77777777" w:rsidR="00340E9D" w:rsidRPr="00EF3C12" w:rsidRDefault="00340E9D" w:rsidP="00340E9D">
            <w:pPr>
              <w:pStyle w:val="ListParagraph"/>
              <w:ind w:left="0"/>
              <w:jc w:val="right"/>
              <w:rPr>
                <w:sz w:val="16"/>
                <w:szCs w:val="16"/>
                <w:lang w:val="en-CA"/>
              </w:rPr>
            </w:pPr>
          </w:p>
        </w:tc>
        <w:tc>
          <w:tcPr>
            <w:tcW w:w="771" w:type="pct"/>
            <w:tcBorders>
              <w:top w:val="single" w:sz="2" w:space="0" w:color="auto"/>
            </w:tcBorders>
            <w:shd w:val="clear" w:color="auto" w:fill="auto"/>
          </w:tcPr>
          <w:p w14:paraId="0B7AD042" w14:textId="77777777" w:rsidR="00340E9D" w:rsidRPr="00EF3C12" w:rsidRDefault="00340E9D" w:rsidP="00340E9D">
            <w:pPr>
              <w:pStyle w:val="ListParagraph"/>
              <w:ind w:left="0"/>
              <w:jc w:val="right"/>
              <w:rPr>
                <w:sz w:val="16"/>
                <w:szCs w:val="16"/>
                <w:lang w:val="en-CA"/>
              </w:rPr>
            </w:pPr>
          </w:p>
        </w:tc>
        <w:tc>
          <w:tcPr>
            <w:tcW w:w="190" w:type="pct"/>
            <w:tcBorders>
              <w:top w:val="single" w:sz="2" w:space="0" w:color="auto"/>
            </w:tcBorders>
          </w:tcPr>
          <w:p w14:paraId="01943A57" w14:textId="77777777" w:rsidR="00340E9D" w:rsidRPr="00EF3C12" w:rsidRDefault="00340E9D" w:rsidP="00340E9D">
            <w:pPr>
              <w:pStyle w:val="ListParagraph"/>
              <w:ind w:left="0"/>
              <w:jc w:val="right"/>
              <w:rPr>
                <w:sz w:val="16"/>
                <w:szCs w:val="16"/>
                <w:lang w:val="en-CA"/>
              </w:rPr>
            </w:pPr>
          </w:p>
        </w:tc>
        <w:tc>
          <w:tcPr>
            <w:tcW w:w="776" w:type="pct"/>
            <w:tcBorders>
              <w:top w:val="single" w:sz="2" w:space="0" w:color="auto"/>
            </w:tcBorders>
          </w:tcPr>
          <w:p w14:paraId="2E8EBE39" w14:textId="77777777" w:rsidR="00340E9D" w:rsidRPr="00EF3C12" w:rsidRDefault="00340E9D" w:rsidP="00340E9D">
            <w:pPr>
              <w:pStyle w:val="ListParagraph"/>
              <w:ind w:left="0"/>
              <w:jc w:val="right"/>
              <w:rPr>
                <w:sz w:val="16"/>
                <w:szCs w:val="16"/>
                <w:lang w:val="en-CA"/>
              </w:rPr>
            </w:pPr>
          </w:p>
        </w:tc>
      </w:tr>
      <w:tr w:rsidR="00340E9D" w:rsidRPr="00EF3C12" w14:paraId="483C3996" w14:textId="77777777" w:rsidTr="00340E9D">
        <w:trPr>
          <w:trHeight w:val="182"/>
        </w:trPr>
        <w:tc>
          <w:tcPr>
            <w:tcW w:w="1027" w:type="pct"/>
            <w:tcBorders>
              <w:bottom w:val="single" w:sz="12" w:space="0" w:color="auto"/>
            </w:tcBorders>
            <w:vAlign w:val="bottom"/>
          </w:tcPr>
          <w:p w14:paraId="509F9F77" w14:textId="77777777" w:rsidR="00340E9D" w:rsidRPr="00EF3C12" w:rsidRDefault="00340E9D" w:rsidP="00340E9D">
            <w:pPr>
              <w:pStyle w:val="ListParagraph"/>
              <w:ind w:left="0"/>
              <w:rPr>
                <w:sz w:val="16"/>
                <w:szCs w:val="18"/>
                <w:lang w:val="en-CA"/>
              </w:rPr>
            </w:pPr>
          </w:p>
        </w:tc>
        <w:tc>
          <w:tcPr>
            <w:tcW w:w="190" w:type="pct"/>
            <w:tcBorders>
              <w:bottom w:val="single" w:sz="12" w:space="0" w:color="auto"/>
            </w:tcBorders>
          </w:tcPr>
          <w:p w14:paraId="16B56D8A" w14:textId="77777777" w:rsidR="00340E9D" w:rsidRPr="00EF3C12" w:rsidRDefault="00340E9D" w:rsidP="00340E9D">
            <w:pPr>
              <w:pStyle w:val="ListParagraph"/>
              <w:ind w:left="0"/>
              <w:jc w:val="right"/>
              <w:rPr>
                <w:sz w:val="16"/>
                <w:szCs w:val="16"/>
                <w:lang w:val="en-CA"/>
              </w:rPr>
            </w:pPr>
            <w:r w:rsidRPr="00EF3C12">
              <w:rPr>
                <w:sz w:val="16"/>
                <w:szCs w:val="16"/>
                <w:lang w:val="en-CA"/>
              </w:rPr>
              <w:t>$</w:t>
            </w:r>
          </w:p>
        </w:tc>
        <w:tc>
          <w:tcPr>
            <w:tcW w:w="841" w:type="pct"/>
            <w:tcBorders>
              <w:bottom w:val="single" w:sz="12" w:space="0" w:color="auto"/>
            </w:tcBorders>
            <w:shd w:val="clear" w:color="auto" w:fill="auto"/>
          </w:tcPr>
          <w:p w14:paraId="49380613" w14:textId="66ECAEF4" w:rsidR="00340E9D" w:rsidRPr="00EF3C12" w:rsidRDefault="00340E9D" w:rsidP="00340E9D">
            <w:pPr>
              <w:pStyle w:val="ListParagraph"/>
              <w:ind w:left="0"/>
              <w:jc w:val="right"/>
              <w:rPr>
                <w:sz w:val="16"/>
                <w:szCs w:val="16"/>
                <w:lang w:val="en-CA"/>
              </w:rPr>
            </w:pPr>
            <w:r w:rsidRPr="00EF3C12">
              <w:rPr>
                <w:sz w:val="16"/>
                <w:szCs w:val="16"/>
                <w:lang w:val="en-CA"/>
              </w:rPr>
              <w:t>71,200</w:t>
            </w:r>
          </w:p>
        </w:tc>
        <w:tc>
          <w:tcPr>
            <w:tcW w:w="190" w:type="pct"/>
            <w:tcBorders>
              <w:bottom w:val="single" w:sz="12" w:space="0" w:color="auto"/>
            </w:tcBorders>
            <w:shd w:val="clear" w:color="auto" w:fill="auto"/>
          </w:tcPr>
          <w:p w14:paraId="054DD090" w14:textId="455D413F" w:rsidR="00340E9D" w:rsidRPr="00EF3C12" w:rsidRDefault="00340E9D" w:rsidP="00340E9D">
            <w:pPr>
              <w:pStyle w:val="ListParagraph"/>
              <w:ind w:left="0"/>
              <w:jc w:val="right"/>
              <w:rPr>
                <w:sz w:val="16"/>
                <w:szCs w:val="16"/>
                <w:lang w:val="en-CA"/>
              </w:rPr>
            </w:pPr>
            <w:r w:rsidRPr="00EF3C12">
              <w:rPr>
                <w:sz w:val="16"/>
                <w:szCs w:val="16"/>
                <w:lang w:val="en-CA"/>
              </w:rPr>
              <w:t>$</w:t>
            </w:r>
          </w:p>
        </w:tc>
        <w:tc>
          <w:tcPr>
            <w:tcW w:w="824" w:type="pct"/>
            <w:tcBorders>
              <w:bottom w:val="single" w:sz="12" w:space="0" w:color="auto"/>
            </w:tcBorders>
            <w:shd w:val="clear" w:color="auto" w:fill="auto"/>
          </w:tcPr>
          <w:p w14:paraId="1546C6A2" w14:textId="3FE7D898" w:rsidR="00340E9D" w:rsidRPr="00EF3C12" w:rsidRDefault="00340E9D" w:rsidP="00340E9D">
            <w:pPr>
              <w:pStyle w:val="ListParagraph"/>
              <w:ind w:left="0"/>
              <w:jc w:val="right"/>
              <w:rPr>
                <w:sz w:val="16"/>
                <w:szCs w:val="16"/>
                <w:lang w:val="en-CA"/>
              </w:rPr>
            </w:pPr>
            <w:r w:rsidRPr="00EF3C12">
              <w:rPr>
                <w:sz w:val="16"/>
                <w:szCs w:val="16"/>
                <w:lang w:val="en-CA"/>
              </w:rPr>
              <w:t>81,781</w:t>
            </w:r>
          </w:p>
        </w:tc>
        <w:tc>
          <w:tcPr>
            <w:tcW w:w="190" w:type="pct"/>
            <w:tcBorders>
              <w:bottom w:val="single" w:sz="12" w:space="0" w:color="auto"/>
            </w:tcBorders>
            <w:shd w:val="clear" w:color="auto" w:fill="auto"/>
          </w:tcPr>
          <w:p w14:paraId="573EEFAB" w14:textId="09E0CD5A" w:rsidR="00340E9D" w:rsidRPr="00EF3C12" w:rsidRDefault="00340E9D" w:rsidP="00340E9D">
            <w:pPr>
              <w:pStyle w:val="ListParagraph"/>
              <w:ind w:left="0"/>
              <w:jc w:val="right"/>
              <w:rPr>
                <w:sz w:val="16"/>
                <w:szCs w:val="16"/>
                <w:lang w:val="en-CA"/>
              </w:rPr>
            </w:pPr>
            <w:r w:rsidRPr="00EF3C12">
              <w:rPr>
                <w:sz w:val="16"/>
                <w:szCs w:val="16"/>
                <w:lang w:val="en-CA"/>
              </w:rPr>
              <w:t>$</w:t>
            </w:r>
          </w:p>
        </w:tc>
        <w:tc>
          <w:tcPr>
            <w:tcW w:w="771" w:type="pct"/>
            <w:tcBorders>
              <w:bottom w:val="single" w:sz="12" w:space="0" w:color="auto"/>
            </w:tcBorders>
            <w:shd w:val="clear" w:color="auto" w:fill="auto"/>
          </w:tcPr>
          <w:p w14:paraId="247D6384" w14:textId="2F1CDDD8" w:rsidR="00340E9D" w:rsidRPr="00EF3C12" w:rsidRDefault="00340E9D" w:rsidP="00340E9D">
            <w:pPr>
              <w:pStyle w:val="ListParagraph"/>
              <w:ind w:left="0"/>
              <w:jc w:val="right"/>
              <w:rPr>
                <w:sz w:val="16"/>
                <w:szCs w:val="16"/>
                <w:lang w:val="en-CA"/>
              </w:rPr>
            </w:pPr>
            <w:r w:rsidRPr="00EF3C12">
              <w:rPr>
                <w:sz w:val="16"/>
                <w:szCs w:val="16"/>
                <w:lang w:val="en-CA"/>
              </w:rPr>
              <w:t>90,972</w:t>
            </w:r>
          </w:p>
        </w:tc>
        <w:tc>
          <w:tcPr>
            <w:tcW w:w="190" w:type="pct"/>
            <w:tcBorders>
              <w:bottom w:val="single" w:sz="12" w:space="0" w:color="auto"/>
            </w:tcBorders>
          </w:tcPr>
          <w:p w14:paraId="795F841C" w14:textId="77777777" w:rsidR="00340E9D" w:rsidRPr="00EF3C12" w:rsidRDefault="00340E9D" w:rsidP="00340E9D">
            <w:pPr>
              <w:pStyle w:val="ListParagraph"/>
              <w:ind w:left="0"/>
              <w:jc w:val="right"/>
              <w:rPr>
                <w:sz w:val="16"/>
                <w:szCs w:val="16"/>
                <w:lang w:val="en-CA"/>
              </w:rPr>
            </w:pPr>
            <w:r w:rsidRPr="00EF3C12">
              <w:rPr>
                <w:sz w:val="16"/>
                <w:szCs w:val="16"/>
                <w:lang w:val="en-CA"/>
              </w:rPr>
              <w:t>$</w:t>
            </w:r>
          </w:p>
        </w:tc>
        <w:tc>
          <w:tcPr>
            <w:tcW w:w="776" w:type="pct"/>
            <w:tcBorders>
              <w:bottom w:val="single" w:sz="12" w:space="0" w:color="auto"/>
            </w:tcBorders>
          </w:tcPr>
          <w:p w14:paraId="605C191C" w14:textId="77CD0139" w:rsidR="00340E9D" w:rsidRPr="00EF3C12" w:rsidRDefault="00340E9D" w:rsidP="00340E9D">
            <w:pPr>
              <w:pStyle w:val="ListParagraph"/>
              <w:ind w:left="0"/>
              <w:jc w:val="right"/>
              <w:rPr>
                <w:sz w:val="16"/>
                <w:szCs w:val="16"/>
                <w:lang w:val="en-CA"/>
              </w:rPr>
            </w:pPr>
            <w:r w:rsidRPr="00EF3C12">
              <w:rPr>
                <w:sz w:val="16"/>
                <w:szCs w:val="16"/>
                <w:lang w:val="en-CA"/>
              </w:rPr>
              <w:t>246,076</w:t>
            </w:r>
          </w:p>
        </w:tc>
      </w:tr>
    </w:tbl>
    <w:p w14:paraId="79BE133C" w14:textId="77777777" w:rsidR="007C7721" w:rsidRPr="00EF3C12" w:rsidRDefault="007C7721" w:rsidP="007E3C73">
      <w:pPr>
        <w:pStyle w:val="ListParagraph"/>
        <w:ind w:left="0"/>
        <w:jc w:val="both"/>
        <w:rPr>
          <w:sz w:val="18"/>
          <w:szCs w:val="18"/>
          <w:lang w:val="en-CA"/>
        </w:rPr>
      </w:pPr>
    </w:p>
    <w:p w14:paraId="3CD6A45F" w14:textId="15F56F5F" w:rsidR="00D43073" w:rsidRPr="00EF3C12" w:rsidRDefault="005D4578" w:rsidP="00D43073">
      <w:pPr>
        <w:rPr>
          <w:i/>
          <w:sz w:val="18"/>
          <w:szCs w:val="18"/>
          <w:lang w:val="en-CA"/>
        </w:rPr>
      </w:pPr>
      <w:r w:rsidRPr="00EF3C12">
        <w:rPr>
          <w:i/>
          <w:sz w:val="18"/>
          <w:szCs w:val="18"/>
          <w:lang w:val="en-CA"/>
        </w:rPr>
        <w:t>Due t</w:t>
      </w:r>
      <w:r w:rsidR="0031358F" w:rsidRPr="00EF3C12">
        <w:rPr>
          <w:i/>
          <w:sz w:val="18"/>
          <w:szCs w:val="18"/>
          <w:lang w:val="en-CA"/>
        </w:rPr>
        <w:t>o/from</w:t>
      </w:r>
      <w:r w:rsidRPr="00EF3C12">
        <w:rPr>
          <w:i/>
          <w:sz w:val="18"/>
          <w:szCs w:val="18"/>
          <w:lang w:val="en-CA"/>
        </w:rPr>
        <w:t xml:space="preserve"> Related Parties</w:t>
      </w:r>
    </w:p>
    <w:p w14:paraId="116C9D8B" w14:textId="77777777" w:rsidR="00D43073" w:rsidRPr="00EF3C12" w:rsidRDefault="00D43073" w:rsidP="0036318F">
      <w:pPr>
        <w:pStyle w:val="ListParagraph"/>
        <w:ind w:left="0"/>
        <w:rPr>
          <w:b/>
          <w:sz w:val="18"/>
          <w:szCs w:val="18"/>
          <w:lang w:val="en-CA"/>
        </w:rPr>
      </w:pPr>
    </w:p>
    <w:p w14:paraId="78C9244C" w14:textId="77777777" w:rsidR="00340E9D" w:rsidRPr="00EF3C12" w:rsidRDefault="00340E9D" w:rsidP="00340E9D">
      <w:pPr>
        <w:jc w:val="both"/>
        <w:rPr>
          <w:b/>
          <w:sz w:val="18"/>
          <w:szCs w:val="18"/>
          <w:lang w:val="en-CA"/>
        </w:rPr>
      </w:pPr>
      <w:r w:rsidRPr="00EF3C12">
        <w:rPr>
          <w:sz w:val="18"/>
          <w:szCs w:val="18"/>
          <w:lang w:val="en-CA"/>
        </w:rPr>
        <w:t>As at February 28, 2025, the Company has accounts payable of $54,137 (August 31, 2024 – $635) due to management and directors of the Company.</w:t>
      </w:r>
    </w:p>
    <w:p w14:paraId="1D89224E" w14:textId="77777777" w:rsidR="00E047FF" w:rsidRPr="00EF3C12" w:rsidRDefault="00E047FF" w:rsidP="00E047FF">
      <w:pPr>
        <w:rPr>
          <w:b/>
          <w:sz w:val="18"/>
          <w:lang w:val="en-CA"/>
        </w:rPr>
      </w:pPr>
    </w:p>
    <w:p w14:paraId="317EF35E" w14:textId="536723A4" w:rsidR="00D43073" w:rsidRPr="00EF3C12" w:rsidRDefault="005D4578" w:rsidP="00D43073">
      <w:pPr>
        <w:jc w:val="both"/>
        <w:outlineLvl w:val="0"/>
        <w:rPr>
          <w:b/>
          <w:sz w:val="18"/>
          <w:szCs w:val="18"/>
          <w:lang w:val="en-CA"/>
        </w:rPr>
      </w:pPr>
      <w:r w:rsidRPr="00EF3C12">
        <w:rPr>
          <w:b/>
          <w:sz w:val="18"/>
          <w:szCs w:val="18"/>
          <w:lang w:val="en-CA"/>
        </w:rPr>
        <w:t>OFF BALANCE SHEET ARRANGEMENTS</w:t>
      </w:r>
    </w:p>
    <w:p w14:paraId="6E4B3290" w14:textId="77777777" w:rsidR="00D43073" w:rsidRPr="00EF3C12" w:rsidRDefault="00D43073" w:rsidP="00D43073">
      <w:pPr>
        <w:jc w:val="both"/>
        <w:rPr>
          <w:sz w:val="18"/>
          <w:szCs w:val="18"/>
          <w:lang w:val="en-CA"/>
        </w:rPr>
      </w:pPr>
    </w:p>
    <w:p w14:paraId="55DFC136" w14:textId="0017A43A" w:rsidR="00D43073" w:rsidRPr="00EF3C12" w:rsidRDefault="005D4578" w:rsidP="00D43073">
      <w:pPr>
        <w:jc w:val="both"/>
        <w:outlineLvl w:val="0"/>
        <w:rPr>
          <w:sz w:val="18"/>
          <w:szCs w:val="18"/>
          <w:lang w:val="en-CA"/>
        </w:rPr>
      </w:pPr>
      <w:r w:rsidRPr="00EF3C12">
        <w:rPr>
          <w:sz w:val="18"/>
          <w:szCs w:val="18"/>
          <w:lang w:val="en-CA"/>
        </w:rPr>
        <w:t xml:space="preserve">The </w:t>
      </w:r>
      <w:r w:rsidR="00887F9E" w:rsidRPr="00EF3C12">
        <w:rPr>
          <w:sz w:val="18"/>
          <w:szCs w:val="18"/>
          <w:lang w:val="en-CA"/>
        </w:rPr>
        <w:t>Company</w:t>
      </w:r>
      <w:r w:rsidRPr="00EF3C12">
        <w:rPr>
          <w:sz w:val="18"/>
          <w:szCs w:val="18"/>
          <w:lang w:val="en-CA"/>
        </w:rPr>
        <w:t xml:space="preserve"> currently has no off-balance sheet arrangements.</w:t>
      </w:r>
    </w:p>
    <w:p w14:paraId="04041B0C" w14:textId="77777777" w:rsidR="00D43073" w:rsidRPr="00EF3C12" w:rsidRDefault="00D43073" w:rsidP="00D43073">
      <w:pPr>
        <w:jc w:val="both"/>
        <w:rPr>
          <w:sz w:val="18"/>
          <w:szCs w:val="18"/>
          <w:lang w:val="en-CA"/>
        </w:rPr>
      </w:pPr>
    </w:p>
    <w:p w14:paraId="3615B0FF" w14:textId="75D31DD3" w:rsidR="00104483" w:rsidRPr="00EF3C12" w:rsidRDefault="00104483">
      <w:pPr>
        <w:rPr>
          <w:b/>
          <w:sz w:val="18"/>
          <w:szCs w:val="18"/>
          <w:lang w:val="en-CA"/>
        </w:rPr>
      </w:pPr>
    </w:p>
    <w:p w14:paraId="2C8E5A73" w14:textId="7727347E" w:rsidR="00D43073" w:rsidRPr="00EF3C12" w:rsidRDefault="005D4578" w:rsidP="0074253E">
      <w:pPr>
        <w:rPr>
          <w:b/>
          <w:sz w:val="18"/>
          <w:szCs w:val="18"/>
          <w:lang w:val="en-CA"/>
        </w:rPr>
      </w:pPr>
      <w:r w:rsidRPr="00EF3C12">
        <w:rPr>
          <w:b/>
          <w:sz w:val="18"/>
          <w:szCs w:val="18"/>
          <w:lang w:val="en-CA"/>
        </w:rPr>
        <w:t>FINANCIAL INSTRUMENTS AND RISK MANAGEMENT</w:t>
      </w:r>
    </w:p>
    <w:p w14:paraId="6C30C55E" w14:textId="77777777" w:rsidR="00D43073" w:rsidRPr="00EF3C12" w:rsidRDefault="00D43073" w:rsidP="00D43073">
      <w:pPr>
        <w:jc w:val="both"/>
        <w:rPr>
          <w:sz w:val="18"/>
          <w:szCs w:val="18"/>
          <w:lang w:val="en-CA"/>
        </w:rPr>
      </w:pPr>
    </w:p>
    <w:p w14:paraId="26108DF4" w14:textId="215CB62D" w:rsidR="00D43073" w:rsidRPr="00EF3C12" w:rsidRDefault="005D4578" w:rsidP="00D43073">
      <w:pPr>
        <w:jc w:val="both"/>
        <w:rPr>
          <w:sz w:val="18"/>
          <w:szCs w:val="18"/>
          <w:lang w:val="en-CA"/>
        </w:rPr>
      </w:pPr>
      <w:r w:rsidRPr="00EF3C12">
        <w:rPr>
          <w:sz w:val="18"/>
          <w:szCs w:val="18"/>
          <w:lang w:val="en-CA"/>
        </w:rPr>
        <w:t>Financial assets and liabilities are classified in the fair value hierarchy according to the lowest level of input that is significant to the fair value measurement. Assessment of the significance of a particular input to the fair value measurement requires judgement and may affect placement within the fair value hierarchy levels.</w:t>
      </w:r>
    </w:p>
    <w:p w14:paraId="64228535" w14:textId="77777777" w:rsidR="00D43073" w:rsidRPr="00EF3C12" w:rsidRDefault="00D43073" w:rsidP="00D43073">
      <w:pPr>
        <w:jc w:val="both"/>
        <w:rPr>
          <w:sz w:val="18"/>
          <w:szCs w:val="18"/>
          <w:lang w:val="en-CA"/>
        </w:rPr>
      </w:pPr>
    </w:p>
    <w:p w14:paraId="1B5D2B9B" w14:textId="6EC282D4" w:rsidR="00D43073" w:rsidRPr="00EF3C12" w:rsidRDefault="005D4578" w:rsidP="00502E6D">
      <w:pPr>
        <w:rPr>
          <w:sz w:val="18"/>
          <w:szCs w:val="18"/>
          <w:lang w:val="en-CA"/>
        </w:rPr>
      </w:pPr>
      <w:r w:rsidRPr="00EF3C12">
        <w:rPr>
          <w:sz w:val="18"/>
          <w:szCs w:val="18"/>
          <w:lang w:val="en-CA"/>
        </w:rPr>
        <w:lastRenderedPageBreak/>
        <w:t>The hierarchy is as follows:</w:t>
      </w:r>
    </w:p>
    <w:p w14:paraId="605E9B9E" w14:textId="77777777" w:rsidR="00D43073" w:rsidRPr="00EF3C12" w:rsidRDefault="00D43073" w:rsidP="00D43073">
      <w:pPr>
        <w:jc w:val="both"/>
        <w:rPr>
          <w:sz w:val="18"/>
          <w:szCs w:val="18"/>
          <w:lang w:val="en-CA"/>
        </w:rPr>
      </w:pPr>
    </w:p>
    <w:p w14:paraId="2884F316" w14:textId="77777777" w:rsidR="00D43073" w:rsidRPr="00EF3C12" w:rsidRDefault="005D4578" w:rsidP="00D43073">
      <w:pPr>
        <w:pStyle w:val="ListParagraph"/>
        <w:numPr>
          <w:ilvl w:val="0"/>
          <w:numId w:val="12"/>
        </w:numPr>
        <w:ind w:left="567" w:hanging="567"/>
        <w:jc w:val="both"/>
        <w:rPr>
          <w:sz w:val="18"/>
          <w:szCs w:val="18"/>
          <w:lang w:val="en-CA"/>
        </w:rPr>
      </w:pPr>
      <w:r w:rsidRPr="00EF3C12">
        <w:rPr>
          <w:sz w:val="18"/>
          <w:szCs w:val="18"/>
          <w:lang w:val="en-CA"/>
        </w:rPr>
        <w:t>Level 1 fair value measurements are those derived from quoted prices (unadjusted) in active markets for identical assets or liabilities that the entity can access at the measurement date.</w:t>
      </w:r>
    </w:p>
    <w:p w14:paraId="0F6E620B" w14:textId="77777777" w:rsidR="00D43073" w:rsidRPr="00EF3C12" w:rsidRDefault="005D4578" w:rsidP="00D43073">
      <w:pPr>
        <w:pStyle w:val="ListParagraph"/>
        <w:numPr>
          <w:ilvl w:val="0"/>
          <w:numId w:val="12"/>
        </w:numPr>
        <w:ind w:left="567" w:hanging="567"/>
        <w:jc w:val="both"/>
        <w:rPr>
          <w:sz w:val="18"/>
          <w:szCs w:val="18"/>
          <w:lang w:val="en-CA"/>
        </w:rPr>
      </w:pPr>
      <w:r w:rsidRPr="00EF3C12">
        <w:rPr>
          <w:sz w:val="18"/>
          <w:szCs w:val="18"/>
          <w:lang w:val="en-CA"/>
        </w:rPr>
        <w:t>Level 2 fair value measurements are those derived from inputs other than quoted prices included within Level 1 that are observable for the asset or liability, either directly or indirectly.</w:t>
      </w:r>
    </w:p>
    <w:p w14:paraId="18B40BAD" w14:textId="77777777" w:rsidR="00D43073" w:rsidRPr="00EF3C12" w:rsidRDefault="005D4578" w:rsidP="00D43073">
      <w:pPr>
        <w:pStyle w:val="ListParagraph"/>
        <w:numPr>
          <w:ilvl w:val="0"/>
          <w:numId w:val="12"/>
        </w:numPr>
        <w:ind w:left="567" w:hanging="567"/>
        <w:jc w:val="both"/>
        <w:rPr>
          <w:sz w:val="18"/>
          <w:szCs w:val="18"/>
          <w:lang w:val="en-CA"/>
        </w:rPr>
      </w:pPr>
      <w:r w:rsidRPr="00EF3C12">
        <w:rPr>
          <w:sz w:val="18"/>
          <w:szCs w:val="18"/>
          <w:lang w:val="en-CA"/>
        </w:rPr>
        <w:t xml:space="preserve">Level 3 fair value measurements are those derived from inputs that are unobservable inputs for the asset or liability.  </w:t>
      </w:r>
    </w:p>
    <w:p w14:paraId="4E30B0DB" w14:textId="77777777" w:rsidR="00D43073" w:rsidRPr="00EF3C12" w:rsidRDefault="00D43073" w:rsidP="00D43073">
      <w:pPr>
        <w:jc w:val="both"/>
        <w:rPr>
          <w:sz w:val="18"/>
          <w:szCs w:val="18"/>
          <w:lang w:val="en-CA"/>
        </w:rPr>
      </w:pPr>
    </w:p>
    <w:p w14:paraId="3CFDA690" w14:textId="530BE6EF" w:rsidR="00D43073" w:rsidRPr="00EF3C12" w:rsidRDefault="005D4578" w:rsidP="00D43073">
      <w:pPr>
        <w:jc w:val="both"/>
        <w:rPr>
          <w:sz w:val="18"/>
          <w:szCs w:val="18"/>
          <w:lang w:val="en-CA"/>
        </w:rPr>
      </w:pPr>
      <w:r w:rsidRPr="00EF3C12">
        <w:rPr>
          <w:sz w:val="18"/>
          <w:szCs w:val="18"/>
          <w:lang w:val="en-CA"/>
        </w:rPr>
        <w:t xml:space="preserve">The fair value of cash </w:t>
      </w:r>
      <w:r w:rsidR="00DF4B73" w:rsidRPr="00EF3C12">
        <w:rPr>
          <w:sz w:val="18"/>
          <w:szCs w:val="18"/>
          <w:lang w:val="en-CA"/>
        </w:rPr>
        <w:t>approximates</w:t>
      </w:r>
      <w:r w:rsidRPr="00EF3C12">
        <w:rPr>
          <w:sz w:val="18"/>
          <w:szCs w:val="18"/>
          <w:lang w:val="en-CA"/>
        </w:rPr>
        <w:t xml:space="preserve"> their carrying value due to the short-term maturity.  The </w:t>
      </w:r>
      <w:r w:rsidR="00887F9E" w:rsidRPr="00EF3C12">
        <w:rPr>
          <w:sz w:val="18"/>
          <w:szCs w:val="18"/>
          <w:lang w:val="en-CA"/>
        </w:rPr>
        <w:t>Company</w:t>
      </w:r>
      <w:r w:rsidRPr="00EF3C12">
        <w:rPr>
          <w:sz w:val="18"/>
          <w:szCs w:val="18"/>
          <w:lang w:val="en-CA"/>
        </w:rPr>
        <w:t xml:space="preserve"> considers that the carrying amount of all its financial assets and financial liabilities recognized at amortized cost in the financial statements approximates their fair value due to the demand nature or </w:t>
      </w:r>
      <w:r w:rsidR="00DF4B73" w:rsidRPr="00EF3C12">
        <w:rPr>
          <w:sz w:val="18"/>
          <w:szCs w:val="18"/>
          <w:lang w:val="en-CA"/>
        </w:rPr>
        <w:t>short-term</w:t>
      </w:r>
      <w:r w:rsidRPr="00EF3C12">
        <w:rPr>
          <w:sz w:val="18"/>
          <w:szCs w:val="18"/>
          <w:lang w:val="en-CA"/>
        </w:rPr>
        <w:t xml:space="preserve"> maturity of these instruments.</w:t>
      </w:r>
    </w:p>
    <w:p w14:paraId="69EBB674" w14:textId="77777777" w:rsidR="00D43073" w:rsidRPr="00EF3C12" w:rsidRDefault="00D43073" w:rsidP="00D43073">
      <w:pPr>
        <w:jc w:val="both"/>
        <w:rPr>
          <w:sz w:val="18"/>
          <w:szCs w:val="18"/>
          <w:lang w:val="en-CA"/>
        </w:rPr>
      </w:pPr>
    </w:p>
    <w:p w14:paraId="12C37FAC" w14:textId="2CA38647" w:rsidR="00D43073" w:rsidRPr="00EF3C12" w:rsidRDefault="005D4578" w:rsidP="00D43073">
      <w:pPr>
        <w:jc w:val="both"/>
        <w:rPr>
          <w:sz w:val="18"/>
          <w:szCs w:val="18"/>
          <w:lang w:val="en-CA"/>
        </w:rPr>
      </w:pPr>
      <w:r w:rsidRPr="00EF3C12">
        <w:rPr>
          <w:sz w:val="18"/>
          <w:szCs w:val="18"/>
          <w:lang w:val="en-CA"/>
        </w:rPr>
        <w:t>Fair value estimates of financial instruments are made at a specific point in time, based on relevant information about financial markets and specific financial instruments. As these estimates are subjective in nature, involving uncertainties and matters of significant judgment, they cannot be determined with precision.  Changes in assumptions can significantly affect estimated fair values.</w:t>
      </w:r>
    </w:p>
    <w:p w14:paraId="7105A2CD" w14:textId="77777777" w:rsidR="00D43073" w:rsidRPr="00EF3C12" w:rsidRDefault="00D43073" w:rsidP="00D43073">
      <w:pPr>
        <w:jc w:val="both"/>
        <w:rPr>
          <w:sz w:val="18"/>
          <w:szCs w:val="18"/>
          <w:lang w:val="en-CA"/>
        </w:rPr>
      </w:pPr>
    </w:p>
    <w:p w14:paraId="004390F5" w14:textId="4E70E50E" w:rsidR="00D43073" w:rsidRPr="00EF3C12" w:rsidRDefault="005D4578" w:rsidP="00A90917">
      <w:pPr>
        <w:pStyle w:val="ListParagraph"/>
        <w:ind w:left="0"/>
        <w:jc w:val="both"/>
        <w:rPr>
          <w:sz w:val="18"/>
          <w:szCs w:val="18"/>
          <w:lang w:val="en-CA"/>
        </w:rPr>
      </w:pPr>
      <w:r w:rsidRPr="00EF3C12">
        <w:rPr>
          <w:sz w:val="18"/>
          <w:szCs w:val="18"/>
          <w:lang w:val="en-CA"/>
        </w:rPr>
        <w:t>As</w:t>
      </w:r>
      <w:r w:rsidR="00A64FA7" w:rsidRPr="00EF3C12">
        <w:rPr>
          <w:sz w:val="18"/>
          <w:szCs w:val="18"/>
          <w:lang w:val="en-CA"/>
        </w:rPr>
        <w:t xml:space="preserve"> at</w:t>
      </w:r>
      <w:r w:rsidRPr="00EF3C12">
        <w:rPr>
          <w:sz w:val="18"/>
          <w:szCs w:val="18"/>
          <w:lang w:val="en-CA"/>
        </w:rPr>
        <w:t xml:space="preserve"> </w:t>
      </w:r>
      <w:r w:rsidR="005C6B35" w:rsidRPr="00EF3C12">
        <w:rPr>
          <w:sz w:val="18"/>
          <w:szCs w:val="18"/>
          <w:lang w:val="en-CA"/>
        </w:rPr>
        <w:t>February 2</w:t>
      </w:r>
      <w:r w:rsidR="00340E9D" w:rsidRPr="00EF3C12">
        <w:rPr>
          <w:sz w:val="18"/>
          <w:szCs w:val="18"/>
          <w:lang w:val="en-CA"/>
        </w:rPr>
        <w:t>8</w:t>
      </w:r>
      <w:r w:rsidR="009F5288" w:rsidRPr="00EF3C12">
        <w:rPr>
          <w:sz w:val="18"/>
          <w:szCs w:val="18"/>
          <w:lang w:val="en-CA"/>
        </w:rPr>
        <w:t xml:space="preserve">, </w:t>
      </w:r>
      <w:r w:rsidR="00CE6164" w:rsidRPr="00EF3C12">
        <w:rPr>
          <w:sz w:val="18"/>
          <w:szCs w:val="18"/>
          <w:lang w:val="en-CA"/>
        </w:rPr>
        <w:t>202</w:t>
      </w:r>
      <w:r w:rsidR="00340E9D" w:rsidRPr="00EF3C12">
        <w:rPr>
          <w:sz w:val="18"/>
          <w:szCs w:val="18"/>
          <w:lang w:val="en-CA"/>
        </w:rPr>
        <w:t>5</w:t>
      </w:r>
      <w:r w:rsidR="00A64FA7" w:rsidRPr="00EF3C12">
        <w:rPr>
          <w:sz w:val="18"/>
          <w:szCs w:val="18"/>
          <w:lang w:val="en-CA"/>
        </w:rPr>
        <w:t xml:space="preserve"> and</w:t>
      </w:r>
      <w:r w:rsidR="0087172C" w:rsidRPr="00EF3C12">
        <w:rPr>
          <w:sz w:val="18"/>
          <w:szCs w:val="18"/>
          <w:lang w:val="en-CA" w:eastAsia="zh-CN"/>
        </w:rPr>
        <w:t xml:space="preserve"> </w:t>
      </w:r>
      <w:r w:rsidR="00C938B3" w:rsidRPr="00EF3C12">
        <w:rPr>
          <w:sz w:val="18"/>
          <w:szCs w:val="18"/>
          <w:lang w:val="en-CA" w:eastAsia="zh-CN"/>
        </w:rPr>
        <w:t xml:space="preserve">August 31, </w:t>
      </w:r>
      <w:r w:rsidR="00CE6164" w:rsidRPr="00EF3C12">
        <w:rPr>
          <w:sz w:val="18"/>
          <w:szCs w:val="18"/>
          <w:lang w:val="en-CA" w:eastAsia="zh-CN"/>
        </w:rPr>
        <w:t>202</w:t>
      </w:r>
      <w:r w:rsidR="00340E9D" w:rsidRPr="00EF3C12">
        <w:rPr>
          <w:sz w:val="18"/>
          <w:szCs w:val="18"/>
          <w:lang w:val="en-CA" w:eastAsia="zh-CN"/>
        </w:rPr>
        <w:t>4</w:t>
      </w:r>
      <w:r w:rsidRPr="00EF3C12">
        <w:rPr>
          <w:sz w:val="18"/>
          <w:szCs w:val="18"/>
          <w:lang w:val="en-CA"/>
        </w:rPr>
        <w:t xml:space="preserve">, the </w:t>
      </w:r>
      <w:r w:rsidR="00887F9E" w:rsidRPr="00EF3C12">
        <w:rPr>
          <w:sz w:val="18"/>
          <w:szCs w:val="18"/>
          <w:lang w:val="en-CA"/>
        </w:rPr>
        <w:t>Company</w:t>
      </w:r>
      <w:r w:rsidRPr="00EF3C12">
        <w:rPr>
          <w:sz w:val="18"/>
          <w:szCs w:val="18"/>
          <w:lang w:val="en-CA"/>
        </w:rPr>
        <w:t xml:space="preserve"> does not have </w:t>
      </w:r>
      <w:r w:rsidR="001C2D5C" w:rsidRPr="00EF3C12">
        <w:rPr>
          <w:sz w:val="18"/>
          <w:szCs w:val="18"/>
          <w:lang w:val="en-CA"/>
        </w:rPr>
        <w:t xml:space="preserve">any </w:t>
      </w:r>
      <w:r w:rsidRPr="00EF3C12">
        <w:rPr>
          <w:sz w:val="18"/>
          <w:szCs w:val="18"/>
          <w:lang w:val="en-CA"/>
        </w:rPr>
        <w:t xml:space="preserve">level </w:t>
      </w:r>
      <w:r w:rsidR="002B0E39" w:rsidRPr="00EF3C12">
        <w:rPr>
          <w:sz w:val="18"/>
          <w:szCs w:val="18"/>
          <w:lang w:val="en-CA"/>
        </w:rPr>
        <w:t xml:space="preserve">2 or </w:t>
      </w:r>
      <w:r w:rsidRPr="00EF3C12">
        <w:rPr>
          <w:sz w:val="18"/>
          <w:szCs w:val="18"/>
          <w:lang w:val="en-CA"/>
        </w:rPr>
        <w:t>3 financial assets or liabilities.</w:t>
      </w:r>
    </w:p>
    <w:p w14:paraId="25786EC6" w14:textId="77777777" w:rsidR="004018A9" w:rsidRPr="00EF3C12" w:rsidRDefault="004018A9" w:rsidP="00A90917">
      <w:pPr>
        <w:pStyle w:val="ListParagraph"/>
        <w:ind w:left="0"/>
        <w:jc w:val="both"/>
        <w:rPr>
          <w:sz w:val="18"/>
          <w:szCs w:val="18"/>
          <w:lang w:val="en-CA"/>
        </w:rPr>
      </w:pPr>
    </w:p>
    <w:p w14:paraId="55EBEC39" w14:textId="5D97DFA6" w:rsidR="00D43073" w:rsidRPr="00EF3C12" w:rsidRDefault="005D4578" w:rsidP="00811560">
      <w:pPr>
        <w:rPr>
          <w:b/>
          <w:sz w:val="18"/>
          <w:szCs w:val="18"/>
          <w:lang w:val="en-CA"/>
        </w:rPr>
      </w:pPr>
      <w:r w:rsidRPr="00EF3C12">
        <w:rPr>
          <w:b/>
          <w:sz w:val="18"/>
          <w:szCs w:val="18"/>
          <w:lang w:val="en-CA"/>
        </w:rPr>
        <w:t>Financial Risk Factors</w:t>
      </w:r>
    </w:p>
    <w:p w14:paraId="56D21AB3" w14:textId="77777777" w:rsidR="00D43073" w:rsidRPr="00EF3C12" w:rsidRDefault="00D43073" w:rsidP="00D43073">
      <w:pPr>
        <w:jc w:val="both"/>
        <w:rPr>
          <w:sz w:val="18"/>
          <w:szCs w:val="18"/>
          <w:lang w:val="en-CA"/>
        </w:rPr>
      </w:pPr>
    </w:p>
    <w:p w14:paraId="5557369E" w14:textId="38F85D2B" w:rsidR="00D43073" w:rsidRPr="00EF3C12" w:rsidRDefault="005D4578" w:rsidP="00D43073">
      <w:pPr>
        <w:jc w:val="both"/>
        <w:rPr>
          <w:sz w:val="18"/>
          <w:szCs w:val="18"/>
          <w:lang w:val="en-CA"/>
        </w:rPr>
      </w:pPr>
      <w:r w:rsidRPr="00EF3C12">
        <w:rPr>
          <w:sz w:val="18"/>
          <w:szCs w:val="18"/>
          <w:lang w:val="en-CA"/>
        </w:rPr>
        <w:t xml:space="preserve">The </w:t>
      </w:r>
      <w:r w:rsidR="00887F9E" w:rsidRPr="00EF3C12">
        <w:rPr>
          <w:sz w:val="18"/>
          <w:szCs w:val="18"/>
          <w:lang w:val="en-CA"/>
        </w:rPr>
        <w:t>Company</w:t>
      </w:r>
      <w:r w:rsidRPr="00EF3C12">
        <w:rPr>
          <w:sz w:val="18"/>
          <w:szCs w:val="18"/>
          <w:lang w:val="en-CA"/>
        </w:rPr>
        <w:t xml:space="preserve">’s risk exposure and the impact on the </w:t>
      </w:r>
      <w:r w:rsidR="00887F9E" w:rsidRPr="00EF3C12">
        <w:rPr>
          <w:sz w:val="18"/>
          <w:szCs w:val="18"/>
          <w:lang w:val="en-CA"/>
        </w:rPr>
        <w:t>Company</w:t>
      </w:r>
      <w:r w:rsidRPr="00EF3C12">
        <w:rPr>
          <w:sz w:val="18"/>
          <w:szCs w:val="18"/>
          <w:lang w:val="en-CA"/>
        </w:rPr>
        <w:t>’s financial instruments are summarized below:</w:t>
      </w:r>
    </w:p>
    <w:p w14:paraId="0DD73354" w14:textId="77777777" w:rsidR="00D43073" w:rsidRPr="00EF3C12" w:rsidRDefault="00D43073" w:rsidP="00D43073">
      <w:pPr>
        <w:jc w:val="both"/>
        <w:rPr>
          <w:sz w:val="18"/>
          <w:szCs w:val="18"/>
          <w:lang w:val="en-CA"/>
        </w:rPr>
      </w:pPr>
    </w:p>
    <w:p w14:paraId="13D8CE86" w14:textId="77777777" w:rsidR="00D43073" w:rsidRPr="00EF3C12" w:rsidRDefault="005D4578" w:rsidP="00D43073">
      <w:pPr>
        <w:jc w:val="both"/>
        <w:rPr>
          <w:i/>
          <w:sz w:val="18"/>
          <w:szCs w:val="18"/>
          <w:lang w:val="en-CA"/>
        </w:rPr>
      </w:pPr>
      <w:r w:rsidRPr="00EF3C12">
        <w:rPr>
          <w:i/>
          <w:sz w:val="18"/>
          <w:szCs w:val="18"/>
          <w:lang w:val="en-CA"/>
        </w:rPr>
        <w:t>Credit risk</w:t>
      </w:r>
    </w:p>
    <w:p w14:paraId="7F779636" w14:textId="77777777" w:rsidR="00D43073" w:rsidRPr="00EF3C12" w:rsidRDefault="00D43073" w:rsidP="00D43073">
      <w:pPr>
        <w:jc w:val="both"/>
        <w:rPr>
          <w:sz w:val="18"/>
          <w:szCs w:val="18"/>
          <w:lang w:val="en-CA"/>
        </w:rPr>
      </w:pPr>
    </w:p>
    <w:p w14:paraId="29CA83EA" w14:textId="6D385D3B" w:rsidR="00D43073" w:rsidRPr="00EF3C12" w:rsidRDefault="005D4578" w:rsidP="00D43073">
      <w:pPr>
        <w:jc w:val="both"/>
        <w:rPr>
          <w:sz w:val="18"/>
          <w:szCs w:val="18"/>
          <w:lang w:val="en-CA"/>
        </w:rPr>
      </w:pPr>
      <w:r w:rsidRPr="00EF3C12">
        <w:rPr>
          <w:sz w:val="18"/>
          <w:szCs w:val="18"/>
          <w:lang w:val="en-CA"/>
        </w:rPr>
        <w:t xml:space="preserve">Credit risk is the risk of potential loss to the </w:t>
      </w:r>
      <w:r w:rsidR="00887F9E" w:rsidRPr="00EF3C12">
        <w:rPr>
          <w:sz w:val="18"/>
          <w:szCs w:val="18"/>
          <w:lang w:val="en-CA"/>
        </w:rPr>
        <w:t>Company</w:t>
      </w:r>
      <w:r w:rsidRPr="00EF3C12">
        <w:rPr>
          <w:sz w:val="18"/>
          <w:szCs w:val="18"/>
          <w:lang w:val="en-CA"/>
        </w:rPr>
        <w:t xml:space="preserve"> if the counterparty to a financial instrument fails to meet its contractual obligations.  The </w:t>
      </w:r>
      <w:r w:rsidR="00887F9E" w:rsidRPr="00EF3C12">
        <w:rPr>
          <w:sz w:val="18"/>
          <w:szCs w:val="18"/>
          <w:lang w:val="en-CA"/>
        </w:rPr>
        <w:t>Company</w:t>
      </w:r>
      <w:r w:rsidRPr="00EF3C12">
        <w:rPr>
          <w:sz w:val="18"/>
          <w:szCs w:val="18"/>
          <w:lang w:val="en-CA"/>
        </w:rPr>
        <w:t xml:space="preserve">’s credit risk is primarily attributable to its liquid financial assets including cash and receivables.  The </w:t>
      </w:r>
      <w:r w:rsidR="00887F9E" w:rsidRPr="00EF3C12">
        <w:rPr>
          <w:sz w:val="18"/>
          <w:szCs w:val="18"/>
          <w:lang w:val="en-CA"/>
        </w:rPr>
        <w:t>Company</w:t>
      </w:r>
      <w:r w:rsidRPr="00EF3C12">
        <w:rPr>
          <w:sz w:val="18"/>
          <w:szCs w:val="18"/>
          <w:lang w:val="en-CA"/>
        </w:rPr>
        <w:t xml:space="preserve"> limits exposure to credit risk on liquid financial assets through maintaining its cash with high-credit quality financial institutions.</w:t>
      </w:r>
    </w:p>
    <w:p w14:paraId="593369DE" w14:textId="77777777" w:rsidR="00D43073" w:rsidRPr="00EF3C12" w:rsidRDefault="00D43073" w:rsidP="00D43073">
      <w:pPr>
        <w:jc w:val="both"/>
        <w:rPr>
          <w:sz w:val="18"/>
          <w:szCs w:val="18"/>
          <w:lang w:val="en-CA"/>
        </w:rPr>
      </w:pPr>
    </w:p>
    <w:p w14:paraId="2C05583E" w14:textId="10001BDE" w:rsidR="00D43073" w:rsidRPr="00EF3C12" w:rsidRDefault="005D4578" w:rsidP="00D43073">
      <w:pPr>
        <w:jc w:val="both"/>
        <w:rPr>
          <w:i/>
          <w:sz w:val="18"/>
          <w:szCs w:val="18"/>
          <w:lang w:val="en-CA"/>
        </w:rPr>
      </w:pPr>
      <w:r w:rsidRPr="00EF3C12">
        <w:rPr>
          <w:i/>
          <w:sz w:val="18"/>
          <w:szCs w:val="18"/>
          <w:lang w:val="en-CA"/>
        </w:rPr>
        <w:t>Liquidity risk</w:t>
      </w:r>
    </w:p>
    <w:p w14:paraId="64170BF4" w14:textId="77777777" w:rsidR="00D43073" w:rsidRPr="00EF3C12" w:rsidRDefault="00D43073" w:rsidP="00D43073">
      <w:pPr>
        <w:jc w:val="both"/>
        <w:rPr>
          <w:sz w:val="18"/>
          <w:szCs w:val="18"/>
          <w:lang w:val="en-CA"/>
        </w:rPr>
      </w:pPr>
    </w:p>
    <w:p w14:paraId="633269C7" w14:textId="1CC028AD" w:rsidR="00D43073" w:rsidRPr="00EF3C12" w:rsidRDefault="005D4578" w:rsidP="00D43073">
      <w:pPr>
        <w:jc w:val="both"/>
        <w:rPr>
          <w:sz w:val="18"/>
          <w:szCs w:val="18"/>
          <w:lang w:val="en-CA"/>
        </w:rPr>
      </w:pPr>
      <w:r w:rsidRPr="00EF3C12">
        <w:rPr>
          <w:sz w:val="18"/>
          <w:szCs w:val="18"/>
          <w:lang w:val="en-CA"/>
        </w:rPr>
        <w:t xml:space="preserve">Liquidity risk is the risk that the </w:t>
      </w:r>
      <w:r w:rsidR="00887F9E" w:rsidRPr="00EF3C12">
        <w:rPr>
          <w:sz w:val="18"/>
          <w:szCs w:val="18"/>
          <w:lang w:val="en-CA"/>
        </w:rPr>
        <w:t>Company</w:t>
      </w:r>
      <w:r w:rsidRPr="00EF3C12">
        <w:rPr>
          <w:sz w:val="18"/>
          <w:szCs w:val="18"/>
          <w:lang w:val="en-CA"/>
        </w:rPr>
        <w:t xml:space="preserve"> will not be able to meet its financial obligations as they fall due.  The </w:t>
      </w:r>
      <w:r w:rsidR="00887F9E" w:rsidRPr="00EF3C12">
        <w:rPr>
          <w:sz w:val="18"/>
          <w:szCs w:val="18"/>
          <w:lang w:val="en-CA"/>
        </w:rPr>
        <w:t>Company</w:t>
      </w:r>
      <w:r w:rsidRPr="00EF3C12">
        <w:rPr>
          <w:sz w:val="18"/>
          <w:szCs w:val="18"/>
          <w:lang w:val="en-CA"/>
        </w:rPr>
        <w:t xml:space="preserve"> currently settles its financial obligations with cash.  The ability to do this relies on the </w:t>
      </w:r>
      <w:r w:rsidR="00887F9E" w:rsidRPr="00EF3C12">
        <w:rPr>
          <w:sz w:val="18"/>
          <w:szCs w:val="18"/>
          <w:lang w:val="en-CA"/>
        </w:rPr>
        <w:t>Company</w:t>
      </w:r>
      <w:r w:rsidRPr="00EF3C12">
        <w:rPr>
          <w:sz w:val="18"/>
          <w:szCs w:val="18"/>
          <w:lang w:val="en-CA"/>
        </w:rPr>
        <w:t xml:space="preserve"> raising equity financing in a timely manner and by maintaining sufficient cash in excess of anticipated needs. The </w:t>
      </w:r>
      <w:r w:rsidR="00887F9E" w:rsidRPr="00EF3C12">
        <w:rPr>
          <w:sz w:val="18"/>
          <w:szCs w:val="18"/>
          <w:lang w:val="en-CA"/>
        </w:rPr>
        <w:t>Company</w:t>
      </w:r>
      <w:r w:rsidRPr="00EF3C12">
        <w:rPr>
          <w:sz w:val="18"/>
          <w:szCs w:val="18"/>
          <w:lang w:val="en-CA"/>
        </w:rPr>
        <w:t xml:space="preserve"> is exposed to liquidity risk.</w:t>
      </w:r>
    </w:p>
    <w:p w14:paraId="2010E4D7" w14:textId="77777777" w:rsidR="00D43073" w:rsidRPr="00EF3C12" w:rsidRDefault="00D43073" w:rsidP="00D43073">
      <w:pPr>
        <w:pStyle w:val="ListParagraph"/>
        <w:ind w:left="567" w:hanging="567"/>
        <w:jc w:val="both"/>
        <w:rPr>
          <w:sz w:val="18"/>
          <w:szCs w:val="18"/>
          <w:lang w:val="en-CA"/>
        </w:rPr>
      </w:pPr>
    </w:p>
    <w:p w14:paraId="4327D503" w14:textId="77777777" w:rsidR="00D43073" w:rsidRPr="00EF3C12" w:rsidRDefault="005D4578" w:rsidP="00D43073">
      <w:pPr>
        <w:pStyle w:val="ListParagraph"/>
        <w:ind w:left="567" w:hanging="567"/>
        <w:jc w:val="both"/>
        <w:rPr>
          <w:i/>
          <w:sz w:val="18"/>
          <w:szCs w:val="18"/>
          <w:lang w:val="en-CA"/>
        </w:rPr>
      </w:pPr>
      <w:r w:rsidRPr="00EF3C12">
        <w:rPr>
          <w:i/>
          <w:sz w:val="18"/>
          <w:szCs w:val="18"/>
          <w:lang w:val="en-CA"/>
        </w:rPr>
        <w:t>Interest rate risk</w:t>
      </w:r>
    </w:p>
    <w:p w14:paraId="6A23A3D0" w14:textId="77777777" w:rsidR="00D43073" w:rsidRPr="00EF3C12" w:rsidRDefault="00D43073" w:rsidP="00D43073">
      <w:pPr>
        <w:pStyle w:val="ListParagraph"/>
        <w:ind w:left="567" w:hanging="567"/>
        <w:jc w:val="both"/>
        <w:rPr>
          <w:sz w:val="18"/>
          <w:szCs w:val="18"/>
          <w:lang w:val="en-CA"/>
        </w:rPr>
      </w:pPr>
    </w:p>
    <w:p w14:paraId="74504697" w14:textId="7F0EC9E1" w:rsidR="00D43073" w:rsidRPr="00EF3C12" w:rsidRDefault="005D4578" w:rsidP="00D43073">
      <w:pPr>
        <w:pStyle w:val="ListParagraph"/>
        <w:ind w:left="0"/>
        <w:jc w:val="both"/>
        <w:rPr>
          <w:sz w:val="18"/>
          <w:szCs w:val="18"/>
          <w:lang w:val="en-CA"/>
        </w:rPr>
      </w:pPr>
      <w:r w:rsidRPr="00EF3C12">
        <w:rPr>
          <w:sz w:val="18"/>
          <w:szCs w:val="18"/>
          <w:lang w:val="en-CA"/>
        </w:rPr>
        <w:t xml:space="preserve">Interest rate risk is the risk that the fair value or future cash flows of a financial instrument will fluctuate because of changes in market interest rates. The </w:t>
      </w:r>
      <w:r w:rsidR="00887F9E" w:rsidRPr="00EF3C12">
        <w:rPr>
          <w:sz w:val="18"/>
          <w:szCs w:val="18"/>
          <w:lang w:val="en-CA"/>
        </w:rPr>
        <w:t>Company</w:t>
      </w:r>
      <w:r w:rsidRPr="00EF3C12">
        <w:rPr>
          <w:sz w:val="18"/>
          <w:szCs w:val="18"/>
          <w:lang w:val="en-CA"/>
        </w:rPr>
        <w:t xml:space="preserve"> has no interest-bearing debt. The </w:t>
      </w:r>
      <w:r w:rsidR="00887F9E" w:rsidRPr="00EF3C12">
        <w:rPr>
          <w:sz w:val="18"/>
          <w:szCs w:val="18"/>
          <w:lang w:val="en-CA"/>
        </w:rPr>
        <w:t>Company</w:t>
      </w:r>
      <w:r w:rsidRPr="00EF3C12">
        <w:rPr>
          <w:sz w:val="18"/>
          <w:szCs w:val="18"/>
          <w:lang w:val="en-CA"/>
        </w:rPr>
        <w:t>’s sensitivity to interest rates is minimal.</w:t>
      </w:r>
    </w:p>
    <w:p w14:paraId="5783918B" w14:textId="16CD653A" w:rsidR="009C2049" w:rsidRPr="00EF3C12" w:rsidRDefault="009C2049">
      <w:pPr>
        <w:rPr>
          <w:i/>
          <w:sz w:val="18"/>
          <w:szCs w:val="18"/>
          <w:lang w:val="en-CA"/>
        </w:rPr>
      </w:pPr>
    </w:p>
    <w:p w14:paraId="0EAD4607" w14:textId="2A4FCF68" w:rsidR="00D43073" w:rsidRPr="00EF3C12" w:rsidRDefault="005D4578" w:rsidP="00D43073">
      <w:pPr>
        <w:pStyle w:val="ListParagraph"/>
        <w:ind w:left="567" w:hanging="567"/>
        <w:jc w:val="both"/>
        <w:rPr>
          <w:i/>
          <w:sz w:val="18"/>
          <w:szCs w:val="18"/>
          <w:lang w:val="en-CA"/>
        </w:rPr>
      </w:pPr>
      <w:r w:rsidRPr="00EF3C12">
        <w:rPr>
          <w:i/>
          <w:sz w:val="18"/>
          <w:szCs w:val="18"/>
          <w:lang w:val="en-CA"/>
        </w:rPr>
        <w:t>Foreign Currency Risk</w:t>
      </w:r>
    </w:p>
    <w:p w14:paraId="28643CEE" w14:textId="77777777" w:rsidR="00D43073" w:rsidRPr="00EF3C12" w:rsidRDefault="00D43073" w:rsidP="00D43073">
      <w:pPr>
        <w:pStyle w:val="ListParagraph"/>
        <w:ind w:left="567" w:hanging="567"/>
        <w:jc w:val="both"/>
        <w:rPr>
          <w:sz w:val="18"/>
          <w:szCs w:val="18"/>
          <w:lang w:val="en-CA"/>
        </w:rPr>
      </w:pPr>
    </w:p>
    <w:p w14:paraId="02550934" w14:textId="272D0955" w:rsidR="003B6387" w:rsidRPr="00EF3C12" w:rsidRDefault="003B6387" w:rsidP="003B6387">
      <w:pPr>
        <w:jc w:val="both"/>
        <w:rPr>
          <w:sz w:val="18"/>
          <w:szCs w:val="18"/>
          <w:lang w:val="en-CA"/>
        </w:rPr>
      </w:pPr>
      <w:r w:rsidRPr="00EF3C12">
        <w:rPr>
          <w:sz w:val="18"/>
          <w:szCs w:val="18"/>
          <w:lang w:val="en-CA"/>
        </w:rPr>
        <w:t xml:space="preserve">Foreign Currency Risk is the risk on fluctuation of currency related to monetary items with a settlement currency other that Canadian dollars.  The functional currency of Kalo </w:t>
      </w:r>
      <w:r w:rsidR="00CC6CAB" w:rsidRPr="00EF3C12">
        <w:rPr>
          <w:sz w:val="18"/>
          <w:szCs w:val="18"/>
          <w:lang w:val="en-CA"/>
        </w:rPr>
        <w:t>and its subs</w:t>
      </w:r>
      <w:r w:rsidR="004578A5" w:rsidRPr="00EF3C12">
        <w:rPr>
          <w:sz w:val="18"/>
          <w:szCs w:val="18"/>
          <w:lang w:val="en-CA"/>
        </w:rPr>
        <w:t>i</w:t>
      </w:r>
      <w:r w:rsidR="00CC6CAB" w:rsidRPr="00EF3C12">
        <w:rPr>
          <w:sz w:val="18"/>
          <w:szCs w:val="18"/>
          <w:lang w:val="en-CA"/>
        </w:rPr>
        <w:t xml:space="preserve">diary located in Canada </w:t>
      </w:r>
      <w:r w:rsidRPr="00EF3C12">
        <w:rPr>
          <w:sz w:val="18"/>
          <w:szCs w:val="18"/>
          <w:lang w:val="en-CA"/>
        </w:rPr>
        <w:t>is Canadian Dollars, its subsidiaries located in the BVI is US Dollar and the functional currency of the subsidiary in Fiji is Fijian dollars. The Company is exposed to foreign currency risk on fluctuations related to cash, receivables, prepayments, and accrued liabilities that are denominated in</w:t>
      </w:r>
      <w:r w:rsidRPr="00EF3C12">
        <w:rPr>
          <w:sz w:val="18"/>
          <w:szCs w:val="18"/>
          <w:lang w:val="en-CA" w:eastAsia="zh-CN"/>
        </w:rPr>
        <w:t xml:space="preserve"> Fijian dollars</w:t>
      </w:r>
      <w:r w:rsidRPr="00EF3C12">
        <w:rPr>
          <w:sz w:val="18"/>
          <w:szCs w:val="18"/>
          <w:lang w:val="en-CA"/>
        </w:rPr>
        <w:t>. The Company has not used derivative instruments to reduce its exposure to foreign currency risk nor has it entered into foreign exchange contracts to hedge against gains or losses from foreign exchange fluctuations.</w:t>
      </w:r>
    </w:p>
    <w:p w14:paraId="29EDB00B" w14:textId="77777777" w:rsidR="00D43073" w:rsidRPr="00EF3C12" w:rsidRDefault="00D43073" w:rsidP="00D43073">
      <w:pPr>
        <w:jc w:val="both"/>
        <w:rPr>
          <w:sz w:val="18"/>
          <w:szCs w:val="18"/>
          <w:lang w:val="en-CA"/>
        </w:rPr>
      </w:pPr>
    </w:p>
    <w:p w14:paraId="0D74D17D" w14:textId="77777777" w:rsidR="00340E9D" w:rsidRPr="00EF3C12" w:rsidRDefault="00340E9D" w:rsidP="00340E9D">
      <w:pPr>
        <w:rPr>
          <w:b/>
          <w:sz w:val="18"/>
          <w:szCs w:val="18"/>
          <w:lang w:val="en-CA"/>
        </w:rPr>
      </w:pPr>
      <w:r w:rsidRPr="00EF3C12">
        <w:rPr>
          <w:b/>
          <w:sz w:val="18"/>
          <w:szCs w:val="18"/>
          <w:lang w:val="en-CA"/>
        </w:rPr>
        <w:t>BUSINESS RISKS AND UNCERTAINTIES</w:t>
      </w:r>
    </w:p>
    <w:p w14:paraId="559558BD" w14:textId="77777777" w:rsidR="00340E9D" w:rsidRPr="00EF3C12" w:rsidRDefault="00340E9D" w:rsidP="00340E9D">
      <w:pPr>
        <w:jc w:val="both"/>
        <w:rPr>
          <w:sz w:val="18"/>
          <w:szCs w:val="18"/>
          <w:lang w:val="en-CA"/>
        </w:rPr>
      </w:pPr>
    </w:p>
    <w:p w14:paraId="5D7A2A91" w14:textId="77777777" w:rsidR="00340E9D" w:rsidRPr="00EF3C12" w:rsidRDefault="00340E9D" w:rsidP="00340E9D">
      <w:pPr>
        <w:pStyle w:val="ListParagraph"/>
        <w:ind w:left="0"/>
        <w:jc w:val="both"/>
        <w:rPr>
          <w:sz w:val="18"/>
          <w:szCs w:val="18"/>
          <w:lang w:val="en-CA"/>
        </w:rPr>
      </w:pPr>
      <w:r w:rsidRPr="00EF3C12">
        <w:rPr>
          <w:sz w:val="18"/>
          <w:szCs w:val="18"/>
          <w:lang w:val="en-CA"/>
        </w:rPr>
        <w:t xml:space="preserve">Kalo is engaged in mineral exploration and development activities, which by their nature, are speculative due to the high-risk nature of the business and the present stage of the development of the Project.  Any investment in the common shares of Kalo should be considered a highly speculative investment due to the nature of the Company’s business.  Such risk factors could materially affect </w:t>
      </w:r>
      <w:proofErr w:type="spellStart"/>
      <w:r w:rsidRPr="00EF3C12">
        <w:rPr>
          <w:sz w:val="18"/>
          <w:szCs w:val="18"/>
          <w:lang w:val="en-CA"/>
        </w:rPr>
        <w:t>Kalo’s</w:t>
      </w:r>
      <w:proofErr w:type="spellEnd"/>
      <w:r w:rsidRPr="00EF3C12">
        <w:rPr>
          <w:sz w:val="18"/>
          <w:szCs w:val="18"/>
          <w:lang w:val="en-CA"/>
        </w:rPr>
        <w:t xml:space="preserve"> future financial results and could cause actual results and events to differ materially from those described in forward looking statements and forward-looking information relating to Kalo or the business, property or financial results, any of which could cause investors to lose part or all of their investment in Kalo.</w:t>
      </w:r>
    </w:p>
    <w:p w14:paraId="32BFE9B3" w14:textId="77777777" w:rsidR="00340E9D" w:rsidRPr="00EF3C12" w:rsidRDefault="00340E9D" w:rsidP="00340E9D">
      <w:pPr>
        <w:rPr>
          <w:b/>
          <w:sz w:val="18"/>
          <w:szCs w:val="18"/>
          <w:lang w:val="en-CA"/>
        </w:rPr>
      </w:pPr>
    </w:p>
    <w:p w14:paraId="07753685" w14:textId="77777777" w:rsidR="00340E9D" w:rsidRPr="00EF3C12" w:rsidRDefault="00340E9D" w:rsidP="00340E9D">
      <w:pPr>
        <w:jc w:val="both"/>
        <w:outlineLvl w:val="0"/>
        <w:rPr>
          <w:b/>
          <w:sz w:val="18"/>
          <w:szCs w:val="18"/>
          <w:lang w:val="en-CA"/>
        </w:rPr>
      </w:pPr>
      <w:r w:rsidRPr="00EF3C12">
        <w:rPr>
          <w:b/>
          <w:sz w:val="18"/>
          <w:szCs w:val="18"/>
          <w:lang w:val="en-CA"/>
        </w:rPr>
        <w:t>CONTRACTUAL OBLIGATIONS</w:t>
      </w:r>
    </w:p>
    <w:p w14:paraId="36B95286" w14:textId="77777777" w:rsidR="00340E9D" w:rsidRPr="00EF3C12" w:rsidRDefault="00340E9D" w:rsidP="00340E9D">
      <w:pPr>
        <w:jc w:val="both"/>
        <w:outlineLvl w:val="0"/>
        <w:rPr>
          <w:b/>
          <w:sz w:val="18"/>
          <w:szCs w:val="18"/>
          <w:lang w:val="en-CA"/>
        </w:rPr>
      </w:pPr>
    </w:p>
    <w:p w14:paraId="7E9FC015" w14:textId="77777777" w:rsidR="00340E9D" w:rsidRPr="00EF3C12" w:rsidRDefault="00340E9D" w:rsidP="00340E9D">
      <w:pPr>
        <w:jc w:val="both"/>
        <w:rPr>
          <w:sz w:val="18"/>
          <w:szCs w:val="18"/>
          <w:lang w:val="en-CA"/>
        </w:rPr>
      </w:pPr>
      <w:r w:rsidRPr="00EF3C12">
        <w:rPr>
          <w:sz w:val="18"/>
          <w:szCs w:val="18"/>
          <w:lang w:val="en-CA"/>
        </w:rPr>
        <w:t xml:space="preserve">The Company presently has no contractual obligations pursuant to which the Company has any payments owing in the next five years other than pursuant to the Purchase Agreement and agreements entered into in the ordinary course of business.  </w:t>
      </w:r>
    </w:p>
    <w:p w14:paraId="2AE9453E" w14:textId="0AEB46F7" w:rsidR="00FC4F16" w:rsidRPr="00EF3C12" w:rsidRDefault="00FC4F16">
      <w:pPr>
        <w:rPr>
          <w:b/>
          <w:sz w:val="18"/>
          <w:szCs w:val="18"/>
          <w:lang w:val="en-CA"/>
        </w:rPr>
      </w:pPr>
    </w:p>
    <w:p w14:paraId="3BB4FFAB" w14:textId="72F93394" w:rsidR="00D43073" w:rsidRPr="00EF3C12" w:rsidRDefault="007C7721" w:rsidP="00A80889">
      <w:pPr>
        <w:jc w:val="both"/>
        <w:outlineLvl w:val="0"/>
        <w:rPr>
          <w:sz w:val="18"/>
          <w:szCs w:val="18"/>
          <w:lang w:val="en-CA"/>
        </w:rPr>
      </w:pPr>
      <w:r w:rsidRPr="00EF3C12">
        <w:rPr>
          <w:b/>
          <w:sz w:val="18"/>
          <w:szCs w:val="18"/>
          <w:lang w:val="en-CA"/>
        </w:rPr>
        <w:t>MATERIAL</w:t>
      </w:r>
      <w:r w:rsidR="005D4578" w:rsidRPr="00EF3C12">
        <w:rPr>
          <w:b/>
          <w:sz w:val="18"/>
          <w:szCs w:val="18"/>
          <w:lang w:val="en-CA"/>
        </w:rPr>
        <w:t xml:space="preserve"> ACCOUNTING POLICIES</w:t>
      </w:r>
      <w:r w:rsidR="00D51DD5" w:rsidRPr="00EF3C12">
        <w:rPr>
          <w:b/>
          <w:sz w:val="18"/>
          <w:szCs w:val="18"/>
          <w:lang w:val="en-CA"/>
        </w:rPr>
        <w:t xml:space="preserve"> &amp; CRITICAL ACCOUNTING ESTIMATES</w:t>
      </w:r>
    </w:p>
    <w:p w14:paraId="29C1062F" w14:textId="54167990" w:rsidR="00D43073" w:rsidRPr="00EF3C12" w:rsidRDefault="005D4578" w:rsidP="00D43073">
      <w:pPr>
        <w:jc w:val="both"/>
        <w:rPr>
          <w:sz w:val="18"/>
          <w:szCs w:val="18"/>
          <w:lang w:val="en-CA"/>
        </w:rPr>
      </w:pPr>
      <w:r w:rsidRPr="00EF3C12">
        <w:rPr>
          <w:sz w:val="18"/>
          <w:szCs w:val="18"/>
          <w:lang w:val="en-CA"/>
        </w:rPr>
        <w:t xml:space="preserve">The </w:t>
      </w:r>
      <w:r w:rsidR="00887F9E" w:rsidRPr="00EF3C12">
        <w:rPr>
          <w:sz w:val="18"/>
          <w:szCs w:val="18"/>
          <w:lang w:val="en-CA"/>
        </w:rPr>
        <w:t>Company</w:t>
      </w:r>
      <w:r w:rsidRPr="00EF3C12">
        <w:rPr>
          <w:sz w:val="18"/>
          <w:szCs w:val="18"/>
          <w:lang w:val="en-CA"/>
        </w:rPr>
        <w:t xml:space="preserve">’s </w:t>
      </w:r>
      <w:r w:rsidR="00340E9D" w:rsidRPr="00EF3C12">
        <w:rPr>
          <w:sz w:val="18"/>
          <w:szCs w:val="18"/>
          <w:lang w:val="en-CA"/>
        </w:rPr>
        <w:t xml:space="preserve">material </w:t>
      </w:r>
      <w:r w:rsidRPr="00EF3C12">
        <w:rPr>
          <w:sz w:val="18"/>
          <w:szCs w:val="18"/>
          <w:lang w:val="en-CA"/>
        </w:rPr>
        <w:t xml:space="preserve">accounting policies </w:t>
      </w:r>
      <w:r w:rsidR="00D51DD5" w:rsidRPr="00EF3C12">
        <w:rPr>
          <w:sz w:val="18"/>
          <w:szCs w:val="18"/>
          <w:lang w:val="en-CA"/>
        </w:rPr>
        <w:t xml:space="preserve">and critical accounting estimates </w:t>
      </w:r>
      <w:r w:rsidRPr="00EF3C12">
        <w:rPr>
          <w:sz w:val="18"/>
          <w:szCs w:val="18"/>
          <w:lang w:val="en-CA"/>
        </w:rPr>
        <w:t xml:space="preserve">are summarized in Note </w:t>
      </w:r>
      <w:r w:rsidR="007C7721" w:rsidRPr="00EF3C12">
        <w:rPr>
          <w:sz w:val="18"/>
          <w:szCs w:val="18"/>
          <w:lang w:val="en-CA"/>
        </w:rPr>
        <w:t>4</w:t>
      </w:r>
      <w:r w:rsidR="00F432B8" w:rsidRPr="00EF3C12">
        <w:rPr>
          <w:sz w:val="18"/>
          <w:szCs w:val="18"/>
          <w:lang w:val="en-CA"/>
        </w:rPr>
        <w:t xml:space="preserve"> and Note 5</w:t>
      </w:r>
      <w:r w:rsidR="007C7721" w:rsidRPr="00EF3C12">
        <w:rPr>
          <w:sz w:val="18"/>
          <w:szCs w:val="18"/>
          <w:lang w:val="en-CA"/>
        </w:rPr>
        <w:t xml:space="preserve"> of the condensed interim</w:t>
      </w:r>
      <w:r w:rsidRPr="00EF3C12">
        <w:rPr>
          <w:sz w:val="18"/>
          <w:szCs w:val="18"/>
          <w:lang w:val="en-CA"/>
        </w:rPr>
        <w:t xml:space="preserve"> consolidated financial statements for the </w:t>
      </w:r>
      <w:r w:rsidR="007C7721" w:rsidRPr="00EF3C12">
        <w:rPr>
          <w:sz w:val="18"/>
          <w:szCs w:val="18"/>
          <w:lang w:val="en-CA"/>
        </w:rPr>
        <w:t>three</w:t>
      </w:r>
      <w:r w:rsidR="005C6B35" w:rsidRPr="00EF3C12">
        <w:rPr>
          <w:sz w:val="18"/>
          <w:szCs w:val="18"/>
          <w:lang w:val="en-CA"/>
        </w:rPr>
        <w:t xml:space="preserve"> and six</w:t>
      </w:r>
      <w:r w:rsidR="007C7721" w:rsidRPr="00EF3C12">
        <w:rPr>
          <w:sz w:val="18"/>
          <w:szCs w:val="18"/>
          <w:lang w:val="en-CA"/>
        </w:rPr>
        <w:t xml:space="preserve"> months</w:t>
      </w:r>
      <w:r w:rsidRPr="00EF3C12">
        <w:rPr>
          <w:sz w:val="18"/>
          <w:szCs w:val="18"/>
          <w:lang w:val="en-CA"/>
        </w:rPr>
        <w:t xml:space="preserve"> ended </w:t>
      </w:r>
      <w:r w:rsidR="005C6B35" w:rsidRPr="00EF3C12">
        <w:rPr>
          <w:sz w:val="18"/>
          <w:szCs w:val="18"/>
          <w:lang w:val="en-CA"/>
        </w:rPr>
        <w:t>February 2</w:t>
      </w:r>
      <w:r w:rsidR="00340E9D" w:rsidRPr="00EF3C12">
        <w:rPr>
          <w:sz w:val="18"/>
          <w:szCs w:val="18"/>
          <w:lang w:val="en-CA"/>
        </w:rPr>
        <w:t>8</w:t>
      </w:r>
      <w:r w:rsidR="007C7721" w:rsidRPr="00EF3C12">
        <w:rPr>
          <w:sz w:val="18"/>
          <w:szCs w:val="18"/>
          <w:lang w:val="en-CA"/>
        </w:rPr>
        <w:t>,</w:t>
      </w:r>
      <w:r w:rsidRPr="00EF3C12">
        <w:rPr>
          <w:sz w:val="18"/>
          <w:szCs w:val="18"/>
          <w:lang w:val="en-CA"/>
        </w:rPr>
        <w:t xml:space="preserve"> </w:t>
      </w:r>
      <w:r w:rsidR="00CE6164" w:rsidRPr="00EF3C12">
        <w:rPr>
          <w:sz w:val="18"/>
          <w:szCs w:val="18"/>
          <w:lang w:val="en-CA"/>
        </w:rPr>
        <w:t>202</w:t>
      </w:r>
      <w:r w:rsidR="00340E9D" w:rsidRPr="00EF3C12">
        <w:rPr>
          <w:sz w:val="18"/>
          <w:szCs w:val="18"/>
          <w:lang w:val="en-CA"/>
        </w:rPr>
        <w:t>5</w:t>
      </w:r>
      <w:r w:rsidRPr="00EF3C12">
        <w:rPr>
          <w:sz w:val="18"/>
          <w:szCs w:val="18"/>
          <w:lang w:val="en-CA"/>
        </w:rPr>
        <w:t>.</w:t>
      </w:r>
    </w:p>
    <w:sectPr w:rsidR="00D43073" w:rsidRPr="00EF3C12" w:rsidSect="00807D73">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490DFB" w14:textId="77777777" w:rsidR="008568D4" w:rsidRDefault="008568D4">
      <w:r>
        <w:separator/>
      </w:r>
    </w:p>
  </w:endnote>
  <w:endnote w:type="continuationSeparator" w:id="0">
    <w:p w14:paraId="5B798B66" w14:textId="77777777" w:rsidR="008568D4" w:rsidRDefault="008568D4">
      <w:r>
        <w:continuationSeparator/>
      </w:r>
    </w:p>
  </w:endnote>
  <w:endnote w:type="continuationNotice" w:id="1">
    <w:p w14:paraId="668BC853" w14:textId="77777777" w:rsidR="008568D4" w:rsidRDefault="008568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 New Roman (Body CS)">
    <w:panose1 w:val="020B0604020202020204"/>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9EFB9" w14:textId="257DD9FE" w:rsidR="00A76046" w:rsidRDefault="00A76046" w:rsidP="00D43073">
    <w:pPr>
      <w:pStyle w:val="Footer"/>
    </w:pPr>
    <w:r>
      <w:fldChar w:fldCharType="begin"/>
    </w:r>
    <w:r>
      <w:instrText xml:space="preserve"> DOCVARIABLE RBRO_EASYID_VALUE \* MERGEFORMAT </w:instrTex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9E388" w14:textId="47C9F5D1" w:rsidR="00A76046" w:rsidRPr="00DB34A5" w:rsidRDefault="00A76046" w:rsidP="00A90917">
    <w:pPr>
      <w:pStyle w:val="Footer"/>
      <w:pBdr>
        <w:top w:val="single" w:sz="12" w:space="1" w:color="auto"/>
      </w:pBdr>
      <w:rPr>
        <w:sz w:val="16"/>
        <w:szCs w:val="16"/>
      </w:rPr>
    </w:pPr>
    <w:r w:rsidRPr="00DE689C">
      <w:rPr>
        <w:sz w:val="16"/>
        <w:szCs w:val="16"/>
      </w:rPr>
      <w:t>MANAGEMENT</w:t>
    </w:r>
    <w:r>
      <w:rPr>
        <w:sz w:val="16"/>
        <w:szCs w:val="16"/>
      </w:rPr>
      <w:t>’S</w:t>
    </w:r>
    <w:r w:rsidRPr="00DE689C">
      <w:rPr>
        <w:sz w:val="16"/>
        <w:szCs w:val="16"/>
      </w:rPr>
      <w:t xml:space="preserve"> DISCUSSION AND ANALYSIS </w:t>
    </w:r>
    <w:r w:rsidRPr="00DE689C">
      <w:rPr>
        <w:sz w:val="16"/>
        <w:szCs w:val="16"/>
      </w:rPr>
      <w:tab/>
    </w:r>
    <w:r w:rsidRPr="00DE689C">
      <w:rPr>
        <w:sz w:val="16"/>
        <w:szCs w:val="16"/>
      </w:rPr>
      <w:tab/>
      <w:t xml:space="preserve">Page </w:t>
    </w:r>
    <w:r w:rsidRPr="00DE689C">
      <w:rPr>
        <w:sz w:val="16"/>
        <w:szCs w:val="16"/>
      </w:rPr>
      <w:fldChar w:fldCharType="begin"/>
    </w:r>
    <w:r w:rsidRPr="00DE689C">
      <w:rPr>
        <w:sz w:val="16"/>
        <w:szCs w:val="16"/>
      </w:rPr>
      <w:instrText xml:space="preserve"> PAGE  \* Arabic  \* MERGEFORMAT </w:instrText>
    </w:r>
    <w:r w:rsidRPr="00DE689C">
      <w:rPr>
        <w:sz w:val="16"/>
        <w:szCs w:val="16"/>
      </w:rPr>
      <w:fldChar w:fldCharType="separate"/>
    </w:r>
    <w:r w:rsidR="00EC2248">
      <w:rPr>
        <w:noProof/>
        <w:sz w:val="16"/>
        <w:szCs w:val="16"/>
      </w:rPr>
      <w:t>15</w:t>
    </w:r>
    <w:r w:rsidRPr="00DE689C">
      <w:rPr>
        <w:sz w:val="16"/>
        <w:szCs w:val="16"/>
      </w:rPr>
      <w:fldChar w:fldCharType="end"/>
    </w:r>
    <w:r w:rsidRPr="00DE689C">
      <w:rPr>
        <w:sz w:val="16"/>
        <w:szCs w:val="16"/>
      </w:rPr>
      <w:t xml:space="preserve"> of </w:t>
    </w:r>
    <w:r w:rsidRPr="00750370">
      <w:fldChar w:fldCharType="begin"/>
    </w:r>
    <w:r>
      <w:instrText xml:space="preserve"> NUMPAGES  \* Arabic  \* MERGEFORMAT </w:instrText>
    </w:r>
    <w:r w:rsidRPr="00750370">
      <w:fldChar w:fldCharType="separate"/>
    </w:r>
    <w:r w:rsidR="00EC2248" w:rsidRPr="00EC2248">
      <w:rPr>
        <w:noProof/>
        <w:sz w:val="16"/>
        <w:szCs w:val="16"/>
      </w:rPr>
      <w:t>15</w:t>
    </w:r>
    <w:r w:rsidRPr="00750370">
      <w:rPr>
        <w:noProof/>
        <w:sz w:val="16"/>
        <w:szCs w:val="16"/>
      </w:rPr>
      <w:fldChar w:fldCharType="end"/>
    </w:r>
    <w:r>
      <w:fldChar w:fldCharType="begin"/>
    </w:r>
    <w:r>
      <w:instrText xml:space="preserve"> DOCVARIABLE RBRO_EASYID_VALUE \* MERGEFORMAT </w:instrTex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97C99" w14:textId="496C3F7F" w:rsidR="00A76046" w:rsidRDefault="00A76046" w:rsidP="00D43073">
    <w:pPr>
      <w:pStyle w:val="Footer"/>
    </w:pPr>
    <w:r w:rsidRPr="00DB3060">
      <w:fldChar w:fldCharType="begin"/>
    </w:r>
    <w:r>
      <w:instrText xml:space="preserve"> DOCVARIABLE RBRO_EASYID_VALUE \* MERGEFORMAT </w:instrText>
    </w:r>
    <w:r w:rsidRPr="00DB3060">
      <w:rPr>
        <w:rStyle w:val="EasyID"/>
        <w:rFonts w:eastAsiaTheme="minorHAns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46EE2D" w14:textId="77777777" w:rsidR="008568D4" w:rsidRDefault="008568D4">
      <w:r>
        <w:separator/>
      </w:r>
    </w:p>
  </w:footnote>
  <w:footnote w:type="continuationSeparator" w:id="0">
    <w:p w14:paraId="071FF70C" w14:textId="77777777" w:rsidR="008568D4" w:rsidRDefault="008568D4">
      <w:r>
        <w:continuationSeparator/>
      </w:r>
    </w:p>
  </w:footnote>
  <w:footnote w:type="continuationNotice" w:id="1">
    <w:p w14:paraId="0FA821F6" w14:textId="77777777" w:rsidR="008568D4" w:rsidRDefault="008568D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24866" w14:textId="145B4111" w:rsidR="00A76046" w:rsidRDefault="00A76046" w:rsidP="00D43073">
    <w:pPr>
      <w:pStyle w:val="Header"/>
      <w:rPr>
        <w:b/>
        <w:sz w:val="16"/>
        <w:szCs w:val="16"/>
        <w:lang w:val="en-CA"/>
      </w:rPr>
    </w:pPr>
  </w:p>
  <w:p w14:paraId="09CC1062" w14:textId="1CA1328D" w:rsidR="00A76046" w:rsidRPr="00A34D30" w:rsidRDefault="00A76046" w:rsidP="00D43073">
    <w:pPr>
      <w:pStyle w:val="Header"/>
      <w:rPr>
        <w:b/>
        <w:sz w:val="16"/>
        <w:szCs w:val="16"/>
        <w:lang w:val="en-CA"/>
      </w:rPr>
    </w:pPr>
    <w:r>
      <w:rPr>
        <w:b/>
        <w:sz w:val="16"/>
        <w:szCs w:val="16"/>
        <w:lang w:val="en-CA"/>
      </w:rPr>
      <w:t>KALO GOLD CORP.</w:t>
    </w:r>
  </w:p>
  <w:p w14:paraId="61A9B66C" w14:textId="1922111D" w:rsidR="00A76046" w:rsidRPr="00A34D30" w:rsidRDefault="00A76046" w:rsidP="00A90917">
    <w:pPr>
      <w:pStyle w:val="Header"/>
      <w:pBdr>
        <w:bottom w:val="single" w:sz="4" w:space="1" w:color="auto"/>
      </w:pBdr>
      <w:rPr>
        <w:b/>
        <w:sz w:val="16"/>
        <w:szCs w:val="16"/>
        <w:lang w:val="en-CA"/>
      </w:rPr>
    </w:pPr>
    <w:r>
      <w:rPr>
        <w:b/>
        <w:sz w:val="16"/>
        <w:szCs w:val="16"/>
        <w:lang w:val="en-CA"/>
      </w:rPr>
      <w:t>FOR THE SIX MONTHS ENDED FEBRUARY 2</w:t>
    </w:r>
    <w:r w:rsidR="00340E9D">
      <w:rPr>
        <w:b/>
        <w:sz w:val="16"/>
        <w:szCs w:val="16"/>
        <w:lang w:val="en-CA"/>
      </w:rPr>
      <w:t xml:space="preserve">8, </w:t>
    </w:r>
    <w:r>
      <w:rPr>
        <w:b/>
        <w:sz w:val="16"/>
        <w:szCs w:val="16"/>
        <w:lang w:val="en-CA"/>
      </w:rPr>
      <w:t>202</w:t>
    </w:r>
    <w:r w:rsidR="00340E9D">
      <w:rPr>
        <w:b/>
        <w:sz w:val="16"/>
        <w:szCs w:val="16"/>
        <w:lang w:val="en-CA"/>
      </w:rPr>
      <w:t>5</w:t>
    </w:r>
    <w:r>
      <w:rPr>
        <w:b/>
        <w:sz w:val="16"/>
        <w:szCs w:val="16"/>
        <w:lang w:val="en-CA"/>
      </w:rPr>
      <w:t xml:space="preserve"> AND FEBRUARY 2</w:t>
    </w:r>
    <w:r w:rsidR="00340E9D">
      <w:rPr>
        <w:b/>
        <w:sz w:val="16"/>
        <w:szCs w:val="16"/>
        <w:lang w:val="en-CA"/>
      </w:rPr>
      <w:t>9</w:t>
    </w:r>
    <w:r>
      <w:rPr>
        <w:b/>
        <w:sz w:val="16"/>
        <w:szCs w:val="16"/>
        <w:lang w:val="en-CA"/>
      </w:rPr>
      <w:t>, 202</w:t>
    </w:r>
    <w:r w:rsidR="00340E9D">
      <w:rPr>
        <w:b/>
        <w:sz w:val="16"/>
        <w:szCs w:val="16"/>
        <w:lang w:val="en-CA"/>
      </w:rPr>
      <w:t>4</w:t>
    </w:r>
  </w:p>
  <w:p w14:paraId="2A9F4D89" w14:textId="77777777" w:rsidR="00A76046" w:rsidRPr="00DB34A5" w:rsidRDefault="00A76046" w:rsidP="00D43073">
    <w:pPr>
      <w:pStyle w:val="Header"/>
      <w:rPr>
        <w:b/>
        <w:sz w:val="16"/>
        <w:szCs w:val="16"/>
        <w:lang w:val="en-C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54DFB" w14:textId="33A19362" w:rsidR="00A76046" w:rsidRPr="00AE7197" w:rsidRDefault="00A76046" w:rsidP="00AE7197">
    <w:pPr>
      <w:pStyle w:val="Header"/>
      <w:jc w:val="right"/>
      <w:rPr>
        <w:sz w:val="18"/>
        <w:szCs w:val="18"/>
        <w:lang w:val="en-C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F17A9"/>
    <w:multiLevelType w:val="hybridMultilevel"/>
    <w:tmpl w:val="D5FE1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A273E9"/>
    <w:multiLevelType w:val="hybridMultilevel"/>
    <w:tmpl w:val="16C27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3475CB"/>
    <w:multiLevelType w:val="hybridMultilevel"/>
    <w:tmpl w:val="764240E4"/>
    <w:lvl w:ilvl="0" w:tplc="B0A43B04">
      <w:start w:val="1"/>
      <w:numFmt w:val="bullet"/>
      <w:lvlText w:val=""/>
      <w:lvlJc w:val="left"/>
      <w:pPr>
        <w:ind w:left="720" w:hanging="360"/>
      </w:pPr>
      <w:rPr>
        <w:rFonts w:ascii="Symbol" w:hAnsi="Symbol" w:hint="default"/>
      </w:rPr>
    </w:lvl>
    <w:lvl w:ilvl="1" w:tplc="8B140412" w:tentative="1">
      <w:start w:val="1"/>
      <w:numFmt w:val="bullet"/>
      <w:lvlText w:val="o"/>
      <w:lvlJc w:val="left"/>
      <w:pPr>
        <w:ind w:left="1440" w:hanging="360"/>
      </w:pPr>
      <w:rPr>
        <w:rFonts w:ascii="Courier New" w:hAnsi="Courier New" w:cs="Courier New" w:hint="default"/>
      </w:rPr>
    </w:lvl>
    <w:lvl w:ilvl="2" w:tplc="753E5E14" w:tentative="1">
      <w:start w:val="1"/>
      <w:numFmt w:val="bullet"/>
      <w:lvlText w:val=""/>
      <w:lvlJc w:val="left"/>
      <w:pPr>
        <w:ind w:left="2160" w:hanging="360"/>
      </w:pPr>
      <w:rPr>
        <w:rFonts w:ascii="Wingdings" w:hAnsi="Wingdings" w:hint="default"/>
      </w:rPr>
    </w:lvl>
    <w:lvl w:ilvl="3" w:tplc="94CE4AA0" w:tentative="1">
      <w:start w:val="1"/>
      <w:numFmt w:val="bullet"/>
      <w:lvlText w:val=""/>
      <w:lvlJc w:val="left"/>
      <w:pPr>
        <w:ind w:left="2880" w:hanging="360"/>
      </w:pPr>
      <w:rPr>
        <w:rFonts w:ascii="Symbol" w:hAnsi="Symbol" w:hint="default"/>
      </w:rPr>
    </w:lvl>
    <w:lvl w:ilvl="4" w:tplc="7504A388" w:tentative="1">
      <w:start w:val="1"/>
      <w:numFmt w:val="bullet"/>
      <w:lvlText w:val="o"/>
      <w:lvlJc w:val="left"/>
      <w:pPr>
        <w:ind w:left="3600" w:hanging="360"/>
      </w:pPr>
      <w:rPr>
        <w:rFonts w:ascii="Courier New" w:hAnsi="Courier New" w:cs="Courier New" w:hint="default"/>
      </w:rPr>
    </w:lvl>
    <w:lvl w:ilvl="5" w:tplc="1DF20EE0" w:tentative="1">
      <w:start w:val="1"/>
      <w:numFmt w:val="bullet"/>
      <w:lvlText w:val=""/>
      <w:lvlJc w:val="left"/>
      <w:pPr>
        <w:ind w:left="4320" w:hanging="360"/>
      </w:pPr>
      <w:rPr>
        <w:rFonts w:ascii="Wingdings" w:hAnsi="Wingdings" w:hint="default"/>
      </w:rPr>
    </w:lvl>
    <w:lvl w:ilvl="6" w:tplc="1150742C" w:tentative="1">
      <w:start w:val="1"/>
      <w:numFmt w:val="bullet"/>
      <w:lvlText w:val=""/>
      <w:lvlJc w:val="left"/>
      <w:pPr>
        <w:ind w:left="5040" w:hanging="360"/>
      </w:pPr>
      <w:rPr>
        <w:rFonts w:ascii="Symbol" w:hAnsi="Symbol" w:hint="default"/>
      </w:rPr>
    </w:lvl>
    <w:lvl w:ilvl="7" w:tplc="4CE6904E" w:tentative="1">
      <w:start w:val="1"/>
      <w:numFmt w:val="bullet"/>
      <w:lvlText w:val="o"/>
      <w:lvlJc w:val="left"/>
      <w:pPr>
        <w:ind w:left="5760" w:hanging="360"/>
      </w:pPr>
      <w:rPr>
        <w:rFonts w:ascii="Courier New" w:hAnsi="Courier New" w:cs="Courier New" w:hint="default"/>
      </w:rPr>
    </w:lvl>
    <w:lvl w:ilvl="8" w:tplc="741CF992" w:tentative="1">
      <w:start w:val="1"/>
      <w:numFmt w:val="bullet"/>
      <w:lvlText w:val=""/>
      <w:lvlJc w:val="left"/>
      <w:pPr>
        <w:ind w:left="6480" w:hanging="360"/>
      </w:pPr>
      <w:rPr>
        <w:rFonts w:ascii="Wingdings" w:hAnsi="Wingdings" w:hint="default"/>
      </w:rPr>
    </w:lvl>
  </w:abstractNum>
  <w:abstractNum w:abstractNumId="3" w15:restartNumberingAfterBreak="0">
    <w:nsid w:val="09121808"/>
    <w:multiLevelType w:val="hybridMultilevel"/>
    <w:tmpl w:val="ED906988"/>
    <w:lvl w:ilvl="0" w:tplc="9DE27F12">
      <w:start w:val="1"/>
      <w:numFmt w:val="bullet"/>
      <w:lvlText w:val=""/>
      <w:lvlJc w:val="left"/>
      <w:pPr>
        <w:ind w:left="720" w:hanging="360"/>
      </w:pPr>
      <w:rPr>
        <w:rFonts w:ascii="Symbol" w:hAnsi="Symbol" w:hint="default"/>
      </w:rPr>
    </w:lvl>
    <w:lvl w:ilvl="1" w:tplc="736ED7C6" w:tentative="1">
      <w:start w:val="1"/>
      <w:numFmt w:val="bullet"/>
      <w:lvlText w:val="o"/>
      <w:lvlJc w:val="left"/>
      <w:pPr>
        <w:ind w:left="1440" w:hanging="360"/>
      </w:pPr>
      <w:rPr>
        <w:rFonts w:ascii="Courier New" w:hAnsi="Courier New" w:cs="Courier New" w:hint="default"/>
      </w:rPr>
    </w:lvl>
    <w:lvl w:ilvl="2" w:tplc="8402A3B8" w:tentative="1">
      <w:start w:val="1"/>
      <w:numFmt w:val="bullet"/>
      <w:lvlText w:val=""/>
      <w:lvlJc w:val="left"/>
      <w:pPr>
        <w:ind w:left="2160" w:hanging="360"/>
      </w:pPr>
      <w:rPr>
        <w:rFonts w:ascii="Wingdings" w:hAnsi="Wingdings" w:hint="default"/>
      </w:rPr>
    </w:lvl>
    <w:lvl w:ilvl="3" w:tplc="6FB6F7D6" w:tentative="1">
      <w:start w:val="1"/>
      <w:numFmt w:val="bullet"/>
      <w:lvlText w:val=""/>
      <w:lvlJc w:val="left"/>
      <w:pPr>
        <w:ind w:left="2880" w:hanging="360"/>
      </w:pPr>
      <w:rPr>
        <w:rFonts w:ascii="Symbol" w:hAnsi="Symbol" w:hint="default"/>
      </w:rPr>
    </w:lvl>
    <w:lvl w:ilvl="4" w:tplc="6198764A" w:tentative="1">
      <w:start w:val="1"/>
      <w:numFmt w:val="bullet"/>
      <w:lvlText w:val="o"/>
      <w:lvlJc w:val="left"/>
      <w:pPr>
        <w:ind w:left="3600" w:hanging="360"/>
      </w:pPr>
      <w:rPr>
        <w:rFonts w:ascii="Courier New" w:hAnsi="Courier New" w:cs="Courier New" w:hint="default"/>
      </w:rPr>
    </w:lvl>
    <w:lvl w:ilvl="5" w:tplc="65DE7C28" w:tentative="1">
      <w:start w:val="1"/>
      <w:numFmt w:val="bullet"/>
      <w:lvlText w:val=""/>
      <w:lvlJc w:val="left"/>
      <w:pPr>
        <w:ind w:left="4320" w:hanging="360"/>
      </w:pPr>
      <w:rPr>
        <w:rFonts w:ascii="Wingdings" w:hAnsi="Wingdings" w:hint="default"/>
      </w:rPr>
    </w:lvl>
    <w:lvl w:ilvl="6" w:tplc="95322344" w:tentative="1">
      <w:start w:val="1"/>
      <w:numFmt w:val="bullet"/>
      <w:lvlText w:val=""/>
      <w:lvlJc w:val="left"/>
      <w:pPr>
        <w:ind w:left="5040" w:hanging="360"/>
      </w:pPr>
      <w:rPr>
        <w:rFonts w:ascii="Symbol" w:hAnsi="Symbol" w:hint="default"/>
      </w:rPr>
    </w:lvl>
    <w:lvl w:ilvl="7" w:tplc="48C2884E" w:tentative="1">
      <w:start w:val="1"/>
      <w:numFmt w:val="bullet"/>
      <w:lvlText w:val="o"/>
      <w:lvlJc w:val="left"/>
      <w:pPr>
        <w:ind w:left="5760" w:hanging="360"/>
      </w:pPr>
      <w:rPr>
        <w:rFonts w:ascii="Courier New" w:hAnsi="Courier New" w:cs="Courier New" w:hint="default"/>
      </w:rPr>
    </w:lvl>
    <w:lvl w:ilvl="8" w:tplc="A918A506" w:tentative="1">
      <w:start w:val="1"/>
      <w:numFmt w:val="bullet"/>
      <w:lvlText w:val=""/>
      <w:lvlJc w:val="left"/>
      <w:pPr>
        <w:ind w:left="6480" w:hanging="360"/>
      </w:pPr>
      <w:rPr>
        <w:rFonts w:ascii="Wingdings" w:hAnsi="Wingdings" w:hint="default"/>
      </w:rPr>
    </w:lvl>
  </w:abstractNum>
  <w:abstractNum w:abstractNumId="4" w15:restartNumberingAfterBreak="0">
    <w:nsid w:val="0A470253"/>
    <w:multiLevelType w:val="hybridMultilevel"/>
    <w:tmpl w:val="003EB818"/>
    <w:lvl w:ilvl="0" w:tplc="4F10893A">
      <w:start w:val="1"/>
      <w:numFmt w:val="bullet"/>
      <w:lvlText w:val=""/>
      <w:lvlJc w:val="left"/>
      <w:pPr>
        <w:ind w:left="720" w:hanging="360"/>
      </w:pPr>
      <w:rPr>
        <w:rFonts w:ascii="Symbol" w:hAnsi="Symbol" w:hint="default"/>
      </w:rPr>
    </w:lvl>
    <w:lvl w:ilvl="1" w:tplc="E24645B8" w:tentative="1">
      <w:start w:val="1"/>
      <w:numFmt w:val="bullet"/>
      <w:lvlText w:val="o"/>
      <w:lvlJc w:val="left"/>
      <w:pPr>
        <w:ind w:left="1440" w:hanging="360"/>
      </w:pPr>
      <w:rPr>
        <w:rFonts w:ascii="Courier New" w:hAnsi="Courier New" w:cs="Courier New" w:hint="default"/>
      </w:rPr>
    </w:lvl>
    <w:lvl w:ilvl="2" w:tplc="27EE505E" w:tentative="1">
      <w:start w:val="1"/>
      <w:numFmt w:val="bullet"/>
      <w:lvlText w:val=""/>
      <w:lvlJc w:val="left"/>
      <w:pPr>
        <w:ind w:left="2160" w:hanging="360"/>
      </w:pPr>
      <w:rPr>
        <w:rFonts w:ascii="Wingdings" w:hAnsi="Wingdings" w:hint="default"/>
      </w:rPr>
    </w:lvl>
    <w:lvl w:ilvl="3" w:tplc="7D3848E8" w:tentative="1">
      <w:start w:val="1"/>
      <w:numFmt w:val="bullet"/>
      <w:lvlText w:val=""/>
      <w:lvlJc w:val="left"/>
      <w:pPr>
        <w:ind w:left="2880" w:hanging="360"/>
      </w:pPr>
      <w:rPr>
        <w:rFonts w:ascii="Symbol" w:hAnsi="Symbol" w:hint="default"/>
      </w:rPr>
    </w:lvl>
    <w:lvl w:ilvl="4" w:tplc="3D3C9AFE" w:tentative="1">
      <w:start w:val="1"/>
      <w:numFmt w:val="bullet"/>
      <w:lvlText w:val="o"/>
      <w:lvlJc w:val="left"/>
      <w:pPr>
        <w:ind w:left="3600" w:hanging="360"/>
      </w:pPr>
      <w:rPr>
        <w:rFonts w:ascii="Courier New" w:hAnsi="Courier New" w:cs="Courier New" w:hint="default"/>
      </w:rPr>
    </w:lvl>
    <w:lvl w:ilvl="5" w:tplc="6F9E5F7E" w:tentative="1">
      <w:start w:val="1"/>
      <w:numFmt w:val="bullet"/>
      <w:lvlText w:val=""/>
      <w:lvlJc w:val="left"/>
      <w:pPr>
        <w:ind w:left="4320" w:hanging="360"/>
      </w:pPr>
      <w:rPr>
        <w:rFonts w:ascii="Wingdings" w:hAnsi="Wingdings" w:hint="default"/>
      </w:rPr>
    </w:lvl>
    <w:lvl w:ilvl="6" w:tplc="CEDEB23C" w:tentative="1">
      <w:start w:val="1"/>
      <w:numFmt w:val="bullet"/>
      <w:lvlText w:val=""/>
      <w:lvlJc w:val="left"/>
      <w:pPr>
        <w:ind w:left="5040" w:hanging="360"/>
      </w:pPr>
      <w:rPr>
        <w:rFonts w:ascii="Symbol" w:hAnsi="Symbol" w:hint="default"/>
      </w:rPr>
    </w:lvl>
    <w:lvl w:ilvl="7" w:tplc="37BC838E" w:tentative="1">
      <w:start w:val="1"/>
      <w:numFmt w:val="bullet"/>
      <w:lvlText w:val="o"/>
      <w:lvlJc w:val="left"/>
      <w:pPr>
        <w:ind w:left="5760" w:hanging="360"/>
      </w:pPr>
      <w:rPr>
        <w:rFonts w:ascii="Courier New" w:hAnsi="Courier New" w:cs="Courier New" w:hint="default"/>
      </w:rPr>
    </w:lvl>
    <w:lvl w:ilvl="8" w:tplc="3DAE9CDA" w:tentative="1">
      <w:start w:val="1"/>
      <w:numFmt w:val="bullet"/>
      <w:lvlText w:val=""/>
      <w:lvlJc w:val="left"/>
      <w:pPr>
        <w:ind w:left="6480" w:hanging="360"/>
      </w:pPr>
      <w:rPr>
        <w:rFonts w:ascii="Wingdings" w:hAnsi="Wingdings" w:hint="default"/>
      </w:rPr>
    </w:lvl>
  </w:abstractNum>
  <w:abstractNum w:abstractNumId="5" w15:restartNumberingAfterBreak="0">
    <w:nsid w:val="18C03333"/>
    <w:multiLevelType w:val="hybridMultilevel"/>
    <w:tmpl w:val="BC62A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440D52"/>
    <w:multiLevelType w:val="hybridMultilevel"/>
    <w:tmpl w:val="B8169A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9D41FBE"/>
    <w:multiLevelType w:val="hybridMultilevel"/>
    <w:tmpl w:val="C6869D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A944B2A"/>
    <w:multiLevelType w:val="multilevel"/>
    <w:tmpl w:val="C3A2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F277B3"/>
    <w:multiLevelType w:val="hybridMultilevel"/>
    <w:tmpl w:val="E1FAB92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 w15:restartNumberingAfterBreak="0">
    <w:nsid w:val="26595235"/>
    <w:multiLevelType w:val="hybridMultilevel"/>
    <w:tmpl w:val="135052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9E74AA1"/>
    <w:multiLevelType w:val="hybridMultilevel"/>
    <w:tmpl w:val="95C63DF6"/>
    <w:lvl w:ilvl="0" w:tplc="6BB80FD2">
      <w:start w:val="1"/>
      <w:numFmt w:val="bullet"/>
      <w:lvlText w:val=""/>
      <w:lvlJc w:val="left"/>
      <w:pPr>
        <w:ind w:left="720" w:hanging="360"/>
      </w:pPr>
      <w:rPr>
        <w:rFonts w:ascii="Symbol" w:hAnsi="Symbol" w:hint="default"/>
      </w:rPr>
    </w:lvl>
    <w:lvl w:ilvl="1" w:tplc="366417E8" w:tentative="1">
      <w:start w:val="1"/>
      <w:numFmt w:val="bullet"/>
      <w:lvlText w:val="o"/>
      <w:lvlJc w:val="left"/>
      <w:pPr>
        <w:ind w:left="1440" w:hanging="360"/>
      </w:pPr>
      <w:rPr>
        <w:rFonts w:ascii="Courier New" w:hAnsi="Courier New" w:cs="Courier New" w:hint="default"/>
      </w:rPr>
    </w:lvl>
    <w:lvl w:ilvl="2" w:tplc="6AD299D4" w:tentative="1">
      <w:start w:val="1"/>
      <w:numFmt w:val="bullet"/>
      <w:lvlText w:val=""/>
      <w:lvlJc w:val="left"/>
      <w:pPr>
        <w:ind w:left="2160" w:hanging="360"/>
      </w:pPr>
      <w:rPr>
        <w:rFonts w:ascii="Wingdings" w:hAnsi="Wingdings" w:hint="default"/>
      </w:rPr>
    </w:lvl>
    <w:lvl w:ilvl="3" w:tplc="BEE4E5B8" w:tentative="1">
      <w:start w:val="1"/>
      <w:numFmt w:val="bullet"/>
      <w:lvlText w:val=""/>
      <w:lvlJc w:val="left"/>
      <w:pPr>
        <w:ind w:left="2880" w:hanging="360"/>
      </w:pPr>
      <w:rPr>
        <w:rFonts w:ascii="Symbol" w:hAnsi="Symbol" w:hint="default"/>
      </w:rPr>
    </w:lvl>
    <w:lvl w:ilvl="4" w:tplc="6B3A0098" w:tentative="1">
      <w:start w:val="1"/>
      <w:numFmt w:val="bullet"/>
      <w:lvlText w:val="o"/>
      <w:lvlJc w:val="left"/>
      <w:pPr>
        <w:ind w:left="3600" w:hanging="360"/>
      </w:pPr>
      <w:rPr>
        <w:rFonts w:ascii="Courier New" w:hAnsi="Courier New" w:cs="Courier New" w:hint="default"/>
      </w:rPr>
    </w:lvl>
    <w:lvl w:ilvl="5" w:tplc="19761F50" w:tentative="1">
      <w:start w:val="1"/>
      <w:numFmt w:val="bullet"/>
      <w:lvlText w:val=""/>
      <w:lvlJc w:val="left"/>
      <w:pPr>
        <w:ind w:left="4320" w:hanging="360"/>
      </w:pPr>
      <w:rPr>
        <w:rFonts w:ascii="Wingdings" w:hAnsi="Wingdings" w:hint="default"/>
      </w:rPr>
    </w:lvl>
    <w:lvl w:ilvl="6" w:tplc="B8564B50" w:tentative="1">
      <w:start w:val="1"/>
      <w:numFmt w:val="bullet"/>
      <w:lvlText w:val=""/>
      <w:lvlJc w:val="left"/>
      <w:pPr>
        <w:ind w:left="5040" w:hanging="360"/>
      </w:pPr>
      <w:rPr>
        <w:rFonts w:ascii="Symbol" w:hAnsi="Symbol" w:hint="default"/>
      </w:rPr>
    </w:lvl>
    <w:lvl w:ilvl="7" w:tplc="B9103BCA" w:tentative="1">
      <w:start w:val="1"/>
      <w:numFmt w:val="bullet"/>
      <w:lvlText w:val="o"/>
      <w:lvlJc w:val="left"/>
      <w:pPr>
        <w:ind w:left="5760" w:hanging="360"/>
      </w:pPr>
      <w:rPr>
        <w:rFonts w:ascii="Courier New" w:hAnsi="Courier New" w:cs="Courier New" w:hint="default"/>
      </w:rPr>
    </w:lvl>
    <w:lvl w:ilvl="8" w:tplc="44B65410" w:tentative="1">
      <w:start w:val="1"/>
      <w:numFmt w:val="bullet"/>
      <w:lvlText w:val=""/>
      <w:lvlJc w:val="left"/>
      <w:pPr>
        <w:ind w:left="6480" w:hanging="360"/>
      </w:pPr>
      <w:rPr>
        <w:rFonts w:ascii="Wingdings" w:hAnsi="Wingdings" w:hint="default"/>
      </w:rPr>
    </w:lvl>
  </w:abstractNum>
  <w:abstractNum w:abstractNumId="12" w15:restartNumberingAfterBreak="0">
    <w:nsid w:val="2B132E28"/>
    <w:multiLevelType w:val="multilevel"/>
    <w:tmpl w:val="BADC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6155F0"/>
    <w:multiLevelType w:val="hybridMultilevel"/>
    <w:tmpl w:val="9D50A998"/>
    <w:lvl w:ilvl="0" w:tplc="59A6C134">
      <w:start w:val="1"/>
      <w:numFmt w:val="bullet"/>
      <w:lvlText w:val=""/>
      <w:lvlJc w:val="left"/>
      <w:pPr>
        <w:ind w:left="1287" w:hanging="360"/>
      </w:pPr>
      <w:rPr>
        <w:rFonts w:ascii="Symbol" w:hAnsi="Symbol" w:hint="default"/>
      </w:rPr>
    </w:lvl>
    <w:lvl w:ilvl="1" w:tplc="9D9E681A" w:tentative="1">
      <w:start w:val="1"/>
      <w:numFmt w:val="bullet"/>
      <w:lvlText w:val="o"/>
      <w:lvlJc w:val="left"/>
      <w:pPr>
        <w:ind w:left="2007" w:hanging="360"/>
      </w:pPr>
      <w:rPr>
        <w:rFonts w:ascii="Courier New" w:hAnsi="Courier New" w:cs="Courier New" w:hint="default"/>
      </w:rPr>
    </w:lvl>
    <w:lvl w:ilvl="2" w:tplc="4AF29A88" w:tentative="1">
      <w:start w:val="1"/>
      <w:numFmt w:val="bullet"/>
      <w:lvlText w:val=""/>
      <w:lvlJc w:val="left"/>
      <w:pPr>
        <w:ind w:left="2727" w:hanging="360"/>
      </w:pPr>
      <w:rPr>
        <w:rFonts w:ascii="Wingdings" w:hAnsi="Wingdings" w:hint="default"/>
      </w:rPr>
    </w:lvl>
    <w:lvl w:ilvl="3" w:tplc="C59C7BE0" w:tentative="1">
      <w:start w:val="1"/>
      <w:numFmt w:val="bullet"/>
      <w:lvlText w:val=""/>
      <w:lvlJc w:val="left"/>
      <w:pPr>
        <w:ind w:left="3447" w:hanging="360"/>
      </w:pPr>
      <w:rPr>
        <w:rFonts w:ascii="Symbol" w:hAnsi="Symbol" w:hint="default"/>
      </w:rPr>
    </w:lvl>
    <w:lvl w:ilvl="4" w:tplc="9DE62104" w:tentative="1">
      <w:start w:val="1"/>
      <w:numFmt w:val="bullet"/>
      <w:lvlText w:val="o"/>
      <w:lvlJc w:val="left"/>
      <w:pPr>
        <w:ind w:left="4167" w:hanging="360"/>
      </w:pPr>
      <w:rPr>
        <w:rFonts w:ascii="Courier New" w:hAnsi="Courier New" w:cs="Courier New" w:hint="default"/>
      </w:rPr>
    </w:lvl>
    <w:lvl w:ilvl="5" w:tplc="F0D26C10" w:tentative="1">
      <w:start w:val="1"/>
      <w:numFmt w:val="bullet"/>
      <w:lvlText w:val=""/>
      <w:lvlJc w:val="left"/>
      <w:pPr>
        <w:ind w:left="4887" w:hanging="360"/>
      </w:pPr>
      <w:rPr>
        <w:rFonts w:ascii="Wingdings" w:hAnsi="Wingdings" w:hint="default"/>
      </w:rPr>
    </w:lvl>
    <w:lvl w:ilvl="6" w:tplc="0FF6B894" w:tentative="1">
      <w:start w:val="1"/>
      <w:numFmt w:val="bullet"/>
      <w:lvlText w:val=""/>
      <w:lvlJc w:val="left"/>
      <w:pPr>
        <w:ind w:left="5607" w:hanging="360"/>
      </w:pPr>
      <w:rPr>
        <w:rFonts w:ascii="Symbol" w:hAnsi="Symbol" w:hint="default"/>
      </w:rPr>
    </w:lvl>
    <w:lvl w:ilvl="7" w:tplc="978E89E2" w:tentative="1">
      <w:start w:val="1"/>
      <w:numFmt w:val="bullet"/>
      <w:lvlText w:val="o"/>
      <w:lvlJc w:val="left"/>
      <w:pPr>
        <w:ind w:left="6327" w:hanging="360"/>
      </w:pPr>
      <w:rPr>
        <w:rFonts w:ascii="Courier New" w:hAnsi="Courier New" w:cs="Courier New" w:hint="default"/>
      </w:rPr>
    </w:lvl>
    <w:lvl w:ilvl="8" w:tplc="2402CD7C" w:tentative="1">
      <w:start w:val="1"/>
      <w:numFmt w:val="bullet"/>
      <w:lvlText w:val=""/>
      <w:lvlJc w:val="left"/>
      <w:pPr>
        <w:ind w:left="7047" w:hanging="360"/>
      </w:pPr>
      <w:rPr>
        <w:rFonts w:ascii="Wingdings" w:hAnsi="Wingdings" w:hint="default"/>
      </w:rPr>
    </w:lvl>
  </w:abstractNum>
  <w:abstractNum w:abstractNumId="14" w15:restartNumberingAfterBreak="0">
    <w:nsid w:val="32B5025F"/>
    <w:multiLevelType w:val="hybridMultilevel"/>
    <w:tmpl w:val="6CE281B0"/>
    <w:lvl w:ilvl="0" w:tplc="B9FCB130">
      <w:start w:val="1"/>
      <w:numFmt w:val="lowerLetter"/>
      <w:lvlText w:val="%1)"/>
      <w:lvlJc w:val="left"/>
      <w:pPr>
        <w:ind w:left="720" w:hanging="360"/>
      </w:pPr>
    </w:lvl>
    <w:lvl w:ilvl="1" w:tplc="363CFB48" w:tentative="1">
      <w:start w:val="1"/>
      <w:numFmt w:val="lowerLetter"/>
      <w:lvlText w:val="%2."/>
      <w:lvlJc w:val="left"/>
      <w:pPr>
        <w:ind w:left="1440" w:hanging="360"/>
      </w:pPr>
    </w:lvl>
    <w:lvl w:ilvl="2" w:tplc="A6D2754A" w:tentative="1">
      <w:start w:val="1"/>
      <w:numFmt w:val="lowerRoman"/>
      <w:lvlText w:val="%3."/>
      <w:lvlJc w:val="right"/>
      <w:pPr>
        <w:ind w:left="2160" w:hanging="180"/>
      </w:pPr>
    </w:lvl>
    <w:lvl w:ilvl="3" w:tplc="251E6924" w:tentative="1">
      <w:start w:val="1"/>
      <w:numFmt w:val="decimal"/>
      <w:lvlText w:val="%4."/>
      <w:lvlJc w:val="left"/>
      <w:pPr>
        <w:ind w:left="2880" w:hanging="360"/>
      </w:pPr>
    </w:lvl>
    <w:lvl w:ilvl="4" w:tplc="F6002992" w:tentative="1">
      <w:start w:val="1"/>
      <w:numFmt w:val="lowerLetter"/>
      <w:lvlText w:val="%5."/>
      <w:lvlJc w:val="left"/>
      <w:pPr>
        <w:ind w:left="3600" w:hanging="360"/>
      </w:pPr>
    </w:lvl>
    <w:lvl w:ilvl="5" w:tplc="0ED6A6BC" w:tentative="1">
      <w:start w:val="1"/>
      <w:numFmt w:val="lowerRoman"/>
      <w:lvlText w:val="%6."/>
      <w:lvlJc w:val="right"/>
      <w:pPr>
        <w:ind w:left="4320" w:hanging="180"/>
      </w:pPr>
    </w:lvl>
    <w:lvl w:ilvl="6" w:tplc="E3829F5E" w:tentative="1">
      <w:start w:val="1"/>
      <w:numFmt w:val="decimal"/>
      <w:lvlText w:val="%7."/>
      <w:lvlJc w:val="left"/>
      <w:pPr>
        <w:ind w:left="5040" w:hanging="360"/>
      </w:pPr>
    </w:lvl>
    <w:lvl w:ilvl="7" w:tplc="6D1E91F0" w:tentative="1">
      <w:start w:val="1"/>
      <w:numFmt w:val="lowerLetter"/>
      <w:lvlText w:val="%8."/>
      <w:lvlJc w:val="left"/>
      <w:pPr>
        <w:ind w:left="5760" w:hanging="360"/>
      </w:pPr>
    </w:lvl>
    <w:lvl w:ilvl="8" w:tplc="13E45642" w:tentative="1">
      <w:start w:val="1"/>
      <w:numFmt w:val="lowerRoman"/>
      <w:lvlText w:val="%9."/>
      <w:lvlJc w:val="right"/>
      <w:pPr>
        <w:ind w:left="6480" w:hanging="180"/>
      </w:pPr>
    </w:lvl>
  </w:abstractNum>
  <w:abstractNum w:abstractNumId="15" w15:restartNumberingAfterBreak="0">
    <w:nsid w:val="32B62D28"/>
    <w:multiLevelType w:val="hybridMultilevel"/>
    <w:tmpl w:val="13540540"/>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6" w15:restartNumberingAfterBreak="0">
    <w:nsid w:val="33161D24"/>
    <w:multiLevelType w:val="hybridMultilevel"/>
    <w:tmpl w:val="4E6609AA"/>
    <w:lvl w:ilvl="0" w:tplc="F618B9A2">
      <w:start w:val="1"/>
      <w:numFmt w:val="bullet"/>
      <w:lvlText w:val=""/>
      <w:lvlJc w:val="left"/>
      <w:pPr>
        <w:ind w:left="1287" w:hanging="360"/>
      </w:pPr>
      <w:rPr>
        <w:rFonts w:ascii="Symbol" w:hAnsi="Symbol" w:hint="default"/>
      </w:rPr>
    </w:lvl>
    <w:lvl w:ilvl="1" w:tplc="00868E58" w:tentative="1">
      <w:start w:val="1"/>
      <w:numFmt w:val="bullet"/>
      <w:lvlText w:val="o"/>
      <w:lvlJc w:val="left"/>
      <w:pPr>
        <w:ind w:left="2007" w:hanging="360"/>
      </w:pPr>
      <w:rPr>
        <w:rFonts w:ascii="Courier New" w:hAnsi="Courier New" w:cs="Courier New" w:hint="default"/>
      </w:rPr>
    </w:lvl>
    <w:lvl w:ilvl="2" w:tplc="5C9428CE" w:tentative="1">
      <w:start w:val="1"/>
      <w:numFmt w:val="bullet"/>
      <w:lvlText w:val=""/>
      <w:lvlJc w:val="left"/>
      <w:pPr>
        <w:ind w:left="2727" w:hanging="360"/>
      </w:pPr>
      <w:rPr>
        <w:rFonts w:ascii="Wingdings" w:hAnsi="Wingdings" w:hint="default"/>
      </w:rPr>
    </w:lvl>
    <w:lvl w:ilvl="3" w:tplc="D27ED8F6" w:tentative="1">
      <w:start w:val="1"/>
      <w:numFmt w:val="bullet"/>
      <w:lvlText w:val=""/>
      <w:lvlJc w:val="left"/>
      <w:pPr>
        <w:ind w:left="3447" w:hanging="360"/>
      </w:pPr>
      <w:rPr>
        <w:rFonts w:ascii="Symbol" w:hAnsi="Symbol" w:hint="default"/>
      </w:rPr>
    </w:lvl>
    <w:lvl w:ilvl="4" w:tplc="EA488926" w:tentative="1">
      <w:start w:val="1"/>
      <w:numFmt w:val="bullet"/>
      <w:lvlText w:val="o"/>
      <w:lvlJc w:val="left"/>
      <w:pPr>
        <w:ind w:left="4167" w:hanging="360"/>
      </w:pPr>
      <w:rPr>
        <w:rFonts w:ascii="Courier New" w:hAnsi="Courier New" w:cs="Courier New" w:hint="default"/>
      </w:rPr>
    </w:lvl>
    <w:lvl w:ilvl="5" w:tplc="DEBA3EA4" w:tentative="1">
      <w:start w:val="1"/>
      <w:numFmt w:val="bullet"/>
      <w:lvlText w:val=""/>
      <w:lvlJc w:val="left"/>
      <w:pPr>
        <w:ind w:left="4887" w:hanging="360"/>
      </w:pPr>
      <w:rPr>
        <w:rFonts w:ascii="Wingdings" w:hAnsi="Wingdings" w:hint="default"/>
      </w:rPr>
    </w:lvl>
    <w:lvl w:ilvl="6" w:tplc="88CA3938" w:tentative="1">
      <w:start w:val="1"/>
      <w:numFmt w:val="bullet"/>
      <w:lvlText w:val=""/>
      <w:lvlJc w:val="left"/>
      <w:pPr>
        <w:ind w:left="5607" w:hanging="360"/>
      </w:pPr>
      <w:rPr>
        <w:rFonts w:ascii="Symbol" w:hAnsi="Symbol" w:hint="default"/>
      </w:rPr>
    </w:lvl>
    <w:lvl w:ilvl="7" w:tplc="A8506E44" w:tentative="1">
      <w:start w:val="1"/>
      <w:numFmt w:val="bullet"/>
      <w:lvlText w:val="o"/>
      <w:lvlJc w:val="left"/>
      <w:pPr>
        <w:ind w:left="6327" w:hanging="360"/>
      </w:pPr>
      <w:rPr>
        <w:rFonts w:ascii="Courier New" w:hAnsi="Courier New" w:cs="Courier New" w:hint="default"/>
      </w:rPr>
    </w:lvl>
    <w:lvl w:ilvl="8" w:tplc="846EE81C" w:tentative="1">
      <w:start w:val="1"/>
      <w:numFmt w:val="bullet"/>
      <w:lvlText w:val=""/>
      <w:lvlJc w:val="left"/>
      <w:pPr>
        <w:ind w:left="7047" w:hanging="360"/>
      </w:pPr>
      <w:rPr>
        <w:rFonts w:ascii="Wingdings" w:hAnsi="Wingdings" w:hint="default"/>
      </w:rPr>
    </w:lvl>
  </w:abstractNum>
  <w:abstractNum w:abstractNumId="17" w15:restartNumberingAfterBreak="0">
    <w:nsid w:val="33E47D8D"/>
    <w:multiLevelType w:val="hybridMultilevel"/>
    <w:tmpl w:val="CA36F6B2"/>
    <w:lvl w:ilvl="0" w:tplc="FADC7032">
      <w:start w:val="1"/>
      <w:numFmt w:val="bullet"/>
      <w:lvlText w:val=""/>
      <w:lvlJc w:val="left"/>
      <w:pPr>
        <w:ind w:left="927" w:hanging="360"/>
      </w:pPr>
      <w:rPr>
        <w:rFonts w:ascii="Symbol" w:hAnsi="Symbol" w:hint="default"/>
      </w:rPr>
    </w:lvl>
    <w:lvl w:ilvl="1" w:tplc="BBBA426A" w:tentative="1">
      <w:start w:val="1"/>
      <w:numFmt w:val="bullet"/>
      <w:lvlText w:val="o"/>
      <w:lvlJc w:val="left"/>
      <w:pPr>
        <w:ind w:left="1647" w:hanging="360"/>
      </w:pPr>
      <w:rPr>
        <w:rFonts w:ascii="Courier New" w:hAnsi="Courier New" w:cs="Courier New" w:hint="default"/>
      </w:rPr>
    </w:lvl>
    <w:lvl w:ilvl="2" w:tplc="6F269072" w:tentative="1">
      <w:start w:val="1"/>
      <w:numFmt w:val="bullet"/>
      <w:lvlText w:val=""/>
      <w:lvlJc w:val="left"/>
      <w:pPr>
        <w:ind w:left="2367" w:hanging="360"/>
      </w:pPr>
      <w:rPr>
        <w:rFonts w:ascii="Wingdings" w:hAnsi="Wingdings" w:hint="default"/>
      </w:rPr>
    </w:lvl>
    <w:lvl w:ilvl="3" w:tplc="106EC9CA" w:tentative="1">
      <w:start w:val="1"/>
      <w:numFmt w:val="bullet"/>
      <w:lvlText w:val=""/>
      <w:lvlJc w:val="left"/>
      <w:pPr>
        <w:ind w:left="3087" w:hanging="360"/>
      </w:pPr>
      <w:rPr>
        <w:rFonts w:ascii="Symbol" w:hAnsi="Symbol" w:hint="default"/>
      </w:rPr>
    </w:lvl>
    <w:lvl w:ilvl="4" w:tplc="F1F8529A" w:tentative="1">
      <w:start w:val="1"/>
      <w:numFmt w:val="bullet"/>
      <w:lvlText w:val="o"/>
      <w:lvlJc w:val="left"/>
      <w:pPr>
        <w:ind w:left="3807" w:hanging="360"/>
      </w:pPr>
      <w:rPr>
        <w:rFonts w:ascii="Courier New" w:hAnsi="Courier New" w:cs="Courier New" w:hint="default"/>
      </w:rPr>
    </w:lvl>
    <w:lvl w:ilvl="5" w:tplc="75C0E600" w:tentative="1">
      <w:start w:val="1"/>
      <w:numFmt w:val="bullet"/>
      <w:lvlText w:val=""/>
      <w:lvlJc w:val="left"/>
      <w:pPr>
        <w:ind w:left="4527" w:hanging="360"/>
      </w:pPr>
      <w:rPr>
        <w:rFonts w:ascii="Wingdings" w:hAnsi="Wingdings" w:hint="default"/>
      </w:rPr>
    </w:lvl>
    <w:lvl w:ilvl="6" w:tplc="3356F202" w:tentative="1">
      <w:start w:val="1"/>
      <w:numFmt w:val="bullet"/>
      <w:lvlText w:val=""/>
      <w:lvlJc w:val="left"/>
      <w:pPr>
        <w:ind w:left="5247" w:hanging="360"/>
      </w:pPr>
      <w:rPr>
        <w:rFonts w:ascii="Symbol" w:hAnsi="Symbol" w:hint="default"/>
      </w:rPr>
    </w:lvl>
    <w:lvl w:ilvl="7" w:tplc="D0EA397A" w:tentative="1">
      <w:start w:val="1"/>
      <w:numFmt w:val="bullet"/>
      <w:lvlText w:val="o"/>
      <w:lvlJc w:val="left"/>
      <w:pPr>
        <w:ind w:left="5967" w:hanging="360"/>
      </w:pPr>
      <w:rPr>
        <w:rFonts w:ascii="Courier New" w:hAnsi="Courier New" w:cs="Courier New" w:hint="default"/>
      </w:rPr>
    </w:lvl>
    <w:lvl w:ilvl="8" w:tplc="83E45B52" w:tentative="1">
      <w:start w:val="1"/>
      <w:numFmt w:val="bullet"/>
      <w:lvlText w:val=""/>
      <w:lvlJc w:val="left"/>
      <w:pPr>
        <w:ind w:left="6687" w:hanging="360"/>
      </w:pPr>
      <w:rPr>
        <w:rFonts w:ascii="Wingdings" w:hAnsi="Wingdings" w:hint="default"/>
      </w:rPr>
    </w:lvl>
  </w:abstractNum>
  <w:abstractNum w:abstractNumId="18" w15:restartNumberingAfterBreak="0">
    <w:nsid w:val="3FBD728A"/>
    <w:multiLevelType w:val="hybridMultilevel"/>
    <w:tmpl w:val="EB1884B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415D5101"/>
    <w:multiLevelType w:val="hybridMultilevel"/>
    <w:tmpl w:val="FDEE430A"/>
    <w:lvl w:ilvl="0" w:tplc="D6260DA0">
      <w:start w:val="1"/>
      <w:numFmt w:val="bullet"/>
      <w:lvlText w:val=""/>
      <w:lvlJc w:val="left"/>
      <w:pPr>
        <w:ind w:left="432" w:hanging="43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D80477"/>
    <w:multiLevelType w:val="hybridMultilevel"/>
    <w:tmpl w:val="121C023C"/>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1" w15:restartNumberingAfterBreak="0">
    <w:nsid w:val="48A82185"/>
    <w:multiLevelType w:val="hybridMultilevel"/>
    <w:tmpl w:val="3508E4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2455B15"/>
    <w:multiLevelType w:val="hybridMultilevel"/>
    <w:tmpl w:val="0BC6F1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26E104C"/>
    <w:multiLevelType w:val="hybridMultilevel"/>
    <w:tmpl w:val="B4F81CFE"/>
    <w:lvl w:ilvl="0" w:tplc="92F67F6A">
      <w:start w:val="1"/>
      <w:numFmt w:val="bullet"/>
      <w:lvlText w:val=""/>
      <w:lvlJc w:val="left"/>
      <w:pPr>
        <w:ind w:left="927" w:hanging="360"/>
      </w:pPr>
      <w:rPr>
        <w:rFonts w:ascii="Symbol" w:hAnsi="Symbol" w:hint="default"/>
      </w:rPr>
    </w:lvl>
    <w:lvl w:ilvl="1" w:tplc="64E2989C" w:tentative="1">
      <w:start w:val="1"/>
      <w:numFmt w:val="bullet"/>
      <w:lvlText w:val="o"/>
      <w:lvlJc w:val="left"/>
      <w:pPr>
        <w:ind w:left="1647" w:hanging="360"/>
      </w:pPr>
      <w:rPr>
        <w:rFonts w:ascii="Courier New" w:hAnsi="Courier New" w:cs="Courier New" w:hint="default"/>
      </w:rPr>
    </w:lvl>
    <w:lvl w:ilvl="2" w:tplc="3F364900" w:tentative="1">
      <w:start w:val="1"/>
      <w:numFmt w:val="bullet"/>
      <w:lvlText w:val=""/>
      <w:lvlJc w:val="left"/>
      <w:pPr>
        <w:ind w:left="2367" w:hanging="360"/>
      </w:pPr>
      <w:rPr>
        <w:rFonts w:ascii="Wingdings" w:hAnsi="Wingdings" w:hint="default"/>
      </w:rPr>
    </w:lvl>
    <w:lvl w:ilvl="3" w:tplc="EE4441F2" w:tentative="1">
      <w:start w:val="1"/>
      <w:numFmt w:val="bullet"/>
      <w:lvlText w:val=""/>
      <w:lvlJc w:val="left"/>
      <w:pPr>
        <w:ind w:left="3087" w:hanging="360"/>
      </w:pPr>
      <w:rPr>
        <w:rFonts w:ascii="Symbol" w:hAnsi="Symbol" w:hint="default"/>
      </w:rPr>
    </w:lvl>
    <w:lvl w:ilvl="4" w:tplc="4A5C18F8" w:tentative="1">
      <w:start w:val="1"/>
      <w:numFmt w:val="bullet"/>
      <w:lvlText w:val="o"/>
      <w:lvlJc w:val="left"/>
      <w:pPr>
        <w:ind w:left="3807" w:hanging="360"/>
      </w:pPr>
      <w:rPr>
        <w:rFonts w:ascii="Courier New" w:hAnsi="Courier New" w:cs="Courier New" w:hint="default"/>
      </w:rPr>
    </w:lvl>
    <w:lvl w:ilvl="5" w:tplc="48160BA8" w:tentative="1">
      <w:start w:val="1"/>
      <w:numFmt w:val="bullet"/>
      <w:lvlText w:val=""/>
      <w:lvlJc w:val="left"/>
      <w:pPr>
        <w:ind w:left="4527" w:hanging="360"/>
      </w:pPr>
      <w:rPr>
        <w:rFonts w:ascii="Wingdings" w:hAnsi="Wingdings" w:hint="default"/>
      </w:rPr>
    </w:lvl>
    <w:lvl w:ilvl="6" w:tplc="7A708760" w:tentative="1">
      <w:start w:val="1"/>
      <w:numFmt w:val="bullet"/>
      <w:lvlText w:val=""/>
      <w:lvlJc w:val="left"/>
      <w:pPr>
        <w:ind w:left="5247" w:hanging="360"/>
      </w:pPr>
      <w:rPr>
        <w:rFonts w:ascii="Symbol" w:hAnsi="Symbol" w:hint="default"/>
      </w:rPr>
    </w:lvl>
    <w:lvl w:ilvl="7" w:tplc="E2601714" w:tentative="1">
      <w:start w:val="1"/>
      <w:numFmt w:val="bullet"/>
      <w:lvlText w:val="o"/>
      <w:lvlJc w:val="left"/>
      <w:pPr>
        <w:ind w:left="5967" w:hanging="360"/>
      </w:pPr>
      <w:rPr>
        <w:rFonts w:ascii="Courier New" w:hAnsi="Courier New" w:cs="Courier New" w:hint="default"/>
      </w:rPr>
    </w:lvl>
    <w:lvl w:ilvl="8" w:tplc="BD5A9900" w:tentative="1">
      <w:start w:val="1"/>
      <w:numFmt w:val="bullet"/>
      <w:lvlText w:val=""/>
      <w:lvlJc w:val="left"/>
      <w:pPr>
        <w:ind w:left="6687" w:hanging="360"/>
      </w:pPr>
      <w:rPr>
        <w:rFonts w:ascii="Wingdings" w:hAnsi="Wingdings" w:hint="default"/>
      </w:rPr>
    </w:lvl>
  </w:abstractNum>
  <w:abstractNum w:abstractNumId="24" w15:restartNumberingAfterBreak="0">
    <w:nsid w:val="542D1626"/>
    <w:multiLevelType w:val="hybridMultilevel"/>
    <w:tmpl w:val="CB2005DE"/>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7D0EF1"/>
    <w:multiLevelType w:val="hybridMultilevel"/>
    <w:tmpl w:val="DC10142A"/>
    <w:lvl w:ilvl="0" w:tplc="AB683CC0">
      <w:start w:val="1"/>
      <w:numFmt w:val="lowerLetter"/>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26" w15:restartNumberingAfterBreak="0">
    <w:nsid w:val="58987B29"/>
    <w:multiLevelType w:val="hybridMultilevel"/>
    <w:tmpl w:val="38E05410"/>
    <w:lvl w:ilvl="0" w:tplc="57A00F0E">
      <w:start w:val="1"/>
      <w:numFmt w:val="lowerRoman"/>
      <w:lvlText w:val="(%1.)"/>
      <w:lvlJc w:val="right"/>
      <w:pPr>
        <w:ind w:left="1440" w:hanging="360"/>
      </w:pPr>
      <w:rPr>
        <w:rFonts w:hint="default"/>
      </w:rPr>
    </w:lvl>
    <w:lvl w:ilvl="1" w:tplc="0C3CB4C6" w:tentative="1">
      <w:start w:val="1"/>
      <w:numFmt w:val="lowerLetter"/>
      <w:lvlText w:val="%2."/>
      <w:lvlJc w:val="left"/>
      <w:pPr>
        <w:ind w:left="2160" w:hanging="360"/>
      </w:pPr>
    </w:lvl>
    <w:lvl w:ilvl="2" w:tplc="BCE8C254" w:tentative="1">
      <w:start w:val="1"/>
      <w:numFmt w:val="lowerRoman"/>
      <w:lvlText w:val="%3."/>
      <w:lvlJc w:val="right"/>
      <w:pPr>
        <w:ind w:left="2880" w:hanging="180"/>
      </w:pPr>
    </w:lvl>
    <w:lvl w:ilvl="3" w:tplc="BFD018BA" w:tentative="1">
      <w:start w:val="1"/>
      <w:numFmt w:val="decimal"/>
      <w:lvlText w:val="%4."/>
      <w:lvlJc w:val="left"/>
      <w:pPr>
        <w:ind w:left="3600" w:hanging="360"/>
      </w:pPr>
    </w:lvl>
    <w:lvl w:ilvl="4" w:tplc="FC307864" w:tentative="1">
      <w:start w:val="1"/>
      <w:numFmt w:val="lowerLetter"/>
      <w:lvlText w:val="%5."/>
      <w:lvlJc w:val="left"/>
      <w:pPr>
        <w:ind w:left="4320" w:hanging="360"/>
      </w:pPr>
    </w:lvl>
    <w:lvl w:ilvl="5" w:tplc="1AD6FD4A" w:tentative="1">
      <w:start w:val="1"/>
      <w:numFmt w:val="lowerRoman"/>
      <w:lvlText w:val="%6."/>
      <w:lvlJc w:val="right"/>
      <w:pPr>
        <w:ind w:left="5040" w:hanging="180"/>
      </w:pPr>
    </w:lvl>
    <w:lvl w:ilvl="6" w:tplc="B4B2AFD8" w:tentative="1">
      <w:start w:val="1"/>
      <w:numFmt w:val="decimal"/>
      <w:lvlText w:val="%7."/>
      <w:lvlJc w:val="left"/>
      <w:pPr>
        <w:ind w:left="5760" w:hanging="360"/>
      </w:pPr>
    </w:lvl>
    <w:lvl w:ilvl="7" w:tplc="A0E033F6" w:tentative="1">
      <w:start w:val="1"/>
      <w:numFmt w:val="lowerLetter"/>
      <w:lvlText w:val="%8."/>
      <w:lvlJc w:val="left"/>
      <w:pPr>
        <w:ind w:left="6480" w:hanging="360"/>
      </w:pPr>
    </w:lvl>
    <w:lvl w:ilvl="8" w:tplc="D3144390" w:tentative="1">
      <w:start w:val="1"/>
      <w:numFmt w:val="lowerRoman"/>
      <w:lvlText w:val="%9."/>
      <w:lvlJc w:val="right"/>
      <w:pPr>
        <w:ind w:left="7200" w:hanging="180"/>
      </w:pPr>
    </w:lvl>
  </w:abstractNum>
  <w:abstractNum w:abstractNumId="27" w15:restartNumberingAfterBreak="0">
    <w:nsid w:val="58AD269A"/>
    <w:multiLevelType w:val="hybridMultilevel"/>
    <w:tmpl w:val="317231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B4A7522"/>
    <w:multiLevelType w:val="hybridMultilevel"/>
    <w:tmpl w:val="EBE8A1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E907DA4"/>
    <w:multiLevelType w:val="hybridMultilevel"/>
    <w:tmpl w:val="9ABED760"/>
    <w:lvl w:ilvl="0" w:tplc="10090001">
      <w:start w:val="1"/>
      <w:numFmt w:val="bullet"/>
      <w:lvlText w:val=""/>
      <w:lvlJc w:val="left"/>
      <w:pPr>
        <w:ind w:left="1854" w:hanging="360"/>
      </w:pPr>
      <w:rPr>
        <w:rFonts w:ascii="Symbol" w:hAnsi="Symbol" w:hint="default"/>
      </w:rPr>
    </w:lvl>
    <w:lvl w:ilvl="1" w:tplc="10090003" w:tentative="1">
      <w:start w:val="1"/>
      <w:numFmt w:val="bullet"/>
      <w:lvlText w:val="o"/>
      <w:lvlJc w:val="left"/>
      <w:pPr>
        <w:ind w:left="2574" w:hanging="360"/>
      </w:pPr>
      <w:rPr>
        <w:rFonts w:ascii="Courier New" w:hAnsi="Courier New" w:cs="Courier New" w:hint="default"/>
      </w:rPr>
    </w:lvl>
    <w:lvl w:ilvl="2" w:tplc="10090005" w:tentative="1">
      <w:start w:val="1"/>
      <w:numFmt w:val="bullet"/>
      <w:lvlText w:val=""/>
      <w:lvlJc w:val="left"/>
      <w:pPr>
        <w:ind w:left="3294" w:hanging="360"/>
      </w:pPr>
      <w:rPr>
        <w:rFonts w:ascii="Wingdings" w:hAnsi="Wingdings" w:hint="default"/>
      </w:rPr>
    </w:lvl>
    <w:lvl w:ilvl="3" w:tplc="10090001" w:tentative="1">
      <w:start w:val="1"/>
      <w:numFmt w:val="bullet"/>
      <w:lvlText w:val=""/>
      <w:lvlJc w:val="left"/>
      <w:pPr>
        <w:ind w:left="4014" w:hanging="360"/>
      </w:pPr>
      <w:rPr>
        <w:rFonts w:ascii="Symbol" w:hAnsi="Symbol" w:hint="default"/>
      </w:rPr>
    </w:lvl>
    <w:lvl w:ilvl="4" w:tplc="10090003" w:tentative="1">
      <w:start w:val="1"/>
      <w:numFmt w:val="bullet"/>
      <w:lvlText w:val="o"/>
      <w:lvlJc w:val="left"/>
      <w:pPr>
        <w:ind w:left="4734" w:hanging="360"/>
      </w:pPr>
      <w:rPr>
        <w:rFonts w:ascii="Courier New" w:hAnsi="Courier New" w:cs="Courier New" w:hint="default"/>
      </w:rPr>
    </w:lvl>
    <w:lvl w:ilvl="5" w:tplc="10090005" w:tentative="1">
      <w:start w:val="1"/>
      <w:numFmt w:val="bullet"/>
      <w:lvlText w:val=""/>
      <w:lvlJc w:val="left"/>
      <w:pPr>
        <w:ind w:left="5454" w:hanging="360"/>
      </w:pPr>
      <w:rPr>
        <w:rFonts w:ascii="Wingdings" w:hAnsi="Wingdings" w:hint="default"/>
      </w:rPr>
    </w:lvl>
    <w:lvl w:ilvl="6" w:tplc="10090001" w:tentative="1">
      <w:start w:val="1"/>
      <w:numFmt w:val="bullet"/>
      <w:lvlText w:val=""/>
      <w:lvlJc w:val="left"/>
      <w:pPr>
        <w:ind w:left="6174" w:hanging="360"/>
      </w:pPr>
      <w:rPr>
        <w:rFonts w:ascii="Symbol" w:hAnsi="Symbol" w:hint="default"/>
      </w:rPr>
    </w:lvl>
    <w:lvl w:ilvl="7" w:tplc="10090003" w:tentative="1">
      <w:start w:val="1"/>
      <w:numFmt w:val="bullet"/>
      <w:lvlText w:val="o"/>
      <w:lvlJc w:val="left"/>
      <w:pPr>
        <w:ind w:left="6894" w:hanging="360"/>
      </w:pPr>
      <w:rPr>
        <w:rFonts w:ascii="Courier New" w:hAnsi="Courier New" w:cs="Courier New" w:hint="default"/>
      </w:rPr>
    </w:lvl>
    <w:lvl w:ilvl="8" w:tplc="10090005" w:tentative="1">
      <w:start w:val="1"/>
      <w:numFmt w:val="bullet"/>
      <w:lvlText w:val=""/>
      <w:lvlJc w:val="left"/>
      <w:pPr>
        <w:ind w:left="7614" w:hanging="360"/>
      </w:pPr>
      <w:rPr>
        <w:rFonts w:ascii="Wingdings" w:hAnsi="Wingdings" w:hint="default"/>
      </w:rPr>
    </w:lvl>
  </w:abstractNum>
  <w:abstractNum w:abstractNumId="30" w15:restartNumberingAfterBreak="0">
    <w:nsid w:val="5ED85B7C"/>
    <w:multiLevelType w:val="hybridMultilevel"/>
    <w:tmpl w:val="B7443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29B2597"/>
    <w:multiLevelType w:val="hybridMultilevel"/>
    <w:tmpl w:val="78AA7BB4"/>
    <w:lvl w:ilvl="0" w:tplc="010A3522">
      <w:start w:val="1"/>
      <w:numFmt w:val="bullet"/>
      <w:lvlText w:val=""/>
      <w:lvlJc w:val="left"/>
      <w:pPr>
        <w:ind w:left="720" w:hanging="360"/>
      </w:pPr>
      <w:rPr>
        <w:rFonts w:ascii="Symbol" w:hAnsi="Symbol" w:hint="default"/>
      </w:rPr>
    </w:lvl>
    <w:lvl w:ilvl="1" w:tplc="D5E66C4E" w:tentative="1">
      <w:start w:val="1"/>
      <w:numFmt w:val="bullet"/>
      <w:lvlText w:val="o"/>
      <w:lvlJc w:val="left"/>
      <w:pPr>
        <w:ind w:left="1440" w:hanging="360"/>
      </w:pPr>
      <w:rPr>
        <w:rFonts w:ascii="Courier New" w:hAnsi="Courier New" w:cs="Courier New" w:hint="default"/>
      </w:rPr>
    </w:lvl>
    <w:lvl w:ilvl="2" w:tplc="527CD582" w:tentative="1">
      <w:start w:val="1"/>
      <w:numFmt w:val="bullet"/>
      <w:lvlText w:val=""/>
      <w:lvlJc w:val="left"/>
      <w:pPr>
        <w:ind w:left="2160" w:hanging="360"/>
      </w:pPr>
      <w:rPr>
        <w:rFonts w:ascii="Wingdings" w:hAnsi="Wingdings" w:hint="default"/>
      </w:rPr>
    </w:lvl>
    <w:lvl w:ilvl="3" w:tplc="9BF0C0C6" w:tentative="1">
      <w:start w:val="1"/>
      <w:numFmt w:val="bullet"/>
      <w:lvlText w:val=""/>
      <w:lvlJc w:val="left"/>
      <w:pPr>
        <w:ind w:left="2880" w:hanging="360"/>
      </w:pPr>
      <w:rPr>
        <w:rFonts w:ascii="Symbol" w:hAnsi="Symbol" w:hint="default"/>
      </w:rPr>
    </w:lvl>
    <w:lvl w:ilvl="4" w:tplc="1FE61D42" w:tentative="1">
      <w:start w:val="1"/>
      <w:numFmt w:val="bullet"/>
      <w:lvlText w:val="o"/>
      <w:lvlJc w:val="left"/>
      <w:pPr>
        <w:ind w:left="3600" w:hanging="360"/>
      </w:pPr>
      <w:rPr>
        <w:rFonts w:ascii="Courier New" w:hAnsi="Courier New" w:cs="Courier New" w:hint="default"/>
      </w:rPr>
    </w:lvl>
    <w:lvl w:ilvl="5" w:tplc="F760D158" w:tentative="1">
      <w:start w:val="1"/>
      <w:numFmt w:val="bullet"/>
      <w:lvlText w:val=""/>
      <w:lvlJc w:val="left"/>
      <w:pPr>
        <w:ind w:left="4320" w:hanging="360"/>
      </w:pPr>
      <w:rPr>
        <w:rFonts w:ascii="Wingdings" w:hAnsi="Wingdings" w:hint="default"/>
      </w:rPr>
    </w:lvl>
    <w:lvl w:ilvl="6" w:tplc="A3DCBB36" w:tentative="1">
      <w:start w:val="1"/>
      <w:numFmt w:val="bullet"/>
      <w:lvlText w:val=""/>
      <w:lvlJc w:val="left"/>
      <w:pPr>
        <w:ind w:left="5040" w:hanging="360"/>
      </w:pPr>
      <w:rPr>
        <w:rFonts w:ascii="Symbol" w:hAnsi="Symbol" w:hint="default"/>
      </w:rPr>
    </w:lvl>
    <w:lvl w:ilvl="7" w:tplc="BBC8A01A" w:tentative="1">
      <w:start w:val="1"/>
      <w:numFmt w:val="bullet"/>
      <w:lvlText w:val="o"/>
      <w:lvlJc w:val="left"/>
      <w:pPr>
        <w:ind w:left="5760" w:hanging="360"/>
      </w:pPr>
      <w:rPr>
        <w:rFonts w:ascii="Courier New" w:hAnsi="Courier New" w:cs="Courier New" w:hint="default"/>
      </w:rPr>
    </w:lvl>
    <w:lvl w:ilvl="8" w:tplc="A290D764" w:tentative="1">
      <w:start w:val="1"/>
      <w:numFmt w:val="bullet"/>
      <w:lvlText w:val=""/>
      <w:lvlJc w:val="left"/>
      <w:pPr>
        <w:ind w:left="6480" w:hanging="360"/>
      </w:pPr>
      <w:rPr>
        <w:rFonts w:ascii="Wingdings" w:hAnsi="Wingdings" w:hint="default"/>
      </w:rPr>
    </w:lvl>
  </w:abstractNum>
  <w:abstractNum w:abstractNumId="32" w15:restartNumberingAfterBreak="0">
    <w:nsid w:val="642A7902"/>
    <w:multiLevelType w:val="hybridMultilevel"/>
    <w:tmpl w:val="36360F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200426A"/>
    <w:multiLevelType w:val="hybridMultilevel"/>
    <w:tmpl w:val="5EBE00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3611EDD"/>
    <w:multiLevelType w:val="hybridMultilevel"/>
    <w:tmpl w:val="D6C6F538"/>
    <w:lvl w:ilvl="0" w:tplc="9D7875DC">
      <w:start w:val="1"/>
      <w:numFmt w:val="decimal"/>
      <w:lvlText w:val="%1."/>
      <w:lvlJc w:val="left"/>
      <w:pPr>
        <w:ind w:left="720" w:hanging="360"/>
      </w:pPr>
      <w:rPr>
        <w:sz w:val="18"/>
        <w:szCs w:val="18"/>
      </w:rPr>
    </w:lvl>
    <w:lvl w:ilvl="1" w:tplc="DE16A230">
      <w:start w:val="1"/>
      <w:numFmt w:val="lowerLetter"/>
      <w:lvlText w:val="(%2)"/>
      <w:lvlJc w:val="left"/>
      <w:pPr>
        <w:ind w:left="1440" w:hanging="360"/>
      </w:pPr>
      <w:rPr>
        <w:rFonts w:hint="default"/>
      </w:rPr>
    </w:lvl>
    <w:lvl w:ilvl="2" w:tplc="9594B442">
      <w:start w:val="1"/>
      <w:numFmt w:val="lowerRoman"/>
      <w:lvlText w:val="(%3.)"/>
      <w:lvlJc w:val="right"/>
      <w:pPr>
        <w:ind w:left="2160" w:hanging="180"/>
      </w:pPr>
      <w:rPr>
        <w:rFonts w:hint="default"/>
      </w:rPr>
    </w:lvl>
    <w:lvl w:ilvl="3" w:tplc="DF207170" w:tentative="1">
      <w:start w:val="1"/>
      <w:numFmt w:val="decimal"/>
      <w:lvlText w:val="%4."/>
      <w:lvlJc w:val="left"/>
      <w:pPr>
        <w:ind w:left="2880" w:hanging="360"/>
      </w:pPr>
    </w:lvl>
    <w:lvl w:ilvl="4" w:tplc="4D448948" w:tentative="1">
      <w:start w:val="1"/>
      <w:numFmt w:val="lowerLetter"/>
      <w:lvlText w:val="%5."/>
      <w:lvlJc w:val="left"/>
      <w:pPr>
        <w:ind w:left="3600" w:hanging="360"/>
      </w:pPr>
    </w:lvl>
    <w:lvl w:ilvl="5" w:tplc="F4480D6C" w:tentative="1">
      <w:start w:val="1"/>
      <w:numFmt w:val="lowerRoman"/>
      <w:lvlText w:val="%6."/>
      <w:lvlJc w:val="right"/>
      <w:pPr>
        <w:ind w:left="4320" w:hanging="180"/>
      </w:pPr>
    </w:lvl>
    <w:lvl w:ilvl="6" w:tplc="56706B08" w:tentative="1">
      <w:start w:val="1"/>
      <w:numFmt w:val="decimal"/>
      <w:lvlText w:val="%7."/>
      <w:lvlJc w:val="left"/>
      <w:pPr>
        <w:ind w:left="5040" w:hanging="360"/>
      </w:pPr>
    </w:lvl>
    <w:lvl w:ilvl="7" w:tplc="A414161C" w:tentative="1">
      <w:start w:val="1"/>
      <w:numFmt w:val="lowerLetter"/>
      <w:lvlText w:val="%8."/>
      <w:lvlJc w:val="left"/>
      <w:pPr>
        <w:ind w:left="5760" w:hanging="360"/>
      </w:pPr>
    </w:lvl>
    <w:lvl w:ilvl="8" w:tplc="A23C68F4" w:tentative="1">
      <w:start w:val="1"/>
      <w:numFmt w:val="lowerRoman"/>
      <w:lvlText w:val="%9."/>
      <w:lvlJc w:val="right"/>
      <w:pPr>
        <w:ind w:left="6480" w:hanging="180"/>
      </w:pPr>
    </w:lvl>
  </w:abstractNum>
  <w:abstractNum w:abstractNumId="35" w15:restartNumberingAfterBreak="0">
    <w:nsid w:val="766C6DEF"/>
    <w:multiLevelType w:val="hybridMultilevel"/>
    <w:tmpl w:val="57525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8D15AF"/>
    <w:multiLevelType w:val="hybridMultilevel"/>
    <w:tmpl w:val="3A7E5C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909196A"/>
    <w:multiLevelType w:val="hybridMultilevel"/>
    <w:tmpl w:val="6638DDB4"/>
    <w:lvl w:ilvl="0" w:tplc="04090001">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num w:numId="1" w16cid:durableId="396127064">
    <w:abstractNumId w:val="14"/>
  </w:num>
  <w:num w:numId="2" w16cid:durableId="1304314399">
    <w:abstractNumId w:val="17"/>
  </w:num>
  <w:num w:numId="3" w16cid:durableId="1784960192">
    <w:abstractNumId w:val="23"/>
  </w:num>
  <w:num w:numId="4" w16cid:durableId="1271669586">
    <w:abstractNumId w:val="11"/>
  </w:num>
  <w:num w:numId="5" w16cid:durableId="1220508664">
    <w:abstractNumId w:val="2"/>
  </w:num>
  <w:num w:numId="6" w16cid:durableId="1999798071">
    <w:abstractNumId w:val="31"/>
  </w:num>
  <w:num w:numId="7" w16cid:durableId="13532187">
    <w:abstractNumId w:val="34"/>
  </w:num>
  <w:num w:numId="8" w16cid:durableId="616527264">
    <w:abstractNumId w:val="26"/>
  </w:num>
  <w:num w:numId="9" w16cid:durableId="1458714596">
    <w:abstractNumId w:val="3"/>
  </w:num>
  <w:num w:numId="10" w16cid:durableId="1161308090">
    <w:abstractNumId w:val="4"/>
  </w:num>
  <w:num w:numId="11" w16cid:durableId="604771667">
    <w:abstractNumId w:val="13"/>
  </w:num>
  <w:num w:numId="12" w16cid:durableId="673650642">
    <w:abstractNumId w:val="16"/>
  </w:num>
  <w:num w:numId="13" w16cid:durableId="476461301">
    <w:abstractNumId w:val="0"/>
  </w:num>
  <w:num w:numId="14" w16cid:durableId="1033191405">
    <w:abstractNumId w:val="35"/>
  </w:num>
  <w:num w:numId="15" w16cid:durableId="86972659">
    <w:abstractNumId w:val="37"/>
  </w:num>
  <w:num w:numId="16" w16cid:durableId="1764766153">
    <w:abstractNumId w:val="5"/>
  </w:num>
  <w:num w:numId="17" w16cid:durableId="1600521781">
    <w:abstractNumId w:val="18"/>
  </w:num>
  <w:num w:numId="18" w16cid:durableId="1141846215">
    <w:abstractNumId w:val="24"/>
  </w:num>
  <w:num w:numId="19" w16cid:durableId="21250105">
    <w:abstractNumId w:val="29"/>
  </w:num>
  <w:num w:numId="20" w16cid:durableId="1558931030">
    <w:abstractNumId w:val="19"/>
  </w:num>
  <w:num w:numId="21" w16cid:durableId="393160547">
    <w:abstractNumId w:val="15"/>
  </w:num>
  <w:num w:numId="22" w16cid:durableId="1449272628">
    <w:abstractNumId w:val="25"/>
  </w:num>
  <w:num w:numId="23" w16cid:durableId="1664042674">
    <w:abstractNumId w:val="20"/>
  </w:num>
  <w:num w:numId="24" w16cid:durableId="1208299744">
    <w:abstractNumId w:val="33"/>
  </w:num>
  <w:num w:numId="25" w16cid:durableId="1924022290">
    <w:abstractNumId w:val="21"/>
  </w:num>
  <w:num w:numId="26" w16cid:durableId="358049892">
    <w:abstractNumId w:val="32"/>
  </w:num>
  <w:num w:numId="27" w16cid:durableId="1133907362">
    <w:abstractNumId w:val="6"/>
  </w:num>
  <w:num w:numId="28" w16cid:durableId="73286785">
    <w:abstractNumId w:val="10"/>
  </w:num>
  <w:num w:numId="29" w16cid:durableId="2121142730">
    <w:abstractNumId w:val="27"/>
  </w:num>
  <w:num w:numId="30" w16cid:durableId="1106197881">
    <w:abstractNumId w:val="1"/>
  </w:num>
  <w:num w:numId="31" w16cid:durableId="2131120347">
    <w:abstractNumId w:val="36"/>
  </w:num>
  <w:num w:numId="32" w16cid:durableId="1248265442">
    <w:abstractNumId w:val="28"/>
  </w:num>
  <w:num w:numId="33" w16cid:durableId="1071196264">
    <w:abstractNumId w:val="22"/>
  </w:num>
  <w:num w:numId="34" w16cid:durableId="1189492354">
    <w:abstractNumId w:val="30"/>
  </w:num>
  <w:num w:numId="35" w16cid:durableId="679047462">
    <w:abstractNumId w:val="7"/>
  </w:num>
  <w:num w:numId="36" w16cid:durableId="1750929952">
    <w:abstractNumId w:val="9"/>
  </w:num>
  <w:num w:numId="37" w16cid:durableId="1622422414">
    <w:abstractNumId w:val="12"/>
  </w:num>
  <w:num w:numId="38" w16cid:durableId="13997887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90D"/>
    <w:rsid w:val="00000B71"/>
    <w:rsid w:val="0000199A"/>
    <w:rsid w:val="00003DF8"/>
    <w:rsid w:val="0001041F"/>
    <w:rsid w:val="00010552"/>
    <w:rsid w:val="00012295"/>
    <w:rsid w:val="00012E61"/>
    <w:rsid w:val="00014FCC"/>
    <w:rsid w:val="00015781"/>
    <w:rsid w:val="000170CD"/>
    <w:rsid w:val="0002017A"/>
    <w:rsid w:val="00020BA9"/>
    <w:rsid w:val="000213BE"/>
    <w:rsid w:val="00021918"/>
    <w:rsid w:val="00024B0F"/>
    <w:rsid w:val="00026D09"/>
    <w:rsid w:val="00030AAC"/>
    <w:rsid w:val="0003255F"/>
    <w:rsid w:val="00041A5D"/>
    <w:rsid w:val="00042570"/>
    <w:rsid w:val="000447EE"/>
    <w:rsid w:val="00047A62"/>
    <w:rsid w:val="000500C9"/>
    <w:rsid w:val="00050D80"/>
    <w:rsid w:val="000545A0"/>
    <w:rsid w:val="000563AB"/>
    <w:rsid w:val="00056949"/>
    <w:rsid w:val="00064A02"/>
    <w:rsid w:val="00070B36"/>
    <w:rsid w:val="0007172E"/>
    <w:rsid w:val="00072C84"/>
    <w:rsid w:val="00073911"/>
    <w:rsid w:val="00073BF8"/>
    <w:rsid w:val="00073DB1"/>
    <w:rsid w:val="00074C3A"/>
    <w:rsid w:val="00082BA1"/>
    <w:rsid w:val="000832A5"/>
    <w:rsid w:val="00084A2C"/>
    <w:rsid w:val="00085A0E"/>
    <w:rsid w:val="000913C5"/>
    <w:rsid w:val="00093D97"/>
    <w:rsid w:val="000948A5"/>
    <w:rsid w:val="000952B2"/>
    <w:rsid w:val="0009661A"/>
    <w:rsid w:val="000A1939"/>
    <w:rsid w:val="000A2361"/>
    <w:rsid w:val="000A5253"/>
    <w:rsid w:val="000A52D3"/>
    <w:rsid w:val="000A73EC"/>
    <w:rsid w:val="000B1FE5"/>
    <w:rsid w:val="000B5130"/>
    <w:rsid w:val="000B5492"/>
    <w:rsid w:val="000C0533"/>
    <w:rsid w:val="000C42B5"/>
    <w:rsid w:val="000D0C7F"/>
    <w:rsid w:val="000D6CA4"/>
    <w:rsid w:val="000D71F0"/>
    <w:rsid w:val="000D7466"/>
    <w:rsid w:val="000E3FFB"/>
    <w:rsid w:val="000E53D6"/>
    <w:rsid w:val="000F246E"/>
    <w:rsid w:val="000F54B9"/>
    <w:rsid w:val="000F63B9"/>
    <w:rsid w:val="00102BA2"/>
    <w:rsid w:val="00102DE1"/>
    <w:rsid w:val="00103A3B"/>
    <w:rsid w:val="00104483"/>
    <w:rsid w:val="0010479C"/>
    <w:rsid w:val="00104B82"/>
    <w:rsid w:val="001114A9"/>
    <w:rsid w:val="00111928"/>
    <w:rsid w:val="00112F66"/>
    <w:rsid w:val="00115534"/>
    <w:rsid w:val="0011580D"/>
    <w:rsid w:val="001161F9"/>
    <w:rsid w:val="00116D6A"/>
    <w:rsid w:val="0011761D"/>
    <w:rsid w:val="00117678"/>
    <w:rsid w:val="001203D2"/>
    <w:rsid w:val="00120894"/>
    <w:rsid w:val="00122082"/>
    <w:rsid w:val="0012250F"/>
    <w:rsid w:val="00123B98"/>
    <w:rsid w:val="00131C05"/>
    <w:rsid w:val="00134789"/>
    <w:rsid w:val="00134B38"/>
    <w:rsid w:val="00137815"/>
    <w:rsid w:val="00142462"/>
    <w:rsid w:val="0014281C"/>
    <w:rsid w:val="00147C86"/>
    <w:rsid w:val="00152ABD"/>
    <w:rsid w:val="001538DE"/>
    <w:rsid w:val="001542C3"/>
    <w:rsid w:val="00154427"/>
    <w:rsid w:val="00155FD1"/>
    <w:rsid w:val="00165A7E"/>
    <w:rsid w:val="00167B1F"/>
    <w:rsid w:val="001757D5"/>
    <w:rsid w:val="00176F64"/>
    <w:rsid w:val="0018036B"/>
    <w:rsid w:val="001816E1"/>
    <w:rsid w:val="00181746"/>
    <w:rsid w:val="001825F6"/>
    <w:rsid w:val="00183A69"/>
    <w:rsid w:val="00184BF5"/>
    <w:rsid w:val="00187083"/>
    <w:rsid w:val="00187554"/>
    <w:rsid w:val="00190E3A"/>
    <w:rsid w:val="0019477D"/>
    <w:rsid w:val="00197541"/>
    <w:rsid w:val="001A537C"/>
    <w:rsid w:val="001A55C3"/>
    <w:rsid w:val="001B1CE6"/>
    <w:rsid w:val="001B30A8"/>
    <w:rsid w:val="001B5B75"/>
    <w:rsid w:val="001B61EC"/>
    <w:rsid w:val="001B67C2"/>
    <w:rsid w:val="001B7421"/>
    <w:rsid w:val="001C1312"/>
    <w:rsid w:val="001C168F"/>
    <w:rsid w:val="001C22ED"/>
    <w:rsid w:val="001C25D7"/>
    <w:rsid w:val="001C2D5C"/>
    <w:rsid w:val="001C3EA2"/>
    <w:rsid w:val="001C534C"/>
    <w:rsid w:val="001C5EB8"/>
    <w:rsid w:val="001C672E"/>
    <w:rsid w:val="001D01BD"/>
    <w:rsid w:val="001D10E2"/>
    <w:rsid w:val="001D1ACB"/>
    <w:rsid w:val="001D1FA1"/>
    <w:rsid w:val="001D215C"/>
    <w:rsid w:val="001D34FB"/>
    <w:rsid w:val="001D3CFF"/>
    <w:rsid w:val="001D47BF"/>
    <w:rsid w:val="001D570B"/>
    <w:rsid w:val="001E0B03"/>
    <w:rsid w:val="001E263B"/>
    <w:rsid w:val="001E4782"/>
    <w:rsid w:val="001E665E"/>
    <w:rsid w:val="001F2D12"/>
    <w:rsid w:val="001F51C3"/>
    <w:rsid w:val="001F71C3"/>
    <w:rsid w:val="001F77B2"/>
    <w:rsid w:val="001F77DA"/>
    <w:rsid w:val="002018B6"/>
    <w:rsid w:val="0021095A"/>
    <w:rsid w:val="00211285"/>
    <w:rsid w:val="00211FB4"/>
    <w:rsid w:val="00212859"/>
    <w:rsid w:val="002215FF"/>
    <w:rsid w:val="002223A8"/>
    <w:rsid w:val="0022261A"/>
    <w:rsid w:val="00223013"/>
    <w:rsid w:val="002264ED"/>
    <w:rsid w:val="002268B4"/>
    <w:rsid w:val="00230008"/>
    <w:rsid w:val="00232D1C"/>
    <w:rsid w:val="00233727"/>
    <w:rsid w:val="00235782"/>
    <w:rsid w:val="00235E60"/>
    <w:rsid w:val="00235EF4"/>
    <w:rsid w:val="00237112"/>
    <w:rsid w:val="00246E89"/>
    <w:rsid w:val="00247FBE"/>
    <w:rsid w:val="00256427"/>
    <w:rsid w:val="00257E93"/>
    <w:rsid w:val="00263395"/>
    <w:rsid w:val="00264423"/>
    <w:rsid w:val="0026639D"/>
    <w:rsid w:val="00270995"/>
    <w:rsid w:val="00270D58"/>
    <w:rsid w:val="00272CDA"/>
    <w:rsid w:val="002764D2"/>
    <w:rsid w:val="00282097"/>
    <w:rsid w:val="0028239C"/>
    <w:rsid w:val="0028301C"/>
    <w:rsid w:val="00284CC9"/>
    <w:rsid w:val="002863D3"/>
    <w:rsid w:val="002874EE"/>
    <w:rsid w:val="00287ED6"/>
    <w:rsid w:val="00290CF5"/>
    <w:rsid w:val="00293878"/>
    <w:rsid w:val="00294AE7"/>
    <w:rsid w:val="00295AF7"/>
    <w:rsid w:val="00295F7A"/>
    <w:rsid w:val="002979C4"/>
    <w:rsid w:val="002A028B"/>
    <w:rsid w:val="002A099D"/>
    <w:rsid w:val="002A28B4"/>
    <w:rsid w:val="002A34C2"/>
    <w:rsid w:val="002A3EF0"/>
    <w:rsid w:val="002A532A"/>
    <w:rsid w:val="002B0E39"/>
    <w:rsid w:val="002B166D"/>
    <w:rsid w:val="002B42F5"/>
    <w:rsid w:val="002B4EC0"/>
    <w:rsid w:val="002B5D7C"/>
    <w:rsid w:val="002B79A2"/>
    <w:rsid w:val="002B7D70"/>
    <w:rsid w:val="002B7DDE"/>
    <w:rsid w:val="002C0491"/>
    <w:rsid w:val="002C21CB"/>
    <w:rsid w:val="002C6602"/>
    <w:rsid w:val="002C6E50"/>
    <w:rsid w:val="002D1D3F"/>
    <w:rsid w:val="002D228A"/>
    <w:rsid w:val="002D231C"/>
    <w:rsid w:val="002D3E1B"/>
    <w:rsid w:val="002D44EC"/>
    <w:rsid w:val="002D54CA"/>
    <w:rsid w:val="002D645D"/>
    <w:rsid w:val="002D72DE"/>
    <w:rsid w:val="002E1ABA"/>
    <w:rsid w:val="002E3F2B"/>
    <w:rsid w:val="002E41FC"/>
    <w:rsid w:val="002E561E"/>
    <w:rsid w:val="002E5D63"/>
    <w:rsid w:val="002E782C"/>
    <w:rsid w:val="002E78D2"/>
    <w:rsid w:val="002F0F7D"/>
    <w:rsid w:val="002F29CB"/>
    <w:rsid w:val="002F7792"/>
    <w:rsid w:val="003016AC"/>
    <w:rsid w:val="00302AC3"/>
    <w:rsid w:val="003033D9"/>
    <w:rsid w:val="00304740"/>
    <w:rsid w:val="003049F0"/>
    <w:rsid w:val="00305196"/>
    <w:rsid w:val="00305520"/>
    <w:rsid w:val="00305DB9"/>
    <w:rsid w:val="00305DE3"/>
    <w:rsid w:val="0030705A"/>
    <w:rsid w:val="003121EC"/>
    <w:rsid w:val="00312D02"/>
    <w:rsid w:val="00312DA3"/>
    <w:rsid w:val="0031358F"/>
    <w:rsid w:val="003152D2"/>
    <w:rsid w:val="00317CA9"/>
    <w:rsid w:val="00327609"/>
    <w:rsid w:val="00330369"/>
    <w:rsid w:val="00330F09"/>
    <w:rsid w:val="0033237B"/>
    <w:rsid w:val="003328E0"/>
    <w:rsid w:val="00333435"/>
    <w:rsid w:val="00334D12"/>
    <w:rsid w:val="00336154"/>
    <w:rsid w:val="00340E9D"/>
    <w:rsid w:val="00343CB7"/>
    <w:rsid w:val="00345779"/>
    <w:rsid w:val="00346301"/>
    <w:rsid w:val="003501B2"/>
    <w:rsid w:val="0035080F"/>
    <w:rsid w:val="003555E7"/>
    <w:rsid w:val="003566F0"/>
    <w:rsid w:val="00357C0E"/>
    <w:rsid w:val="00362C33"/>
    <w:rsid w:val="0036318F"/>
    <w:rsid w:val="003712AC"/>
    <w:rsid w:val="003729EA"/>
    <w:rsid w:val="00372C68"/>
    <w:rsid w:val="00372D06"/>
    <w:rsid w:val="00374D4A"/>
    <w:rsid w:val="00374D7C"/>
    <w:rsid w:val="003752D3"/>
    <w:rsid w:val="0038225E"/>
    <w:rsid w:val="003822A9"/>
    <w:rsid w:val="00382CD0"/>
    <w:rsid w:val="003839F0"/>
    <w:rsid w:val="00383AF2"/>
    <w:rsid w:val="00390E3C"/>
    <w:rsid w:val="00394AE5"/>
    <w:rsid w:val="00394CFB"/>
    <w:rsid w:val="003A11BC"/>
    <w:rsid w:val="003A18B0"/>
    <w:rsid w:val="003A5EE3"/>
    <w:rsid w:val="003A6253"/>
    <w:rsid w:val="003B12E8"/>
    <w:rsid w:val="003B45AC"/>
    <w:rsid w:val="003B6387"/>
    <w:rsid w:val="003C1B4B"/>
    <w:rsid w:val="003C3D2F"/>
    <w:rsid w:val="003C472C"/>
    <w:rsid w:val="003C7432"/>
    <w:rsid w:val="003D0A23"/>
    <w:rsid w:val="003D23A9"/>
    <w:rsid w:val="003E1338"/>
    <w:rsid w:val="003E26CD"/>
    <w:rsid w:val="003E6A1E"/>
    <w:rsid w:val="003F043A"/>
    <w:rsid w:val="003F2353"/>
    <w:rsid w:val="003F3F8D"/>
    <w:rsid w:val="003F4DE4"/>
    <w:rsid w:val="003F54A0"/>
    <w:rsid w:val="003F6A13"/>
    <w:rsid w:val="003F704A"/>
    <w:rsid w:val="004018A9"/>
    <w:rsid w:val="00403D86"/>
    <w:rsid w:val="00404164"/>
    <w:rsid w:val="00404AF8"/>
    <w:rsid w:val="00407311"/>
    <w:rsid w:val="00407C02"/>
    <w:rsid w:val="00410546"/>
    <w:rsid w:val="004171FC"/>
    <w:rsid w:val="0042401D"/>
    <w:rsid w:val="0042515F"/>
    <w:rsid w:val="00425CC8"/>
    <w:rsid w:val="00425F00"/>
    <w:rsid w:val="00430644"/>
    <w:rsid w:val="004309CE"/>
    <w:rsid w:val="004310DC"/>
    <w:rsid w:val="004325D6"/>
    <w:rsid w:val="00435314"/>
    <w:rsid w:val="0043713F"/>
    <w:rsid w:val="00441E8D"/>
    <w:rsid w:val="004425D2"/>
    <w:rsid w:val="00446C92"/>
    <w:rsid w:val="00447D36"/>
    <w:rsid w:val="00450029"/>
    <w:rsid w:val="00451041"/>
    <w:rsid w:val="00451B45"/>
    <w:rsid w:val="004532B8"/>
    <w:rsid w:val="00453672"/>
    <w:rsid w:val="00453ABD"/>
    <w:rsid w:val="00454424"/>
    <w:rsid w:val="00456480"/>
    <w:rsid w:val="00456DF5"/>
    <w:rsid w:val="00456EE8"/>
    <w:rsid w:val="004578A5"/>
    <w:rsid w:val="00457B10"/>
    <w:rsid w:val="00460E4F"/>
    <w:rsid w:val="00462ED0"/>
    <w:rsid w:val="004654A5"/>
    <w:rsid w:val="00465E59"/>
    <w:rsid w:val="00466C43"/>
    <w:rsid w:val="00472566"/>
    <w:rsid w:val="00474AA1"/>
    <w:rsid w:val="0047521E"/>
    <w:rsid w:val="00475A87"/>
    <w:rsid w:val="004766CF"/>
    <w:rsid w:val="0047689D"/>
    <w:rsid w:val="00480369"/>
    <w:rsid w:val="00481B87"/>
    <w:rsid w:val="00482CDF"/>
    <w:rsid w:val="00487304"/>
    <w:rsid w:val="00487B20"/>
    <w:rsid w:val="0049096A"/>
    <w:rsid w:val="00491B5E"/>
    <w:rsid w:val="00492429"/>
    <w:rsid w:val="00494E9B"/>
    <w:rsid w:val="0049536D"/>
    <w:rsid w:val="00497528"/>
    <w:rsid w:val="004978AC"/>
    <w:rsid w:val="004A1498"/>
    <w:rsid w:val="004A4557"/>
    <w:rsid w:val="004B07D3"/>
    <w:rsid w:val="004B0806"/>
    <w:rsid w:val="004B2AB2"/>
    <w:rsid w:val="004B30C2"/>
    <w:rsid w:val="004B3925"/>
    <w:rsid w:val="004B4BC3"/>
    <w:rsid w:val="004B5681"/>
    <w:rsid w:val="004B6E92"/>
    <w:rsid w:val="004B72C5"/>
    <w:rsid w:val="004C0E23"/>
    <w:rsid w:val="004C0EA1"/>
    <w:rsid w:val="004C3BAB"/>
    <w:rsid w:val="004C4184"/>
    <w:rsid w:val="004C6E93"/>
    <w:rsid w:val="004C7679"/>
    <w:rsid w:val="004D174B"/>
    <w:rsid w:val="004D1EB4"/>
    <w:rsid w:val="004E25B5"/>
    <w:rsid w:val="004E277A"/>
    <w:rsid w:val="004E29C1"/>
    <w:rsid w:val="004E3DB9"/>
    <w:rsid w:val="004E4AAD"/>
    <w:rsid w:val="004E59F9"/>
    <w:rsid w:val="004E5D8A"/>
    <w:rsid w:val="004F0565"/>
    <w:rsid w:val="004F2561"/>
    <w:rsid w:val="004F2960"/>
    <w:rsid w:val="004F36BC"/>
    <w:rsid w:val="004F4001"/>
    <w:rsid w:val="004F4612"/>
    <w:rsid w:val="004F5AC2"/>
    <w:rsid w:val="004F7962"/>
    <w:rsid w:val="0050042F"/>
    <w:rsid w:val="00500FDE"/>
    <w:rsid w:val="00502E6D"/>
    <w:rsid w:val="005035B7"/>
    <w:rsid w:val="00507760"/>
    <w:rsid w:val="00510CB8"/>
    <w:rsid w:val="005138AB"/>
    <w:rsid w:val="00514EBD"/>
    <w:rsid w:val="00516185"/>
    <w:rsid w:val="0051716E"/>
    <w:rsid w:val="0051786C"/>
    <w:rsid w:val="00520380"/>
    <w:rsid w:val="00521378"/>
    <w:rsid w:val="005222CA"/>
    <w:rsid w:val="00522FB7"/>
    <w:rsid w:val="00526E56"/>
    <w:rsid w:val="0052768E"/>
    <w:rsid w:val="005326A2"/>
    <w:rsid w:val="005332DF"/>
    <w:rsid w:val="00535F68"/>
    <w:rsid w:val="0053610A"/>
    <w:rsid w:val="005366DE"/>
    <w:rsid w:val="005412C0"/>
    <w:rsid w:val="00541825"/>
    <w:rsid w:val="005419C7"/>
    <w:rsid w:val="005421B0"/>
    <w:rsid w:val="005433FD"/>
    <w:rsid w:val="00547F8F"/>
    <w:rsid w:val="00550D0E"/>
    <w:rsid w:val="00553395"/>
    <w:rsid w:val="00554703"/>
    <w:rsid w:val="00557601"/>
    <w:rsid w:val="00557CC5"/>
    <w:rsid w:val="0056029F"/>
    <w:rsid w:val="00560684"/>
    <w:rsid w:val="0056466B"/>
    <w:rsid w:val="00567567"/>
    <w:rsid w:val="00570110"/>
    <w:rsid w:val="0057040E"/>
    <w:rsid w:val="00570CF3"/>
    <w:rsid w:val="005713E3"/>
    <w:rsid w:val="00571455"/>
    <w:rsid w:val="00571D5B"/>
    <w:rsid w:val="0057300E"/>
    <w:rsid w:val="005753E7"/>
    <w:rsid w:val="00576DB3"/>
    <w:rsid w:val="005803E0"/>
    <w:rsid w:val="0058120D"/>
    <w:rsid w:val="00583E94"/>
    <w:rsid w:val="0059222A"/>
    <w:rsid w:val="005924F6"/>
    <w:rsid w:val="00595ACE"/>
    <w:rsid w:val="00596888"/>
    <w:rsid w:val="0059764D"/>
    <w:rsid w:val="00597726"/>
    <w:rsid w:val="005A0D6D"/>
    <w:rsid w:val="005A5A62"/>
    <w:rsid w:val="005A5FEA"/>
    <w:rsid w:val="005A785B"/>
    <w:rsid w:val="005A7FCD"/>
    <w:rsid w:val="005B05F0"/>
    <w:rsid w:val="005B17CF"/>
    <w:rsid w:val="005C2425"/>
    <w:rsid w:val="005C2724"/>
    <w:rsid w:val="005C3BD9"/>
    <w:rsid w:val="005C536A"/>
    <w:rsid w:val="005C6B35"/>
    <w:rsid w:val="005D0B40"/>
    <w:rsid w:val="005D184F"/>
    <w:rsid w:val="005D24EB"/>
    <w:rsid w:val="005D306E"/>
    <w:rsid w:val="005D3A34"/>
    <w:rsid w:val="005D4578"/>
    <w:rsid w:val="005D48E1"/>
    <w:rsid w:val="005D579F"/>
    <w:rsid w:val="005D6B1E"/>
    <w:rsid w:val="005E0EF2"/>
    <w:rsid w:val="005E133F"/>
    <w:rsid w:val="005E18E1"/>
    <w:rsid w:val="005E21AB"/>
    <w:rsid w:val="005E3BA9"/>
    <w:rsid w:val="005F00DA"/>
    <w:rsid w:val="005F040F"/>
    <w:rsid w:val="005F223B"/>
    <w:rsid w:val="005F28C8"/>
    <w:rsid w:val="005F2FD7"/>
    <w:rsid w:val="005F5133"/>
    <w:rsid w:val="005F7E33"/>
    <w:rsid w:val="0060158F"/>
    <w:rsid w:val="0060159F"/>
    <w:rsid w:val="006047B9"/>
    <w:rsid w:val="00605929"/>
    <w:rsid w:val="00605A5D"/>
    <w:rsid w:val="006069EA"/>
    <w:rsid w:val="00606E72"/>
    <w:rsid w:val="00606FAA"/>
    <w:rsid w:val="0060782E"/>
    <w:rsid w:val="00610724"/>
    <w:rsid w:val="006137EA"/>
    <w:rsid w:val="00613F17"/>
    <w:rsid w:val="006140DC"/>
    <w:rsid w:val="0061592A"/>
    <w:rsid w:val="0062000F"/>
    <w:rsid w:val="006211BF"/>
    <w:rsid w:val="006274D4"/>
    <w:rsid w:val="00635B04"/>
    <w:rsid w:val="00637624"/>
    <w:rsid w:val="00637D42"/>
    <w:rsid w:val="00643AA8"/>
    <w:rsid w:val="0065172B"/>
    <w:rsid w:val="0065709E"/>
    <w:rsid w:val="006616C2"/>
    <w:rsid w:val="00661C74"/>
    <w:rsid w:val="00664201"/>
    <w:rsid w:val="00664D12"/>
    <w:rsid w:val="00664FDE"/>
    <w:rsid w:val="00667352"/>
    <w:rsid w:val="00667EB6"/>
    <w:rsid w:val="0067038E"/>
    <w:rsid w:val="00670528"/>
    <w:rsid w:val="006802CA"/>
    <w:rsid w:val="00681915"/>
    <w:rsid w:val="00683E0A"/>
    <w:rsid w:val="00686966"/>
    <w:rsid w:val="00686C86"/>
    <w:rsid w:val="00690B27"/>
    <w:rsid w:val="006924A5"/>
    <w:rsid w:val="00692725"/>
    <w:rsid w:val="00692C7D"/>
    <w:rsid w:val="00692D23"/>
    <w:rsid w:val="00692DC3"/>
    <w:rsid w:val="00692FDB"/>
    <w:rsid w:val="006A084D"/>
    <w:rsid w:val="006A0A6B"/>
    <w:rsid w:val="006A5EA1"/>
    <w:rsid w:val="006B2311"/>
    <w:rsid w:val="006B47C3"/>
    <w:rsid w:val="006B4CBC"/>
    <w:rsid w:val="006B5AA9"/>
    <w:rsid w:val="006C0B0B"/>
    <w:rsid w:val="006C1FA7"/>
    <w:rsid w:val="006C2324"/>
    <w:rsid w:val="006C3513"/>
    <w:rsid w:val="006C43D5"/>
    <w:rsid w:val="006C4FF9"/>
    <w:rsid w:val="006D0F01"/>
    <w:rsid w:val="006D744A"/>
    <w:rsid w:val="006E252A"/>
    <w:rsid w:val="006E3C59"/>
    <w:rsid w:val="006E69A2"/>
    <w:rsid w:val="006E6C9F"/>
    <w:rsid w:val="006F1F3B"/>
    <w:rsid w:val="006F3D7E"/>
    <w:rsid w:val="006F5B69"/>
    <w:rsid w:val="0070008F"/>
    <w:rsid w:val="007032EF"/>
    <w:rsid w:val="007049BF"/>
    <w:rsid w:val="00707DCB"/>
    <w:rsid w:val="0071012A"/>
    <w:rsid w:val="0071048E"/>
    <w:rsid w:val="007106A3"/>
    <w:rsid w:val="00710B81"/>
    <w:rsid w:val="00710D92"/>
    <w:rsid w:val="00711912"/>
    <w:rsid w:val="00713C95"/>
    <w:rsid w:val="007213E3"/>
    <w:rsid w:val="007228CD"/>
    <w:rsid w:val="00723DE6"/>
    <w:rsid w:val="00724D90"/>
    <w:rsid w:val="00727556"/>
    <w:rsid w:val="0074253E"/>
    <w:rsid w:val="0074273F"/>
    <w:rsid w:val="00747282"/>
    <w:rsid w:val="00750DED"/>
    <w:rsid w:val="00755199"/>
    <w:rsid w:val="007628A3"/>
    <w:rsid w:val="00762AD4"/>
    <w:rsid w:val="00764EF3"/>
    <w:rsid w:val="0077094C"/>
    <w:rsid w:val="0077211C"/>
    <w:rsid w:val="00773676"/>
    <w:rsid w:val="007758E4"/>
    <w:rsid w:val="00775EC3"/>
    <w:rsid w:val="0078016F"/>
    <w:rsid w:val="007843D4"/>
    <w:rsid w:val="00786544"/>
    <w:rsid w:val="00786979"/>
    <w:rsid w:val="007873C7"/>
    <w:rsid w:val="007879A3"/>
    <w:rsid w:val="00787E37"/>
    <w:rsid w:val="00787F83"/>
    <w:rsid w:val="00790FCD"/>
    <w:rsid w:val="00791517"/>
    <w:rsid w:val="00791C4C"/>
    <w:rsid w:val="00792D76"/>
    <w:rsid w:val="00794722"/>
    <w:rsid w:val="00796D8C"/>
    <w:rsid w:val="007978EF"/>
    <w:rsid w:val="007A336D"/>
    <w:rsid w:val="007A3FED"/>
    <w:rsid w:val="007A7A1C"/>
    <w:rsid w:val="007B18B4"/>
    <w:rsid w:val="007B2D9B"/>
    <w:rsid w:val="007B2DDF"/>
    <w:rsid w:val="007B5FF1"/>
    <w:rsid w:val="007B6EEE"/>
    <w:rsid w:val="007B7E30"/>
    <w:rsid w:val="007C1FDA"/>
    <w:rsid w:val="007C5372"/>
    <w:rsid w:val="007C566B"/>
    <w:rsid w:val="007C6B65"/>
    <w:rsid w:val="007C7721"/>
    <w:rsid w:val="007D0BCA"/>
    <w:rsid w:val="007D0DB8"/>
    <w:rsid w:val="007D3054"/>
    <w:rsid w:val="007D326F"/>
    <w:rsid w:val="007D5A0E"/>
    <w:rsid w:val="007D5C6B"/>
    <w:rsid w:val="007D724C"/>
    <w:rsid w:val="007E3298"/>
    <w:rsid w:val="007E3C73"/>
    <w:rsid w:val="007E4B1C"/>
    <w:rsid w:val="007E4BD4"/>
    <w:rsid w:val="007F088F"/>
    <w:rsid w:val="007F0A86"/>
    <w:rsid w:val="007F1834"/>
    <w:rsid w:val="007F30B3"/>
    <w:rsid w:val="007F7E2D"/>
    <w:rsid w:val="00800397"/>
    <w:rsid w:val="00801A84"/>
    <w:rsid w:val="00802132"/>
    <w:rsid w:val="00802690"/>
    <w:rsid w:val="00802743"/>
    <w:rsid w:val="00803683"/>
    <w:rsid w:val="00806835"/>
    <w:rsid w:val="00806B3F"/>
    <w:rsid w:val="00806E31"/>
    <w:rsid w:val="00807D73"/>
    <w:rsid w:val="00811560"/>
    <w:rsid w:val="008117AB"/>
    <w:rsid w:val="00811A83"/>
    <w:rsid w:val="008120AD"/>
    <w:rsid w:val="0081505F"/>
    <w:rsid w:val="008206F6"/>
    <w:rsid w:val="008215EE"/>
    <w:rsid w:val="00822AAE"/>
    <w:rsid w:val="0082391A"/>
    <w:rsid w:val="00823A5E"/>
    <w:rsid w:val="00835423"/>
    <w:rsid w:val="0084489C"/>
    <w:rsid w:val="00844B30"/>
    <w:rsid w:val="008462E2"/>
    <w:rsid w:val="00846896"/>
    <w:rsid w:val="0085142C"/>
    <w:rsid w:val="00851996"/>
    <w:rsid w:val="008543D4"/>
    <w:rsid w:val="008568D4"/>
    <w:rsid w:val="00857705"/>
    <w:rsid w:val="00857BCC"/>
    <w:rsid w:val="00862C15"/>
    <w:rsid w:val="0086389F"/>
    <w:rsid w:val="008638A4"/>
    <w:rsid w:val="008641A0"/>
    <w:rsid w:val="0086567D"/>
    <w:rsid w:val="008657C7"/>
    <w:rsid w:val="008660AC"/>
    <w:rsid w:val="00867B00"/>
    <w:rsid w:val="00870165"/>
    <w:rsid w:val="0087161D"/>
    <w:rsid w:val="0087172C"/>
    <w:rsid w:val="00872F73"/>
    <w:rsid w:val="008739A5"/>
    <w:rsid w:val="00873F2F"/>
    <w:rsid w:val="00875AF2"/>
    <w:rsid w:val="00880C95"/>
    <w:rsid w:val="00881C72"/>
    <w:rsid w:val="00885161"/>
    <w:rsid w:val="00885A9E"/>
    <w:rsid w:val="0088643E"/>
    <w:rsid w:val="00887457"/>
    <w:rsid w:val="00887F9E"/>
    <w:rsid w:val="008902EC"/>
    <w:rsid w:val="008935B5"/>
    <w:rsid w:val="008952F1"/>
    <w:rsid w:val="00896256"/>
    <w:rsid w:val="008965FB"/>
    <w:rsid w:val="00897653"/>
    <w:rsid w:val="0089793E"/>
    <w:rsid w:val="008A0048"/>
    <w:rsid w:val="008A54B1"/>
    <w:rsid w:val="008A6CC2"/>
    <w:rsid w:val="008A6EC7"/>
    <w:rsid w:val="008A7D56"/>
    <w:rsid w:val="008B0E4B"/>
    <w:rsid w:val="008B2E79"/>
    <w:rsid w:val="008B3404"/>
    <w:rsid w:val="008B39EF"/>
    <w:rsid w:val="008B3DFC"/>
    <w:rsid w:val="008B58A2"/>
    <w:rsid w:val="008C1213"/>
    <w:rsid w:val="008C1BDB"/>
    <w:rsid w:val="008C2285"/>
    <w:rsid w:val="008C359B"/>
    <w:rsid w:val="008C38BE"/>
    <w:rsid w:val="008C502D"/>
    <w:rsid w:val="008C78B7"/>
    <w:rsid w:val="008D1720"/>
    <w:rsid w:val="008D6C23"/>
    <w:rsid w:val="008E41A6"/>
    <w:rsid w:val="008E7222"/>
    <w:rsid w:val="008E752B"/>
    <w:rsid w:val="008F3DA2"/>
    <w:rsid w:val="008F48CE"/>
    <w:rsid w:val="008F6383"/>
    <w:rsid w:val="008F6648"/>
    <w:rsid w:val="008F71A6"/>
    <w:rsid w:val="008F76D5"/>
    <w:rsid w:val="00900ECD"/>
    <w:rsid w:val="0090182D"/>
    <w:rsid w:val="00901CDB"/>
    <w:rsid w:val="009034C0"/>
    <w:rsid w:val="009054FD"/>
    <w:rsid w:val="00907EF6"/>
    <w:rsid w:val="009133E5"/>
    <w:rsid w:val="0091357C"/>
    <w:rsid w:val="0091535F"/>
    <w:rsid w:val="00915D5E"/>
    <w:rsid w:val="009220FB"/>
    <w:rsid w:val="0092326A"/>
    <w:rsid w:val="00925983"/>
    <w:rsid w:val="0093313E"/>
    <w:rsid w:val="009345AE"/>
    <w:rsid w:val="00935E23"/>
    <w:rsid w:val="009363FD"/>
    <w:rsid w:val="0094035A"/>
    <w:rsid w:val="00940DE1"/>
    <w:rsid w:val="00943CD4"/>
    <w:rsid w:val="00944100"/>
    <w:rsid w:val="00945C3C"/>
    <w:rsid w:val="0094677A"/>
    <w:rsid w:val="00947103"/>
    <w:rsid w:val="0094729F"/>
    <w:rsid w:val="0094730D"/>
    <w:rsid w:val="0094749B"/>
    <w:rsid w:val="009479B2"/>
    <w:rsid w:val="00950454"/>
    <w:rsid w:val="00952BD4"/>
    <w:rsid w:val="009532DD"/>
    <w:rsid w:val="00953343"/>
    <w:rsid w:val="009538C9"/>
    <w:rsid w:val="009575C1"/>
    <w:rsid w:val="00965963"/>
    <w:rsid w:val="00971CBE"/>
    <w:rsid w:val="009725F0"/>
    <w:rsid w:val="0097389B"/>
    <w:rsid w:val="009744A6"/>
    <w:rsid w:val="0097524C"/>
    <w:rsid w:val="0097604E"/>
    <w:rsid w:val="009772E9"/>
    <w:rsid w:val="0097773F"/>
    <w:rsid w:val="009858C5"/>
    <w:rsid w:val="00985D4C"/>
    <w:rsid w:val="00986F04"/>
    <w:rsid w:val="009873E2"/>
    <w:rsid w:val="00987B83"/>
    <w:rsid w:val="009938D7"/>
    <w:rsid w:val="00996921"/>
    <w:rsid w:val="009A3686"/>
    <w:rsid w:val="009A4709"/>
    <w:rsid w:val="009A5A4C"/>
    <w:rsid w:val="009A6F00"/>
    <w:rsid w:val="009A76BB"/>
    <w:rsid w:val="009B11D5"/>
    <w:rsid w:val="009B3168"/>
    <w:rsid w:val="009B51C9"/>
    <w:rsid w:val="009B51D2"/>
    <w:rsid w:val="009B5E3E"/>
    <w:rsid w:val="009B6881"/>
    <w:rsid w:val="009C0655"/>
    <w:rsid w:val="009C2049"/>
    <w:rsid w:val="009C2B4B"/>
    <w:rsid w:val="009C4344"/>
    <w:rsid w:val="009C5E22"/>
    <w:rsid w:val="009C7CAE"/>
    <w:rsid w:val="009C7F3B"/>
    <w:rsid w:val="009D0480"/>
    <w:rsid w:val="009D04E5"/>
    <w:rsid w:val="009D570D"/>
    <w:rsid w:val="009D57E4"/>
    <w:rsid w:val="009D6008"/>
    <w:rsid w:val="009E032F"/>
    <w:rsid w:val="009E3F80"/>
    <w:rsid w:val="009E61EF"/>
    <w:rsid w:val="009E6E7E"/>
    <w:rsid w:val="009E79FD"/>
    <w:rsid w:val="009F08F7"/>
    <w:rsid w:val="009F09E4"/>
    <w:rsid w:val="009F4A28"/>
    <w:rsid w:val="009F5288"/>
    <w:rsid w:val="009F5747"/>
    <w:rsid w:val="009F76F0"/>
    <w:rsid w:val="00A07258"/>
    <w:rsid w:val="00A07564"/>
    <w:rsid w:val="00A11E88"/>
    <w:rsid w:val="00A1349E"/>
    <w:rsid w:val="00A15BA4"/>
    <w:rsid w:val="00A163E3"/>
    <w:rsid w:val="00A1769F"/>
    <w:rsid w:val="00A20D96"/>
    <w:rsid w:val="00A2240C"/>
    <w:rsid w:val="00A227E7"/>
    <w:rsid w:val="00A241B6"/>
    <w:rsid w:val="00A26126"/>
    <w:rsid w:val="00A271F3"/>
    <w:rsid w:val="00A27637"/>
    <w:rsid w:val="00A3260D"/>
    <w:rsid w:val="00A34D30"/>
    <w:rsid w:val="00A4112A"/>
    <w:rsid w:val="00A41484"/>
    <w:rsid w:val="00A41F2B"/>
    <w:rsid w:val="00A41F7E"/>
    <w:rsid w:val="00A42E00"/>
    <w:rsid w:val="00A4316D"/>
    <w:rsid w:val="00A43FF3"/>
    <w:rsid w:val="00A44767"/>
    <w:rsid w:val="00A45C72"/>
    <w:rsid w:val="00A46F91"/>
    <w:rsid w:val="00A47A02"/>
    <w:rsid w:val="00A50503"/>
    <w:rsid w:val="00A51E28"/>
    <w:rsid w:val="00A5396C"/>
    <w:rsid w:val="00A54120"/>
    <w:rsid w:val="00A54A92"/>
    <w:rsid w:val="00A567A7"/>
    <w:rsid w:val="00A569B2"/>
    <w:rsid w:val="00A5773C"/>
    <w:rsid w:val="00A64CE1"/>
    <w:rsid w:val="00A64FA7"/>
    <w:rsid w:val="00A65390"/>
    <w:rsid w:val="00A66B90"/>
    <w:rsid w:val="00A67F53"/>
    <w:rsid w:val="00A7027D"/>
    <w:rsid w:val="00A71697"/>
    <w:rsid w:val="00A71AB9"/>
    <w:rsid w:val="00A7222B"/>
    <w:rsid w:val="00A72442"/>
    <w:rsid w:val="00A729ED"/>
    <w:rsid w:val="00A72DB2"/>
    <w:rsid w:val="00A75C48"/>
    <w:rsid w:val="00A76046"/>
    <w:rsid w:val="00A777FC"/>
    <w:rsid w:val="00A77DE7"/>
    <w:rsid w:val="00A80889"/>
    <w:rsid w:val="00A80BC4"/>
    <w:rsid w:val="00A83D4E"/>
    <w:rsid w:val="00A8495F"/>
    <w:rsid w:val="00A858C9"/>
    <w:rsid w:val="00A90835"/>
    <w:rsid w:val="00A90917"/>
    <w:rsid w:val="00A90D00"/>
    <w:rsid w:val="00A91793"/>
    <w:rsid w:val="00A9209E"/>
    <w:rsid w:val="00A9437D"/>
    <w:rsid w:val="00A97338"/>
    <w:rsid w:val="00A9790D"/>
    <w:rsid w:val="00A97A37"/>
    <w:rsid w:val="00A97C0E"/>
    <w:rsid w:val="00AA38AC"/>
    <w:rsid w:val="00AA3BE5"/>
    <w:rsid w:val="00AA400B"/>
    <w:rsid w:val="00AA4C6C"/>
    <w:rsid w:val="00AA797D"/>
    <w:rsid w:val="00AB34B4"/>
    <w:rsid w:val="00AB3ED7"/>
    <w:rsid w:val="00AB66BD"/>
    <w:rsid w:val="00AB6E13"/>
    <w:rsid w:val="00AC1952"/>
    <w:rsid w:val="00AC2461"/>
    <w:rsid w:val="00AC339D"/>
    <w:rsid w:val="00AC3852"/>
    <w:rsid w:val="00AC554B"/>
    <w:rsid w:val="00AC6CEF"/>
    <w:rsid w:val="00AD0215"/>
    <w:rsid w:val="00AD0E87"/>
    <w:rsid w:val="00AD16C5"/>
    <w:rsid w:val="00AD1738"/>
    <w:rsid w:val="00AD277D"/>
    <w:rsid w:val="00AD3385"/>
    <w:rsid w:val="00AD3E50"/>
    <w:rsid w:val="00AD652A"/>
    <w:rsid w:val="00AE011A"/>
    <w:rsid w:val="00AE1E3D"/>
    <w:rsid w:val="00AE215E"/>
    <w:rsid w:val="00AE2456"/>
    <w:rsid w:val="00AE2965"/>
    <w:rsid w:val="00AE4033"/>
    <w:rsid w:val="00AE7197"/>
    <w:rsid w:val="00AF36D1"/>
    <w:rsid w:val="00AF4909"/>
    <w:rsid w:val="00AF6F7F"/>
    <w:rsid w:val="00AF72C2"/>
    <w:rsid w:val="00B00904"/>
    <w:rsid w:val="00B010A6"/>
    <w:rsid w:val="00B02892"/>
    <w:rsid w:val="00B031E0"/>
    <w:rsid w:val="00B053A4"/>
    <w:rsid w:val="00B064F2"/>
    <w:rsid w:val="00B07F69"/>
    <w:rsid w:val="00B10B0F"/>
    <w:rsid w:val="00B12F91"/>
    <w:rsid w:val="00B13DF8"/>
    <w:rsid w:val="00B1529D"/>
    <w:rsid w:val="00B16573"/>
    <w:rsid w:val="00B17A56"/>
    <w:rsid w:val="00B30EB1"/>
    <w:rsid w:val="00B31EF1"/>
    <w:rsid w:val="00B40966"/>
    <w:rsid w:val="00B44314"/>
    <w:rsid w:val="00B46B09"/>
    <w:rsid w:val="00B5037B"/>
    <w:rsid w:val="00B57A50"/>
    <w:rsid w:val="00B60717"/>
    <w:rsid w:val="00B617BB"/>
    <w:rsid w:val="00B6225E"/>
    <w:rsid w:val="00B635C8"/>
    <w:rsid w:val="00B63912"/>
    <w:rsid w:val="00B63EC1"/>
    <w:rsid w:val="00B64409"/>
    <w:rsid w:val="00B64A72"/>
    <w:rsid w:val="00B656B0"/>
    <w:rsid w:val="00B65B93"/>
    <w:rsid w:val="00B67083"/>
    <w:rsid w:val="00B725D3"/>
    <w:rsid w:val="00B759C8"/>
    <w:rsid w:val="00B7691C"/>
    <w:rsid w:val="00B80515"/>
    <w:rsid w:val="00B8310D"/>
    <w:rsid w:val="00B83DD0"/>
    <w:rsid w:val="00B85B78"/>
    <w:rsid w:val="00B85BAF"/>
    <w:rsid w:val="00B85F4A"/>
    <w:rsid w:val="00B87021"/>
    <w:rsid w:val="00B87359"/>
    <w:rsid w:val="00B87EA1"/>
    <w:rsid w:val="00B91A6E"/>
    <w:rsid w:val="00B93110"/>
    <w:rsid w:val="00B9337D"/>
    <w:rsid w:val="00B94430"/>
    <w:rsid w:val="00B9444D"/>
    <w:rsid w:val="00B947B6"/>
    <w:rsid w:val="00B94BB6"/>
    <w:rsid w:val="00BA2EA3"/>
    <w:rsid w:val="00BA4481"/>
    <w:rsid w:val="00BA4861"/>
    <w:rsid w:val="00BA5FDA"/>
    <w:rsid w:val="00BA6519"/>
    <w:rsid w:val="00BB356D"/>
    <w:rsid w:val="00BB4E47"/>
    <w:rsid w:val="00BB6190"/>
    <w:rsid w:val="00BB7D76"/>
    <w:rsid w:val="00BC0401"/>
    <w:rsid w:val="00BC0942"/>
    <w:rsid w:val="00BC1FB8"/>
    <w:rsid w:val="00BC2619"/>
    <w:rsid w:val="00BC39F2"/>
    <w:rsid w:val="00BC4A1E"/>
    <w:rsid w:val="00BC4C5D"/>
    <w:rsid w:val="00BC530F"/>
    <w:rsid w:val="00BC717A"/>
    <w:rsid w:val="00BC7C7B"/>
    <w:rsid w:val="00BC7CC6"/>
    <w:rsid w:val="00BD4211"/>
    <w:rsid w:val="00BD422C"/>
    <w:rsid w:val="00BD4ABE"/>
    <w:rsid w:val="00BD5B70"/>
    <w:rsid w:val="00BE24BE"/>
    <w:rsid w:val="00BE27D3"/>
    <w:rsid w:val="00BE4BE3"/>
    <w:rsid w:val="00BE5386"/>
    <w:rsid w:val="00BE5DA4"/>
    <w:rsid w:val="00BF029E"/>
    <w:rsid w:val="00BF0C05"/>
    <w:rsid w:val="00BF20DD"/>
    <w:rsid w:val="00BF2873"/>
    <w:rsid w:val="00BF40AE"/>
    <w:rsid w:val="00BF61DD"/>
    <w:rsid w:val="00BF6B15"/>
    <w:rsid w:val="00C0066E"/>
    <w:rsid w:val="00C01CB1"/>
    <w:rsid w:val="00C02A5D"/>
    <w:rsid w:val="00C123E9"/>
    <w:rsid w:val="00C1269E"/>
    <w:rsid w:val="00C14531"/>
    <w:rsid w:val="00C14893"/>
    <w:rsid w:val="00C14F4E"/>
    <w:rsid w:val="00C1698A"/>
    <w:rsid w:val="00C202DE"/>
    <w:rsid w:val="00C22B39"/>
    <w:rsid w:val="00C22F0A"/>
    <w:rsid w:val="00C23BE6"/>
    <w:rsid w:val="00C2426E"/>
    <w:rsid w:val="00C2654C"/>
    <w:rsid w:val="00C26643"/>
    <w:rsid w:val="00C26779"/>
    <w:rsid w:val="00C26841"/>
    <w:rsid w:val="00C269F7"/>
    <w:rsid w:val="00C26AC7"/>
    <w:rsid w:val="00C27801"/>
    <w:rsid w:val="00C27E92"/>
    <w:rsid w:val="00C3495A"/>
    <w:rsid w:val="00C34F3D"/>
    <w:rsid w:val="00C37A7D"/>
    <w:rsid w:val="00C400EB"/>
    <w:rsid w:val="00C42762"/>
    <w:rsid w:val="00C43DBD"/>
    <w:rsid w:val="00C4426D"/>
    <w:rsid w:val="00C45979"/>
    <w:rsid w:val="00C45F86"/>
    <w:rsid w:val="00C46D6A"/>
    <w:rsid w:val="00C50063"/>
    <w:rsid w:val="00C5060C"/>
    <w:rsid w:val="00C508D4"/>
    <w:rsid w:val="00C50FCD"/>
    <w:rsid w:val="00C51E61"/>
    <w:rsid w:val="00C51FAB"/>
    <w:rsid w:val="00C53089"/>
    <w:rsid w:val="00C53611"/>
    <w:rsid w:val="00C56127"/>
    <w:rsid w:val="00C56876"/>
    <w:rsid w:val="00C57006"/>
    <w:rsid w:val="00C61CBA"/>
    <w:rsid w:val="00C65A49"/>
    <w:rsid w:val="00C705EC"/>
    <w:rsid w:val="00C72D43"/>
    <w:rsid w:val="00C747F9"/>
    <w:rsid w:val="00C74B05"/>
    <w:rsid w:val="00C7537C"/>
    <w:rsid w:val="00C75AA7"/>
    <w:rsid w:val="00C76417"/>
    <w:rsid w:val="00C76946"/>
    <w:rsid w:val="00C82583"/>
    <w:rsid w:val="00C8259C"/>
    <w:rsid w:val="00C83B65"/>
    <w:rsid w:val="00C851FB"/>
    <w:rsid w:val="00C8646D"/>
    <w:rsid w:val="00C86BF2"/>
    <w:rsid w:val="00C938B3"/>
    <w:rsid w:val="00C962AF"/>
    <w:rsid w:val="00CA2438"/>
    <w:rsid w:val="00CA462C"/>
    <w:rsid w:val="00CA4DC4"/>
    <w:rsid w:val="00CB0138"/>
    <w:rsid w:val="00CB25C8"/>
    <w:rsid w:val="00CB28F5"/>
    <w:rsid w:val="00CB2C16"/>
    <w:rsid w:val="00CB4E33"/>
    <w:rsid w:val="00CB69C7"/>
    <w:rsid w:val="00CB727D"/>
    <w:rsid w:val="00CC074B"/>
    <w:rsid w:val="00CC3D75"/>
    <w:rsid w:val="00CC62A6"/>
    <w:rsid w:val="00CC6CAB"/>
    <w:rsid w:val="00CC6F84"/>
    <w:rsid w:val="00CD2BA1"/>
    <w:rsid w:val="00CD3A98"/>
    <w:rsid w:val="00CD4366"/>
    <w:rsid w:val="00CD695D"/>
    <w:rsid w:val="00CD74D0"/>
    <w:rsid w:val="00CE2206"/>
    <w:rsid w:val="00CE2F0B"/>
    <w:rsid w:val="00CE52BD"/>
    <w:rsid w:val="00CE6164"/>
    <w:rsid w:val="00CE6E14"/>
    <w:rsid w:val="00CE7524"/>
    <w:rsid w:val="00CE7F34"/>
    <w:rsid w:val="00CF0D73"/>
    <w:rsid w:val="00CF1093"/>
    <w:rsid w:val="00CF190D"/>
    <w:rsid w:val="00CF2E87"/>
    <w:rsid w:val="00CF41B9"/>
    <w:rsid w:val="00D004BC"/>
    <w:rsid w:val="00D00627"/>
    <w:rsid w:val="00D12014"/>
    <w:rsid w:val="00D12433"/>
    <w:rsid w:val="00D13FBC"/>
    <w:rsid w:val="00D14B10"/>
    <w:rsid w:val="00D15B02"/>
    <w:rsid w:val="00D1628B"/>
    <w:rsid w:val="00D20E17"/>
    <w:rsid w:val="00D22695"/>
    <w:rsid w:val="00D22CB9"/>
    <w:rsid w:val="00D2344D"/>
    <w:rsid w:val="00D25D9E"/>
    <w:rsid w:val="00D26A25"/>
    <w:rsid w:val="00D32026"/>
    <w:rsid w:val="00D37289"/>
    <w:rsid w:val="00D410AC"/>
    <w:rsid w:val="00D42723"/>
    <w:rsid w:val="00D43073"/>
    <w:rsid w:val="00D477B7"/>
    <w:rsid w:val="00D5042A"/>
    <w:rsid w:val="00D51BF5"/>
    <w:rsid w:val="00D51DD5"/>
    <w:rsid w:val="00D5238E"/>
    <w:rsid w:val="00D52C83"/>
    <w:rsid w:val="00D531A9"/>
    <w:rsid w:val="00D53BC7"/>
    <w:rsid w:val="00D54BAC"/>
    <w:rsid w:val="00D551BF"/>
    <w:rsid w:val="00D55478"/>
    <w:rsid w:val="00D55B2B"/>
    <w:rsid w:val="00D565F6"/>
    <w:rsid w:val="00D56B09"/>
    <w:rsid w:val="00D616BD"/>
    <w:rsid w:val="00D620FA"/>
    <w:rsid w:val="00D63DE3"/>
    <w:rsid w:val="00D65CCD"/>
    <w:rsid w:val="00D724FC"/>
    <w:rsid w:val="00D730FD"/>
    <w:rsid w:val="00D73726"/>
    <w:rsid w:val="00D74548"/>
    <w:rsid w:val="00D75A36"/>
    <w:rsid w:val="00D777EE"/>
    <w:rsid w:val="00D81CD1"/>
    <w:rsid w:val="00D851A5"/>
    <w:rsid w:val="00D86007"/>
    <w:rsid w:val="00D97411"/>
    <w:rsid w:val="00DA0699"/>
    <w:rsid w:val="00DA1245"/>
    <w:rsid w:val="00DA19FF"/>
    <w:rsid w:val="00DA41AA"/>
    <w:rsid w:val="00DA55AF"/>
    <w:rsid w:val="00DA5947"/>
    <w:rsid w:val="00DA610A"/>
    <w:rsid w:val="00DA65AA"/>
    <w:rsid w:val="00DB1863"/>
    <w:rsid w:val="00DB1A04"/>
    <w:rsid w:val="00DB3060"/>
    <w:rsid w:val="00DB3941"/>
    <w:rsid w:val="00DB52B3"/>
    <w:rsid w:val="00DB6422"/>
    <w:rsid w:val="00DB6B29"/>
    <w:rsid w:val="00DC4168"/>
    <w:rsid w:val="00DC751A"/>
    <w:rsid w:val="00DC797F"/>
    <w:rsid w:val="00DD18ED"/>
    <w:rsid w:val="00DD28D7"/>
    <w:rsid w:val="00DD52AF"/>
    <w:rsid w:val="00DD63B4"/>
    <w:rsid w:val="00DD6B25"/>
    <w:rsid w:val="00DE181B"/>
    <w:rsid w:val="00DE2967"/>
    <w:rsid w:val="00DE30FE"/>
    <w:rsid w:val="00DE39F2"/>
    <w:rsid w:val="00DE412E"/>
    <w:rsid w:val="00DE614B"/>
    <w:rsid w:val="00DE6612"/>
    <w:rsid w:val="00DF28E8"/>
    <w:rsid w:val="00DF2FC5"/>
    <w:rsid w:val="00DF38A7"/>
    <w:rsid w:val="00DF4B73"/>
    <w:rsid w:val="00DF77EE"/>
    <w:rsid w:val="00DF7C3F"/>
    <w:rsid w:val="00DF7E75"/>
    <w:rsid w:val="00E02C59"/>
    <w:rsid w:val="00E047FF"/>
    <w:rsid w:val="00E057BC"/>
    <w:rsid w:val="00E07323"/>
    <w:rsid w:val="00E1185F"/>
    <w:rsid w:val="00E11AC4"/>
    <w:rsid w:val="00E12E9F"/>
    <w:rsid w:val="00E158E6"/>
    <w:rsid w:val="00E17E40"/>
    <w:rsid w:val="00E2146C"/>
    <w:rsid w:val="00E2290A"/>
    <w:rsid w:val="00E232F0"/>
    <w:rsid w:val="00E30036"/>
    <w:rsid w:val="00E373E7"/>
    <w:rsid w:val="00E41049"/>
    <w:rsid w:val="00E4189B"/>
    <w:rsid w:val="00E433E6"/>
    <w:rsid w:val="00E45429"/>
    <w:rsid w:val="00E47873"/>
    <w:rsid w:val="00E47991"/>
    <w:rsid w:val="00E53DD5"/>
    <w:rsid w:val="00E55A20"/>
    <w:rsid w:val="00E564BE"/>
    <w:rsid w:val="00E56C90"/>
    <w:rsid w:val="00E60833"/>
    <w:rsid w:val="00E60AAE"/>
    <w:rsid w:val="00E6232A"/>
    <w:rsid w:val="00E64CC9"/>
    <w:rsid w:val="00E65A8A"/>
    <w:rsid w:val="00E65C7C"/>
    <w:rsid w:val="00E6658C"/>
    <w:rsid w:val="00E665BD"/>
    <w:rsid w:val="00E66E13"/>
    <w:rsid w:val="00E719C2"/>
    <w:rsid w:val="00E73135"/>
    <w:rsid w:val="00E768A4"/>
    <w:rsid w:val="00E81050"/>
    <w:rsid w:val="00E85AA7"/>
    <w:rsid w:val="00E86BE6"/>
    <w:rsid w:val="00E91E0B"/>
    <w:rsid w:val="00E92308"/>
    <w:rsid w:val="00E938BD"/>
    <w:rsid w:val="00E93E49"/>
    <w:rsid w:val="00E9411B"/>
    <w:rsid w:val="00E94CAC"/>
    <w:rsid w:val="00E95128"/>
    <w:rsid w:val="00E95C0E"/>
    <w:rsid w:val="00E95DB2"/>
    <w:rsid w:val="00EA1F04"/>
    <w:rsid w:val="00EA336C"/>
    <w:rsid w:val="00EA4043"/>
    <w:rsid w:val="00EA4CAF"/>
    <w:rsid w:val="00EA6C95"/>
    <w:rsid w:val="00EA78FF"/>
    <w:rsid w:val="00EB08B7"/>
    <w:rsid w:val="00EB25E3"/>
    <w:rsid w:val="00EB2D65"/>
    <w:rsid w:val="00EB3F91"/>
    <w:rsid w:val="00EB4D62"/>
    <w:rsid w:val="00EB54C1"/>
    <w:rsid w:val="00EB55D4"/>
    <w:rsid w:val="00EC2248"/>
    <w:rsid w:val="00EC4F90"/>
    <w:rsid w:val="00EC58C5"/>
    <w:rsid w:val="00EC59F3"/>
    <w:rsid w:val="00EC5BF2"/>
    <w:rsid w:val="00EC6329"/>
    <w:rsid w:val="00EC75D9"/>
    <w:rsid w:val="00EC7A3A"/>
    <w:rsid w:val="00ED015D"/>
    <w:rsid w:val="00ED066E"/>
    <w:rsid w:val="00ED1ECA"/>
    <w:rsid w:val="00ED212F"/>
    <w:rsid w:val="00ED2171"/>
    <w:rsid w:val="00ED25AA"/>
    <w:rsid w:val="00ED263A"/>
    <w:rsid w:val="00ED3E8F"/>
    <w:rsid w:val="00ED3F29"/>
    <w:rsid w:val="00ED5670"/>
    <w:rsid w:val="00ED5DC9"/>
    <w:rsid w:val="00ED6BBD"/>
    <w:rsid w:val="00ED7304"/>
    <w:rsid w:val="00EE1BF2"/>
    <w:rsid w:val="00EE4CAC"/>
    <w:rsid w:val="00EE50AD"/>
    <w:rsid w:val="00EE5EF1"/>
    <w:rsid w:val="00EE7091"/>
    <w:rsid w:val="00EF02A5"/>
    <w:rsid w:val="00EF207C"/>
    <w:rsid w:val="00EF3C12"/>
    <w:rsid w:val="00EF7651"/>
    <w:rsid w:val="00F00FC7"/>
    <w:rsid w:val="00F022F8"/>
    <w:rsid w:val="00F06AD8"/>
    <w:rsid w:val="00F07154"/>
    <w:rsid w:val="00F07386"/>
    <w:rsid w:val="00F07826"/>
    <w:rsid w:val="00F108E0"/>
    <w:rsid w:val="00F113A3"/>
    <w:rsid w:val="00F119B7"/>
    <w:rsid w:val="00F127F2"/>
    <w:rsid w:val="00F14BA8"/>
    <w:rsid w:val="00F16870"/>
    <w:rsid w:val="00F22762"/>
    <w:rsid w:val="00F22770"/>
    <w:rsid w:val="00F22CED"/>
    <w:rsid w:val="00F23610"/>
    <w:rsid w:val="00F252AE"/>
    <w:rsid w:val="00F2574B"/>
    <w:rsid w:val="00F25F8E"/>
    <w:rsid w:val="00F2679C"/>
    <w:rsid w:val="00F27385"/>
    <w:rsid w:val="00F27D40"/>
    <w:rsid w:val="00F313A8"/>
    <w:rsid w:val="00F31D9C"/>
    <w:rsid w:val="00F32366"/>
    <w:rsid w:val="00F33530"/>
    <w:rsid w:val="00F35FBD"/>
    <w:rsid w:val="00F3668E"/>
    <w:rsid w:val="00F375D0"/>
    <w:rsid w:val="00F4063E"/>
    <w:rsid w:val="00F41153"/>
    <w:rsid w:val="00F417E1"/>
    <w:rsid w:val="00F41B32"/>
    <w:rsid w:val="00F432B8"/>
    <w:rsid w:val="00F4418A"/>
    <w:rsid w:val="00F53646"/>
    <w:rsid w:val="00F57A84"/>
    <w:rsid w:val="00F61B0B"/>
    <w:rsid w:val="00F62E9E"/>
    <w:rsid w:val="00F644C4"/>
    <w:rsid w:val="00F64511"/>
    <w:rsid w:val="00F64E3D"/>
    <w:rsid w:val="00F667D7"/>
    <w:rsid w:val="00F70920"/>
    <w:rsid w:val="00F718F9"/>
    <w:rsid w:val="00F76C11"/>
    <w:rsid w:val="00F8225B"/>
    <w:rsid w:val="00F85252"/>
    <w:rsid w:val="00F857B3"/>
    <w:rsid w:val="00F859B0"/>
    <w:rsid w:val="00F900A8"/>
    <w:rsid w:val="00F94032"/>
    <w:rsid w:val="00F942FC"/>
    <w:rsid w:val="00F94DE7"/>
    <w:rsid w:val="00F95D6A"/>
    <w:rsid w:val="00FA1280"/>
    <w:rsid w:val="00FA4C3B"/>
    <w:rsid w:val="00FB068D"/>
    <w:rsid w:val="00FB0A12"/>
    <w:rsid w:val="00FB2C51"/>
    <w:rsid w:val="00FB2FD1"/>
    <w:rsid w:val="00FB4989"/>
    <w:rsid w:val="00FB6AD9"/>
    <w:rsid w:val="00FC1EFA"/>
    <w:rsid w:val="00FC27D4"/>
    <w:rsid w:val="00FC36C2"/>
    <w:rsid w:val="00FC47A1"/>
    <w:rsid w:val="00FC4903"/>
    <w:rsid w:val="00FC4F16"/>
    <w:rsid w:val="00FC57B8"/>
    <w:rsid w:val="00FC7681"/>
    <w:rsid w:val="00FD003F"/>
    <w:rsid w:val="00FD364E"/>
    <w:rsid w:val="00FD5AB4"/>
    <w:rsid w:val="00FD60EE"/>
    <w:rsid w:val="00FD7492"/>
    <w:rsid w:val="00FE019A"/>
    <w:rsid w:val="00FE02F6"/>
    <w:rsid w:val="00FE31F6"/>
    <w:rsid w:val="00FE591C"/>
    <w:rsid w:val="00FE7664"/>
    <w:rsid w:val="00FF7A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95CF6C"/>
  <w15:docId w15:val="{94D43EC7-9799-3247-A62D-185081E32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89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C52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ullets in notes"/>
    <w:basedOn w:val="Normal"/>
    <w:link w:val="ListParagraphChar"/>
    <w:uiPriority w:val="34"/>
    <w:qFormat/>
    <w:rsid w:val="00327AED"/>
    <w:pPr>
      <w:ind w:left="720"/>
      <w:contextualSpacing/>
    </w:pPr>
  </w:style>
  <w:style w:type="paragraph" w:styleId="NoSpacing">
    <w:name w:val="No Spacing"/>
    <w:link w:val="NoSpacingChar"/>
    <w:uiPriority w:val="1"/>
    <w:qFormat/>
    <w:rsid w:val="002C4A12"/>
    <w:rPr>
      <w:rFonts w:ascii="Arial" w:eastAsia="Times New Roman" w:hAnsi="Arial" w:cs="Times New Roman"/>
    </w:rPr>
  </w:style>
  <w:style w:type="paragraph" w:styleId="Revision">
    <w:name w:val="Revision"/>
    <w:hidden/>
    <w:uiPriority w:val="99"/>
    <w:semiHidden/>
    <w:rsid w:val="002B054B"/>
  </w:style>
  <w:style w:type="paragraph" w:styleId="BalloonText">
    <w:name w:val="Balloon Text"/>
    <w:basedOn w:val="Normal"/>
    <w:link w:val="BalloonTextChar"/>
    <w:uiPriority w:val="99"/>
    <w:semiHidden/>
    <w:unhideWhenUsed/>
    <w:rsid w:val="00026766"/>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26766"/>
    <w:rPr>
      <w:rFonts w:ascii="Times New Roman" w:hAnsi="Times New Roman" w:cs="Times New Roman"/>
      <w:sz w:val="18"/>
      <w:szCs w:val="18"/>
    </w:rPr>
  </w:style>
  <w:style w:type="paragraph" w:styleId="Header">
    <w:name w:val="header"/>
    <w:basedOn w:val="Normal"/>
    <w:link w:val="HeaderChar"/>
    <w:uiPriority w:val="99"/>
    <w:unhideWhenUsed/>
    <w:rsid w:val="008A4FDE"/>
    <w:pPr>
      <w:tabs>
        <w:tab w:val="center" w:pos="4680"/>
        <w:tab w:val="right" w:pos="9360"/>
      </w:tabs>
    </w:pPr>
  </w:style>
  <w:style w:type="character" w:customStyle="1" w:styleId="HeaderChar">
    <w:name w:val="Header Char"/>
    <w:basedOn w:val="DefaultParagraphFont"/>
    <w:link w:val="Header"/>
    <w:uiPriority w:val="99"/>
    <w:rsid w:val="008A4FDE"/>
  </w:style>
  <w:style w:type="paragraph" w:styleId="Footer">
    <w:name w:val="footer"/>
    <w:basedOn w:val="Normal"/>
    <w:link w:val="FooterChar"/>
    <w:uiPriority w:val="99"/>
    <w:unhideWhenUsed/>
    <w:rsid w:val="008A4FDE"/>
    <w:pPr>
      <w:tabs>
        <w:tab w:val="center" w:pos="4680"/>
        <w:tab w:val="right" w:pos="9360"/>
      </w:tabs>
    </w:pPr>
  </w:style>
  <w:style w:type="character" w:customStyle="1" w:styleId="FooterChar">
    <w:name w:val="Footer Char"/>
    <w:basedOn w:val="DefaultParagraphFont"/>
    <w:link w:val="Footer"/>
    <w:uiPriority w:val="99"/>
    <w:rsid w:val="008A4FDE"/>
  </w:style>
  <w:style w:type="paragraph" w:styleId="DocumentMap">
    <w:name w:val="Document Map"/>
    <w:basedOn w:val="Normal"/>
    <w:link w:val="DocumentMapChar"/>
    <w:uiPriority w:val="99"/>
    <w:semiHidden/>
    <w:unhideWhenUsed/>
    <w:rsid w:val="00917C4C"/>
    <w:rPr>
      <w:rFonts w:ascii="Tahoma" w:hAnsi="Tahoma" w:cs="Tahoma"/>
      <w:sz w:val="16"/>
      <w:szCs w:val="16"/>
    </w:rPr>
  </w:style>
  <w:style w:type="character" w:customStyle="1" w:styleId="DocumentMapChar">
    <w:name w:val="Document Map Char"/>
    <w:basedOn w:val="DefaultParagraphFont"/>
    <w:link w:val="DocumentMap"/>
    <w:uiPriority w:val="99"/>
    <w:semiHidden/>
    <w:rsid w:val="00917C4C"/>
    <w:rPr>
      <w:rFonts w:ascii="Tahoma" w:hAnsi="Tahoma" w:cs="Tahoma"/>
      <w:sz w:val="16"/>
      <w:szCs w:val="16"/>
    </w:rPr>
  </w:style>
  <w:style w:type="character" w:customStyle="1" w:styleId="EasyID">
    <w:name w:val="EasyID"/>
    <w:basedOn w:val="DefaultParagraphFont"/>
    <w:rsid w:val="004A63F2"/>
    <w:rPr>
      <w:rFonts w:ascii="Arial" w:eastAsia="Times New Roman" w:hAnsi="Arial" w:cs="Arial"/>
      <w:b w:val="0"/>
      <w:sz w:val="14"/>
      <w:szCs w:val="20"/>
      <w:lang w:val="en-CA" w:eastAsia="en-CA" w:bidi="ar-SA"/>
    </w:rPr>
  </w:style>
  <w:style w:type="character" w:styleId="CommentReference">
    <w:name w:val="annotation reference"/>
    <w:basedOn w:val="DefaultParagraphFont"/>
    <w:uiPriority w:val="99"/>
    <w:semiHidden/>
    <w:unhideWhenUsed/>
    <w:rsid w:val="00C76417"/>
    <w:rPr>
      <w:sz w:val="18"/>
      <w:szCs w:val="18"/>
    </w:rPr>
  </w:style>
  <w:style w:type="paragraph" w:styleId="CommentText">
    <w:name w:val="annotation text"/>
    <w:basedOn w:val="Normal"/>
    <w:link w:val="CommentTextChar"/>
    <w:uiPriority w:val="99"/>
    <w:unhideWhenUsed/>
    <w:rsid w:val="00C76417"/>
  </w:style>
  <w:style w:type="character" w:customStyle="1" w:styleId="CommentTextChar">
    <w:name w:val="Comment Text Char"/>
    <w:basedOn w:val="DefaultParagraphFont"/>
    <w:link w:val="CommentText"/>
    <w:uiPriority w:val="99"/>
    <w:rsid w:val="00C76417"/>
  </w:style>
  <w:style w:type="paragraph" w:styleId="CommentSubject">
    <w:name w:val="annotation subject"/>
    <w:basedOn w:val="CommentText"/>
    <w:next w:val="CommentText"/>
    <w:link w:val="CommentSubjectChar"/>
    <w:uiPriority w:val="99"/>
    <w:semiHidden/>
    <w:unhideWhenUsed/>
    <w:rsid w:val="00C76417"/>
    <w:rPr>
      <w:b/>
      <w:bCs/>
      <w:sz w:val="20"/>
      <w:szCs w:val="20"/>
    </w:rPr>
  </w:style>
  <w:style w:type="character" w:customStyle="1" w:styleId="CommentSubjectChar">
    <w:name w:val="Comment Subject Char"/>
    <w:basedOn w:val="CommentTextChar"/>
    <w:link w:val="CommentSubject"/>
    <w:uiPriority w:val="99"/>
    <w:semiHidden/>
    <w:rsid w:val="00C76417"/>
    <w:rPr>
      <w:b/>
      <w:bCs/>
      <w:sz w:val="20"/>
      <w:szCs w:val="20"/>
    </w:rPr>
  </w:style>
  <w:style w:type="paragraph" w:customStyle="1" w:styleId="Default">
    <w:name w:val="Default"/>
    <w:rsid w:val="00803683"/>
    <w:pPr>
      <w:widowControl w:val="0"/>
      <w:autoSpaceDE w:val="0"/>
      <w:autoSpaceDN w:val="0"/>
      <w:adjustRightInd w:val="0"/>
    </w:pPr>
    <w:rPr>
      <w:rFonts w:ascii="Times New Roman" w:eastAsia="Times New Roman" w:hAnsi="Times New Roman" w:cs="Times New Roman"/>
      <w:color w:val="000000"/>
    </w:rPr>
  </w:style>
  <w:style w:type="character" w:customStyle="1" w:styleId="NoSpacingChar">
    <w:name w:val="No Spacing Char"/>
    <w:link w:val="NoSpacing"/>
    <w:uiPriority w:val="1"/>
    <w:rsid w:val="004018A9"/>
    <w:rPr>
      <w:rFonts w:ascii="Arial" w:eastAsia="Times New Roman" w:hAnsi="Arial" w:cs="Times New Roman"/>
    </w:rPr>
  </w:style>
  <w:style w:type="table" w:customStyle="1" w:styleId="TableGrid1">
    <w:name w:val="Table Grid1"/>
    <w:basedOn w:val="TableNormal"/>
    <w:next w:val="TableGrid"/>
    <w:uiPriority w:val="59"/>
    <w:rsid w:val="0031358F"/>
    <w:rPr>
      <w:rFonts w:ascii="Times New Roman" w:eastAsia="Times New Roman"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AC1952"/>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04740"/>
    <w:rPr>
      <w:color w:val="0563C1" w:themeColor="hyperlink"/>
      <w:u w:val="single"/>
    </w:rPr>
  </w:style>
  <w:style w:type="character" w:customStyle="1" w:styleId="UnresolvedMention1">
    <w:name w:val="Unresolved Mention1"/>
    <w:basedOn w:val="DefaultParagraphFont"/>
    <w:uiPriority w:val="99"/>
    <w:semiHidden/>
    <w:unhideWhenUsed/>
    <w:rsid w:val="00304740"/>
    <w:rPr>
      <w:color w:val="605E5C"/>
      <w:shd w:val="clear" w:color="auto" w:fill="E1DFDD"/>
    </w:rPr>
  </w:style>
  <w:style w:type="character" w:customStyle="1" w:styleId="UnresolvedMention2">
    <w:name w:val="Unresolved Mention2"/>
    <w:basedOn w:val="DefaultParagraphFont"/>
    <w:uiPriority w:val="99"/>
    <w:semiHidden/>
    <w:unhideWhenUsed/>
    <w:rsid w:val="009A4709"/>
    <w:rPr>
      <w:color w:val="605E5C"/>
      <w:shd w:val="clear" w:color="auto" w:fill="E1DFDD"/>
    </w:rPr>
  </w:style>
  <w:style w:type="character" w:customStyle="1" w:styleId="ListParagraphChar">
    <w:name w:val="List Paragraph Char"/>
    <w:aliases w:val="Bullets in notes Char"/>
    <w:link w:val="ListParagraph"/>
    <w:uiPriority w:val="34"/>
    <w:locked/>
    <w:rsid w:val="00CF41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7826">
      <w:bodyDiv w:val="1"/>
      <w:marLeft w:val="0"/>
      <w:marRight w:val="0"/>
      <w:marTop w:val="0"/>
      <w:marBottom w:val="0"/>
      <w:divBdr>
        <w:top w:val="none" w:sz="0" w:space="0" w:color="auto"/>
        <w:left w:val="none" w:sz="0" w:space="0" w:color="auto"/>
        <w:bottom w:val="none" w:sz="0" w:space="0" w:color="auto"/>
        <w:right w:val="none" w:sz="0" w:space="0" w:color="auto"/>
      </w:divBdr>
    </w:div>
    <w:div w:id="18942707">
      <w:bodyDiv w:val="1"/>
      <w:marLeft w:val="0"/>
      <w:marRight w:val="0"/>
      <w:marTop w:val="0"/>
      <w:marBottom w:val="0"/>
      <w:divBdr>
        <w:top w:val="none" w:sz="0" w:space="0" w:color="auto"/>
        <w:left w:val="none" w:sz="0" w:space="0" w:color="auto"/>
        <w:bottom w:val="none" w:sz="0" w:space="0" w:color="auto"/>
        <w:right w:val="none" w:sz="0" w:space="0" w:color="auto"/>
      </w:divBdr>
    </w:div>
    <w:div w:id="58478708">
      <w:bodyDiv w:val="1"/>
      <w:marLeft w:val="0"/>
      <w:marRight w:val="0"/>
      <w:marTop w:val="0"/>
      <w:marBottom w:val="0"/>
      <w:divBdr>
        <w:top w:val="none" w:sz="0" w:space="0" w:color="auto"/>
        <w:left w:val="none" w:sz="0" w:space="0" w:color="auto"/>
        <w:bottom w:val="none" w:sz="0" w:space="0" w:color="auto"/>
        <w:right w:val="none" w:sz="0" w:space="0" w:color="auto"/>
      </w:divBdr>
    </w:div>
    <w:div w:id="140001149">
      <w:bodyDiv w:val="1"/>
      <w:marLeft w:val="0"/>
      <w:marRight w:val="0"/>
      <w:marTop w:val="0"/>
      <w:marBottom w:val="0"/>
      <w:divBdr>
        <w:top w:val="none" w:sz="0" w:space="0" w:color="auto"/>
        <w:left w:val="none" w:sz="0" w:space="0" w:color="auto"/>
        <w:bottom w:val="none" w:sz="0" w:space="0" w:color="auto"/>
        <w:right w:val="none" w:sz="0" w:space="0" w:color="auto"/>
      </w:divBdr>
    </w:div>
    <w:div w:id="247546452">
      <w:bodyDiv w:val="1"/>
      <w:marLeft w:val="0"/>
      <w:marRight w:val="0"/>
      <w:marTop w:val="0"/>
      <w:marBottom w:val="0"/>
      <w:divBdr>
        <w:top w:val="none" w:sz="0" w:space="0" w:color="auto"/>
        <w:left w:val="none" w:sz="0" w:space="0" w:color="auto"/>
        <w:bottom w:val="none" w:sz="0" w:space="0" w:color="auto"/>
        <w:right w:val="none" w:sz="0" w:space="0" w:color="auto"/>
      </w:divBdr>
    </w:div>
    <w:div w:id="346175189">
      <w:bodyDiv w:val="1"/>
      <w:marLeft w:val="0"/>
      <w:marRight w:val="0"/>
      <w:marTop w:val="0"/>
      <w:marBottom w:val="0"/>
      <w:divBdr>
        <w:top w:val="none" w:sz="0" w:space="0" w:color="auto"/>
        <w:left w:val="none" w:sz="0" w:space="0" w:color="auto"/>
        <w:bottom w:val="none" w:sz="0" w:space="0" w:color="auto"/>
        <w:right w:val="none" w:sz="0" w:space="0" w:color="auto"/>
      </w:divBdr>
    </w:div>
    <w:div w:id="503738965">
      <w:bodyDiv w:val="1"/>
      <w:marLeft w:val="0"/>
      <w:marRight w:val="0"/>
      <w:marTop w:val="0"/>
      <w:marBottom w:val="0"/>
      <w:divBdr>
        <w:top w:val="none" w:sz="0" w:space="0" w:color="auto"/>
        <w:left w:val="none" w:sz="0" w:space="0" w:color="auto"/>
        <w:bottom w:val="none" w:sz="0" w:space="0" w:color="auto"/>
        <w:right w:val="none" w:sz="0" w:space="0" w:color="auto"/>
      </w:divBdr>
    </w:div>
    <w:div w:id="674068865">
      <w:bodyDiv w:val="1"/>
      <w:marLeft w:val="0"/>
      <w:marRight w:val="0"/>
      <w:marTop w:val="0"/>
      <w:marBottom w:val="0"/>
      <w:divBdr>
        <w:top w:val="none" w:sz="0" w:space="0" w:color="auto"/>
        <w:left w:val="none" w:sz="0" w:space="0" w:color="auto"/>
        <w:bottom w:val="none" w:sz="0" w:space="0" w:color="auto"/>
        <w:right w:val="none" w:sz="0" w:space="0" w:color="auto"/>
      </w:divBdr>
    </w:div>
    <w:div w:id="809857627">
      <w:bodyDiv w:val="1"/>
      <w:marLeft w:val="0"/>
      <w:marRight w:val="0"/>
      <w:marTop w:val="0"/>
      <w:marBottom w:val="0"/>
      <w:divBdr>
        <w:top w:val="none" w:sz="0" w:space="0" w:color="auto"/>
        <w:left w:val="none" w:sz="0" w:space="0" w:color="auto"/>
        <w:bottom w:val="none" w:sz="0" w:space="0" w:color="auto"/>
        <w:right w:val="none" w:sz="0" w:space="0" w:color="auto"/>
      </w:divBdr>
    </w:div>
    <w:div w:id="834952365">
      <w:bodyDiv w:val="1"/>
      <w:marLeft w:val="0"/>
      <w:marRight w:val="0"/>
      <w:marTop w:val="0"/>
      <w:marBottom w:val="0"/>
      <w:divBdr>
        <w:top w:val="none" w:sz="0" w:space="0" w:color="auto"/>
        <w:left w:val="none" w:sz="0" w:space="0" w:color="auto"/>
        <w:bottom w:val="none" w:sz="0" w:space="0" w:color="auto"/>
        <w:right w:val="none" w:sz="0" w:space="0" w:color="auto"/>
      </w:divBdr>
    </w:div>
    <w:div w:id="941303075">
      <w:bodyDiv w:val="1"/>
      <w:marLeft w:val="0"/>
      <w:marRight w:val="0"/>
      <w:marTop w:val="0"/>
      <w:marBottom w:val="0"/>
      <w:divBdr>
        <w:top w:val="none" w:sz="0" w:space="0" w:color="auto"/>
        <w:left w:val="none" w:sz="0" w:space="0" w:color="auto"/>
        <w:bottom w:val="none" w:sz="0" w:space="0" w:color="auto"/>
        <w:right w:val="none" w:sz="0" w:space="0" w:color="auto"/>
      </w:divBdr>
    </w:div>
    <w:div w:id="1078096236">
      <w:bodyDiv w:val="1"/>
      <w:marLeft w:val="0"/>
      <w:marRight w:val="0"/>
      <w:marTop w:val="0"/>
      <w:marBottom w:val="0"/>
      <w:divBdr>
        <w:top w:val="none" w:sz="0" w:space="0" w:color="auto"/>
        <w:left w:val="none" w:sz="0" w:space="0" w:color="auto"/>
        <w:bottom w:val="none" w:sz="0" w:space="0" w:color="auto"/>
        <w:right w:val="none" w:sz="0" w:space="0" w:color="auto"/>
      </w:divBdr>
    </w:div>
    <w:div w:id="1299188264">
      <w:bodyDiv w:val="1"/>
      <w:marLeft w:val="0"/>
      <w:marRight w:val="0"/>
      <w:marTop w:val="0"/>
      <w:marBottom w:val="0"/>
      <w:divBdr>
        <w:top w:val="none" w:sz="0" w:space="0" w:color="auto"/>
        <w:left w:val="none" w:sz="0" w:space="0" w:color="auto"/>
        <w:bottom w:val="none" w:sz="0" w:space="0" w:color="auto"/>
        <w:right w:val="none" w:sz="0" w:space="0" w:color="auto"/>
      </w:divBdr>
    </w:div>
    <w:div w:id="1388845622">
      <w:bodyDiv w:val="1"/>
      <w:marLeft w:val="0"/>
      <w:marRight w:val="0"/>
      <w:marTop w:val="0"/>
      <w:marBottom w:val="0"/>
      <w:divBdr>
        <w:top w:val="none" w:sz="0" w:space="0" w:color="auto"/>
        <w:left w:val="none" w:sz="0" w:space="0" w:color="auto"/>
        <w:bottom w:val="none" w:sz="0" w:space="0" w:color="auto"/>
        <w:right w:val="none" w:sz="0" w:space="0" w:color="auto"/>
      </w:divBdr>
    </w:div>
    <w:div w:id="1437477215">
      <w:bodyDiv w:val="1"/>
      <w:marLeft w:val="0"/>
      <w:marRight w:val="0"/>
      <w:marTop w:val="0"/>
      <w:marBottom w:val="0"/>
      <w:divBdr>
        <w:top w:val="none" w:sz="0" w:space="0" w:color="auto"/>
        <w:left w:val="none" w:sz="0" w:space="0" w:color="auto"/>
        <w:bottom w:val="none" w:sz="0" w:space="0" w:color="auto"/>
        <w:right w:val="none" w:sz="0" w:space="0" w:color="auto"/>
      </w:divBdr>
    </w:div>
    <w:div w:id="1460682583">
      <w:bodyDiv w:val="1"/>
      <w:marLeft w:val="0"/>
      <w:marRight w:val="0"/>
      <w:marTop w:val="0"/>
      <w:marBottom w:val="0"/>
      <w:divBdr>
        <w:top w:val="none" w:sz="0" w:space="0" w:color="auto"/>
        <w:left w:val="none" w:sz="0" w:space="0" w:color="auto"/>
        <w:bottom w:val="none" w:sz="0" w:space="0" w:color="auto"/>
        <w:right w:val="none" w:sz="0" w:space="0" w:color="auto"/>
      </w:divBdr>
    </w:div>
    <w:div w:id="15474031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Black-Arial">
      <a:majorFont>
        <a:latin typeface="Arial Black"/>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2AEA13-6649-41D1-BED6-2E16324E9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16</Pages>
  <Words>7831</Words>
  <Characters>44643</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Manning Elliott</Company>
  <LinksUpToDate>false</LinksUpToDate>
  <CharactersWithSpaces>52370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dc:creator>
  <cp:lastModifiedBy>Kevin Ma</cp:lastModifiedBy>
  <cp:revision>5</cp:revision>
  <cp:lastPrinted>2024-04-26T20:46:00Z</cp:lastPrinted>
  <dcterms:created xsi:type="dcterms:W3CDTF">2025-04-30T10:20:00Z</dcterms:created>
  <dcterms:modified xsi:type="dcterms:W3CDTF">2025-04-30T19:15:00Z</dcterms:modified>
</cp:coreProperties>
</file>