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1A" w:rsidRPr="00223C1A" w:rsidRDefault="00223C1A" w:rsidP="0097503B">
      <w:pPr>
        <w:spacing w:line="348" w:lineRule="auto"/>
        <w:ind w:firstLine="0"/>
        <w:jc w:val="left"/>
      </w:pPr>
      <w:proofErr w:type="gramStart"/>
      <w:r>
        <w:t>ПО</w:t>
      </w:r>
      <w:proofErr w:type="gramEnd"/>
      <w:r>
        <w:t xml:space="preserve"> выполняется </w:t>
      </w:r>
      <w:proofErr w:type="gramStart"/>
      <w:r>
        <w:t>под</w:t>
      </w:r>
      <w:proofErr w:type="gramEnd"/>
      <w:r>
        <w:t xml:space="preserve"> управлением операционной системы </w:t>
      </w:r>
      <w:r>
        <w:rPr>
          <w:lang w:val="en-US"/>
        </w:rPr>
        <w:t>Windows</w:t>
      </w:r>
      <w:r w:rsidRPr="00223C1A">
        <w:t xml:space="preserve"> 7 </w:t>
      </w:r>
      <w:r>
        <w:t xml:space="preserve">и выше. </w:t>
      </w:r>
    </w:p>
    <w:p w:rsidR="00223C1A" w:rsidRDefault="00223C1A" w:rsidP="0097503B">
      <w:pPr>
        <w:spacing w:line="348" w:lineRule="auto"/>
        <w:ind w:firstLine="0"/>
        <w:jc w:val="left"/>
      </w:pPr>
    </w:p>
    <w:p w:rsidR="0097503B" w:rsidRDefault="0097503B" w:rsidP="0097503B">
      <w:pPr>
        <w:spacing w:line="348" w:lineRule="auto"/>
        <w:ind w:firstLine="0"/>
        <w:jc w:val="left"/>
      </w:pPr>
      <w:r>
        <w:t xml:space="preserve">Скопировать содержимое папки </w:t>
      </w:r>
      <w:r w:rsidR="00B94703" w:rsidRPr="00B94703">
        <w:rPr>
          <w:rStyle w:val="a7"/>
        </w:rPr>
        <w:t>\\a\a\OGM-SOFT\Лаборатория-73\ЭН8800-6329</w:t>
      </w:r>
      <w:r>
        <w:t xml:space="preserve"> на локальный компьютер.</w:t>
      </w:r>
    </w:p>
    <w:p w:rsidR="0097503B" w:rsidRDefault="0097503B" w:rsidP="0097503B">
      <w:pPr>
        <w:spacing w:line="348" w:lineRule="auto"/>
        <w:ind w:firstLine="0"/>
        <w:jc w:val="left"/>
      </w:pPr>
    </w:p>
    <w:p w:rsidR="0097503B" w:rsidRDefault="0097503B" w:rsidP="0097503B">
      <w:pPr>
        <w:spacing w:line="348" w:lineRule="auto"/>
        <w:ind w:firstLine="0"/>
        <w:jc w:val="left"/>
      </w:pPr>
      <w:r>
        <w:t xml:space="preserve">Запустить </w:t>
      </w:r>
      <w:r w:rsidR="00B94703">
        <w:rPr>
          <w:lang w:val="en-US"/>
        </w:rPr>
        <w:t>run</w:t>
      </w:r>
      <w:r w:rsidRPr="00B94703">
        <w:t>.</w:t>
      </w:r>
      <w:r>
        <w:rPr>
          <w:lang w:val="en-US"/>
        </w:rPr>
        <w:t>exe</w:t>
      </w:r>
    </w:p>
    <w:p w:rsidR="0097503B" w:rsidRDefault="0097503B" w:rsidP="0097503B">
      <w:pPr>
        <w:spacing w:line="348" w:lineRule="auto"/>
        <w:ind w:firstLine="0"/>
        <w:jc w:val="left"/>
      </w:pPr>
    </w:p>
    <w:p w:rsidR="00F27DE7" w:rsidRDefault="00F27DE7" w:rsidP="00F27DE7">
      <w:pPr>
        <w:spacing w:line="348" w:lineRule="auto"/>
        <w:ind w:firstLine="0"/>
        <w:jc w:val="left"/>
      </w:pPr>
      <w:r>
        <w:t>В выпадающем списке содержатся имена СОМ портов, имеющихся в локальном компьютере.</w:t>
      </w:r>
    </w:p>
    <w:p w:rsidR="00F27DE7" w:rsidRDefault="00F27DE7" w:rsidP="00F27DE7">
      <w:pPr>
        <w:spacing w:line="348" w:lineRule="auto"/>
        <w:ind w:firstLine="0"/>
        <w:jc w:val="left"/>
      </w:pPr>
    </w:p>
    <w:p w:rsidR="00F27DE7" w:rsidRDefault="00F27DE7" w:rsidP="00F27DE7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2133600" cy="1438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1781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E7" w:rsidRDefault="00F27DE7" w:rsidP="0097503B">
      <w:pPr>
        <w:spacing w:line="348" w:lineRule="auto"/>
        <w:ind w:firstLine="0"/>
        <w:jc w:val="left"/>
      </w:pPr>
    </w:p>
    <w:p w:rsidR="00F27DE7" w:rsidRDefault="00F27DE7" w:rsidP="0097503B">
      <w:pPr>
        <w:spacing w:line="348" w:lineRule="auto"/>
        <w:ind w:firstLine="0"/>
        <w:jc w:val="left"/>
      </w:pPr>
      <w:r>
        <w:t>Необходимо:</w:t>
      </w:r>
    </w:p>
    <w:p w:rsidR="00F27DE7" w:rsidRDefault="00F27DE7" w:rsidP="0097503B">
      <w:pPr>
        <w:spacing w:line="348" w:lineRule="auto"/>
        <w:ind w:firstLine="0"/>
        <w:jc w:val="left"/>
      </w:pPr>
      <w:r>
        <w:t xml:space="preserve">- </w:t>
      </w:r>
      <w:r w:rsidR="00B94703">
        <w:t>в</w:t>
      </w:r>
      <w:r w:rsidR="00F356AA">
        <w:t>ыбир</w:t>
      </w:r>
      <w:r w:rsidR="00B94703">
        <w:t>а</w:t>
      </w:r>
      <w:r w:rsidR="00F356AA">
        <w:t>т</w:t>
      </w:r>
      <w:r w:rsidR="00B94703">
        <w:t>ь</w:t>
      </w:r>
      <w:r>
        <w:t xml:space="preserve"> СОМ пор</w:t>
      </w:r>
      <w:r w:rsidR="00F356AA">
        <w:t>, к которому подключен стенд</w:t>
      </w:r>
      <w:r w:rsidR="00B94703">
        <w:t xml:space="preserve"> ЭН8800-6329</w:t>
      </w:r>
      <w:r>
        <w:t xml:space="preserve">, </w:t>
      </w:r>
    </w:p>
    <w:p w:rsidR="00F27DE7" w:rsidRDefault="00F27DE7" w:rsidP="0097503B">
      <w:pPr>
        <w:spacing w:line="348" w:lineRule="auto"/>
        <w:ind w:firstLine="0"/>
        <w:jc w:val="left"/>
      </w:pPr>
      <w:r>
        <w:t>- выбрать СОМ-порт, к которому подключен датчик влажности ПВТ100</w:t>
      </w:r>
    </w:p>
    <w:p w:rsidR="00F27DE7" w:rsidRDefault="00F27DE7" w:rsidP="0097503B">
      <w:pPr>
        <w:spacing w:line="348" w:lineRule="auto"/>
        <w:ind w:firstLine="0"/>
        <w:jc w:val="left"/>
      </w:pPr>
    </w:p>
    <w:p w:rsidR="00F27DE7" w:rsidRDefault="00223C1A" w:rsidP="0097503B">
      <w:pPr>
        <w:spacing w:line="348" w:lineRule="auto"/>
        <w:ind w:firstLine="0"/>
        <w:jc w:val="left"/>
      </w:pPr>
      <w:r>
        <w:t xml:space="preserve">В случае использования </w:t>
      </w:r>
      <w:proofErr w:type="spellStart"/>
      <w:r>
        <w:rPr>
          <w:lang w:val="en-US"/>
        </w:rPr>
        <w:t>UPort</w:t>
      </w:r>
      <w:proofErr w:type="spellEnd"/>
      <w:r w:rsidRPr="00223C1A">
        <w:t xml:space="preserve"> 1150 (</w:t>
      </w:r>
      <w:proofErr w:type="spellStart"/>
      <w:r>
        <w:rPr>
          <w:lang w:val="en-US"/>
        </w:rPr>
        <w:t>Moxa</w:t>
      </w:r>
      <w:proofErr w:type="spellEnd"/>
      <w:r w:rsidRPr="00223C1A">
        <w:t xml:space="preserve">) </w:t>
      </w:r>
      <w:r>
        <w:t xml:space="preserve">необходимо установить драйвер </w:t>
      </w:r>
      <w:proofErr w:type="spellStart"/>
      <w:r>
        <w:rPr>
          <w:lang w:val="en-US"/>
        </w:rPr>
        <w:t>UPort</w:t>
      </w:r>
      <w:proofErr w:type="spellEnd"/>
      <w:r w:rsidRPr="00223C1A">
        <w:t xml:space="preserve"> 1150 </w:t>
      </w:r>
      <w:r>
        <w:t>и его параметры в диспетчере устройств</w:t>
      </w:r>
      <w:r w:rsidR="00F27DE7">
        <w:t>.</w:t>
      </w:r>
    </w:p>
    <w:p w:rsidR="00F27DE7" w:rsidRDefault="00F27DE7" w:rsidP="0097503B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3590925" cy="3019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E7" w:rsidRDefault="00F27DE7" w:rsidP="0097503B">
      <w:pPr>
        <w:spacing w:line="348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3990975" cy="4305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C1A" w:rsidRPr="00247B51">
        <w:br/>
      </w:r>
      <w:r w:rsidR="00223C1A" w:rsidRPr="00247B51">
        <w:br/>
      </w:r>
    </w:p>
    <w:p w:rsidR="00223C1A" w:rsidRPr="00247B51" w:rsidRDefault="00F27DE7" w:rsidP="0097503B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2381250" cy="3267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AA" w:rsidRDefault="00F356AA" w:rsidP="0097503B">
      <w:pPr>
        <w:spacing w:line="348" w:lineRule="auto"/>
        <w:ind w:firstLine="0"/>
        <w:jc w:val="left"/>
      </w:pPr>
    </w:p>
    <w:p w:rsidR="003E6A5E" w:rsidRDefault="003E6A5E" w:rsidP="0097503B">
      <w:pPr>
        <w:spacing w:line="348" w:lineRule="auto"/>
        <w:ind w:firstLine="0"/>
        <w:jc w:val="left"/>
      </w:pPr>
      <w:proofErr w:type="gramStart"/>
      <w:r>
        <w:t>ПО считывает</w:t>
      </w:r>
      <w:proofErr w:type="gramEnd"/>
      <w:r>
        <w:t xml:space="preserve"> и сохраняет:</w:t>
      </w:r>
    </w:p>
    <w:p w:rsidR="003E6A5E" w:rsidRDefault="003E6A5E" w:rsidP="0097503B">
      <w:pPr>
        <w:spacing w:line="348" w:lineRule="auto"/>
        <w:ind w:firstLine="0"/>
        <w:jc w:val="left"/>
      </w:pPr>
      <w:r>
        <w:t xml:space="preserve">- </w:t>
      </w:r>
      <w:r w:rsidR="00F27DE7">
        <w:t xml:space="preserve">напряжения </w:t>
      </w:r>
      <w:r>
        <w:t>пятидесяти электрохимических ячеек</w:t>
      </w:r>
      <w:r w:rsidR="00F27DE7">
        <w:t>, подключенных к стенду</w:t>
      </w:r>
    </w:p>
    <w:p w:rsidR="00F27DE7" w:rsidRDefault="003E6A5E" w:rsidP="0097503B">
      <w:pPr>
        <w:spacing w:line="348" w:lineRule="auto"/>
        <w:ind w:firstLine="0"/>
        <w:jc w:val="left"/>
      </w:pPr>
      <w:r>
        <w:t xml:space="preserve">- </w:t>
      </w:r>
      <w:r w:rsidR="00F27DE7">
        <w:t>температуру</w:t>
      </w:r>
      <w:r>
        <w:t xml:space="preserve"> окружающей среды</w:t>
      </w:r>
    </w:p>
    <w:p w:rsidR="003E6A5E" w:rsidRDefault="003E6A5E" w:rsidP="0097503B">
      <w:pPr>
        <w:spacing w:line="348" w:lineRule="auto"/>
        <w:ind w:firstLine="0"/>
        <w:jc w:val="left"/>
      </w:pPr>
      <w:r>
        <w:lastRenderedPageBreak/>
        <w:t>- атмосферное давление</w:t>
      </w:r>
    </w:p>
    <w:p w:rsidR="003E6A5E" w:rsidRDefault="003E6A5E" w:rsidP="0097503B">
      <w:pPr>
        <w:spacing w:line="348" w:lineRule="auto"/>
        <w:ind w:firstLine="0"/>
        <w:jc w:val="left"/>
      </w:pPr>
      <w:r>
        <w:t>- влажность.</w:t>
      </w:r>
    </w:p>
    <w:p w:rsidR="003E6A5E" w:rsidRDefault="003E6A5E" w:rsidP="0097503B">
      <w:pPr>
        <w:spacing w:line="348" w:lineRule="auto"/>
        <w:ind w:firstLine="0"/>
        <w:jc w:val="left"/>
      </w:pPr>
    </w:p>
    <w:p w:rsidR="003E6A5E" w:rsidRDefault="003E6A5E" w:rsidP="0097503B">
      <w:pPr>
        <w:spacing w:line="348" w:lineRule="auto"/>
        <w:ind w:firstLine="0"/>
        <w:jc w:val="left"/>
      </w:pPr>
      <w:proofErr w:type="gramStart"/>
      <w:r>
        <w:t>ПО отображает</w:t>
      </w:r>
      <w:proofErr w:type="gramEnd"/>
      <w:r>
        <w:t xml:space="preserve"> считанные и сохранённые данные в виде графиков зависимости от времени. </w:t>
      </w:r>
    </w:p>
    <w:p w:rsidR="003E6A5E" w:rsidRDefault="003E6A5E" w:rsidP="0097503B">
      <w:pPr>
        <w:spacing w:line="348" w:lineRule="auto"/>
        <w:ind w:firstLine="0"/>
        <w:jc w:val="left"/>
      </w:pPr>
    </w:p>
    <w:p w:rsidR="003E6A5E" w:rsidRDefault="003E6A5E" w:rsidP="0097503B">
      <w:pPr>
        <w:spacing w:line="348" w:lineRule="auto"/>
        <w:ind w:firstLine="0"/>
        <w:jc w:val="left"/>
      </w:pPr>
      <w:r>
        <w:t xml:space="preserve">Если предыдущие показания были сохранены более чем пять минут назад, </w:t>
      </w:r>
      <w:proofErr w:type="gramStart"/>
      <w:r>
        <w:t>ПО создаёт</w:t>
      </w:r>
      <w:proofErr w:type="gramEnd"/>
      <w:r>
        <w:t xml:space="preserve"> новый график показаний.</w:t>
      </w:r>
    </w:p>
    <w:p w:rsidR="003E6A5E" w:rsidRDefault="003E6A5E" w:rsidP="0097503B">
      <w:pPr>
        <w:spacing w:line="348" w:lineRule="auto"/>
        <w:ind w:firstLine="0"/>
        <w:jc w:val="left"/>
      </w:pPr>
    </w:p>
    <w:p w:rsidR="003E6A5E" w:rsidRDefault="003E6A5E" w:rsidP="0097503B">
      <w:pPr>
        <w:spacing w:line="348" w:lineRule="auto"/>
        <w:ind w:firstLine="0"/>
        <w:jc w:val="left"/>
      </w:pPr>
      <w:proofErr w:type="gramStart"/>
      <w:r>
        <w:t>ПО предоставляет</w:t>
      </w:r>
      <w:proofErr w:type="gramEnd"/>
      <w:r>
        <w:t xml:space="preserve"> возможность просмотра всех сохранённых графиков.</w:t>
      </w:r>
      <w:r w:rsidR="00507FE2" w:rsidRPr="00507FE2">
        <w:t xml:space="preserve"> </w:t>
      </w:r>
      <w:r w:rsidR="00507FE2">
        <w:t xml:space="preserve">Для выбора текущего графика, отображаемого </w:t>
      </w:r>
      <w:proofErr w:type="gramStart"/>
      <w:r w:rsidR="00507FE2">
        <w:t>в</w:t>
      </w:r>
      <w:proofErr w:type="gramEnd"/>
      <w:r w:rsidR="00507FE2">
        <w:t xml:space="preserve"> </w:t>
      </w:r>
      <w:proofErr w:type="gramStart"/>
      <w:r w:rsidR="00507FE2">
        <w:t>ПО</w:t>
      </w:r>
      <w:proofErr w:type="gramEnd"/>
      <w:r w:rsidR="00507FE2">
        <w:t>, необходимо выбрать месяц/год в выпадающем списке в панели «архив графиков» и непосредственно график в таблице ниже</w:t>
      </w:r>
      <w:r w:rsidR="00507FE2">
        <w:br/>
      </w:r>
      <w:r w:rsidR="00507FE2">
        <w:rPr>
          <w:noProof/>
        </w:rPr>
        <w:drawing>
          <wp:inline distT="0" distB="0" distL="0" distR="0">
            <wp:extent cx="3630295" cy="2435860"/>
            <wp:effectExtent l="0" t="0" r="825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E2" w:rsidRDefault="00507FE2" w:rsidP="0097503B">
      <w:pPr>
        <w:spacing w:line="348" w:lineRule="auto"/>
        <w:ind w:firstLine="0"/>
        <w:jc w:val="left"/>
      </w:pPr>
    </w:p>
    <w:p w:rsidR="00507FE2" w:rsidRDefault="00507FE2" w:rsidP="0097503B">
      <w:pPr>
        <w:spacing w:line="348" w:lineRule="auto"/>
        <w:ind w:firstLine="0"/>
        <w:jc w:val="left"/>
      </w:pPr>
      <w:r>
        <w:t>В таблице графиков, сохранённых в выбранном месяце, первая графа (зелёный шрифт) – номер графика, вторая и третья – время создания и обновления графика соответственно, «партия» - номер партии ЭХЯ, «загрузка» - дата создания партии ЭХЯ.</w:t>
      </w:r>
    </w:p>
    <w:p w:rsidR="000715B8" w:rsidRDefault="000715B8" w:rsidP="0097503B">
      <w:pPr>
        <w:spacing w:line="348" w:lineRule="auto"/>
        <w:ind w:firstLine="0"/>
        <w:jc w:val="left"/>
      </w:pPr>
    </w:p>
    <w:p w:rsidR="000715B8" w:rsidRDefault="0019325D" w:rsidP="0097503B">
      <w:pPr>
        <w:spacing w:line="348" w:lineRule="auto"/>
        <w:ind w:firstLine="0"/>
        <w:jc w:val="left"/>
      </w:pPr>
      <w:r>
        <w:t>Строка таблицы, соответствующая т</w:t>
      </w:r>
      <w:r w:rsidR="000715B8">
        <w:t>екущ</w:t>
      </w:r>
      <w:r>
        <w:t>ему</w:t>
      </w:r>
      <w:r w:rsidR="000715B8">
        <w:t xml:space="preserve"> сохраняем</w:t>
      </w:r>
      <w:r>
        <w:t>ому графику последняя в таблице и отображается синим шрифтом.</w:t>
      </w:r>
    </w:p>
    <w:p w:rsidR="0019325D" w:rsidRDefault="0019325D" w:rsidP="0097503B">
      <w:pPr>
        <w:spacing w:line="348" w:lineRule="auto"/>
        <w:ind w:firstLine="0"/>
        <w:jc w:val="left"/>
      </w:pPr>
    </w:p>
    <w:p w:rsidR="00507FE2" w:rsidRDefault="00507FE2" w:rsidP="0097503B">
      <w:pPr>
        <w:spacing w:line="348" w:lineRule="auto"/>
        <w:ind w:firstLine="0"/>
        <w:jc w:val="left"/>
      </w:pPr>
      <w:r>
        <w:lastRenderedPageBreak/>
        <w:t xml:space="preserve">Панель управления графиками, представленная ниже на рисунке, позволяет показать/скрыть </w:t>
      </w:r>
      <w:r w:rsidR="00C948BA">
        <w:t>диаграмму</w:t>
      </w:r>
      <w:r>
        <w:t xml:space="preserve">, соответствующую </w:t>
      </w:r>
      <w:r w:rsidR="00C948BA">
        <w:t xml:space="preserve">каждому </w:t>
      </w:r>
      <w:r>
        <w:t>и</w:t>
      </w:r>
      <w:r w:rsidR="00C948BA">
        <w:t>з</w:t>
      </w:r>
      <w:r>
        <w:t xml:space="preserve"> пятидесяти мест стенда, температуре, давлению и влажности.  </w:t>
      </w:r>
      <w:r>
        <w:rPr>
          <w:noProof/>
        </w:rPr>
        <w:drawing>
          <wp:inline distT="0" distB="0" distL="0" distR="0">
            <wp:extent cx="5936615" cy="1439545"/>
            <wp:effectExtent l="0" t="0" r="698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A" w:rsidRDefault="00C948BA" w:rsidP="0097503B">
      <w:pPr>
        <w:spacing w:line="348" w:lineRule="auto"/>
        <w:ind w:firstLine="0"/>
        <w:jc w:val="left"/>
      </w:pPr>
      <w:r>
        <w:t xml:space="preserve">Для каждого из </w:t>
      </w:r>
      <w:r>
        <w:t>пятидесяти мест стенда</w:t>
      </w:r>
      <w:r>
        <w:t xml:space="preserve"> отображается введённый серийный номер ЭХЯ и последнее измеренное значение. </w:t>
      </w:r>
    </w:p>
    <w:p w:rsidR="00C948BA" w:rsidRDefault="00C948BA" w:rsidP="0097503B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1712595" cy="409575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A" w:rsidRDefault="00C948BA" w:rsidP="00C948BA">
      <w:pPr>
        <w:spacing w:line="348" w:lineRule="auto"/>
        <w:ind w:firstLine="0"/>
        <w:jc w:val="left"/>
      </w:pPr>
      <w:r>
        <w:t xml:space="preserve">Для диаграмм температуры, давления и влажности отображается </w:t>
      </w:r>
      <w:r>
        <w:t xml:space="preserve">последнее измеренное значение. </w:t>
      </w:r>
    </w:p>
    <w:p w:rsidR="00C948BA" w:rsidRDefault="00C948BA" w:rsidP="0097503B">
      <w:pPr>
        <w:spacing w:line="348" w:lineRule="auto"/>
        <w:ind w:firstLine="0"/>
        <w:jc w:val="left"/>
      </w:pPr>
    </w:p>
    <w:p w:rsidR="00C948BA" w:rsidRDefault="00C948BA" w:rsidP="0097503B">
      <w:pPr>
        <w:spacing w:line="348" w:lineRule="auto"/>
        <w:ind w:firstLine="0"/>
        <w:jc w:val="left"/>
      </w:pPr>
      <w:r>
        <w:t>Цвет линии для каждого из элементов панели управления графиками соответствует цвету графика.</w:t>
      </w:r>
    </w:p>
    <w:p w:rsidR="00C948BA" w:rsidRDefault="00C948BA" w:rsidP="0097503B">
      <w:pPr>
        <w:spacing w:line="348" w:lineRule="auto"/>
        <w:ind w:firstLine="0"/>
        <w:jc w:val="left"/>
      </w:pPr>
    </w:p>
    <w:p w:rsidR="00C948BA" w:rsidRDefault="00C948BA" w:rsidP="0097503B">
      <w:pPr>
        <w:spacing w:line="348" w:lineRule="auto"/>
        <w:ind w:firstLine="0"/>
        <w:jc w:val="left"/>
      </w:pPr>
      <w:r>
        <w:t xml:space="preserve">На каждый элемент </w:t>
      </w:r>
      <w:r>
        <w:t>панели управления графиками</w:t>
      </w:r>
      <w:r>
        <w:t xml:space="preserve"> можно установить курсор. При этом соответствующий график будет изображён более толстой линией.</w:t>
      </w:r>
    </w:p>
    <w:p w:rsidR="00C948BA" w:rsidRDefault="00C948BA" w:rsidP="0097503B">
      <w:pPr>
        <w:spacing w:line="348" w:lineRule="auto"/>
        <w:ind w:firstLine="0"/>
        <w:jc w:val="left"/>
      </w:pPr>
    </w:p>
    <w:p w:rsidR="00C948BA" w:rsidRDefault="00C948BA" w:rsidP="0097503B">
      <w:pPr>
        <w:spacing w:line="348" w:lineRule="auto"/>
        <w:ind w:firstLine="0"/>
        <w:jc w:val="left"/>
      </w:pPr>
      <w:r>
        <w:t xml:space="preserve">Для выбора нескольких графиков необходимо выбрать область элементов в панели </w:t>
      </w:r>
      <w:r>
        <w:t>управления графиками</w:t>
      </w:r>
      <w:r>
        <w:t>, зажав левую кнопку мыши и обозначив курсором выделение.</w:t>
      </w:r>
    </w:p>
    <w:p w:rsidR="00C948BA" w:rsidRDefault="00C948BA" w:rsidP="0097503B">
      <w:pPr>
        <w:spacing w:line="348" w:lineRule="auto"/>
        <w:ind w:firstLine="0"/>
        <w:jc w:val="left"/>
      </w:pPr>
    </w:p>
    <w:p w:rsidR="00C948BA" w:rsidRDefault="000715B8" w:rsidP="0097503B">
      <w:pPr>
        <w:spacing w:line="348" w:lineRule="auto"/>
        <w:ind w:firstLine="0"/>
        <w:jc w:val="left"/>
      </w:pPr>
      <w:r>
        <w:t>После выделения для того</w:t>
      </w:r>
      <w:r w:rsidR="0019325D">
        <w:t>,</w:t>
      </w:r>
      <w:r>
        <w:t xml:space="preserve"> чтобы показать или скрыть выбранные диаграммы</w:t>
      </w:r>
      <w:r w:rsidR="0019325D">
        <w:t>,</w:t>
      </w:r>
      <w:r>
        <w:t xml:space="preserve"> необходимо вызвать контекстное меню нажатием правой кнопки мыши на панели управления графиками и выбрать соответствующий пункт меню</w:t>
      </w:r>
      <w:r>
        <w:br/>
      </w:r>
      <w:r>
        <w:rPr>
          <w:noProof/>
        </w:rPr>
        <w:drawing>
          <wp:inline distT="0" distB="0" distL="0" distR="0">
            <wp:extent cx="5936615" cy="169926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B8" w:rsidRDefault="000715B8" w:rsidP="0097503B">
      <w:pPr>
        <w:spacing w:line="348" w:lineRule="auto"/>
        <w:ind w:firstLine="0"/>
        <w:jc w:val="left"/>
      </w:pPr>
    </w:p>
    <w:p w:rsidR="0019325D" w:rsidRDefault="0019325D" w:rsidP="0097503B">
      <w:pPr>
        <w:spacing w:line="348" w:lineRule="auto"/>
        <w:ind w:firstLine="0"/>
        <w:jc w:val="left"/>
      </w:pPr>
      <w:r>
        <w:lastRenderedPageBreak/>
        <w:t>Для ввода серийных номеров электрохимических ячеек, подключенных к стенду, необходимо выбрать пун</w:t>
      </w:r>
      <w:proofErr w:type="gramStart"/>
      <w:r>
        <w:t xml:space="preserve">кт </w:t>
      </w:r>
      <w:r>
        <w:t>в гл</w:t>
      </w:r>
      <w:proofErr w:type="gramEnd"/>
      <w:r>
        <w:t xml:space="preserve">авном </w:t>
      </w:r>
      <w:r>
        <w:t xml:space="preserve">меню приложения </w:t>
      </w:r>
    </w:p>
    <w:p w:rsidR="0019325D" w:rsidRDefault="0019325D" w:rsidP="0097503B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2668270" cy="12490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5D" w:rsidRDefault="0019325D" w:rsidP="0097503B">
      <w:pPr>
        <w:spacing w:line="348" w:lineRule="auto"/>
        <w:ind w:firstLine="0"/>
        <w:jc w:val="left"/>
      </w:pPr>
    </w:p>
    <w:p w:rsidR="0019325D" w:rsidRDefault="0019325D" w:rsidP="0097503B">
      <w:pPr>
        <w:spacing w:line="348" w:lineRule="auto"/>
        <w:ind w:firstLine="0"/>
        <w:jc w:val="left"/>
      </w:pPr>
      <w:r>
        <w:t>После этого в модальном диалоговом окне ввести серийные номера и закрыть диалоговое окно.</w:t>
      </w:r>
    </w:p>
    <w:p w:rsidR="0019325D" w:rsidRDefault="0019325D" w:rsidP="0097503B">
      <w:pPr>
        <w:spacing w:line="348" w:lineRule="auto"/>
        <w:ind w:firstLine="0"/>
        <w:jc w:val="left"/>
      </w:pPr>
    </w:p>
    <w:p w:rsidR="0019325D" w:rsidRDefault="0019325D" w:rsidP="0097503B">
      <w:pPr>
        <w:spacing w:line="348" w:lineRule="auto"/>
        <w:ind w:firstLine="0"/>
        <w:jc w:val="left"/>
      </w:pPr>
      <w:r>
        <w:t xml:space="preserve">После подключения к стенду новой партии электрохимических ячеек выберите пункт меню «загрузка ЭХЯ» «создать новую загрузку» </w:t>
      </w:r>
    </w:p>
    <w:p w:rsidR="0019325D" w:rsidRDefault="0019325D" w:rsidP="0097503B">
      <w:pPr>
        <w:spacing w:line="348" w:lineRule="auto"/>
        <w:ind w:firstLine="0"/>
        <w:jc w:val="left"/>
      </w:pPr>
    </w:p>
    <w:p w:rsidR="0019325D" w:rsidRDefault="0019325D" w:rsidP="0019325D">
      <w:pPr>
        <w:spacing w:line="348" w:lineRule="auto"/>
        <w:ind w:firstLine="0"/>
        <w:jc w:val="left"/>
      </w:pPr>
      <w:r>
        <w:t xml:space="preserve">Для поиска в архиве графика электрохимической ячейки выберите пункт меню </w:t>
      </w:r>
      <w:r>
        <w:t>«загрузка ЭХЯ» «</w:t>
      </w:r>
      <w:r>
        <w:t>поиск ЭХЯ по серийному номеру</w:t>
      </w:r>
      <w:bookmarkStart w:id="0" w:name="_GoBack"/>
      <w:bookmarkEnd w:id="0"/>
      <w:r>
        <w:t xml:space="preserve">» </w:t>
      </w:r>
    </w:p>
    <w:p w:rsidR="0019325D" w:rsidRDefault="0019325D" w:rsidP="0097503B">
      <w:pPr>
        <w:spacing w:line="348" w:lineRule="auto"/>
        <w:ind w:firstLine="0"/>
        <w:jc w:val="left"/>
      </w:pPr>
    </w:p>
    <w:sectPr w:rsidR="0019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3B"/>
    <w:rsid w:val="000715B8"/>
    <w:rsid w:val="000A17DC"/>
    <w:rsid w:val="0019325D"/>
    <w:rsid w:val="00223C1A"/>
    <w:rsid w:val="00247B51"/>
    <w:rsid w:val="002E1808"/>
    <w:rsid w:val="003B64BE"/>
    <w:rsid w:val="003E6A5E"/>
    <w:rsid w:val="00507FE2"/>
    <w:rsid w:val="00542E70"/>
    <w:rsid w:val="0062473A"/>
    <w:rsid w:val="006A69F0"/>
    <w:rsid w:val="00873DFC"/>
    <w:rsid w:val="0097503B"/>
    <w:rsid w:val="00B94703"/>
    <w:rsid w:val="00C948BA"/>
    <w:rsid w:val="00EA5D75"/>
    <w:rsid w:val="00F27DE7"/>
    <w:rsid w:val="00F356AA"/>
    <w:rsid w:val="00F61DBB"/>
    <w:rsid w:val="00F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3B"/>
    <w:pPr>
      <w:keepLine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0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B947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B94703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3B"/>
    <w:pPr>
      <w:keepLine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0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B947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B94703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OGM-22</dc:creator>
  <cp:lastModifiedBy>OGM-22</cp:lastModifiedBy>
  <cp:revision>5</cp:revision>
  <dcterms:created xsi:type="dcterms:W3CDTF">2019-11-20T06:21:00Z</dcterms:created>
  <dcterms:modified xsi:type="dcterms:W3CDTF">2019-11-20T07:57:00Z</dcterms:modified>
</cp:coreProperties>
</file>