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co2_daily_mlo.csv</w:t>
        <w:br w:type="textWrapping"/>
        <w:t xml:space="preserve">Daily CO2 Concentration in Mauna Loa</w:t>
        <w:br w:type="textWrapping"/>
        <w:t xml:space="preserve">Monthly and yearly data can be also retrieved on the same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Trends in CO2 - NOAA Global Monitoring Laboratory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ml.noaa.gov/ccgg/trends/da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