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FFAA" w14:textId="5D8A2C1A" w:rsidR="00680A7A" w:rsidRPr="0065416A" w:rsidRDefault="00680A7A" w:rsidP="00680A7A">
      <w:pPr>
        <w:jc w:val="center"/>
        <w:rPr>
          <w:b/>
          <w:bCs/>
          <w:sz w:val="28"/>
          <w:szCs w:val="28"/>
          <w:u w:val="single"/>
        </w:rPr>
      </w:pPr>
      <w:r w:rsidRPr="0065416A">
        <w:rPr>
          <w:b/>
          <w:bCs/>
          <w:sz w:val="28"/>
          <w:szCs w:val="28"/>
        </w:rPr>
        <w:t>SpringBoo</w:t>
      </w:r>
      <w:r w:rsidR="00835E00" w:rsidRPr="0065416A">
        <w:rPr>
          <w:b/>
          <w:bCs/>
          <w:sz w:val="28"/>
          <w:szCs w:val="28"/>
        </w:rPr>
        <w:t>t</w:t>
      </w:r>
      <w:r w:rsidR="008D5900">
        <w:rPr>
          <w:b/>
          <w:bCs/>
          <w:sz w:val="28"/>
          <w:szCs w:val="28"/>
        </w:rPr>
        <w:t xml:space="preserve"> </w:t>
      </w:r>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t>value: para indicar la url que procesará</w:t>
      </w:r>
      <w:r w:rsidR="001019F2">
        <w:rPr>
          <w:rStyle w:val="jlqj4b"/>
        </w:rPr>
        <w:t xml:space="preserve">. </w:t>
      </w:r>
      <w:r w:rsidR="0081524B">
        <w:rPr>
          <w:rStyle w:val="jlqj4b"/>
        </w:rPr>
        <w:t>Ej.</w:t>
      </w:r>
      <w:r w:rsidR="001019F2">
        <w:rPr>
          <w:rStyle w:val="jlqj4b"/>
        </w:rPr>
        <w:t xml:space="preserve"> value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r w:rsidRPr="0081524B">
        <w:rPr>
          <w:rStyle w:val="jlqj4b"/>
        </w:rPr>
        <w:t>value = "/ex/</w:t>
      </w:r>
      <w:proofErr w:type="spellStart"/>
      <w:r w:rsidRPr="0081524B">
        <w:rPr>
          <w:rStyle w:val="jlqj4b"/>
        </w:rPr>
        <w:t>bars</w:t>
      </w:r>
      <w:proofErr w:type="spellEnd"/>
      <w:r w:rsidRPr="0081524B">
        <w:rPr>
          <w:rStyle w:val="jlqj4b"/>
        </w:rPr>
        <w:t>/{numericId:[\\d]+}"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t>method: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t xml:space="preserve">headers: se pueden reducir aún </w:t>
      </w:r>
      <w:proofErr w:type="spellStart"/>
      <w:r>
        <w:rPr>
          <w:rStyle w:val="jlqj4b"/>
        </w:rPr>
        <w:t>mas</w:t>
      </w:r>
      <w:proofErr w:type="spellEnd"/>
      <w:r>
        <w:rPr>
          <w:rStyle w:val="jlqj4b"/>
        </w:rPr>
        <w:t xml:space="preserve"> las asignaciones especificando parámetros en la cabecera. Se puede incluir uno o varios.</w:t>
      </w:r>
    </w:p>
    <w:p w14:paraId="1E649508" w14:textId="6157C2B9" w:rsidR="004F718C" w:rsidRDefault="004F718C" w:rsidP="00976A95">
      <w:pPr>
        <w:jc w:val="both"/>
        <w:rPr>
          <w:rStyle w:val="jlqj4b"/>
        </w:rPr>
      </w:pPr>
      <w:r>
        <w:rPr>
          <w:rStyle w:val="jlqj4b"/>
        </w:rPr>
        <w:tab/>
        <w:t>produces: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los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r w:rsidRPr="0063186F">
        <w:rPr>
          <w:rStyle w:val="jlqj4b"/>
        </w:rPr>
        <w:t>@GetMapping("/get/{id}")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@RequestParam(required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También se puede usar un valor por defecto usando @RequestParam(defaultValue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Map&lt;String,String&gt;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[1,2,3]</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r w:rsidR="00A90BBA" w:rsidRPr="00A90BBA">
        <w:t xml:space="preserve"> </w:t>
      </w:r>
      <w:r>
        <w:t xml:space="preserve"> P</w:t>
      </w:r>
      <w:r w:rsidR="00A90BBA" w:rsidRPr="00A90BBA">
        <w:rPr>
          <w:rStyle w:val="jlqj4b"/>
        </w:rPr>
        <w:t>reAuthorize("#username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r w:rsidRPr="00B9614C">
        <w:rPr>
          <w:rFonts w:ascii="Consolas" w:hAnsi="Consolas" w:cs="Consolas"/>
          <w:color w:val="646464"/>
          <w:sz w:val="20"/>
          <w:szCs w:val="20"/>
          <w:shd w:val="clear" w:color="auto" w:fill="E8F2FE"/>
        </w:rPr>
        <w:t>@PostAuthorize("returnObject.username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r w:rsidRPr="00610718">
        <w:rPr>
          <w:rFonts w:ascii="Consolas" w:hAnsi="Consolas" w:cs="Consolas"/>
          <w:color w:val="646464"/>
          <w:sz w:val="20"/>
          <w:szCs w:val="20"/>
          <w:shd w:val="clear" w:color="auto" w:fill="E8F2FE"/>
        </w:rPr>
        <w:t xml:space="preserve">@Column(name="STUDENT_NAME", length=50, </w:t>
      </w:r>
      <w:proofErr w:type="spellStart"/>
      <w:r w:rsidRPr="00610718">
        <w:rPr>
          <w:rFonts w:ascii="Consolas" w:hAnsi="Consolas" w:cs="Consolas"/>
          <w:color w:val="646464"/>
          <w:sz w:val="20"/>
          <w:szCs w:val="20"/>
          <w:shd w:val="clear" w:color="auto" w:fill="E8F2FE"/>
        </w:rPr>
        <w:t>nullable</w:t>
      </w:r>
      <w:proofErr w:type="spellEnd"/>
      <w:r w:rsidRPr="00610718">
        <w:rPr>
          <w:rFonts w:ascii="Consolas" w:hAnsi="Consolas" w:cs="Consolas"/>
          <w:color w:val="646464"/>
          <w:sz w:val="20"/>
          <w:szCs w:val="20"/>
          <w:shd w:val="clear" w:color="auto" w:fill="E8F2FE"/>
        </w:rPr>
        <w:t xml:space="preserve">=false, </w:t>
      </w:r>
      <w:proofErr w:type="spellStart"/>
      <w:r w:rsidRPr="00610718">
        <w:rPr>
          <w:rFonts w:ascii="Consolas" w:hAnsi="Consolas" w:cs="Consolas"/>
          <w:color w:val="646464"/>
          <w:sz w:val="20"/>
          <w:szCs w:val="20"/>
          <w:shd w:val="clear" w:color="auto" w:fill="E8F2FE"/>
        </w:rPr>
        <w:t>unique</w:t>
      </w:r>
      <w:proofErr w:type="spellEnd"/>
      <w:r w:rsidRPr="00610718">
        <w:rPr>
          <w:rFonts w:ascii="Consolas" w:hAnsi="Consolas" w:cs="Consolas"/>
          <w:color w:val="646464"/>
          <w:sz w:val="20"/>
          <w:szCs w:val="20"/>
          <w:shd w:val="clear" w:color="auto" w:fill="E8F2FE"/>
        </w:rPr>
        <w:t>=false)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 xml:space="preserve">Para indicar </w:t>
      </w:r>
      <w:proofErr w:type="spellStart"/>
      <w:r>
        <w:rPr>
          <w:rStyle w:val="jlqj4b"/>
        </w:rPr>
        <w:t>cual</w:t>
      </w:r>
      <w:proofErr w:type="spellEnd"/>
      <w:r>
        <w:rPr>
          <w:rStyle w:val="jlqj4b"/>
        </w:rPr>
        <w:t xml:space="preserve">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@JoinTable(</w:t>
      </w:r>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name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joinColumns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inverseJoinColumns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n</w:t>
      </w:r>
      <w:r w:rsidRPr="00E61EC9">
        <w:rPr>
          <w:rFonts w:eastAsia="Times New Roman" w:cstheme="minorHAnsi"/>
          <w:lang w:eastAsia="es-ES"/>
        </w:rPr>
        <w:t>ame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joinColumns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inverseJoinColumns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r>
        <w:rPr>
          <w:rStyle w:val="hljs-meta"/>
        </w:rPr>
        <w:t>@ManyToMany(mappedBy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(anotándolos)</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0A9BF9E2" w14:textId="51223395" w:rsidR="00345190" w:rsidRDefault="00345190" w:rsidP="005D18B6">
      <w:pPr>
        <w:jc w:val="both"/>
        <w:rPr>
          <w:rStyle w:val="jlqj4b"/>
        </w:rPr>
      </w:pPr>
      <w:r>
        <w:rPr>
          <w:rStyle w:val="jlqj4b"/>
        </w:rPr>
        <w:t>Solo los métodos públicos harán caso a la anotación, el resto la ignora.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w:t>
      </w:r>
      <w:r w:rsidR="00B62602">
        <w:rPr>
          <w:rStyle w:val="jlqj4b"/>
        </w:rPr>
        <w:lastRenderedPageBreak/>
        <w:t>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@Query("SELECT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User findUserByUserStatusAndUserName(@Param("status")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lastRenderedPageBreak/>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4D45DF3" w:rsidR="00BD27B6" w:rsidRPr="0091178F" w:rsidRDefault="00BD27B6" w:rsidP="00BD27B6">
      <w:pPr>
        <w:pStyle w:val="Prrafodelista"/>
        <w:numPr>
          <w:ilvl w:val="0"/>
          <w:numId w:val="5"/>
        </w:numPr>
        <w:jc w:val="both"/>
      </w:pPr>
      <w:r>
        <w:t>El método tiene una firma que es equivalente a la invalidación de cualquier método público declarado en Object.</w:t>
      </w: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r w:rsidR="006B576E" w:rsidRPr="006B576E">
        <w:t>Jwts.builder()</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t>(</w:t>
      </w:r>
      <w:proofErr w:type="spellStart"/>
      <w:r w:rsidRPr="00A6573C">
        <w:rPr>
          <w:b/>
          <w:bCs/>
        </w:rPr>
        <w:t>setSubject</w:t>
      </w:r>
      <w:proofErr w:type="spellEnd"/>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lastRenderedPageBreak/>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lastRenderedPageBreak/>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Hay dos formas de especificar el modo de estrategia deseado String. La primera es especificarlo a través de la propiedad del sistema con clave en SYSTEM_PROPERTY. El segundo es llamar a setStrategyName(String)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r>
        <w:rPr>
          <w:rStyle w:val="jlqj4b"/>
        </w:rPr>
        <w:t>permitirá</w:t>
      </w:r>
      <w:r w:rsidRPr="0073343B">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p>
    <w:p w14:paraId="114315D9" w14:textId="77777777" w:rsidR="0073343B" w:rsidRDefault="0073343B" w:rsidP="0073343B">
      <w:pPr>
        <w:jc w:val="both"/>
        <w:rPr>
          <w:rStyle w:val="jlqj4b"/>
        </w:rPr>
      </w:pPr>
      <w:r>
        <w:rPr>
          <w:rStyle w:val="jlqj4b"/>
        </w:rPr>
        <w:lastRenderedPageBreak/>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Intercambio de Recursos de Origen Cruzado (CORS) es una característica de seguridad del navegador que restringe las solicitudes HTTP de origen cruzado que se inician desde secuencias 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 xml:space="preserve">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w:t>
      </w:r>
      <w:r w:rsidRPr="00636B87">
        <w:rPr>
          <w:rStyle w:val="jlqj4b"/>
        </w:rPr>
        <w:lastRenderedPageBreak/>
        <w:t>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 …</w:t>
      </w:r>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lastRenderedPageBreak/>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6F6636DF" w:rsidR="00BB6DCE" w:rsidRDefault="008404E7" w:rsidP="00D24050">
      <w:pPr>
        <w:rPr>
          <w:rStyle w:val="jlqj4b"/>
        </w:rPr>
      </w:pPr>
      <w:r>
        <w:rPr>
          <w:rStyle w:val="jlqj4b"/>
        </w:rPr>
        <w:t>Indica que falta un parámetro.</w:t>
      </w:r>
    </w:p>
    <w:p w14:paraId="3F53F85B" w14:textId="136B91E7" w:rsidR="00A357DD" w:rsidRDefault="00A357DD" w:rsidP="00D24050">
      <w:pPr>
        <w:rPr>
          <w:rStyle w:val="jlqj4b"/>
        </w:rPr>
      </w:pPr>
    </w:p>
    <w:p w14:paraId="20C91267" w14:textId="2C0A202C" w:rsidR="00A357DD" w:rsidRDefault="00A357DD" w:rsidP="00D24050">
      <w:pPr>
        <w:rPr>
          <w:rStyle w:val="jlqj4b"/>
          <w:b/>
          <w:bCs/>
        </w:rPr>
      </w:pPr>
      <w:r w:rsidRPr="00A357DD">
        <w:rPr>
          <w:rStyle w:val="jlqj4b"/>
          <w:b/>
          <w:bCs/>
        </w:rPr>
        <w:t xml:space="preserve">Para levantar el contenedor de </w:t>
      </w:r>
      <w:r>
        <w:rPr>
          <w:rStyle w:val="jlqj4b"/>
          <w:b/>
          <w:bCs/>
        </w:rPr>
        <w:t>Docker</w:t>
      </w:r>
    </w:p>
    <w:p w14:paraId="3EAA2F98" w14:textId="1B8101F1" w:rsidR="00A357DD" w:rsidRDefault="00A357DD" w:rsidP="00D24050">
      <w:pPr>
        <w:rPr>
          <w:rStyle w:val="jlqj4b"/>
          <w:b/>
          <w:bCs/>
        </w:rPr>
      </w:pPr>
    </w:p>
    <w:p w14:paraId="3F3438BE" w14:textId="33591542" w:rsidR="00A357DD" w:rsidRPr="00A357DD" w:rsidRDefault="00A357DD" w:rsidP="00D24050">
      <w:pPr>
        <w:rPr>
          <w:rFonts w:ascii="Consolas" w:hAnsi="Consolas" w:cs="Consolas"/>
          <w:b/>
          <w:bCs/>
          <w:color w:val="000000"/>
          <w:sz w:val="20"/>
          <w:szCs w:val="20"/>
          <w:shd w:val="clear" w:color="auto" w:fill="D4D4D4"/>
        </w:rPr>
      </w:pPr>
      <w:proofErr w:type="spellStart"/>
      <w:r w:rsidRPr="00A357DD">
        <w:rPr>
          <w:rFonts w:ascii="Consolas" w:hAnsi="Consolas" w:cs="Consolas"/>
          <w:b/>
          <w:bCs/>
          <w:color w:val="000000"/>
          <w:sz w:val="20"/>
          <w:szCs w:val="20"/>
          <w:shd w:val="clear" w:color="auto" w:fill="D4D4D4"/>
        </w:rPr>
        <w:t>docker</w:t>
      </w:r>
      <w:proofErr w:type="spellEnd"/>
      <w:r w:rsidRPr="00A357DD">
        <w:rPr>
          <w:rFonts w:ascii="Consolas" w:hAnsi="Consolas" w:cs="Consolas"/>
          <w:b/>
          <w:bCs/>
          <w:color w:val="000000"/>
          <w:sz w:val="20"/>
          <w:szCs w:val="20"/>
          <w:shd w:val="clear" w:color="auto" w:fill="D4D4D4"/>
        </w:rPr>
        <w:t xml:space="preserve"> run --</w:t>
      </w:r>
      <w:proofErr w:type="spellStart"/>
      <w:r w:rsidRPr="00A357DD">
        <w:rPr>
          <w:rFonts w:ascii="Consolas" w:hAnsi="Consolas" w:cs="Consolas"/>
          <w:b/>
          <w:bCs/>
          <w:color w:val="000000"/>
          <w:sz w:val="20"/>
          <w:szCs w:val="20"/>
          <w:shd w:val="clear" w:color="auto" w:fill="D4D4D4"/>
        </w:rPr>
        <w:t>network</w:t>
      </w:r>
      <w:proofErr w:type="spellEnd"/>
      <w:r w:rsidRPr="00A357DD">
        <w:rPr>
          <w:rFonts w:ascii="Consolas" w:hAnsi="Consolas" w:cs="Consolas"/>
          <w:b/>
          <w:bCs/>
          <w:color w:val="000000"/>
          <w:sz w:val="20"/>
          <w:szCs w:val="20"/>
          <w:shd w:val="clear" w:color="auto" w:fill="D4D4D4"/>
        </w:rPr>
        <w:t xml:space="preserve"> network1 --name SQLSERVERBASEREST -e "ACCEPT_EULA=Y" -e "SA_PASSWORD=FranDocker1974" -p 1444:1433 -v C:\sqlserverDocker\baseRest\volumes\data:/var/opt/mssql/data -v C:\sqlserverDocker\baseRest\volumes\log:/var/opt/mssql/log -v C:\sqlserverDocker\baseRest\volumes\secrets:/var/opt/mssql/secrets -d mcr.microsoft.com/</w:t>
      </w:r>
      <w:proofErr w:type="spellStart"/>
      <w:r w:rsidRPr="00A357DD">
        <w:rPr>
          <w:rFonts w:ascii="Consolas" w:hAnsi="Consolas" w:cs="Consolas"/>
          <w:b/>
          <w:bCs/>
          <w:color w:val="000000"/>
          <w:sz w:val="20"/>
          <w:szCs w:val="20"/>
          <w:shd w:val="clear" w:color="auto" w:fill="D4D4D4"/>
        </w:rPr>
        <w:t>mssql</w:t>
      </w:r>
      <w:proofErr w:type="spellEnd"/>
      <w:r w:rsidRPr="00A357DD">
        <w:rPr>
          <w:rFonts w:ascii="Consolas" w:hAnsi="Consolas" w:cs="Consolas"/>
          <w:b/>
          <w:bCs/>
          <w:color w:val="000000"/>
          <w:sz w:val="20"/>
          <w:szCs w:val="20"/>
          <w:shd w:val="clear" w:color="auto" w:fill="D4D4D4"/>
        </w:rPr>
        <w:t>/server:2019-CU14-ubuntu-20.04</w:t>
      </w:r>
    </w:p>
    <w:p w14:paraId="2548ABD3" w14:textId="77777777" w:rsidR="00D24050" w:rsidRDefault="00D24050" w:rsidP="00D24050">
      <w:pPr>
        <w:rPr>
          <w:rFonts w:ascii="Consolas" w:hAnsi="Consolas" w:cs="Consolas"/>
          <w:color w:val="000000"/>
          <w:sz w:val="20"/>
          <w:szCs w:val="20"/>
          <w:shd w:val="clear" w:color="auto" w:fill="D4D4D4"/>
        </w:rPr>
      </w:pPr>
    </w:p>
    <w:p w14:paraId="2177083C" w14:textId="3A1E7951" w:rsidR="00D24050" w:rsidRDefault="00D24050" w:rsidP="00D24050">
      <w:pPr>
        <w:jc w:val="both"/>
      </w:pPr>
    </w:p>
    <w:sectPr w:rsidR="00D24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5416A"/>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A7F60"/>
    <w:rsid w:val="007C1A39"/>
    <w:rsid w:val="0081524B"/>
    <w:rsid w:val="00835E00"/>
    <w:rsid w:val="008404E7"/>
    <w:rsid w:val="00873463"/>
    <w:rsid w:val="00892B96"/>
    <w:rsid w:val="008B4002"/>
    <w:rsid w:val="008D5900"/>
    <w:rsid w:val="008E7AAA"/>
    <w:rsid w:val="008F65C0"/>
    <w:rsid w:val="0091178F"/>
    <w:rsid w:val="00976A95"/>
    <w:rsid w:val="00995107"/>
    <w:rsid w:val="009A3FDF"/>
    <w:rsid w:val="009A4A0D"/>
    <w:rsid w:val="009E1B16"/>
    <w:rsid w:val="00A357DD"/>
    <w:rsid w:val="00A579CF"/>
    <w:rsid w:val="00A6573C"/>
    <w:rsid w:val="00A90BBA"/>
    <w:rsid w:val="00B10D9D"/>
    <w:rsid w:val="00B23DBC"/>
    <w:rsid w:val="00B456FC"/>
    <w:rsid w:val="00B52F5A"/>
    <w:rsid w:val="00B53A86"/>
    <w:rsid w:val="00B55162"/>
    <w:rsid w:val="00B62602"/>
    <w:rsid w:val="00B73137"/>
    <w:rsid w:val="00B9614C"/>
    <w:rsid w:val="00BA1700"/>
    <w:rsid w:val="00BA2835"/>
    <w:rsid w:val="00BB6DCE"/>
    <w:rsid w:val="00BD27B6"/>
    <w:rsid w:val="00C036CB"/>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16</Pages>
  <Words>4050</Words>
  <Characters>22279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Perea Mora</cp:lastModifiedBy>
  <cp:revision>108</cp:revision>
  <dcterms:created xsi:type="dcterms:W3CDTF">2021-06-17T07:23:00Z</dcterms:created>
  <dcterms:modified xsi:type="dcterms:W3CDTF">2021-11-29T16:57:00Z</dcterms:modified>
</cp:coreProperties>
</file>