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8E98" w14:textId="77777777" w:rsidR="0081128C" w:rsidRDefault="00000000">
      <w:pPr>
        <w:pStyle w:val="Ttulo"/>
      </w:pPr>
      <w:r>
        <w:t>MANUAL DE USUARIOS INTERNOS</w:t>
      </w:r>
    </w:p>
    <w:p w14:paraId="539B1C3C" w14:textId="77777777" w:rsidR="0081128C" w:rsidRDefault="00000000">
      <w:pPr>
        <w:pStyle w:val="Subttulo"/>
      </w:pPr>
      <w:r>
        <w:t>Procesos RAN y Financiero</w:t>
      </w:r>
    </w:p>
    <w:p w14:paraId="0096FA6D" w14:textId="594CD245" w:rsidR="0081128C" w:rsidRDefault="00000000">
      <w:pPr>
        <w:pStyle w:val="Author"/>
      </w:pPr>
      <w:r>
        <w:t>Dirección General de Aeronáutica Civil de Guatemala</w:t>
      </w:r>
    </w:p>
    <w:p w14:paraId="3B11C5CB" w14:textId="0F1566E3" w:rsidR="0081128C" w:rsidRDefault="00FC0B91">
      <w:pPr>
        <w:pStyle w:val="Fecha"/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729A6D1D" wp14:editId="14CC53F3">
            <wp:simplePos x="0" y="0"/>
            <wp:positionH relativeFrom="column">
              <wp:posOffset>1682115</wp:posOffset>
            </wp:positionH>
            <wp:positionV relativeFrom="paragraph">
              <wp:posOffset>473075</wp:posOffset>
            </wp:positionV>
            <wp:extent cx="2240280" cy="483235"/>
            <wp:effectExtent l="0" t="0" r="0" b="0"/>
            <wp:wrapTopAndBottom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frontend/src/assets/dgac-heade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Versión 1.0 — </w:t>
      </w:r>
      <w:proofErr w:type="gramStart"/>
      <w:r w:rsidR="00000000">
        <w:t>Junio</w:t>
      </w:r>
      <w:proofErr w:type="gramEnd"/>
      <w:r w:rsidR="00000000">
        <w:t xml:space="preserve"> de 2026</w:t>
      </w:r>
    </w:p>
    <w:p w14:paraId="33DDDE4E" w14:textId="742A1FDD" w:rsidR="0081128C" w:rsidRDefault="0081128C">
      <w:pPr>
        <w:pStyle w:val="FirstParagraph"/>
      </w:pPr>
    </w:p>
    <w:p w14:paraId="61A6284E" w14:textId="77777777" w:rsidR="0081128C" w:rsidRDefault="00000000">
      <w:pPr>
        <w:pStyle w:val="Textoindependiente"/>
      </w:pPr>
      <w:r>
        <w:t>Guía operativa para recepción, analistas, emisores, aprobadores y personal autorizado de RAN y Financiero.</w:t>
      </w:r>
    </w:p>
    <w:p w14:paraId="3E652D99" w14:textId="41E0D19F" w:rsidR="0081128C" w:rsidRDefault="0081128C"/>
    <w:p w14:paraId="4A932AB0" w14:textId="77777777" w:rsidR="0081128C" w:rsidRDefault="00000000">
      <w:pPr>
        <w:pStyle w:val="Ttulo1"/>
      </w:pPr>
      <w:bookmarkStart w:id="0" w:name="objetivo-y-alcance"/>
      <w:r>
        <w:t>1. Objetivo y alcance</w:t>
      </w:r>
    </w:p>
    <w:p w14:paraId="0AD96F31" w14:textId="77777777" w:rsidR="0081128C" w:rsidRDefault="00000000">
      <w:pPr>
        <w:pStyle w:val="FirstParagraph"/>
      </w:pPr>
      <w:r>
        <w:t>Este manual explica el uso interno del módulo de revisión para los procesos del Registro Aeronáutico Nacional (RAN) y del Departamento Financiero. Describe la recepción, asignación, revisión documental, devolución, aprobación, emisión final, entrega y consulta del historial.</w:t>
      </w:r>
    </w:p>
    <w:p w14:paraId="528B68B1" w14:textId="77777777" w:rsidR="0081128C" w:rsidRDefault="00000000">
      <w:pPr>
        <w:pStyle w:val="Ttulo2"/>
      </w:pPr>
      <w:bookmarkStart w:id="1" w:name="acceso-al-sistema"/>
      <w:r>
        <w:t>1.1 Acceso al sistema</w:t>
      </w:r>
    </w:p>
    <w:p w14:paraId="493C297D" w14:textId="77777777" w:rsidR="0081128C" w:rsidRDefault="00000000">
      <w:pPr>
        <w:pStyle w:val="Compact"/>
        <w:numPr>
          <w:ilvl w:val="0"/>
          <w:numId w:val="2"/>
        </w:numPr>
      </w:pPr>
      <w:r>
        <w:t>Ingrese al portal con el correo y la contraseña institucionales.</w:t>
      </w:r>
    </w:p>
    <w:p w14:paraId="24107C6D" w14:textId="77777777" w:rsidR="0081128C" w:rsidRDefault="00000000">
      <w:pPr>
        <w:pStyle w:val="Compact"/>
        <w:numPr>
          <w:ilvl w:val="0"/>
          <w:numId w:val="2"/>
        </w:numPr>
      </w:pPr>
      <w:r>
        <w:t xml:space="preserve">Seleccione </w:t>
      </w:r>
      <w:r>
        <w:rPr>
          <w:b/>
          <w:bCs/>
        </w:rPr>
        <w:t>Revisión</w:t>
      </w:r>
      <w:r>
        <w:t xml:space="preserve"> en la barra superior.</w:t>
      </w:r>
    </w:p>
    <w:p w14:paraId="2782172C" w14:textId="77777777" w:rsidR="0081128C" w:rsidRDefault="00000000">
      <w:pPr>
        <w:pStyle w:val="Compact"/>
        <w:numPr>
          <w:ilvl w:val="0"/>
          <w:numId w:val="2"/>
        </w:numPr>
      </w:pPr>
      <w:r>
        <w:t>Confirme que el usuario muestre el rol y la unidad correctos.</w:t>
      </w:r>
    </w:p>
    <w:p w14:paraId="44BFC7F4" w14:textId="77777777" w:rsidR="0081128C" w:rsidRDefault="00000000">
      <w:pPr>
        <w:pStyle w:val="Compact"/>
        <w:numPr>
          <w:ilvl w:val="0"/>
          <w:numId w:val="2"/>
        </w:numPr>
      </w:pPr>
      <w:r>
        <w:t xml:space="preserve">Utilice </w:t>
      </w:r>
      <w:r>
        <w:rPr>
          <w:b/>
          <w:bCs/>
        </w:rPr>
        <w:t>Recargar</w:t>
      </w:r>
      <w:r>
        <w:t xml:space="preserve"> cuando necesite consultar cambios recientes.</w:t>
      </w:r>
    </w:p>
    <w:p w14:paraId="0C66B4BC" w14:textId="77777777" w:rsidR="0081128C" w:rsidRDefault="00000000">
      <w:pPr>
        <w:pStyle w:val="Textodebloque"/>
      </w:pPr>
      <w:r>
        <w:rPr>
          <w:b/>
          <w:bCs/>
        </w:rPr>
        <w:t>Importante:</w:t>
      </w:r>
      <w:r>
        <w:t xml:space="preserve"> Cada usuario solamente debe trabajar los procesos asignados a su rol y unidad. No comparta credenciales ni descargue documentos en equipos no autorizados.</w:t>
      </w:r>
    </w:p>
    <w:p w14:paraId="5B3042A6" w14:textId="77777777" w:rsidR="0081128C" w:rsidRDefault="00000000">
      <w:pPr>
        <w:pStyle w:val="Ttulo2"/>
      </w:pPr>
      <w:bookmarkStart w:id="2" w:name="elementos-principales"/>
      <w:bookmarkEnd w:id="1"/>
      <w:r>
        <w:t>1.2 Elementos principales</w:t>
      </w:r>
    </w:p>
    <w:p w14:paraId="6579B68A" w14:textId="77777777" w:rsidR="008112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Revisión:</w:t>
      </w:r>
      <w:r>
        <w:t xml:space="preserve"> bandeja de procesos pendientes o asignados.</w:t>
      </w:r>
    </w:p>
    <w:p w14:paraId="095CBCFA" w14:textId="77777777" w:rsidR="008112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Archivo:</w:t>
      </w:r>
      <w:r>
        <w:t xml:space="preserve"> procesos entregados o finalizados.</w:t>
      </w:r>
    </w:p>
    <w:p w14:paraId="45CA8B6D" w14:textId="77777777" w:rsidR="0081128C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:</w:t>
      </w:r>
      <w:r>
        <w:t xml:space="preserve"> métricas disponibles para aprobadores autorizados.</w:t>
      </w:r>
    </w:p>
    <w:p w14:paraId="0653AED1" w14:textId="77777777" w:rsidR="008112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Procesos aprobados:</w:t>
      </w:r>
      <w:r>
        <w:t xml:space="preserve"> historial financiero disponible para el rol correspondiente.</w:t>
      </w:r>
    </w:p>
    <w:p w14:paraId="12414445" w14:textId="76166EAE" w:rsidR="0081128C" w:rsidRDefault="00000000" w:rsidP="00FC0B91">
      <w:pPr>
        <w:pStyle w:val="Compact"/>
        <w:numPr>
          <w:ilvl w:val="0"/>
          <w:numId w:val="3"/>
        </w:numPr>
      </w:pPr>
      <w:r>
        <w:rPr>
          <w:b/>
          <w:bCs/>
        </w:rPr>
        <w:t>Búsqueda:</w:t>
      </w:r>
      <w:r>
        <w:t xml:space="preserve"> consulta de procesos dentro de las unidades asignadas.</w:t>
      </w:r>
    </w:p>
    <w:p w14:paraId="6CE4B4CD" w14:textId="77777777" w:rsidR="0081128C" w:rsidRDefault="00000000">
      <w:pPr>
        <w:pStyle w:val="Ttulo1"/>
      </w:pPr>
      <w:bookmarkStart w:id="3" w:name="roles-y-responsabilidades"/>
      <w:bookmarkEnd w:id="0"/>
      <w:bookmarkEnd w:id="2"/>
      <w:r>
        <w:lastRenderedPageBreak/>
        <w:t>2. Roles y responsabilidades</w:t>
      </w:r>
    </w:p>
    <w:p w14:paraId="1CF8FCFC" w14:textId="77777777" w:rsidR="0081128C" w:rsidRDefault="00000000">
      <w:pPr>
        <w:pStyle w:val="Ttulo2"/>
      </w:pPr>
      <w:bookmarkStart w:id="4" w:name="recepción"/>
      <w:r>
        <w:t>2.1 Recepción</w:t>
      </w:r>
    </w:p>
    <w:p w14:paraId="170E013A" w14:textId="77777777" w:rsidR="0081128C" w:rsidRDefault="00000000">
      <w:pPr>
        <w:pStyle w:val="Compact"/>
        <w:numPr>
          <w:ilvl w:val="0"/>
          <w:numId w:val="4"/>
        </w:numPr>
      </w:pPr>
      <w:r>
        <w:t>Abre las solicitudes nuevas.</w:t>
      </w:r>
    </w:p>
    <w:p w14:paraId="0F51D1F5" w14:textId="77777777" w:rsidR="0081128C" w:rsidRDefault="00000000">
      <w:pPr>
        <w:pStyle w:val="Compact"/>
        <w:numPr>
          <w:ilvl w:val="0"/>
          <w:numId w:val="4"/>
        </w:numPr>
      </w:pPr>
      <w:r>
        <w:t>Verifica que correspondan a la unidad correcta.</w:t>
      </w:r>
    </w:p>
    <w:p w14:paraId="50F06D35" w14:textId="77777777" w:rsidR="0081128C" w:rsidRDefault="00000000">
      <w:pPr>
        <w:pStyle w:val="Compact"/>
        <w:numPr>
          <w:ilvl w:val="0"/>
          <w:numId w:val="4"/>
        </w:numPr>
      </w:pPr>
      <w:r>
        <w:t>Consulta los documentos iniciales.</w:t>
      </w:r>
    </w:p>
    <w:p w14:paraId="329A75DA" w14:textId="77777777" w:rsidR="0081128C" w:rsidRDefault="00000000">
      <w:pPr>
        <w:pStyle w:val="Compact"/>
        <w:numPr>
          <w:ilvl w:val="0"/>
          <w:numId w:val="4"/>
        </w:numPr>
      </w:pPr>
      <w:r>
        <w:t>Asigna el proceso a un analista.</w:t>
      </w:r>
    </w:p>
    <w:p w14:paraId="6AA7FFBD" w14:textId="77777777" w:rsidR="0081128C" w:rsidRDefault="00000000">
      <w:pPr>
        <w:pStyle w:val="Compact"/>
        <w:numPr>
          <w:ilvl w:val="0"/>
          <w:numId w:val="4"/>
        </w:numPr>
      </w:pPr>
      <w:r>
        <w:t>Marca como entregados los procesos RAN aprobados.</w:t>
      </w:r>
    </w:p>
    <w:p w14:paraId="4A0AE3CE" w14:textId="77777777" w:rsidR="0081128C" w:rsidRDefault="00000000">
      <w:pPr>
        <w:pStyle w:val="Compact"/>
        <w:numPr>
          <w:ilvl w:val="0"/>
          <w:numId w:val="4"/>
        </w:numPr>
      </w:pPr>
      <w:r>
        <w:t>Marca como finalizados los procesos financieros que cumplan las condiciones del flujo.</w:t>
      </w:r>
    </w:p>
    <w:p w14:paraId="1ED23020" w14:textId="77777777" w:rsidR="0081128C" w:rsidRDefault="00000000">
      <w:pPr>
        <w:pStyle w:val="Ttulo2"/>
      </w:pPr>
      <w:bookmarkStart w:id="5" w:name="analista"/>
      <w:bookmarkEnd w:id="4"/>
      <w:r>
        <w:t>2.2 Analista</w:t>
      </w:r>
    </w:p>
    <w:p w14:paraId="008D10BF" w14:textId="77777777" w:rsidR="0081128C" w:rsidRDefault="00000000">
      <w:pPr>
        <w:pStyle w:val="Compact"/>
        <w:numPr>
          <w:ilvl w:val="0"/>
          <w:numId w:val="5"/>
        </w:numPr>
      </w:pPr>
      <w:r>
        <w:t>Revisa los datos y documentos del solicitante.</w:t>
      </w:r>
    </w:p>
    <w:p w14:paraId="3EC8300D" w14:textId="77777777" w:rsidR="0081128C" w:rsidRDefault="00000000">
      <w:pPr>
        <w:pStyle w:val="Compact"/>
        <w:numPr>
          <w:ilvl w:val="0"/>
          <w:numId w:val="5"/>
        </w:numPr>
      </w:pPr>
      <w:r>
        <w:t>Consulta la bitácora del proceso.</w:t>
      </w:r>
    </w:p>
    <w:p w14:paraId="20E83333" w14:textId="77777777" w:rsidR="0081128C" w:rsidRDefault="00000000">
      <w:pPr>
        <w:pStyle w:val="Compact"/>
        <w:numPr>
          <w:ilvl w:val="0"/>
          <w:numId w:val="5"/>
        </w:numPr>
      </w:pPr>
      <w:r>
        <w:t>Registra observaciones cuando corresponda.</w:t>
      </w:r>
    </w:p>
    <w:p w14:paraId="0700ED9E" w14:textId="77777777" w:rsidR="0081128C" w:rsidRDefault="00000000">
      <w:pPr>
        <w:pStyle w:val="Compact"/>
        <w:numPr>
          <w:ilvl w:val="0"/>
          <w:numId w:val="5"/>
        </w:numPr>
      </w:pPr>
      <w:r>
        <w:t>Devuelve el proceso al usuario indicando un motivo claro o lo envía a la siguiente etapa.</w:t>
      </w:r>
    </w:p>
    <w:p w14:paraId="49A881D1" w14:textId="77777777" w:rsidR="0081128C" w:rsidRDefault="00000000">
      <w:pPr>
        <w:pStyle w:val="Compact"/>
        <w:numPr>
          <w:ilvl w:val="0"/>
          <w:numId w:val="5"/>
        </w:numPr>
      </w:pPr>
      <w:r>
        <w:t>En RAN, puede cargar el PDF del proceso y enviarlo al aprobador.</w:t>
      </w:r>
    </w:p>
    <w:p w14:paraId="60890A56" w14:textId="77777777" w:rsidR="0081128C" w:rsidRDefault="00000000">
      <w:pPr>
        <w:pStyle w:val="Compact"/>
        <w:numPr>
          <w:ilvl w:val="0"/>
          <w:numId w:val="5"/>
        </w:numPr>
      </w:pPr>
      <w:r>
        <w:t>En Financiero, traslada las solicitudes de solvencia al emisor y gestiona la boleta en los procesos de contraseña de pago.</w:t>
      </w:r>
    </w:p>
    <w:p w14:paraId="045E762A" w14:textId="77777777" w:rsidR="0081128C" w:rsidRDefault="00000000">
      <w:pPr>
        <w:pStyle w:val="Ttulo2"/>
      </w:pPr>
      <w:bookmarkStart w:id="6" w:name="emisor-financiero"/>
      <w:bookmarkEnd w:id="5"/>
      <w:r>
        <w:t>2.3 Emisor financiero</w:t>
      </w:r>
    </w:p>
    <w:p w14:paraId="36E7D278" w14:textId="77777777" w:rsidR="0081128C" w:rsidRDefault="00000000">
      <w:pPr>
        <w:pStyle w:val="Compact"/>
        <w:numPr>
          <w:ilvl w:val="0"/>
          <w:numId w:val="6"/>
        </w:numPr>
      </w:pPr>
      <w:r>
        <w:t>Recibe del analista las solicitudes financieras que requieren emisión.</w:t>
      </w:r>
    </w:p>
    <w:p w14:paraId="76821BAF" w14:textId="77777777" w:rsidR="0081128C" w:rsidRDefault="00000000">
      <w:pPr>
        <w:pStyle w:val="Compact"/>
        <w:numPr>
          <w:ilvl w:val="0"/>
          <w:numId w:val="6"/>
        </w:numPr>
      </w:pPr>
      <w:r>
        <w:t>Revisa los datos, documentos y PDF del proceso.</w:t>
      </w:r>
    </w:p>
    <w:p w14:paraId="786CFD76" w14:textId="77777777" w:rsidR="0081128C" w:rsidRDefault="00000000">
      <w:pPr>
        <w:pStyle w:val="Compact"/>
        <w:numPr>
          <w:ilvl w:val="0"/>
          <w:numId w:val="6"/>
        </w:numPr>
      </w:pPr>
      <w:r>
        <w:t>Envía la solicitud al aprobador.</w:t>
      </w:r>
    </w:p>
    <w:p w14:paraId="08447F7F" w14:textId="77777777" w:rsidR="0081128C" w:rsidRDefault="00000000">
      <w:pPr>
        <w:pStyle w:val="Compact"/>
        <w:numPr>
          <w:ilvl w:val="0"/>
          <w:numId w:val="6"/>
        </w:numPr>
      </w:pPr>
      <w:r>
        <w:t>Después de la validación del aprobador, carga el documento firmado final.</w:t>
      </w:r>
    </w:p>
    <w:p w14:paraId="46DBE6B4" w14:textId="77777777" w:rsidR="0081128C" w:rsidRDefault="00000000">
      <w:pPr>
        <w:pStyle w:val="Ttulo2"/>
      </w:pPr>
      <w:bookmarkStart w:id="7" w:name="aprobador"/>
      <w:bookmarkEnd w:id="6"/>
      <w:r>
        <w:t>2.4 Aprobador</w:t>
      </w:r>
    </w:p>
    <w:p w14:paraId="7D2E70BD" w14:textId="77777777" w:rsidR="0081128C" w:rsidRDefault="00000000">
      <w:pPr>
        <w:pStyle w:val="Compact"/>
        <w:numPr>
          <w:ilvl w:val="0"/>
          <w:numId w:val="7"/>
        </w:numPr>
      </w:pPr>
      <w:r>
        <w:t>Revisa la solicitud, la bitácora y los documentos disponibles.</w:t>
      </w:r>
    </w:p>
    <w:p w14:paraId="79A7EB55" w14:textId="77777777" w:rsidR="0081128C" w:rsidRDefault="00000000">
      <w:pPr>
        <w:pStyle w:val="Compact"/>
        <w:numPr>
          <w:ilvl w:val="0"/>
          <w:numId w:val="7"/>
        </w:numPr>
      </w:pPr>
      <w:r>
        <w:t>Aprueba el proceso o lo devuelve con un motivo.</w:t>
      </w:r>
    </w:p>
    <w:p w14:paraId="39FC12A4" w14:textId="77777777" w:rsidR="0081128C" w:rsidRDefault="00000000">
      <w:pPr>
        <w:pStyle w:val="Compact"/>
        <w:numPr>
          <w:ilvl w:val="0"/>
          <w:numId w:val="7"/>
        </w:numPr>
      </w:pPr>
      <w:r>
        <w:t>En Financiero no carga el documento firmado final; después de aprobar, el proceso regresa al emisor para completar la emisión.</w:t>
      </w:r>
    </w:p>
    <w:p w14:paraId="1663F3AC" w14:textId="77777777" w:rsidR="0081128C" w:rsidRDefault="00000000">
      <w:pPr>
        <w:pStyle w:val="Ttulo2"/>
      </w:pPr>
      <w:bookmarkStart w:id="8" w:name="avsec-financiero"/>
      <w:bookmarkEnd w:id="7"/>
      <w:r>
        <w:t>2.5 AVSEC Financiero</w:t>
      </w:r>
    </w:p>
    <w:p w14:paraId="1387DC03" w14:textId="77777777" w:rsidR="0081128C" w:rsidRDefault="00000000">
      <w:pPr>
        <w:pStyle w:val="Compact"/>
        <w:numPr>
          <w:ilvl w:val="0"/>
          <w:numId w:val="8"/>
        </w:numPr>
      </w:pPr>
      <w:r>
        <w:t>Consulta el documento firmado cuando el proceso financiero autorizado lo requiere.</w:t>
      </w:r>
    </w:p>
    <w:p w14:paraId="5E10205A" w14:textId="77777777" w:rsidR="0081128C" w:rsidRDefault="00000000">
      <w:pPr>
        <w:pStyle w:val="Compact"/>
        <w:numPr>
          <w:ilvl w:val="0"/>
          <w:numId w:val="8"/>
        </w:numPr>
      </w:pPr>
      <w:r>
        <w:t>No modifica las asignaciones ni sustituye las acciones del analista, emisor o aprobador.</w:t>
      </w:r>
    </w:p>
    <w:p w14:paraId="7FF3499A" w14:textId="77777777" w:rsidR="0081128C" w:rsidRDefault="00000000">
      <w:pPr>
        <w:pStyle w:val="Ttulo1"/>
      </w:pPr>
      <w:bookmarkStart w:id="9" w:name="bandeja-de-revisión-y-recepción"/>
      <w:bookmarkEnd w:id="3"/>
      <w:bookmarkEnd w:id="8"/>
      <w:r>
        <w:lastRenderedPageBreak/>
        <w:t>3. Bandeja de revisión y recepción</w:t>
      </w:r>
    </w:p>
    <w:p w14:paraId="335B85BE" w14:textId="36B892E8" w:rsidR="0081128C" w:rsidRDefault="00FC0B91">
      <w:pPr>
        <w:pStyle w:val="FirstParagraph"/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553E85D2" wp14:editId="1CE192E0">
            <wp:simplePos x="0" y="0"/>
            <wp:positionH relativeFrom="column">
              <wp:posOffset>405765</wp:posOffset>
            </wp:positionH>
            <wp:positionV relativeFrom="paragraph">
              <wp:posOffset>752475</wp:posOffset>
            </wp:positionV>
            <wp:extent cx="4800600" cy="2457450"/>
            <wp:effectExtent l="0" t="0" r="0" b="0"/>
            <wp:wrapTopAndBottom/>
            <wp:docPr id="22" name="Picture" descr="Figura 1. Bandeja de Recepción RAN con un proceso nuevo sin asign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ssets/09-interno-recepcion-ra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La bandeja presenta cada proceso como una tarjeta con solicitante, correlativo, gestión, estado, referencia, fecha de envío, responsables asignados y documentos disponibles.</w:t>
      </w:r>
    </w:p>
    <w:p w14:paraId="592699F9" w14:textId="485E5671" w:rsidR="0081128C" w:rsidRDefault="0081128C">
      <w:pPr>
        <w:pStyle w:val="CaptionedFigure"/>
      </w:pPr>
    </w:p>
    <w:p w14:paraId="38EDB807" w14:textId="77777777" w:rsidR="0081128C" w:rsidRDefault="00000000" w:rsidP="00FC0B91">
      <w:pPr>
        <w:pStyle w:val="ImageCaption"/>
        <w:jc w:val="center"/>
      </w:pPr>
      <w:r>
        <w:t>Figura 1. Bandeja de Recepción RAN con un proceso nuevo sin asignar.</w:t>
      </w:r>
    </w:p>
    <w:p w14:paraId="12B9C4D4" w14:textId="77777777" w:rsidR="0081128C" w:rsidRDefault="00000000">
      <w:pPr>
        <w:pStyle w:val="Ttulo2"/>
      </w:pPr>
      <w:bookmarkStart w:id="10" w:name="interpretar-los-colores"/>
      <w:r>
        <w:t>3.1 Interpretar los colores</w:t>
      </w:r>
    </w:p>
    <w:p w14:paraId="7BC0BC26" w14:textId="77777777" w:rsidR="008112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Rojo — No abierto:</w:t>
      </w:r>
      <w:r>
        <w:t xml:space="preserve"> proceso nuevo que todavía no ha sido abierto por recepción.</w:t>
      </w:r>
    </w:p>
    <w:p w14:paraId="2BFEF46B" w14:textId="77777777" w:rsidR="008112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Amarillo — Pendiente:</w:t>
      </w:r>
      <w:r>
        <w:t xml:space="preserve"> proceso abierto que requiere una acción del rol actual.</w:t>
      </w:r>
    </w:p>
    <w:p w14:paraId="6EF37506" w14:textId="77777777" w:rsidR="008112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Verde — Asignado:</w:t>
      </w:r>
      <w:r>
        <w:t xml:space="preserve"> proceso que ya tiene responsable o avanzó a la etapa correspondiente.</w:t>
      </w:r>
    </w:p>
    <w:p w14:paraId="0CDD6450" w14:textId="77777777" w:rsidR="0081128C" w:rsidRDefault="00000000">
      <w:pPr>
        <w:pStyle w:val="Ttulo2"/>
      </w:pPr>
      <w:bookmarkStart w:id="11" w:name="abrir-y-asignar-un-proceso"/>
      <w:bookmarkEnd w:id="10"/>
      <w:r>
        <w:t>3.2 Abrir y asignar un proceso</w:t>
      </w:r>
    </w:p>
    <w:p w14:paraId="245E11BA" w14:textId="77777777" w:rsidR="0081128C" w:rsidRDefault="00000000">
      <w:pPr>
        <w:pStyle w:val="Compact"/>
        <w:numPr>
          <w:ilvl w:val="0"/>
          <w:numId w:val="10"/>
        </w:numPr>
      </w:pPr>
      <w:r>
        <w:t>Localice el correlativo y confirme la gestión.</w:t>
      </w:r>
    </w:p>
    <w:p w14:paraId="47DADD0B" w14:textId="77777777" w:rsidR="0081128C" w:rsidRDefault="00000000">
      <w:pPr>
        <w:pStyle w:val="Compact"/>
        <w:numPr>
          <w:ilvl w:val="0"/>
          <w:numId w:val="10"/>
        </w:numPr>
      </w:pPr>
      <w:r>
        <w:t xml:space="preserve">Pulse </w:t>
      </w:r>
      <w:r>
        <w:rPr>
          <w:b/>
          <w:bCs/>
        </w:rPr>
        <w:t>Abrir</w:t>
      </w:r>
      <w:r>
        <w:t>.</w:t>
      </w:r>
    </w:p>
    <w:p w14:paraId="325ECBFC" w14:textId="77777777" w:rsidR="0081128C" w:rsidRDefault="00000000">
      <w:pPr>
        <w:pStyle w:val="Compact"/>
        <w:numPr>
          <w:ilvl w:val="0"/>
          <w:numId w:val="10"/>
        </w:numPr>
      </w:pPr>
      <w:r>
        <w:t>Revise los datos principales y documentos adjuntos.</w:t>
      </w:r>
    </w:p>
    <w:p w14:paraId="79C445FB" w14:textId="77777777" w:rsidR="0081128C" w:rsidRDefault="00000000">
      <w:pPr>
        <w:pStyle w:val="Compact"/>
        <w:numPr>
          <w:ilvl w:val="0"/>
          <w:numId w:val="10"/>
        </w:numPr>
      </w:pPr>
      <w:r>
        <w:t>Seleccione al analista de la unidad.</w:t>
      </w:r>
    </w:p>
    <w:p w14:paraId="79BD9A4D" w14:textId="77777777" w:rsidR="0081128C" w:rsidRDefault="00000000">
      <w:pPr>
        <w:pStyle w:val="Compact"/>
        <w:numPr>
          <w:ilvl w:val="0"/>
          <w:numId w:val="10"/>
        </w:numPr>
      </w:pPr>
      <w:r>
        <w:t xml:space="preserve">Pulse </w:t>
      </w:r>
      <w:r>
        <w:rPr>
          <w:b/>
          <w:bCs/>
        </w:rPr>
        <w:t>Asignar analista</w:t>
      </w:r>
      <w:r>
        <w:t>.</w:t>
      </w:r>
    </w:p>
    <w:p w14:paraId="79D5805E" w14:textId="77777777" w:rsidR="0081128C" w:rsidRDefault="00000000">
      <w:pPr>
        <w:pStyle w:val="Compact"/>
        <w:numPr>
          <w:ilvl w:val="0"/>
          <w:numId w:val="10"/>
        </w:numPr>
      </w:pPr>
      <w:r>
        <w:t>Confirme que el nombre del analista aparezca en el proceso.</w:t>
      </w:r>
    </w:p>
    <w:p w14:paraId="411D4F07" w14:textId="7AB512F6" w:rsidR="0081128C" w:rsidRDefault="00000000" w:rsidP="00FC0B91">
      <w:pPr>
        <w:pStyle w:val="Textodebloque"/>
      </w:pPr>
      <w:r>
        <w:rPr>
          <w:b/>
          <w:bCs/>
        </w:rPr>
        <w:t>Asignación:</w:t>
      </w:r>
      <w:r>
        <w:t xml:space="preserve"> Cuando un proceso se asigna a otra persona, deja de mostrarse en la bandeja del usuario anterior y aparece en la bandeja del responsable asignado.</w:t>
      </w:r>
    </w:p>
    <w:p w14:paraId="1C6DA599" w14:textId="77777777" w:rsidR="0081128C" w:rsidRDefault="00000000">
      <w:pPr>
        <w:pStyle w:val="Ttulo1"/>
      </w:pPr>
      <w:bookmarkStart w:id="12" w:name="flujo-interno-de-ran"/>
      <w:bookmarkEnd w:id="9"/>
      <w:bookmarkEnd w:id="11"/>
      <w:r>
        <w:lastRenderedPageBreak/>
        <w:t>4. Flujo interno de RAN</w:t>
      </w:r>
    </w:p>
    <w:p w14:paraId="3576A132" w14:textId="77777777" w:rsidR="0081128C" w:rsidRDefault="00000000">
      <w:pPr>
        <w:pStyle w:val="FirstParagraph"/>
      </w:pPr>
      <w:r>
        <w:t>El flujo general de RAN es:</w:t>
      </w:r>
    </w:p>
    <w:p w14:paraId="2312C100" w14:textId="77777777" w:rsidR="0081128C" w:rsidRDefault="00000000">
      <w:pPr>
        <w:pStyle w:val="Textoindependiente"/>
      </w:pPr>
      <w:r>
        <w:rPr>
          <w:b/>
          <w:bCs/>
        </w:rPr>
        <w:t>Usuario externo → Recepción → Analista → Aprobador → Recepción para entrega</w:t>
      </w:r>
    </w:p>
    <w:p w14:paraId="2182DB91" w14:textId="77777777" w:rsidR="0081128C" w:rsidRDefault="00000000">
      <w:pPr>
        <w:pStyle w:val="Ttulo2"/>
      </w:pPr>
      <w:bookmarkStart w:id="13" w:name="recepción-ran"/>
      <w:r>
        <w:t>4.1 Recepción RAN</w:t>
      </w:r>
    </w:p>
    <w:p w14:paraId="342E16DA" w14:textId="77777777" w:rsidR="0081128C" w:rsidRDefault="00000000">
      <w:pPr>
        <w:pStyle w:val="Compact"/>
        <w:numPr>
          <w:ilvl w:val="0"/>
          <w:numId w:val="11"/>
        </w:numPr>
      </w:pPr>
      <w:r>
        <w:t>Abre la solicitud.</w:t>
      </w:r>
    </w:p>
    <w:p w14:paraId="672F867B" w14:textId="77777777" w:rsidR="0081128C" w:rsidRDefault="00000000">
      <w:pPr>
        <w:pStyle w:val="Compact"/>
        <w:numPr>
          <w:ilvl w:val="0"/>
          <w:numId w:val="11"/>
        </w:numPr>
      </w:pPr>
      <w:r>
        <w:t>Verifica correlativo, tipo de trámite y documentos iniciales.</w:t>
      </w:r>
    </w:p>
    <w:p w14:paraId="2546FBFF" w14:textId="77777777" w:rsidR="0081128C" w:rsidRDefault="00000000">
      <w:pPr>
        <w:pStyle w:val="Compact"/>
        <w:numPr>
          <w:ilvl w:val="0"/>
          <w:numId w:val="11"/>
        </w:numPr>
      </w:pPr>
      <w:r>
        <w:t>Asigna un analista con acceso a RAN.</w:t>
      </w:r>
    </w:p>
    <w:p w14:paraId="2F3E1AE9" w14:textId="77777777" w:rsidR="0081128C" w:rsidRDefault="00000000">
      <w:pPr>
        <w:pStyle w:val="Ttulo2"/>
      </w:pPr>
      <w:bookmarkStart w:id="14" w:name="analista-ran"/>
      <w:bookmarkEnd w:id="13"/>
      <w:r>
        <w:t>4.2 Analista RAN</w:t>
      </w:r>
    </w:p>
    <w:p w14:paraId="7C9B3C1A" w14:textId="77777777" w:rsidR="0081128C" w:rsidRDefault="00000000">
      <w:pPr>
        <w:pStyle w:val="Compact"/>
        <w:numPr>
          <w:ilvl w:val="0"/>
          <w:numId w:val="12"/>
        </w:numPr>
      </w:pPr>
      <w:r>
        <w:t>Abre el proceso asignado.</w:t>
      </w:r>
    </w:p>
    <w:p w14:paraId="6A5D9B04" w14:textId="77777777" w:rsidR="0081128C" w:rsidRDefault="00000000">
      <w:pPr>
        <w:pStyle w:val="Compact"/>
        <w:numPr>
          <w:ilvl w:val="0"/>
          <w:numId w:val="12"/>
        </w:numPr>
      </w:pPr>
      <w:r>
        <w:t>Lee la bitácora para conocer los movimientos previos.</w:t>
      </w:r>
    </w:p>
    <w:p w14:paraId="2410E61C" w14:textId="77777777" w:rsidR="0081128C" w:rsidRDefault="00000000">
      <w:pPr>
        <w:pStyle w:val="Compact"/>
        <w:numPr>
          <w:ilvl w:val="0"/>
          <w:numId w:val="12"/>
        </w:numPr>
      </w:pPr>
      <w:r>
        <w:t>Comprueba los datos del propietario, aeronave y gestión solicitada.</w:t>
      </w:r>
    </w:p>
    <w:p w14:paraId="37588B1A" w14:textId="77777777" w:rsidR="0081128C" w:rsidRDefault="00000000">
      <w:pPr>
        <w:pStyle w:val="Compact"/>
        <w:numPr>
          <w:ilvl w:val="0"/>
          <w:numId w:val="12"/>
        </w:numPr>
      </w:pPr>
      <w:r>
        <w:t xml:space="preserve">Abre cada PDF desde </w:t>
      </w:r>
      <w:r>
        <w:rPr>
          <w:b/>
          <w:bCs/>
        </w:rPr>
        <w:t>Documentos del proceso</w:t>
      </w:r>
      <w:r>
        <w:t>.</w:t>
      </w:r>
    </w:p>
    <w:p w14:paraId="5ADD307F" w14:textId="77777777" w:rsidR="0081128C" w:rsidRDefault="00000000">
      <w:pPr>
        <w:pStyle w:val="Compact"/>
        <w:numPr>
          <w:ilvl w:val="0"/>
          <w:numId w:val="12"/>
        </w:numPr>
      </w:pPr>
      <w:r>
        <w:t xml:space="preserve">Si existen errores, escribe un motivo específico y pulsa </w:t>
      </w:r>
      <w:r>
        <w:rPr>
          <w:b/>
          <w:bCs/>
        </w:rPr>
        <w:t>Devolver al usuario</w:t>
      </w:r>
      <w:r>
        <w:t>.</w:t>
      </w:r>
    </w:p>
    <w:p w14:paraId="729A5FFC" w14:textId="79784C1A" w:rsidR="0081128C" w:rsidRDefault="00000000">
      <w:pPr>
        <w:pStyle w:val="Compact"/>
        <w:numPr>
          <w:ilvl w:val="0"/>
          <w:numId w:val="12"/>
        </w:numPr>
      </w:pPr>
      <w:r>
        <w:t>Si la información es correcta, carga el PDF requerido cuando corresponda y selecciona al aprobador.</w:t>
      </w:r>
    </w:p>
    <w:p w14:paraId="27613D4F" w14:textId="170C774F" w:rsidR="0081128C" w:rsidRDefault="00FC0B91">
      <w:pPr>
        <w:pStyle w:val="Compact"/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62147E56" wp14:editId="6C5891E3">
            <wp:simplePos x="0" y="0"/>
            <wp:positionH relativeFrom="column">
              <wp:posOffset>399415</wp:posOffset>
            </wp:positionH>
            <wp:positionV relativeFrom="paragraph">
              <wp:posOffset>298450</wp:posOffset>
            </wp:positionV>
            <wp:extent cx="4800600" cy="3333750"/>
            <wp:effectExtent l="0" t="0" r="0" b="0"/>
            <wp:wrapTopAndBottom/>
            <wp:docPr id="29" name="Picture" descr="Figura 2. Vista del analista RAN con bitácora, datos y documentos del proces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10-interno-analista-ra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Pulsa </w:t>
      </w:r>
      <w:r w:rsidR="00000000">
        <w:rPr>
          <w:b/>
          <w:bCs/>
        </w:rPr>
        <w:t>Enviar a aprobador</w:t>
      </w:r>
      <w:r w:rsidR="00000000">
        <w:t>.</w:t>
      </w:r>
    </w:p>
    <w:p w14:paraId="5879D5CA" w14:textId="7FB07E20" w:rsidR="0081128C" w:rsidRDefault="0081128C">
      <w:pPr>
        <w:pStyle w:val="CaptionedFigure"/>
      </w:pPr>
    </w:p>
    <w:p w14:paraId="39508DB1" w14:textId="561D731C" w:rsidR="0081128C" w:rsidRDefault="00000000" w:rsidP="00FC0B91">
      <w:pPr>
        <w:pStyle w:val="ImageCaption"/>
        <w:jc w:val="center"/>
      </w:pPr>
      <w:r>
        <w:t>Figura 2. Vista del analista RAN con bitácora, datos y documentos del proceso.</w:t>
      </w:r>
    </w:p>
    <w:p w14:paraId="6258A128" w14:textId="77777777" w:rsidR="0081128C" w:rsidRDefault="00000000">
      <w:pPr>
        <w:pStyle w:val="Ttulo1"/>
      </w:pPr>
      <w:bookmarkStart w:id="15" w:name="acciones-del-analista-ran"/>
      <w:bookmarkEnd w:id="12"/>
      <w:bookmarkEnd w:id="14"/>
      <w:r>
        <w:lastRenderedPageBreak/>
        <w:t>5. Acciones del analista RAN</w:t>
      </w:r>
    </w:p>
    <w:p w14:paraId="7D2B5DE9" w14:textId="26C12DFF" w:rsidR="0081128C" w:rsidRDefault="00FC0B91">
      <w:pPr>
        <w:pStyle w:val="FirstParagrap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D3DCFA6" wp14:editId="2A4D2386">
            <wp:simplePos x="0" y="0"/>
            <wp:positionH relativeFrom="column">
              <wp:posOffset>405765</wp:posOffset>
            </wp:positionH>
            <wp:positionV relativeFrom="paragraph">
              <wp:posOffset>561975</wp:posOffset>
            </wp:positionV>
            <wp:extent cx="4800600" cy="3333750"/>
            <wp:effectExtent l="0" t="0" r="0" b="0"/>
            <wp:wrapTopAndBottom/>
            <wp:docPr id="34" name="Picture" descr="Figura 3. Acciones disponibles para un analista RA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11-interno-acciones-ra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La parte inferior del registro reúne los documentos y las acciones disponibles para el analista.</w:t>
      </w:r>
    </w:p>
    <w:p w14:paraId="03BEA072" w14:textId="4034056E" w:rsidR="0081128C" w:rsidRDefault="0081128C">
      <w:pPr>
        <w:pStyle w:val="CaptionedFigure"/>
      </w:pPr>
    </w:p>
    <w:p w14:paraId="431DDF00" w14:textId="77777777" w:rsidR="0081128C" w:rsidRDefault="00000000" w:rsidP="00FC0B91">
      <w:pPr>
        <w:pStyle w:val="ImageCaption"/>
        <w:jc w:val="center"/>
      </w:pPr>
      <w:r>
        <w:t>Figura 3. Acciones disponibles para un analista RAN.</w:t>
      </w:r>
    </w:p>
    <w:p w14:paraId="6C00D592" w14:textId="77777777" w:rsidR="0081128C" w:rsidRDefault="00000000">
      <w:pPr>
        <w:pStyle w:val="Ttulo2"/>
      </w:pPr>
      <w:bookmarkStart w:id="16" w:name="cargar-un-pdf"/>
      <w:r>
        <w:t>5.1 Cargar un PDF</w:t>
      </w:r>
    </w:p>
    <w:p w14:paraId="770E2252" w14:textId="77777777" w:rsidR="0081128C" w:rsidRDefault="00000000">
      <w:pPr>
        <w:pStyle w:val="Compact"/>
        <w:numPr>
          <w:ilvl w:val="0"/>
          <w:numId w:val="13"/>
        </w:numPr>
      </w:pPr>
      <w:r>
        <w:t>Pulse el selector de archivo correspondiente.</w:t>
      </w:r>
    </w:p>
    <w:p w14:paraId="74478D5C" w14:textId="77777777" w:rsidR="0081128C" w:rsidRDefault="00000000">
      <w:pPr>
        <w:pStyle w:val="Compact"/>
        <w:numPr>
          <w:ilvl w:val="0"/>
          <w:numId w:val="13"/>
        </w:numPr>
      </w:pPr>
      <w:r>
        <w:t>Elija únicamente un archivo PDF válido.</w:t>
      </w:r>
    </w:p>
    <w:p w14:paraId="78070013" w14:textId="77777777" w:rsidR="0081128C" w:rsidRDefault="00000000">
      <w:pPr>
        <w:pStyle w:val="Compact"/>
        <w:numPr>
          <w:ilvl w:val="0"/>
          <w:numId w:val="13"/>
        </w:numPr>
      </w:pPr>
      <w:r>
        <w:t>Verifique el nombre del archivo.</w:t>
      </w:r>
    </w:p>
    <w:p w14:paraId="3F9ACA45" w14:textId="77777777" w:rsidR="0081128C" w:rsidRDefault="00000000">
      <w:pPr>
        <w:pStyle w:val="Compact"/>
        <w:numPr>
          <w:ilvl w:val="0"/>
          <w:numId w:val="13"/>
        </w:numPr>
      </w:pPr>
      <w:r>
        <w:t xml:space="preserve">Pulse </w:t>
      </w:r>
      <w:r>
        <w:rPr>
          <w:b/>
          <w:bCs/>
        </w:rPr>
        <w:t>Subir PDF</w:t>
      </w:r>
      <w:r>
        <w:t xml:space="preserve"> y espere la confirmación.</w:t>
      </w:r>
    </w:p>
    <w:p w14:paraId="304E8C2A" w14:textId="77777777" w:rsidR="0081128C" w:rsidRDefault="00000000">
      <w:pPr>
        <w:pStyle w:val="Compact"/>
        <w:numPr>
          <w:ilvl w:val="0"/>
          <w:numId w:val="13"/>
        </w:numPr>
      </w:pPr>
      <w:r>
        <w:t>No envíe el proceso a la siguiente etapa hasta confirmar que el documento aparece cargado.</w:t>
      </w:r>
    </w:p>
    <w:p w14:paraId="5063EB97" w14:textId="77777777" w:rsidR="0081128C" w:rsidRDefault="00000000">
      <w:pPr>
        <w:pStyle w:val="Ttulo2"/>
      </w:pPr>
      <w:bookmarkStart w:id="17" w:name="devolver-al-usuario"/>
      <w:bookmarkEnd w:id="16"/>
      <w:r>
        <w:t>5.2 Devolver al usuario</w:t>
      </w:r>
    </w:p>
    <w:p w14:paraId="2451F2DF" w14:textId="77777777" w:rsidR="0081128C" w:rsidRDefault="00000000">
      <w:pPr>
        <w:pStyle w:val="Compact"/>
        <w:numPr>
          <w:ilvl w:val="0"/>
          <w:numId w:val="14"/>
        </w:numPr>
      </w:pPr>
      <w:r>
        <w:t>Escriba el motivo de devolución de forma clara y concreta.</w:t>
      </w:r>
    </w:p>
    <w:p w14:paraId="76DF27E1" w14:textId="77777777" w:rsidR="0081128C" w:rsidRDefault="00000000">
      <w:pPr>
        <w:pStyle w:val="Compact"/>
        <w:numPr>
          <w:ilvl w:val="0"/>
          <w:numId w:val="14"/>
        </w:numPr>
      </w:pPr>
      <w:r>
        <w:t>Indique qué dato o documento debe corregirse.</w:t>
      </w:r>
    </w:p>
    <w:p w14:paraId="6A09DEE4" w14:textId="77777777" w:rsidR="0081128C" w:rsidRDefault="00000000">
      <w:pPr>
        <w:pStyle w:val="Compact"/>
        <w:numPr>
          <w:ilvl w:val="0"/>
          <w:numId w:val="14"/>
        </w:numPr>
      </w:pPr>
      <w:r>
        <w:t xml:space="preserve">Pulse </w:t>
      </w:r>
      <w:r>
        <w:rPr>
          <w:b/>
          <w:bCs/>
        </w:rPr>
        <w:t>Devolver al usuario</w:t>
      </w:r>
      <w:r>
        <w:t>.</w:t>
      </w:r>
    </w:p>
    <w:p w14:paraId="17B8D049" w14:textId="77777777" w:rsidR="0081128C" w:rsidRDefault="00000000">
      <w:pPr>
        <w:pStyle w:val="Compact"/>
        <w:numPr>
          <w:ilvl w:val="0"/>
          <w:numId w:val="14"/>
        </w:numPr>
      </w:pPr>
      <w:r>
        <w:t>El proceso regresará al usuario externo para corrección y reenvío.</w:t>
      </w:r>
    </w:p>
    <w:p w14:paraId="281B32E0" w14:textId="77777777" w:rsidR="0081128C" w:rsidRDefault="00000000">
      <w:pPr>
        <w:pStyle w:val="Ttulo2"/>
      </w:pPr>
      <w:bookmarkStart w:id="18" w:name="enviar-al-aprobador"/>
      <w:bookmarkEnd w:id="17"/>
      <w:r>
        <w:t>5.3 Enviar al aprobador</w:t>
      </w:r>
    </w:p>
    <w:p w14:paraId="367B7140" w14:textId="77777777" w:rsidR="0081128C" w:rsidRDefault="00000000">
      <w:pPr>
        <w:pStyle w:val="Compact"/>
        <w:numPr>
          <w:ilvl w:val="0"/>
          <w:numId w:val="15"/>
        </w:numPr>
      </w:pPr>
      <w:r>
        <w:t>Seleccione un aprobador de RAN o utilice la asignación automática.</w:t>
      </w:r>
    </w:p>
    <w:p w14:paraId="38B46EBB" w14:textId="77777777" w:rsidR="0081128C" w:rsidRDefault="00000000">
      <w:pPr>
        <w:pStyle w:val="Compact"/>
        <w:numPr>
          <w:ilvl w:val="0"/>
          <w:numId w:val="15"/>
        </w:numPr>
      </w:pPr>
      <w:r>
        <w:lastRenderedPageBreak/>
        <w:t>Confirme que la revisión y los documentos estén completos.</w:t>
      </w:r>
    </w:p>
    <w:p w14:paraId="7D08C489" w14:textId="77777777" w:rsidR="0081128C" w:rsidRDefault="00000000">
      <w:pPr>
        <w:pStyle w:val="Compact"/>
        <w:numPr>
          <w:ilvl w:val="0"/>
          <w:numId w:val="15"/>
        </w:numPr>
      </w:pPr>
      <w:r>
        <w:t xml:space="preserve">Pulse </w:t>
      </w:r>
      <w:r>
        <w:rPr>
          <w:b/>
          <w:bCs/>
        </w:rPr>
        <w:t>Enviar a aprobador</w:t>
      </w:r>
      <w:r>
        <w:t>.</w:t>
      </w:r>
    </w:p>
    <w:p w14:paraId="510E707B" w14:textId="630804A2" w:rsidR="0081128C" w:rsidRDefault="00000000" w:rsidP="00FC0B91">
      <w:pPr>
        <w:pStyle w:val="Textodebloque"/>
      </w:pPr>
      <w:r>
        <w:rPr>
          <w:b/>
          <w:bCs/>
        </w:rPr>
        <w:t>Precaución:</w:t>
      </w:r>
      <w:r>
        <w:t xml:space="preserve"> Una vez trasladado a la siguiente etapa, algunos documentos quedan bloqueados hasta que el proceso regrese al analista.</w:t>
      </w:r>
    </w:p>
    <w:p w14:paraId="31FE09D5" w14:textId="0B93F4D2" w:rsidR="0081128C" w:rsidRDefault="00000000">
      <w:pPr>
        <w:pStyle w:val="Ttulo1"/>
      </w:pPr>
      <w:bookmarkStart w:id="19" w:name="aprobación-y-entrega-de-ran"/>
      <w:bookmarkEnd w:id="15"/>
      <w:bookmarkEnd w:id="18"/>
      <w:r>
        <w:t>6. Aprobación y entrega de RA</w:t>
      </w:r>
      <w:r w:rsidR="00FC0B91">
        <w:t>N</w:t>
      </w:r>
    </w:p>
    <w:p w14:paraId="79CC0079" w14:textId="77777777" w:rsidR="0081128C" w:rsidRDefault="00000000">
      <w:pPr>
        <w:pStyle w:val="Ttulo2"/>
      </w:pPr>
      <w:bookmarkStart w:id="20" w:name="aprobador-ran"/>
      <w:r>
        <w:t>6.1 Aprobador RAN</w:t>
      </w:r>
    </w:p>
    <w:p w14:paraId="223B28D5" w14:textId="77777777" w:rsidR="0081128C" w:rsidRDefault="00000000">
      <w:pPr>
        <w:pStyle w:val="Compact"/>
        <w:numPr>
          <w:ilvl w:val="0"/>
          <w:numId w:val="16"/>
        </w:numPr>
      </w:pPr>
      <w:r>
        <w:t>Abra el proceso asignado.</w:t>
      </w:r>
    </w:p>
    <w:p w14:paraId="529A250E" w14:textId="77777777" w:rsidR="0081128C" w:rsidRDefault="00000000">
      <w:pPr>
        <w:pStyle w:val="Compact"/>
        <w:numPr>
          <w:ilvl w:val="0"/>
          <w:numId w:val="16"/>
        </w:numPr>
      </w:pPr>
      <w:r>
        <w:t xml:space="preserve">Revise la bitácora, datos, observaciones y </w:t>
      </w:r>
      <w:proofErr w:type="spellStart"/>
      <w:r>
        <w:t>PDFs</w:t>
      </w:r>
      <w:proofErr w:type="spellEnd"/>
      <w:r>
        <w:t>.</w:t>
      </w:r>
    </w:p>
    <w:p w14:paraId="7E8C7455" w14:textId="77777777" w:rsidR="0081128C" w:rsidRDefault="00000000">
      <w:pPr>
        <w:pStyle w:val="Compact"/>
        <w:numPr>
          <w:ilvl w:val="0"/>
          <w:numId w:val="16"/>
        </w:numPr>
      </w:pPr>
      <w:r>
        <w:t xml:space="preserve">Si requiere cambios, escriba el motivo y pulse </w:t>
      </w:r>
      <w:r>
        <w:rPr>
          <w:b/>
          <w:bCs/>
        </w:rPr>
        <w:t>Devolver al analista</w:t>
      </w:r>
      <w:r>
        <w:t>.</w:t>
      </w:r>
    </w:p>
    <w:p w14:paraId="6D57D072" w14:textId="77777777" w:rsidR="0081128C" w:rsidRDefault="00000000">
      <w:pPr>
        <w:pStyle w:val="Compact"/>
        <w:numPr>
          <w:ilvl w:val="0"/>
          <w:numId w:val="16"/>
        </w:numPr>
      </w:pPr>
      <w:r>
        <w:t xml:space="preserve">Si todo está correcto, pulse </w:t>
      </w:r>
      <w:r>
        <w:rPr>
          <w:b/>
          <w:bCs/>
        </w:rPr>
        <w:t>Marcar aprobado</w:t>
      </w:r>
      <w:r>
        <w:t>.</w:t>
      </w:r>
    </w:p>
    <w:p w14:paraId="5CE49116" w14:textId="77777777" w:rsidR="0081128C" w:rsidRDefault="00000000">
      <w:pPr>
        <w:pStyle w:val="Ttulo2"/>
      </w:pPr>
      <w:bookmarkStart w:id="21" w:name="recepción-ran-1"/>
      <w:bookmarkEnd w:id="20"/>
      <w:r>
        <w:t>6.2 Recepción RAN</w:t>
      </w:r>
    </w:p>
    <w:p w14:paraId="479ED395" w14:textId="77777777" w:rsidR="0081128C" w:rsidRDefault="00000000">
      <w:pPr>
        <w:pStyle w:val="FirstParagraph"/>
      </w:pPr>
      <w:r>
        <w:t>Después de la aprobación, recepción vuelve a visualizar el proceso listo para entrega.</w:t>
      </w:r>
    </w:p>
    <w:p w14:paraId="3327C5C2" w14:textId="77777777" w:rsidR="0081128C" w:rsidRDefault="00000000">
      <w:pPr>
        <w:pStyle w:val="Compact"/>
        <w:numPr>
          <w:ilvl w:val="0"/>
          <w:numId w:val="17"/>
        </w:numPr>
      </w:pPr>
      <w:r>
        <w:t>Confirme que el proceso está aprobado.</w:t>
      </w:r>
    </w:p>
    <w:p w14:paraId="17DA7A06" w14:textId="77777777" w:rsidR="0081128C" w:rsidRDefault="00000000">
      <w:pPr>
        <w:pStyle w:val="Compact"/>
        <w:numPr>
          <w:ilvl w:val="0"/>
          <w:numId w:val="17"/>
        </w:numPr>
      </w:pPr>
      <w:r>
        <w:t>Verifique que el documento correspondiente esté disponible.</w:t>
      </w:r>
    </w:p>
    <w:p w14:paraId="3387E3CA" w14:textId="77777777" w:rsidR="0081128C" w:rsidRDefault="00000000">
      <w:pPr>
        <w:pStyle w:val="Compact"/>
        <w:numPr>
          <w:ilvl w:val="0"/>
          <w:numId w:val="17"/>
        </w:numPr>
      </w:pPr>
      <w:r>
        <w:t>Realice la entrega según el procedimiento institucional.</w:t>
      </w:r>
    </w:p>
    <w:p w14:paraId="7F3A8B47" w14:textId="77777777" w:rsidR="0081128C" w:rsidRDefault="00000000">
      <w:pPr>
        <w:pStyle w:val="Compact"/>
        <w:numPr>
          <w:ilvl w:val="0"/>
          <w:numId w:val="17"/>
        </w:numPr>
      </w:pPr>
      <w:r>
        <w:t xml:space="preserve">Pulse </w:t>
      </w:r>
      <w:r>
        <w:rPr>
          <w:b/>
          <w:bCs/>
        </w:rPr>
        <w:t>Marcar entregado</w:t>
      </w:r>
      <w:r>
        <w:t>.</w:t>
      </w:r>
    </w:p>
    <w:p w14:paraId="491B3097" w14:textId="01A2C949" w:rsidR="0081128C" w:rsidRDefault="00000000" w:rsidP="00FC0B91">
      <w:pPr>
        <w:pStyle w:val="Textodebloque"/>
      </w:pPr>
      <w:r>
        <w:rPr>
          <w:b/>
          <w:bCs/>
        </w:rPr>
        <w:t>Resultado:</w:t>
      </w:r>
      <w:r>
        <w:t xml:space="preserve"> El proceso desaparece de la bandeja activa y queda disponible en </w:t>
      </w:r>
      <w:r>
        <w:rPr>
          <w:b/>
          <w:bCs/>
        </w:rPr>
        <w:t>Archivo</w:t>
      </w:r>
      <w:r>
        <w:t>. El usuario externo puede consultar el estado y descargar los documentos habilitados.</w:t>
      </w:r>
    </w:p>
    <w:p w14:paraId="3323F51C" w14:textId="77777777" w:rsidR="0081128C" w:rsidRDefault="00000000">
      <w:pPr>
        <w:pStyle w:val="Ttulo1"/>
      </w:pPr>
      <w:bookmarkStart w:id="22" w:name="flujo-interno-de-financiero"/>
      <w:bookmarkEnd w:id="19"/>
      <w:bookmarkEnd w:id="21"/>
      <w:r>
        <w:t>7. Flujo interno de Financiero</w:t>
      </w:r>
    </w:p>
    <w:p w14:paraId="057F0E5D" w14:textId="77777777" w:rsidR="0081128C" w:rsidRDefault="00000000">
      <w:pPr>
        <w:pStyle w:val="FirstParagraph"/>
      </w:pPr>
      <w:r>
        <w:t>Para solicitudes de solvencia, el flujo general es:</w:t>
      </w:r>
    </w:p>
    <w:p w14:paraId="7656BB6E" w14:textId="77777777" w:rsidR="0081128C" w:rsidRDefault="00000000">
      <w:pPr>
        <w:pStyle w:val="Textoindependiente"/>
      </w:pPr>
      <w:r>
        <w:rPr>
          <w:b/>
          <w:bCs/>
        </w:rPr>
        <w:t>Usuario externo → Recepción → Analista → Emisor → Aprobador → Emisor → Recepción para finalización</w:t>
      </w:r>
    </w:p>
    <w:p w14:paraId="78616D42" w14:textId="77777777" w:rsidR="0081128C" w:rsidRDefault="00000000">
      <w:pPr>
        <w:pStyle w:val="Ttulo2"/>
      </w:pPr>
      <w:bookmarkStart w:id="23" w:name="recepción-financiero"/>
      <w:r>
        <w:t>7.1 Recepción Financiero</w:t>
      </w:r>
    </w:p>
    <w:p w14:paraId="4CA97862" w14:textId="77777777" w:rsidR="0081128C" w:rsidRDefault="00000000">
      <w:pPr>
        <w:pStyle w:val="Compact"/>
        <w:numPr>
          <w:ilvl w:val="0"/>
          <w:numId w:val="18"/>
        </w:numPr>
      </w:pPr>
      <w:r>
        <w:t>Abre la solicitud nueva.</w:t>
      </w:r>
    </w:p>
    <w:p w14:paraId="1C7C27BD" w14:textId="77777777" w:rsidR="0081128C" w:rsidRDefault="00000000">
      <w:pPr>
        <w:pStyle w:val="Compact"/>
        <w:numPr>
          <w:ilvl w:val="0"/>
          <w:numId w:val="18"/>
        </w:numPr>
      </w:pPr>
      <w:r>
        <w:t>Verifica el tipo de gestión y los documentos presentados.</w:t>
      </w:r>
    </w:p>
    <w:p w14:paraId="620D32DC" w14:textId="77777777" w:rsidR="0081128C" w:rsidRDefault="00000000">
      <w:pPr>
        <w:pStyle w:val="Compact"/>
        <w:numPr>
          <w:ilvl w:val="0"/>
          <w:numId w:val="18"/>
        </w:numPr>
      </w:pPr>
      <w:r>
        <w:t>Asigna al analista financiero correspondiente.</w:t>
      </w:r>
    </w:p>
    <w:p w14:paraId="2F64FA6A" w14:textId="77777777" w:rsidR="0081128C" w:rsidRDefault="00000000">
      <w:pPr>
        <w:pStyle w:val="Ttulo2"/>
      </w:pPr>
      <w:bookmarkStart w:id="24" w:name="analista-financiero"/>
      <w:bookmarkEnd w:id="23"/>
      <w:r>
        <w:t>7.2 Analista Financiero</w:t>
      </w:r>
    </w:p>
    <w:p w14:paraId="4FE77BD7" w14:textId="77777777" w:rsidR="0081128C" w:rsidRDefault="00000000">
      <w:pPr>
        <w:pStyle w:val="Compact"/>
        <w:numPr>
          <w:ilvl w:val="0"/>
          <w:numId w:val="19"/>
        </w:numPr>
      </w:pPr>
      <w:r>
        <w:t>Comprueba datos de facturación, solicitante, matrícula y documentos.</w:t>
      </w:r>
    </w:p>
    <w:p w14:paraId="7E86BDF2" w14:textId="77777777" w:rsidR="0081128C" w:rsidRDefault="00000000">
      <w:pPr>
        <w:pStyle w:val="Compact"/>
        <w:numPr>
          <w:ilvl w:val="0"/>
          <w:numId w:val="19"/>
        </w:numPr>
      </w:pPr>
      <w:r>
        <w:t>Devuelve al usuario si falta información o documentación.</w:t>
      </w:r>
    </w:p>
    <w:p w14:paraId="1231DAC3" w14:textId="77777777" w:rsidR="0081128C" w:rsidRDefault="00000000">
      <w:pPr>
        <w:pStyle w:val="Compact"/>
        <w:numPr>
          <w:ilvl w:val="0"/>
          <w:numId w:val="19"/>
        </w:numPr>
      </w:pPr>
      <w:r>
        <w:t>Selecciona un emisor financiero.</w:t>
      </w:r>
    </w:p>
    <w:p w14:paraId="1DA22968" w14:textId="77777777" w:rsidR="0081128C" w:rsidRDefault="00000000">
      <w:pPr>
        <w:pStyle w:val="Compact"/>
        <w:numPr>
          <w:ilvl w:val="0"/>
          <w:numId w:val="19"/>
        </w:numPr>
      </w:pPr>
      <w:r>
        <w:lastRenderedPageBreak/>
        <w:t xml:space="preserve">Pulsa </w:t>
      </w:r>
      <w:r>
        <w:rPr>
          <w:b/>
          <w:bCs/>
        </w:rPr>
        <w:t>Enviar a emisor</w:t>
      </w:r>
      <w:r>
        <w:t xml:space="preserve"> cuando la revisión esté completa.</w:t>
      </w:r>
    </w:p>
    <w:p w14:paraId="711B47F4" w14:textId="77777777" w:rsidR="0081128C" w:rsidRDefault="00000000">
      <w:pPr>
        <w:pStyle w:val="Ttulo2"/>
      </w:pPr>
      <w:bookmarkStart w:id="25" w:name="emisor-financiero-1"/>
      <w:bookmarkEnd w:id="24"/>
      <w:r>
        <w:t>7.3 Emisor Financiero</w:t>
      </w:r>
    </w:p>
    <w:p w14:paraId="3EA45F4A" w14:textId="77777777" w:rsidR="0081128C" w:rsidRDefault="00000000">
      <w:pPr>
        <w:pStyle w:val="Compact"/>
        <w:numPr>
          <w:ilvl w:val="0"/>
          <w:numId w:val="20"/>
        </w:numPr>
      </w:pPr>
      <w:r>
        <w:t>Revisa la información trasladada por el analista.</w:t>
      </w:r>
    </w:p>
    <w:p w14:paraId="42E87944" w14:textId="77777777" w:rsidR="0081128C" w:rsidRDefault="00000000">
      <w:pPr>
        <w:pStyle w:val="Compact"/>
        <w:numPr>
          <w:ilvl w:val="0"/>
          <w:numId w:val="20"/>
        </w:numPr>
      </w:pPr>
      <w:r>
        <w:t>Selecciona al aprobador de la unidad.</w:t>
      </w:r>
    </w:p>
    <w:p w14:paraId="6B81084E" w14:textId="77777777" w:rsidR="0081128C" w:rsidRDefault="00000000">
      <w:pPr>
        <w:pStyle w:val="Compact"/>
        <w:numPr>
          <w:ilvl w:val="0"/>
          <w:numId w:val="20"/>
        </w:numPr>
      </w:pPr>
      <w:r>
        <w:t xml:space="preserve">Pulsa </w:t>
      </w:r>
      <w:r>
        <w:rPr>
          <w:b/>
          <w:bCs/>
        </w:rPr>
        <w:t>Enviar a aprobador</w:t>
      </w:r>
      <w:r>
        <w:t>.</w:t>
      </w:r>
    </w:p>
    <w:p w14:paraId="50289A09" w14:textId="77777777" w:rsidR="0081128C" w:rsidRDefault="00000000">
      <w:pPr>
        <w:pStyle w:val="Compact"/>
        <w:numPr>
          <w:ilvl w:val="0"/>
          <w:numId w:val="20"/>
        </w:numPr>
      </w:pPr>
      <w:r>
        <w:t>Después de la aprobación, recibe nuevamente el proceso.</w:t>
      </w:r>
    </w:p>
    <w:p w14:paraId="40AA354B" w14:textId="77777777" w:rsidR="0081128C" w:rsidRDefault="00000000">
      <w:pPr>
        <w:pStyle w:val="Compact"/>
        <w:numPr>
          <w:ilvl w:val="0"/>
          <w:numId w:val="20"/>
        </w:numPr>
      </w:pPr>
      <w:r>
        <w:t>Carga el documento firmado final; esta acción completa la aprobación operativa del documento.</w:t>
      </w:r>
    </w:p>
    <w:p w14:paraId="5CCB58E8" w14:textId="77777777" w:rsidR="0081128C" w:rsidRDefault="00000000">
      <w:pPr>
        <w:pStyle w:val="Ttulo2"/>
      </w:pPr>
      <w:bookmarkStart w:id="26" w:name="contraseña-de-pago-de-otros-rubros"/>
      <w:bookmarkEnd w:id="25"/>
      <w:r>
        <w:t>7.4 Contraseña de pago de otros rubros</w:t>
      </w:r>
    </w:p>
    <w:p w14:paraId="34F580F2" w14:textId="5FAF181F" w:rsidR="0081128C" w:rsidRDefault="00000000" w:rsidP="00FC0B91">
      <w:pPr>
        <w:pStyle w:val="FirstParagraph"/>
      </w:pPr>
      <w:r>
        <w:t>En este tipo de gestión, el analista carga la boleta de pago. El usuario externo puede descargarla y continuar con el pago correspondiente. El flujo puede finalizar sin pasar por todas las etapas de una solvencia financiera.</w:t>
      </w:r>
    </w:p>
    <w:p w14:paraId="49609643" w14:textId="77777777" w:rsidR="0081128C" w:rsidRDefault="00000000">
      <w:pPr>
        <w:pStyle w:val="Ttulo1"/>
      </w:pPr>
      <w:bookmarkStart w:id="27" w:name="aprobador-financiero"/>
      <w:bookmarkEnd w:id="22"/>
      <w:bookmarkEnd w:id="26"/>
      <w:r>
        <w:t>8. Aprobador Financiero</w:t>
      </w:r>
    </w:p>
    <w:p w14:paraId="1971621B" w14:textId="131D45BE" w:rsidR="0081128C" w:rsidRDefault="00FC0B91">
      <w:pPr>
        <w:pStyle w:val="FirstParagrap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CC87337" wp14:editId="13E098A8">
            <wp:simplePos x="0" y="0"/>
            <wp:positionH relativeFrom="column">
              <wp:posOffset>405765</wp:posOffset>
            </wp:positionH>
            <wp:positionV relativeFrom="paragraph">
              <wp:posOffset>596900</wp:posOffset>
            </wp:positionV>
            <wp:extent cx="4800600" cy="3333750"/>
            <wp:effectExtent l="0" t="0" r="0" b="0"/>
            <wp:wrapTopAndBottom/>
            <wp:docPr id="49" name="Picture" descr="Figura 4. Vista de un proceso financiero asignado al aprobado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assets/12-interno-aprobador-financier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La pantalla del aprobador muestra los datos del solicitante, responsables de cada etapa, documentos Declaraguate, carta de representación y PDF del proceso.</w:t>
      </w:r>
    </w:p>
    <w:p w14:paraId="2DCD7083" w14:textId="3C473732" w:rsidR="0081128C" w:rsidRDefault="0081128C">
      <w:pPr>
        <w:pStyle w:val="CaptionedFigure"/>
      </w:pPr>
    </w:p>
    <w:p w14:paraId="3D622F1A" w14:textId="77777777" w:rsidR="0081128C" w:rsidRDefault="00000000" w:rsidP="00FC0B91">
      <w:pPr>
        <w:pStyle w:val="ImageCaption"/>
        <w:jc w:val="center"/>
      </w:pPr>
      <w:r>
        <w:t>Figura 4. Vista de un proceso financiero asignado al aprobador.</w:t>
      </w:r>
    </w:p>
    <w:p w14:paraId="7AB5C64B" w14:textId="77777777" w:rsidR="0081128C" w:rsidRDefault="00000000">
      <w:pPr>
        <w:pStyle w:val="Ttulo2"/>
      </w:pPr>
      <w:bookmarkStart w:id="28" w:name="aprobar"/>
      <w:r>
        <w:lastRenderedPageBreak/>
        <w:t>8.1 Aprobar</w:t>
      </w:r>
    </w:p>
    <w:p w14:paraId="2A8520E3" w14:textId="77777777" w:rsidR="0081128C" w:rsidRDefault="00000000">
      <w:pPr>
        <w:pStyle w:val="Compact"/>
        <w:numPr>
          <w:ilvl w:val="0"/>
          <w:numId w:val="21"/>
        </w:numPr>
      </w:pPr>
      <w:r>
        <w:t>Revise la bitácora y los documentos disponibles.</w:t>
      </w:r>
    </w:p>
    <w:p w14:paraId="504B5ED5" w14:textId="77777777" w:rsidR="0081128C" w:rsidRDefault="00000000">
      <w:pPr>
        <w:pStyle w:val="Compact"/>
        <w:numPr>
          <w:ilvl w:val="0"/>
          <w:numId w:val="21"/>
        </w:numPr>
      </w:pPr>
      <w:r>
        <w:t>Confirme que el analista y el emisor correctos estén registrados.</w:t>
      </w:r>
    </w:p>
    <w:p w14:paraId="7681FE52" w14:textId="77777777" w:rsidR="0081128C" w:rsidRDefault="00000000">
      <w:pPr>
        <w:pStyle w:val="Compact"/>
        <w:numPr>
          <w:ilvl w:val="0"/>
          <w:numId w:val="21"/>
        </w:numPr>
      </w:pPr>
      <w:r>
        <w:t xml:space="preserve">Pulse </w:t>
      </w:r>
      <w:r>
        <w:rPr>
          <w:b/>
          <w:bCs/>
        </w:rPr>
        <w:t>Marcar aprobado</w:t>
      </w:r>
      <w:r>
        <w:t>.</w:t>
      </w:r>
    </w:p>
    <w:p w14:paraId="74069409" w14:textId="77777777" w:rsidR="0081128C" w:rsidRDefault="00000000">
      <w:pPr>
        <w:pStyle w:val="Compact"/>
        <w:numPr>
          <w:ilvl w:val="0"/>
          <w:numId w:val="21"/>
        </w:numPr>
      </w:pPr>
      <w:r>
        <w:t>El sistema devuelve el proceso al emisor para que cargue el documento firmado final.</w:t>
      </w:r>
    </w:p>
    <w:p w14:paraId="3B6A0E0A" w14:textId="77777777" w:rsidR="0081128C" w:rsidRDefault="00000000">
      <w:pPr>
        <w:pStyle w:val="Ttulo2"/>
      </w:pPr>
      <w:bookmarkStart w:id="29" w:name="devolver"/>
      <w:bookmarkEnd w:id="28"/>
      <w:r>
        <w:t>8.2 Devolver</w:t>
      </w:r>
    </w:p>
    <w:p w14:paraId="6EA95758" w14:textId="77777777" w:rsidR="0081128C" w:rsidRDefault="00000000">
      <w:pPr>
        <w:pStyle w:val="Compact"/>
        <w:numPr>
          <w:ilvl w:val="0"/>
          <w:numId w:val="22"/>
        </w:numPr>
      </w:pPr>
      <w:r>
        <w:t>Escriba el motivo de devolución.</w:t>
      </w:r>
    </w:p>
    <w:p w14:paraId="7188B045" w14:textId="77777777" w:rsidR="0081128C" w:rsidRDefault="00000000">
      <w:pPr>
        <w:pStyle w:val="Compact"/>
        <w:numPr>
          <w:ilvl w:val="0"/>
          <w:numId w:val="22"/>
        </w:numPr>
      </w:pPr>
      <w:r>
        <w:t xml:space="preserve">Pulse </w:t>
      </w:r>
      <w:r>
        <w:rPr>
          <w:b/>
          <w:bCs/>
        </w:rPr>
        <w:t>Devolver al analista</w:t>
      </w:r>
      <w:r>
        <w:t>.</w:t>
      </w:r>
    </w:p>
    <w:p w14:paraId="23DF3716" w14:textId="0B092B01" w:rsidR="0081128C" w:rsidRDefault="00FC0B91">
      <w:pPr>
        <w:pStyle w:val="Compact"/>
        <w:numPr>
          <w:ilvl w:val="0"/>
          <w:numId w:val="22"/>
        </w:num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7ED6000" wp14:editId="3D201C0B">
            <wp:simplePos x="0" y="0"/>
            <wp:positionH relativeFrom="column">
              <wp:posOffset>405765</wp:posOffset>
            </wp:positionH>
            <wp:positionV relativeFrom="paragraph">
              <wp:posOffset>343535</wp:posOffset>
            </wp:positionV>
            <wp:extent cx="4800600" cy="3333750"/>
            <wp:effectExtent l="0" t="0" r="0" b="0"/>
            <wp:wrapTopAndBottom/>
            <wp:docPr id="53" name="Picture" descr="Figura 5. Botones de aprobación y devolución del proceso financi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assets/13-interno-acciones-financier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El proceso regresa a la etapa de análisis para corrección.</w:t>
      </w:r>
    </w:p>
    <w:p w14:paraId="45510FBF" w14:textId="6CF195B5" w:rsidR="0081128C" w:rsidRDefault="0081128C">
      <w:pPr>
        <w:pStyle w:val="CaptionedFigure"/>
      </w:pPr>
    </w:p>
    <w:p w14:paraId="51D5FA89" w14:textId="77777777" w:rsidR="0081128C" w:rsidRDefault="00000000" w:rsidP="00FC0B91">
      <w:pPr>
        <w:pStyle w:val="ImageCaption"/>
        <w:jc w:val="center"/>
      </w:pPr>
      <w:r>
        <w:t>Figura 5. Botones de aprobación y devolución del proceso financiero.</w:t>
      </w:r>
    </w:p>
    <w:p w14:paraId="18F9460B" w14:textId="77777777" w:rsidR="0081128C" w:rsidRDefault="00000000">
      <w:pPr>
        <w:pStyle w:val="Textodebloque"/>
      </w:pPr>
      <w:r>
        <w:rPr>
          <w:b/>
          <w:bCs/>
        </w:rPr>
        <w:t>Regla del flujo:</w:t>
      </w:r>
      <w:r>
        <w:t xml:space="preserve"> El aprobador financiero no carga el documento firmado final. Esa tarea corresponde al emisor después de la aprobación.</w:t>
      </w:r>
    </w:p>
    <w:p w14:paraId="2E00D988" w14:textId="77777777" w:rsidR="0081128C" w:rsidRDefault="00000000">
      <w:r>
        <w:br w:type="page"/>
      </w:r>
    </w:p>
    <w:p w14:paraId="71A5FF75" w14:textId="77777777" w:rsidR="0081128C" w:rsidRDefault="00000000">
      <w:pPr>
        <w:pStyle w:val="Ttulo1"/>
      </w:pPr>
      <w:bookmarkStart w:id="30" w:name="Xa333e4fa8881cd7fe5cd4a0bccd7f23a3a9100f"/>
      <w:bookmarkEnd w:id="27"/>
      <w:bookmarkEnd w:id="29"/>
      <w:r>
        <w:lastRenderedPageBreak/>
        <w:t>9. Documento final y finalización financiera</w:t>
      </w:r>
    </w:p>
    <w:p w14:paraId="08462F88" w14:textId="77777777" w:rsidR="0081128C" w:rsidRDefault="00000000">
      <w:pPr>
        <w:pStyle w:val="Ttulo2"/>
      </w:pPr>
      <w:bookmarkStart w:id="31" w:name="emisor-después-de-la-aprobación"/>
      <w:r>
        <w:t>9.1 Emisor después de la aprobación</w:t>
      </w:r>
    </w:p>
    <w:p w14:paraId="079A29FC" w14:textId="77777777" w:rsidR="0081128C" w:rsidRDefault="00000000">
      <w:pPr>
        <w:pStyle w:val="Compact"/>
        <w:numPr>
          <w:ilvl w:val="0"/>
          <w:numId w:val="23"/>
        </w:numPr>
      </w:pPr>
      <w:r>
        <w:t>Abra el proceso aprobado que regresó a su bandeja.</w:t>
      </w:r>
    </w:p>
    <w:p w14:paraId="40495727" w14:textId="77777777" w:rsidR="0081128C" w:rsidRDefault="00000000">
      <w:pPr>
        <w:pStyle w:val="Compact"/>
        <w:numPr>
          <w:ilvl w:val="0"/>
          <w:numId w:val="23"/>
        </w:numPr>
      </w:pPr>
      <w:r>
        <w:t>Confirme que la aprobación aparece en la bitácora.</w:t>
      </w:r>
    </w:p>
    <w:p w14:paraId="58A14C42" w14:textId="77777777" w:rsidR="0081128C" w:rsidRDefault="00000000">
      <w:pPr>
        <w:pStyle w:val="Compact"/>
        <w:numPr>
          <w:ilvl w:val="0"/>
          <w:numId w:val="23"/>
        </w:numPr>
      </w:pPr>
      <w:r>
        <w:t>Seleccione el documento firmado final en PDF.</w:t>
      </w:r>
    </w:p>
    <w:p w14:paraId="3EF758B1" w14:textId="77777777" w:rsidR="0081128C" w:rsidRDefault="00000000">
      <w:pPr>
        <w:pStyle w:val="Compact"/>
        <w:numPr>
          <w:ilvl w:val="0"/>
          <w:numId w:val="23"/>
        </w:numPr>
      </w:pPr>
      <w:r>
        <w:t xml:space="preserve">Pulse </w:t>
      </w:r>
      <w:r>
        <w:rPr>
          <w:b/>
          <w:bCs/>
        </w:rPr>
        <w:t>Subir PDF</w:t>
      </w:r>
      <w:r>
        <w:t>.</w:t>
      </w:r>
    </w:p>
    <w:p w14:paraId="32125A8A" w14:textId="77777777" w:rsidR="0081128C" w:rsidRDefault="00000000">
      <w:pPr>
        <w:pStyle w:val="Compact"/>
        <w:numPr>
          <w:ilvl w:val="0"/>
          <w:numId w:val="23"/>
        </w:numPr>
      </w:pPr>
      <w:r>
        <w:t>Verifique que el documento figure como cargado.</w:t>
      </w:r>
    </w:p>
    <w:p w14:paraId="05282A9E" w14:textId="77777777" w:rsidR="0081128C" w:rsidRDefault="00000000">
      <w:pPr>
        <w:pStyle w:val="FirstParagraph"/>
      </w:pPr>
      <w:r>
        <w:t>La carga realizada por el emisor deja disponible el documento para el usuario externo y para los roles autorizados.</w:t>
      </w:r>
    </w:p>
    <w:p w14:paraId="70F791A3" w14:textId="77777777" w:rsidR="0081128C" w:rsidRDefault="00000000">
      <w:pPr>
        <w:pStyle w:val="Ttulo2"/>
      </w:pPr>
      <w:bookmarkStart w:id="32" w:name="recepción-1"/>
      <w:bookmarkEnd w:id="31"/>
      <w:r>
        <w:t>9.2 Recepción</w:t>
      </w:r>
    </w:p>
    <w:p w14:paraId="649B1ACA" w14:textId="77777777" w:rsidR="0081128C" w:rsidRDefault="00000000">
      <w:pPr>
        <w:pStyle w:val="Compact"/>
        <w:numPr>
          <w:ilvl w:val="0"/>
          <w:numId w:val="24"/>
        </w:numPr>
      </w:pPr>
      <w:r>
        <w:t>Confirme que el proceso cuenta con aprobación y documento final.</w:t>
      </w:r>
    </w:p>
    <w:p w14:paraId="2D5FABE6" w14:textId="77777777" w:rsidR="0081128C" w:rsidRDefault="00000000">
      <w:pPr>
        <w:pStyle w:val="Compact"/>
        <w:numPr>
          <w:ilvl w:val="0"/>
          <w:numId w:val="24"/>
        </w:numPr>
      </w:pPr>
      <w:r>
        <w:t>Complete la entrega o gestión administrativa correspondiente.</w:t>
      </w:r>
    </w:p>
    <w:p w14:paraId="4A525B57" w14:textId="77777777" w:rsidR="0081128C" w:rsidRDefault="00000000">
      <w:pPr>
        <w:pStyle w:val="Compact"/>
        <w:numPr>
          <w:ilvl w:val="0"/>
          <w:numId w:val="24"/>
        </w:numPr>
      </w:pPr>
      <w:r>
        <w:t xml:space="preserve">Pulse </w:t>
      </w:r>
      <w:r>
        <w:rPr>
          <w:b/>
          <w:bCs/>
        </w:rPr>
        <w:t>Marcar finalizado</w:t>
      </w:r>
      <w:r>
        <w:t>.</w:t>
      </w:r>
    </w:p>
    <w:p w14:paraId="5486E8B4" w14:textId="77777777" w:rsidR="0081128C" w:rsidRDefault="00000000">
      <w:pPr>
        <w:pStyle w:val="Ttulo2"/>
      </w:pPr>
      <w:bookmarkStart w:id="33" w:name="avsec-financiero-1"/>
      <w:bookmarkEnd w:id="32"/>
      <w:r>
        <w:t>9.3 AVSEC Financiero</w:t>
      </w:r>
    </w:p>
    <w:p w14:paraId="72134C98" w14:textId="5E46FC03" w:rsidR="0081128C" w:rsidRDefault="00000000" w:rsidP="00FC0B91">
      <w:pPr>
        <w:pStyle w:val="FirstParagraph"/>
      </w:pPr>
      <w:r>
        <w:t>Cuando el proceso y los permisos lo permiten, el rol AVSEC Financiero puede abrir y consultar el documento firmado. Este rol no debe reasignar ni alterar el flujo de aprobación.</w:t>
      </w:r>
    </w:p>
    <w:p w14:paraId="696E4D77" w14:textId="77777777" w:rsidR="0081128C" w:rsidRDefault="00000000">
      <w:pPr>
        <w:pStyle w:val="Ttulo1"/>
      </w:pPr>
      <w:bookmarkStart w:id="34" w:name="bitácora-documentos-y-estados"/>
      <w:bookmarkEnd w:id="30"/>
      <w:bookmarkEnd w:id="33"/>
      <w:r>
        <w:t>10. Bitácora, documentos y estados</w:t>
      </w:r>
    </w:p>
    <w:p w14:paraId="479EBDF3" w14:textId="77777777" w:rsidR="0081128C" w:rsidRDefault="00000000">
      <w:pPr>
        <w:pStyle w:val="Ttulo2"/>
      </w:pPr>
      <w:bookmarkStart w:id="35" w:name="bitácora"/>
      <w:r>
        <w:t>10.1 Bitácora</w:t>
      </w:r>
    </w:p>
    <w:p w14:paraId="2FE9E673" w14:textId="77777777" w:rsidR="0081128C" w:rsidRDefault="00000000">
      <w:pPr>
        <w:pStyle w:val="FirstParagraph"/>
      </w:pPr>
      <w:r>
        <w:t>La bitácora registra fecha, hora, evento, rol y responsable de cada movimiento. Úsela para verificar asignaciones, devoluciones, aprobaciones y cargas de documentos.</w:t>
      </w:r>
    </w:p>
    <w:p w14:paraId="3B3A9515" w14:textId="77777777" w:rsidR="0081128C" w:rsidRDefault="00000000">
      <w:pPr>
        <w:pStyle w:val="Ttulo2"/>
      </w:pPr>
      <w:bookmarkStart w:id="36" w:name="documentos"/>
      <w:bookmarkEnd w:id="35"/>
      <w:r>
        <w:t>10.2 Documentos</w:t>
      </w:r>
    </w:p>
    <w:p w14:paraId="51760F29" w14:textId="77777777" w:rsidR="0081128C" w:rsidRDefault="00000000">
      <w:pPr>
        <w:pStyle w:val="Compact"/>
        <w:numPr>
          <w:ilvl w:val="0"/>
          <w:numId w:val="25"/>
        </w:numPr>
      </w:pPr>
      <w:r>
        <w:t xml:space="preserve">Abra cada documento mediante </w:t>
      </w:r>
      <w:r>
        <w:rPr>
          <w:b/>
          <w:bCs/>
        </w:rPr>
        <w:t>Ver PDF</w:t>
      </w:r>
      <w:r>
        <w:t>.</w:t>
      </w:r>
    </w:p>
    <w:p w14:paraId="39306B24" w14:textId="77777777" w:rsidR="0081128C" w:rsidRDefault="00000000">
      <w:pPr>
        <w:pStyle w:val="Compact"/>
        <w:numPr>
          <w:ilvl w:val="0"/>
          <w:numId w:val="25"/>
        </w:numPr>
      </w:pPr>
      <w:r>
        <w:t>Confirme que el archivo corresponde a la etiqueta mostrada.</w:t>
      </w:r>
    </w:p>
    <w:p w14:paraId="118B165A" w14:textId="77777777" w:rsidR="0081128C" w:rsidRDefault="00000000">
      <w:pPr>
        <w:pStyle w:val="Compact"/>
        <w:numPr>
          <w:ilvl w:val="0"/>
          <w:numId w:val="25"/>
        </w:numPr>
      </w:pPr>
      <w:r>
        <w:t>No descargue ni comparta documentos fuera de los canales institucionales.</w:t>
      </w:r>
    </w:p>
    <w:p w14:paraId="1FE53F1B" w14:textId="77777777" w:rsidR="0081128C" w:rsidRDefault="00000000">
      <w:pPr>
        <w:pStyle w:val="Compact"/>
        <w:numPr>
          <w:ilvl w:val="0"/>
          <w:numId w:val="25"/>
        </w:numPr>
      </w:pPr>
      <w:r>
        <w:t>Si un documento no abre, recargue la página y compruebe los permisos del rol.</w:t>
      </w:r>
    </w:p>
    <w:p w14:paraId="38B2C26E" w14:textId="77777777" w:rsidR="0081128C" w:rsidRDefault="00000000">
      <w:pPr>
        <w:pStyle w:val="Ttulo2"/>
      </w:pPr>
      <w:bookmarkStart w:id="37" w:name="estados-frecuentes"/>
      <w:bookmarkEnd w:id="36"/>
      <w:r>
        <w:t>10.3 Estados frecuentes</w:t>
      </w:r>
    </w:p>
    <w:p w14:paraId="3CD9C4B6" w14:textId="77777777" w:rsidR="008112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Enviado:</w:t>
      </w:r>
      <w:r>
        <w:t xml:space="preserve"> solicitud recibida del usuario externo.</w:t>
      </w:r>
    </w:p>
    <w:p w14:paraId="095C504A" w14:textId="77777777" w:rsidR="008112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Abierto / pendiente:</w:t>
      </w:r>
      <w:r>
        <w:t xml:space="preserve"> proceso revisado inicialmente y pendiente de acción.</w:t>
      </w:r>
    </w:p>
    <w:p w14:paraId="3580D604" w14:textId="77777777" w:rsidR="008112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Asignado:</w:t>
      </w:r>
      <w:r>
        <w:t xml:space="preserve"> proceso entregado a un responsable.</w:t>
      </w:r>
    </w:p>
    <w:p w14:paraId="2A9F1499" w14:textId="77777777" w:rsidR="008112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En emisor:</w:t>
      </w:r>
      <w:r>
        <w:t xml:space="preserve"> proceso financiero trasladado a emisión.</w:t>
      </w:r>
    </w:p>
    <w:p w14:paraId="33E5ED73" w14:textId="77777777" w:rsidR="008112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En aprobación:</w:t>
      </w:r>
      <w:r>
        <w:t xml:space="preserve"> proceso asignado a un aprobador.</w:t>
      </w:r>
    </w:p>
    <w:p w14:paraId="16D333A4" w14:textId="77777777" w:rsidR="008112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Devuelto:</w:t>
      </w:r>
      <w:r>
        <w:t xml:space="preserve"> requiere corrección del usuario o del responsable anterior.</w:t>
      </w:r>
    </w:p>
    <w:p w14:paraId="3F70CC68" w14:textId="77777777" w:rsidR="008112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Aprobado:</w:t>
      </w:r>
      <w:r>
        <w:t xml:space="preserve"> validación completada.</w:t>
      </w:r>
    </w:p>
    <w:p w14:paraId="75EB9245" w14:textId="01E25243" w:rsidR="0081128C" w:rsidRDefault="00000000" w:rsidP="00FC0B91">
      <w:pPr>
        <w:pStyle w:val="Compact"/>
        <w:numPr>
          <w:ilvl w:val="0"/>
          <w:numId w:val="26"/>
        </w:numPr>
      </w:pPr>
      <w:r>
        <w:rPr>
          <w:b/>
          <w:bCs/>
        </w:rPr>
        <w:t>Entregado / finalizado:</w:t>
      </w:r>
      <w:r>
        <w:t xml:space="preserve"> proceso cerrado operativamente.</w:t>
      </w:r>
    </w:p>
    <w:p w14:paraId="69574D69" w14:textId="77777777" w:rsidR="0081128C" w:rsidRDefault="00000000">
      <w:pPr>
        <w:pStyle w:val="Ttulo1"/>
      </w:pPr>
      <w:bookmarkStart w:id="38" w:name="dashboard-archivo-y-procesos-aprobados"/>
      <w:bookmarkEnd w:id="34"/>
      <w:bookmarkEnd w:id="37"/>
      <w:r>
        <w:t xml:space="preserve">11. </w:t>
      </w:r>
      <w:proofErr w:type="spellStart"/>
      <w:r>
        <w:t>Dashboard</w:t>
      </w:r>
      <w:proofErr w:type="spellEnd"/>
      <w:r>
        <w:t>, Archivo y procesos aprobados</w:t>
      </w:r>
    </w:p>
    <w:p w14:paraId="5541A829" w14:textId="77777777" w:rsidR="0081128C" w:rsidRDefault="00000000">
      <w:pPr>
        <w:pStyle w:val="Ttulo2"/>
      </w:pPr>
      <w:bookmarkStart w:id="39" w:name="dashboard"/>
      <w:r>
        <w:t xml:space="preserve">11.1 </w:t>
      </w:r>
      <w:proofErr w:type="spellStart"/>
      <w:r>
        <w:t>Dashboard</w:t>
      </w:r>
      <w:proofErr w:type="spellEnd"/>
    </w:p>
    <w:p w14:paraId="52DCFFC4" w14:textId="77777777" w:rsidR="0081128C" w:rsidRDefault="00000000">
      <w:pPr>
        <w:pStyle w:val="FirstParagraph"/>
      </w:pPr>
      <w:r>
        <w:t>Los aprobadores con acceso a RAN o Financiero pueden consultar métricas de procesos activos, pendientes de aprobación, aprobados, entregados y tiempos por etapa. La información se limita a las unidades asignadas al usuario.</w:t>
      </w:r>
    </w:p>
    <w:p w14:paraId="034CD800" w14:textId="77777777" w:rsidR="0081128C" w:rsidRDefault="00000000">
      <w:pPr>
        <w:pStyle w:val="Ttulo2"/>
      </w:pPr>
      <w:bookmarkStart w:id="40" w:name="archivo"/>
      <w:bookmarkEnd w:id="39"/>
      <w:r>
        <w:t>11.2 Archivo</w:t>
      </w:r>
    </w:p>
    <w:p w14:paraId="36072AA7" w14:textId="77777777" w:rsidR="0081128C" w:rsidRDefault="00000000">
      <w:pPr>
        <w:pStyle w:val="FirstParagraph"/>
      </w:pPr>
      <w:r>
        <w:t xml:space="preserve">La pestaña </w:t>
      </w:r>
      <w:r>
        <w:rPr>
          <w:b/>
          <w:bCs/>
        </w:rPr>
        <w:t>Archivo</w:t>
      </w:r>
      <w:r>
        <w:t xml:space="preserve"> muestra procesos entregados o finalizados. Utilícela para consultar datos y documentos históricos sin regresar el proceso a la bandeja activa.</w:t>
      </w:r>
    </w:p>
    <w:p w14:paraId="4BFC1A6B" w14:textId="77777777" w:rsidR="0081128C" w:rsidRDefault="00000000">
      <w:pPr>
        <w:pStyle w:val="Ttulo2"/>
      </w:pPr>
      <w:bookmarkStart w:id="41" w:name="procesos-aprobados"/>
      <w:bookmarkEnd w:id="40"/>
      <w:r>
        <w:t>11.3 Procesos aprobados</w:t>
      </w:r>
    </w:p>
    <w:p w14:paraId="218E4BDF" w14:textId="77777777" w:rsidR="0081128C" w:rsidRDefault="00000000">
      <w:pPr>
        <w:pStyle w:val="FirstParagraph"/>
      </w:pPr>
      <w:r>
        <w:t>El aprobador financiero puede consultar el historial de procesos aprobados y abrir su detalle, responsables, documentos y bitácora.</w:t>
      </w:r>
    </w:p>
    <w:p w14:paraId="30749EAD" w14:textId="102334B6" w:rsidR="0081128C" w:rsidRDefault="00000000" w:rsidP="00FC0B91">
      <w:pPr>
        <w:pStyle w:val="Textodebloque"/>
      </w:pPr>
      <w:r>
        <w:rPr>
          <w:b/>
          <w:bCs/>
        </w:rPr>
        <w:t>Actualización automática:</w:t>
      </w:r>
      <w:r>
        <w:t xml:space="preserve"> El sistema actualiza las bandejas periódicamente. La selección y la posición de la página deberían conservarse durante el refresco.</w:t>
      </w:r>
    </w:p>
    <w:p w14:paraId="04F81B4F" w14:textId="77777777" w:rsidR="0081128C" w:rsidRDefault="00000000">
      <w:pPr>
        <w:pStyle w:val="Ttulo1"/>
      </w:pPr>
      <w:bookmarkStart w:id="42" w:name="buenas-prácticas-y-solución-de-problemas"/>
      <w:bookmarkEnd w:id="38"/>
      <w:bookmarkEnd w:id="41"/>
      <w:r>
        <w:t>12. Buenas prácticas y solución de problemas</w:t>
      </w:r>
    </w:p>
    <w:p w14:paraId="3D3C4B9D" w14:textId="77777777" w:rsidR="0081128C" w:rsidRDefault="00000000">
      <w:pPr>
        <w:pStyle w:val="Ttulo2"/>
      </w:pPr>
      <w:bookmarkStart w:id="43" w:name="buenas-prácticas"/>
      <w:r>
        <w:t>12.1 Buenas prácticas</w:t>
      </w:r>
    </w:p>
    <w:p w14:paraId="4D2D9C6D" w14:textId="77777777" w:rsidR="0081128C" w:rsidRDefault="00000000">
      <w:pPr>
        <w:pStyle w:val="Compact"/>
        <w:numPr>
          <w:ilvl w:val="0"/>
          <w:numId w:val="27"/>
        </w:numPr>
      </w:pPr>
      <w:r>
        <w:t>Revise correlativo y unidad antes de ejecutar una acción.</w:t>
      </w:r>
    </w:p>
    <w:p w14:paraId="69D6EBFE" w14:textId="77777777" w:rsidR="0081128C" w:rsidRDefault="00000000">
      <w:pPr>
        <w:pStyle w:val="Compact"/>
        <w:numPr>
          <w:ilvl w:val="0"/>
          <w:numId w:val="27"/>
        </w:numPr>
      </w:pPr>
      <w:r>
        <w:t>Escriba motivos de devolución que permitan corregir el problema sin ambigüedad.</w:t>
      </w:r>
    </w:p>
    <w:p w14:paraId="75286CC7" w14:textId="77777777" w:rsidR="0081128C" w:rsidRDefault="00000000">
      <w:pPr>
        <w:pStyle w:val="Compact"/>
        <w:numPr>
          <w:ilvl w:val="0"/>
          <w:numId w:val="27"/>
        </w:numPr>
      </w:pPr>
      <w:r>
        <w:t>Verifique el PDF antes de enviarlo a la siguiente etapa.</w:t>
      </w:r>
    </w:p>
    <w:p w14:paraId="2AE1F1A6" w14:textId="77777777" w:rsidR="0081128C" w:rsidRDefault="00000000">
      <w:pPr>
        <w:pStyle w:val="Compact"/>
        <w:numPr>
          <w:ilvl w:val="0"/>
          <w:numId w:val="27"/>
        </w:numPr>
      </w:pPr>
      <w:r>
        <w:t>Evite pulsar dos veces los botones de envío, aprobación o finalización.</w:t>
      </w:r>
    </w:p>
    <w:p w14:paraId="390041C0" w14:textId="77777777" w:rsidR="0081128C" w:rsidRDefault="00000000">
      <w:pPr>
        <w:pStyle w:val="Compact"/>
        <w:numPr>
          <w:ilvl w:val="0"/>
          <w:numId w:val="27"/>
        </w:numPr>
      </w:pPr>
      <w:r>
        <w:t xml:space="preserve">Use </w:t>
      </w:r>
      <w:r>
        <w:rPr>
          <w:b/>
          <w:bCs/>
        </w:rPr>
        <w:t>Recargar</w:t>
      </w:r>
      <w:r>
        <w:t xml:space="preserve"> antes de reportar que un proceso no aparece.</w:t>
      </w:r>
    </w:p>
    <w:p w14:paraId="59E7316C" w14:textId="77777777" w:rsidR="0081128C" w:rsidRDefault="00000000">
      <w:pPr>
        <w:pStyle w:val="Compact"/>
        <w:numPr>
          <w:ilvl w:val="0"/>
          <w:numId w:val="27"/>
        </w:numPr>
      </w:pPr>
      <w:r>
        <w:t>Cierre sesión al finalizar el trabajo.</w:t>
      </w:r>
    </w:p>
    <w:p w14:paraId="155FF1CD" w14:textId="77777777" w:rsidR="0081128C" w:rsidRDefault="00000000">
      <w:pPr>
        <w:pStyle w:val="Ttulo2"/>
      </w:pPr>
      <w:bookmarkStart w:id="44" w:name="problemas-frecuentes"/>
      <w:bookmarkEnd w:id="43"/>
      <w:r>
        <w:t>12.2 Problemas frecuentes</w:t>
      </w:r>
    </w:p>
    <w:p w14:paraId="1CCBF8BA" w14:textId="77777777" w:rsidR="008112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No aparece un proceso:</w:t>
      </w:r>
      <w:r>
        <w:t xml:space="preserve"> confirme que está asignado a su usuario, rol y unidad.</w:t>
      </w:r>
    </w:p>
    <w:p w14:paraId="5811B456" w14:textId="77777777" w:rsidR="008112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lastRenderedPageBreak/>
        <w:t>No aparecen emisores o aprobadores:</w:t>
      </w:r>
      <w:r>
        <w:t xml:space="preserve"> verifique que existan usuarios configurados con acceso a la unidad.</w:t>
      </w:r>
    </w:p>
    <w:p w14:paraId="3A402CFF" w14:textId="77777777" w:rsidR="008112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No se puede subir el PDF:</w:t>
      </w:r>
      <w:r>
        <w:t xml:space="preserve"> confirme formato PDF, tamaño permitido y etapa actual.</w:t>
      </w:r>
    </w:p>
    <w:p w14:paraId="4B0AFFBD" w14:textId="77777777" w:rsidR="008112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No se puede aprobar:</w:t>
      </w:r>
      <w:r>
        <w:t xml:space="preserve"> revise que el proceso esté asignado al aprobador actual.</w:t>
      </w:r>
    </w:p>
    <w:p w14:paraId="0001CBFB" w14:textId="77777777" w:rsidR="008112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No se puede finalizar:</w:t>
      </w:r>
      <w:r>
        <w:t xml:space="preserve"> confirme que la aprobación y el documento final requeridos estén completos.</w:t>
      </w:r>
    </w:p>
    <w:p w14:paraId="5FFB1940" w14:textId="77777777" w:rsidR="008112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La pantalla no cambia:</w:t>
      </w:r>
      <w:r>
        <w:t xml:space="preserve"> pulse Recargar y vuelva a consultar la bitácora.</w:t>
      </w:r>
    </w:p>
    <w:p w14:paraId="3F048784" w14:textId="77777777" w:rsidR="0081128C" w:rsidRDefault="00000000">
      <w:pPr>
        <w:pStyle w:val="Ttulo2"/>
      </w:pPr>
      <w:bookmarkStart w:id="45" w:name="datos-del-manual"/>
      <w:bookmarkEnd w:id="44"/>
      <w:r>
        <w:t>12.3 Datos del manual</w:t>
      </w:r>
    </w:p>
    <w:p w14:paraId="2BCF9D6F" w14:textId="77777777" w:rsidR="008112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Documento:</w:t>
      </w:r>
      <w:r>
        <w:t xml:space="preserve"> Manual de Usuarios Internos - RAN y Financiero.</w:t>
      </w:r>
    </w:p>
    <w:p w14:paraId="56D773EE" w14:textId="77777777" w:rsidR="008112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Versión:</w:t>
      </w:r>
      <w:r>
        <w:t xml:space="preserve"> 1.0.</w:t>
      </w:r>
    </w:p>
    <w:p w14:paraId="22874BAD" w14:textId="77777777" w:rsidR="008112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Fecha:</w:t>
      </w:r>
      <w:r>
        <w:t xml:space="preserve"> junio de 2026.</w:t>
      </w:r>
    </w:p>
    <w:p w14:paraId="3B6EFA00" w14:textId="77777777" w:rsidR="008112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Alcance:</w:t>
      </w:r>
      <w:r>
        <w:t xml:space="preserve"> recepción, análisis, emisión, aprobación, devolución, entrega, finalización e historial.</w:t>
      </w:r>
    </w:p>
    <w:bookmarkEnd w:id="42"/>
    <w:bookmarkEnd w:id="45"/>
    <w:p w14:paraId="2B7996C9" w14:textId="7409F59A" w:rsidR="0081128C" w:rsidRDefault="0081128C">
      <w:pPr>
        <w:pStyle w:val="FirstParagraph"/>
      </w:pPr>
    </w:p>
    <w:sectPr w:rsidR="0081128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F6C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2698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8489C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6672218">
    <w:abstractNumId w:val="0"/>
  </w:num>
  <w:num w:numId="2" w16cid:durableId="248193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6154044">
    <w:abstractNumId w:val="1"/>
  </w:num>
  <w:num w:numId="4" w16cid:durableId="785194643">
    <w:abstractNumId w:val="1"/>
  </w:num>
  <w:num w:numId="5" w16cid:durableId="260067456">
    <w:abstractNumId w:val="1"/>
  </w:num>
  <w:num w:numId="6" w16cid:durableId="321465617">
    <w:abstractNumId w:val="1"/>
  </w:num>
  <w:num w:numId="7" w16cid:durableId="1941183516">
    <w:abstractNumId w:val="1"/>
  </w:num>
  <w:num w:numId="8" w16cid:durableId="1789471752">
    <w:abstractNumId w:val="1"/>
  </w:num>
  <w:num w:numId="9" w16cid:durableId="1466898288">
    <w:abstractNumId w:val="1"/>
  </w:num>
  <w:num w:numId="10" w16cid:durableId="1137533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2720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5790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6024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75673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2943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4099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87743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4038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40527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54432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375108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817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55290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69913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75695445">
    <w:abstractNumId w:val="1"/>
  </w:num>
  <w:num w:numId="26" w16cid:durableId="2024816932">
    <w:abstractNumId w:val="1"/>
  </w:num>
  <w:num w:numId="27" w16cid:durableId="445127258">
    <w:abstractNumId w:val="1"/>
  </w:num>
  <w:num w:numId="28" w16cid:durableId="825973356">
    <w:abstractNumId w:val="1"/>
  </w:num>
  <w:num w:numId="29" w16cid:durableId="551770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28C"/>
    <w:rsid w:val="0081128C"/>
    <w:rsid w:val="00E00071"/>
    <w:rsid w:val="00FC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F2AB4"/>
  <w15:docId w15:val="{242593E9-D2A0-42B9-883A-A0CCE61D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1808</Words>
  <Characters>9945</Characters>
  <Application>Microsoft Office Word</Application>
  <DocSecurity>0</DocSecurity>
  <Lines>82</Lines>
  <Paragraphs>23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USUARIOS INTERNOS</dc:title>
  <dc:creator>Dirección General de Aeronáutica Civil de Guatemala</dc:creator>
  <cp:keywords/>
  <cp:lastModifiedBy>Fernando Perez</cp:lastModifiedBy>
  <cp:revision>2</cp:revision>
  <dcterms:created xsi:type="dcterms:W3CDTF">2026-06-22T22:34:00Z</dcterms:created>
  <dcterms:modified xsi:type="dcterms:W3CDTF">2026-06-23T16:02:00Z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Procesos RAN y Financiero</vt:lpwstr>
  </property>
</Properties>
</file>