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A2A9" w14:textId="77777777" w:rsidR="009D5CF7" w:rsidRPr="0049001C" w:rsidRDefault="00E1197F">
      <w:pPr>
        <w:pStyle w:val="Ttulo"/>
        <w:rPr>
          <w:rFonts w:ascii="Arial" w:hAnsi="Arial" w:cs="Arial"/>
        </w:rPr>
      </w:pPr>
      <w:commentRangeStart w:id="0"/>
      <w:r w:rsidRPr="0049001C">
        <w:rPr>
          <w:rFonts w:ascii="Arial" w:hAnsi="Arial" w:cs="Arial"/>
        </w:rPr>
        <w:t>MANUAL</w:t>
      </w:r>
      <w:commentRangeEnd w:id="0"/>
      <w:r w:rsidRPr="0049001C">
        <w:rPr>
          <w:rStyle w:val="Refdecomentario"/>
          <w:rFonts w:ascii="Arial" w:hAnsi="Arial" w:cs="Arial"/>
          <w:sz w:val="56"/>
          <w:szCs w:val="56"/>
        </w:rPr>
        <w:commentReference w:id="0"/>
      </w:r>
      <w:r w:rsidRPr="0049001C">
        <w:rPr>
          <w:rFonts w:ascii="Arial" w:hAnsi="Arial" w:cs="Arial"/>
        </w:rPr>
        <w:t xml:space="preserve"> DE USUARIO EXTERNO</w:t>
      </w:r>
    </w:p>
    <w:p w14:paraId="02B3ECF0" w14:textId="77777777" w:rsidR="009D5CF7" w:rsidRPr="0049001C" w:rsidRDefault="00E1197F">
      <w:pPr>
        <w:pStyle w:val="Subttulo"/>
        <w:rPr>
          <w:rFonts w:ascii="Arial" w:hAnsi="Arial" w:cs="Arial"/>
        </w:rPr>
      </w:pPr>
      <w:r w:rsidRPr="0049001C">
        <w:rPr>
          <w:rFonts w:ascii="Arial" w:hAnsi="Arial" w:cs="Arial"/>
        </w:rPr>
        <w:t>Sistema de trámites en línea</w:t>
      </w:r>
    </w:p>
    <w:p w14:paraId="4B9567DD" w14:textId="77777777" w:rsidR="009D5CF7" w:rsidRPr="0049001C" w:rsidRDefault="00E1197F">
      <w:pPr>
        <w:pStyle w:val="Author"/>
        <w:rPr>
          <w:rFonts w:ascii="Arial" w:hAnsi="Arial" w:cs="Arial"/>
        </w:rPr>
      </w:pPr>
      <w:r w:rsidRPr="0049001C">
        <w:rPr>
          <w:rFonts w:ascii="Arial" w:hAnsi="Arial" w:cs="Arial"/>
        </w:rPr>
        <w:t>Dirección General de Aeronáutica Civil de Guatemala</w:t>
      </w:r>
    </w:p>
    <w:p w14:paraId="3DBE575D" w14:textId="1A580EB0" w:rsidR="009D5CF7" w:rsidRPr="0049001C" w:rsidRDefault="00F75727">
      <w:pPr>
        <w:pStyle w:val="Fecha"/>
        <w:rPr>
          <w:rFonts w:ascii="Arial" w:hAnsi="Arial" w:cs="Arial"/>
        </w:rPr>
      </w:pPr>
      <w:r w:rsidRPr="0049001C">
        <w:rPr>
          <w:rFonts w:ascii="Arial" w:hAnsi="Arial" w:cs="Arial"/>
          <w:noProof/>
          <w:lang w:eastAsia="es-GT"/>
        </w:rPr>
        <w:drawing>
          <wp:anchor distT="0" distB="0" distL="114300" distR="114300" simplePos="0" relativeHeight="251650048" behindDoc="0" locked="0" layoutInCell="1" allowOverlap="1" wp14:anchorId="03E6F4F7" wp14:editId="3F38419E">
            <wp:simplePos x="0" y="0"/>
            <wp:positionH relativeFrom="column">
              <wp:posOffset>1682115</wp:posOffset>
            </wp:positionH>
            <wp:positionV relativeFrom="paragraph">
              <wp:posOffset>441325</wp:posOffset>
            </wp:positionV>
            <wp:extent cx="2240280" cy="483440"/>
            <wp:effectExtent l="0" t="0" r="0" b="0"/>
            <wp:wrapTopAndBottom/>
            <wp:docPr id="10" name="Picture"/>
            <wp:cNvGraphicFramePr/>
            <a:graphic xmlns:a="http://schemas.openxmlformats.org/drawingml/2006/main">
              <a:graphicData uri="http://schemas.openxmlformats.org/drawingml/2006/picture">
                <pic:pic xmlns:pic="http://schemas.openxmlformats.org/drawingml/2006/picture">
                  <pic:nvPicPr>
                    <pic:cNvPr id="11" name="Picture" descr="../frontend/src/assets/dgac-head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40280" cy="483440"/>
                    </a:xfrm>
                    <a:prstGeom prst="rect">
                      <a:avLst/>
                    </a:prstGeom>
                    <a:noFill/>
                    <a:ln w="9525">
                      <a:noFill/>
                      <a:headEnd/>
                      <a:tailEnd/>
                    </a:ln>
                  </pic:spPr>
                </pic:pic>
              </a:graphicData>
            </a:graphic>
          </wp:anchor>
        </w:drawing>
      </w:r>
      <w:r w:rsidRPr="0049001C">
        <w:rPr>
          <w:rFonts w:ascii="Arial" w:hAnsi="Arial" w:cs="Arial"/>
        </w:rPr>
        <w:t>Versión 1.0 — Junio de 2026</w:t>
      </w:r>
    </w:p>
    <w:p w14:paraId="4A2A5F9B" w14:textId="10369E00" w:rsidR="009D5CF7" w:rsidRPr="0049001C" w:rsidRDefault="009D5CF7">
      <w:pPr>
        <w:pStyle w:val="FirstParagraph"/>
        <w:rPr>
          <w:rFonts w:ascii="Arial" w:hAnsi="Arial" w:cs="Arial"/>
        </w:rPr>
      </w:pPr>
    </w:p>
    <w:p w14:paraId="56A28876" w14:textId="77777777" w:rsidR="009D5CF7" w:rsidRPr="0049001C" w:rsidRDefault="00E1197F">
      <w:pPr>
        <w:pStyle w:val="Textoindependiente"/>
        <w:rPr>
          <w:rFonts w:ascii="Arial" w:hAnsi="Arial" w:cs="Arial"/>
        </w:rPr>
      </w:pPr>
      <w:commentRangeStart w:id="1"/>
      <w:r w:rsidRPr="0049001C">
        <w:rPr>
          <w:rFonts w:ascii="Arial" w:hAnsi="Arial" w:cs="Arial"/>
        </w:rPr>
        <w:t>Guía para crear una cuenta, presentar solicitudes y consultar el avance de sus gestiones.</w:t>
      </w:r>
      <w:commentRangeEnd w:id="1"/>
      <w:r w:rsidR="00E53720" w:rsidRPr="0049001C">
        <w:rPr>
          <w:rStyle w:val="Refdecomentario"/>
          <w:rFonts w:ascii="Arial" w:hAnsi="Arial" w:cs="Arial"/>
          <w:sz w:val="24"/>
          <w:szCs w:val="24"/>
        </w:rPr>
        <w:commentReference w:id="1"/>
      </w:r>
    </w:p>
    <w:p w14:paraId="3459F7D3" w14:textId="3E878F04" w:rsidR="009D5CF7" w:rsidRDefault="00E1197F">
      <w:r>
        <w:br w:type="page"/>
      </w:r>
    </w:p>
    <w:sdt>
      <w:sdtPr>
        <w:rPr>
          <w:rFonts w:asciiTheme="minorHAnsi" w:eastAsiaTheme="minorEastAsia" w:hAnsiTheme="minorHAnsi" w:cstheme="minorBidi"/>
          <w:sz w:val="24"/>
          <w:szCs w:val="24"/>
          <w:lang w:val="es-ES"/>
        </w:rPr>
        <w:id w:val="188812449"/>
        <w:docPartObj>
          <w:docPartGallery w:val="Table of Contents"/>
          <w:docPartUnique/>
        </w:docPartObj>
      </w:sdtPr>
      <w:sdtEndPr>
        <w:rPr>
          <w:b/>
          <w:bCs/>
        </w:rPr>
      </w:sdtEndPr>
      <w:sdtContent>
        <w:p w14:paraId="3C766430" w14:textId="16441685" w:rsidR="00741F9B" w:rsidRPr="00741F9B" w:rsidRDefault="00741F9B" w:rsidP="00741F9B">
          <w:pPr>
            <w:pStyle w:val="TtuloTDC"/>
            <w:jc w:val="center"/>
            <w:rPr>
              <w:b/>
            </w:rPr>
          </w:pPr>
          <w:r w:rsidRPr="00741F9B">
            <w:rPr>
              <w:b/>
              <w:lang w:val="es-ES"/>
            </w:rPr>
            <w:t>Índice</w:t>
          </w:r>
        </w:p>
        <w:p w14:paraId="1B4DCFD7" w14:textId="24D7A7FC" w:rsidR="00741F9B" w:rsidRPr="0049001C" w:rsidRDefault="00741F9B">
          <w:pPr>
            <w:pStyle w:val="TDC1"/>
            <w:tabs>
              <w:tab w:val="right" w:leader="dot" w:pos="8828"/>
            </w:tabs>
            <w:rPr>
              <w:rFonts w:ascii="Arial" w:hAnsi="Arial" w:cs="Arial"/>
              <w:noProof/>
            </w:rPr>
          </w:pPr>
          <w:r>
            <w:fldChar w:fldCharType="begin"/>
          </w:r>
          <w:r>
            <w:instrText xml:space="preserve"> TOC \o "1-3" \h \z \u </w:instrText>
          </w:r>
          <w:r>
            <w:fldChar w:fldCharType="separate"/>
          </w:r>
          <w:hyperlink w:anchor="_Toc233357924" w:history="1">
            <w:r w:rsidRPr="0049001C">
              <w:rPr>
                <w:rStyle w:val="Hipervnculo"/>
                <w:rFonts w:ascii="Arial" w:hAnsi="Arial" w:cs="Arial"/>
                <w:noProof/>
              </w:rPr>
              <w:t>1. Acerca de este manual</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_Toc233357924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3</w:t>
            </w:r>
            <w:r w:rsidRPr="0049001C">
              <w:rPr>
                <w:rFonts w:ascii="Arial" w:hAnsi="Arial" w:cs="Arial"/>
                <w:noProof/>
                <w:webHidden/>
              </w:rPr>
              <w:fldChar w:fldCharType="end"/>
            </w:r>
          </w:hyperlink>
        </w:p>
        <w:p w14:paraId="132B2FBE" w14:textId="1A32C5F9" w:rsidR="00741F9B" w:rsidRPr="0049001C" w:rsidRDefault="00741F9B">
          <w:pPr>
            <w:pStyle w:val="TDC2"/>
            <w:tabs>
              <w:tab w:val="right" w:leader="dot" w:pos="8828"/>
            </w:tabs>
            <w:rPr>
              <w:rFonts w:ascii="Arial" w:hAnsi="Arial" w:cs="Arial"/>
              <w:noProof/>
            </w:rPr>
          </w:pPr>
          <w:hyperlink w:anchor="_Toc233357925" w:history="1">
            <w:r w:rsidRPr="0049001C">
              <w:rPr>
                <w:rStyle w:val="Hipervnculo"/>
                <w:rFonts w:ascii="Arial" w:hAnsi="Arial" w:cs="Arial"/>
                <w:noProof/>
              </w:rPr>
              <w:t>1.1 Antes de comenzar</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_Toc233357925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3</w:t>
            </w:r>
            <w:r w:rsidRPr="0049001C">
              <w:rPr>
                <w:rFonts w:ascii="Arial" w:hAnsi="Arial" w:cs="Arial"/>
                <w:noProof/>
                <w:webHidden/>
              </w:rPr>
              <w:fldChar w:fldCharType="end"/>
            </w:r>
          </w:hyperlink>
        </w:p>
        <w:p w14:paraId="7AD34E2F" w14:textId="40CDEEB1" w:rsidR="00741F9B" w:rsidRPr="0049001C" w:rsidRDefault="00741F9B">
          <w:pPr>
            <w:pStyle w:val="TDC2"/>
            <w:tabs>
              <w:tab w:val="right" w:leader="dot" w:pos="8828"/>
            </w:tabs>
            <w:rPr>
              <w:rFonts w:ascii="Arial" w:hAnsi="Arial" w:cs="Arial"/>
              <w:noProof/>
            </w:rPr>
          </w:pPr>
          <w:hyperlink w:anchor="_Toc233357926" w:history="1">
            <w:r w:rsidRPr="0049001C">
              <w:rPr>
                <w:rStyle w:val="Hipervnculo"/>
                <w:rFonts w:ascii="Arial" w:hAnsi="Arial" w:cs="Arial"/>
                <w:noProof/>
              </w:rPr>
              <w:t>1.2 Recorrido general</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_Toc233357926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3</w:t>
            </w:r>
            <w:r w:rsidRPr="0049001C">
              <w:rPr>
                <w:rFonts w:ascii="Arial" w:hAnsi="Arial" w:cs="Arial"/>
                <w:noProof/>
                <w:webHidden/>
              </w:rPr>
              <w:fldChar w:fldCharType="end"/>
            </w:r>
          </w:hyperlink>
        </w:p>
        <w:p w14:paraId="176B49D4" w14:textId="604BB587" w:rsidR="00741F9B" w:rsidRPr="0049001C" w:rsidRDefault="00741F9B">
          <w:pPr>
            <w:pStyle w:val="TDC1"/>
            <w:tabs>
              <w:tab w:val="right" w:leader="dot" w:pos="8828"/>
            </w:tabs>
            <w:rPr>
              <w:rFonts w:ascii="Arial" w:hAnsi="Arial" w:cs="Arial"/>
              <w:noProof/>
            </w:rPr>
          </w:pPr>
          <w:hyperlink w:anchor="_Toc233357927" w:history="1">
            <w:r w:rsidRPr="0049001C">
              <w:rPr>
                <w:rStyle w:val="Hipervnculo"/>
                <w:rFonts w:ascii="Arial" w:hAnsi="Arial" w:cs="Arial"/>
                <w:noProof/>
              </w:rPr>
              <w:t>2. Crear una cuenta</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_Toc233357927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4</w:t>
            </w:r>
            <w:r w:rsidRPr="0049001C">
              <w:rPr>
                <w:rFonts w:ascii="Arial" w:hAnsi="Arial" w:cs="Arial"/>
                <w:noProof/>
                <w:webHidden/>
              </w:rPr>
              <w:fldChar w:fldCharType="end"/>
            </w:r>
          </w:hyperlink>
        </w:p>
        <w:p w14:paraId="09FBFB19" w14:textId="57EE4965" w:rsidR="00741F9B" w:rsidRPr="0049001C" w:rsidRDefault="00741F9B">
          <w:pPr>
            <w:pStyle w:val="TDC1"/>
            <w:tabs>
              <w:tab w:val="right" w:leader="dot" w:pos="8828"/>
            </w:tabs>
            <w:rPr>
              <w:rFonts w:ascii="Arial" w:hAnsi="Arial" w:cs="Arial"/>
              <w:noProof/>
            </w:rPr>
          </w:pPr>
          <w:hyperlink w:anchor="_Toc233357928" w:history="1">
            <w:r w:rsidRPr="0049001C">
              <w:rPr>
                <w:rStyle w:val="Hipervnculo"/>
                <w:rFonts w:ascii="Arial" w:hAnsi="Arial" w:cs="Arial"/>
                <w:noProof/>
              </w:rPr>
              <w:t>3. Iniciar sesión</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_Toc233357928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4</w:t>
            </w:r>
            <w:r w:rsidRPr="0049001C">
              <w:rPr>
                <w:rFonts w:ascii="Arial" w:hAnsi="Arial" w:cs="Arial"/>
                <w:noProof/>
                <w:webHidden/>
              </w:rPr>
              <w:fldChar w:fldCharType="end"/>
            </w:r>
          </w:hyperlink>
        </w:p>
        <w:p w14:paraId="22DCA096" w14:textId="56C72D14" w:rsidR="00741F9B" w:rsidRPr="0049001C" w:rsidRDefault="00741F9B">
          <w:pPr>
            <w:pStyle w:val="TDC1"/>
            <w:tabs>
              <w:tab w:val="right" w:leader="dot" w:pos="8828"/>
            </w:tabs>
            <w:rPr>
              <w:rFonts w:ascii="Arial" w:hAnsi="Arial" w:cs="Arial"/>
              <w:noProof/>
            </w:rPr>
          </w:pPr>
          <w:hyperlink w:anchor="_Toc233357929" w:history="1">
            <w:r w:rsidRPr="0049001C">
              <w:rPr>
                <w:rStyle w:val="Hipervnculo"/>
                <w:rFonts w:ascii="Arial" w:hAnsi="Arial" w:cs="Arial"/>
                <w:noProof/>
              </w:rPr>
              <w:t>4. Conocer la pantalla de inicio</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_Toc233357929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05095E4E" w14:textId="5B2A0787" w:rsidR="00741F9B" w:rsidRPr="0049001C" w:rsidRDefault="00741F9B">
          <w:pPr>
            <w:pStyle w:val="TDC2"/>
            <w:tabs>
              <w:tab w:val="right" w:leader="dot" w:pos="8828"/>
            </w:tabs>
            <w:rPr>
              <w:rFonts w:ascii="Arial" w:hAnsi="Arial" w:cs="Arial"/>
              <w:noProof/>
            </w:rPr>
          </w:pPr>
          <w:hyperlink w:anchor="_Toc233357930" w:history="1">
            <w:r w:rsidRPr="0049001C">
              <w:rPr>
                <w:rStyle w:val="Hipervnculo"/>
                <w:rFonts w:ascii="Arial" w:hAnsi="Arial" w:cs="Arial"/>
                <w:noProof/>
              </w:rPr>
              <w:t>4.1 Menú Unidades</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_Toc233357930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53739892" w14:textId="080EE061" w:rsidR="00741F9B" w:rsidRPr="0049001C" w:rsidRDefault="00741F9B">
          <w:pPr>
            <w:pStyle w:val="TDC1"/>
            <w:tabs>
              <w:tab w:val="right" w:leader="dot" w:pos="8828"/>
            </w:tabs>
            <w:rPr>
              <w:rFonts w:ascii="Arial" w:hAnsi="Arial" w:cs="Arial"/>
              <w:noProof/>
            </w:rPr>
          </w:pPr>
          <w:hyperlink w:anchor="_Toc233357931" w:history="1">
            <w:r w:rsidRPr="0049001C">
              <w:rPr>
                <w:rStyle w:val="Hipervnculo"/>
                <w:rFonts w:ascii="Arial" w:hAnsi="Arial" w:cs="Arial"/>
                <w:noProof/>
              </w:rPr>
              <w:t>5. Elegir un proceso de RAN o Financiero</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_Toc233357931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14B108C3" w14:textId="15AF6C7E" w:rsidR="00741F9B" w:rsidRPr="0049001C" w:rsidRDefault="00741F9B">
          <w:pPr>
            <w:pStyle w:val="TDC2"/>
            <w:tabs>
              <w:tab w:val="right" w:leader="dot" w:pos="8828"/>
            </w:tabs>
            <w:rPr>
              <w:rFonts w:ascii="Arial" w:hAnsi="Arial" w:cs="Arial"/>
              <w:noProof/>
            </w:rPr>
          </w:pPr>
          <w:hyperlink w:anchor="_Toc233357932" w:history="1">
            <w:r w:rsidRPr="0049001C">
              <w:rPr>
                <w:rStyle w:val="Hipervnculo"/>
                <w:rFonts w:ascii="Arial" w:hAnsi="Arial" w:cs="Arial"/>
                <w:noProof/>
              </w:rPr>
              <w:t>5.1 Reglas generales de llenado</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_Toc233357932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66A9CDA5" w14:textId="505BA7DD" w:rsidR="00741F9B" w:rsidRPr="0049001C" w:rsidRDefault="00741F9B">
          <w:pPr>
            <w:pStyle w:val="TDC1"/>
            <w:tabs>
              <w:tab w:val="right" w:leader="dot" w:pos="8828"/>
            </w:tabs>
            <w:rPr>
              <w:rFonts w:ascii="Arial" w:hAnsi="Arial" w:cs="Arial"/>
              <w:noProof/>
            </w:rPr>
          </w:pPr>
          <w:hyperlink w:anchor="_Toc233357933" w:history="1">
            <w:r w:rsidRPr="0049001C">
              <w:rPr>
                <w:rStyle w:val="Hipervnculo"/>
                <w:rFonts w:ascii="Arial" w:hAnsi="Arial" w:cs="Arial"/>
                <w:noProof/>
              </w:rPr>
              <w:t>6. Adjuntar documentos y guardar</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_Toc233357933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1B43249C" w14:textId="67FAD28A" w:rsidR="00741F9B" w:rsidRPr="0049001C" w:rsidRDefault="00741F9B">
          <w:pPr>
            <w:pStyle w:val="TDC1"/>
            <w:tabs>
              <w:tab w:val="right" w:leader="dot" w:pos="8828"/>
            </w:tabs>
            <w:rPr>
              <w:rFonts w:ascii="Arial" w:hAnsi="Arial" w:cs="Arial"/>
              <w:noProof/>
            </w:rPr>
          </w:pPr>
          <w:hyperlink w:anchor="_Toc233357934" w:history="1">
            <w:r w:rsidRPr="0049001C">
              <w:rPr>
                <w:rStyle w:val="Hipervnculo"/>
                <w:rFonts w:ascii="Arial" w:hAnsi="Arial" w:cs="Arial"/>
                <w:noProof/>
              </w:rPr>
              <w:t>7. Solicitudes del Departamento Financiero</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_Toc233357934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79E03D33" w14:textId="3CCEBB69" w:rsidR="00741F9B" w:rsidRPr="0049001C" w:rsidRDefault="00741F9B">
          <w:pPr>
            <w:pStyle w:val="TDC1"/>
            <w:tabs>
              <w:tab w:val="right" w:leader="dot" w:pos="8828"/>
            </w:tabs>
            <w:rPr>
              <w:rFonts w:ascii="Arial" w:hAnsi="Arial" w:cs="Arial"/>
              <w:noProof/>
            </w:rPr>
          </w:pPr>
          <w:hyperlink w:anchor="_Toc233357935" w:history="1">
            <w:r w:rsidRPr="0049001C">
              <w:rPr>
                <w:rStyle w:val="Hipervnculo"/>
                <w:rFonts w:ascii="Arial" w:hAnsi="Arial" w:cs="Arial"/>
                <w:noProof/>
              </w:rPr>
              <w:t>8. Consultar el estado de una gestión</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_Toc233357935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2A98C723" w14:textId="56860855" w:rsidR="00741F9B" w:rsidRPr="0049001C" w:rsidRDefault="00741F9B">
          <w:pPr>
            <w:pStyle w:val="TDC2"/>
            <w:tabs>
              <w:tab w:val="right" w:leader="dot" w:pos="8828"/>
            </w:tabs>
            <w:rPr>
              <w:rFonts w:ascii="Arial" w:hAnsi="Arial" w:cs="Arial"/>
              <w:noProof/>
            </w:rPr>
          </w:pPr>
          <w:hyperlink w:anchor="_Toc233357936" w:history="1">
            <w:r w:rsidRPr="0049001C">
              <w:rPr>
                <w:rStyle w:val="Hipervnculo"/>
                <w:rFonts w:ascii="Arial" w:hAnsi="Arial" w:cs="Arial"/>
                <w:noProof/>
              </w:rPr>
              <w:t>8.1 Información mostrada en cada proceso</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_Toc233357936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421C5C10" w14:textId="52F8DC4E" w:rsidR="00741F9B" w:rsidRPr="0049001C" w:rsidRDefault="00741F9B">
          <w:pPr>
            <w:pStyle w:val="TDC2"/>
            <w:tabs>
              <w:tab w:val="right" w:leader="dot" w:pos="8828"/>
            </w:tabs>
            <w:rPr>
              <w:rFonts w:ascii="Arial" w:hAnsi="Arial" w:cs="Arial"/>
              <w:noProof/>
            </w:rPr>
          </w:pPr>
          <w:hyperlink w:anchor="_Toc233357937" w:history="1">
            <w:r w:rsidRPr="0049001C">
              <w:rPr>
                <w:rStyle w:val="Hipervnculo"/>
                <w:rFonts w:ascii="Arial" w:hAnsi="Arial" w:cs="Arial"/>
                <w:noProof/>
              </w:rPr>
              <w:t>8.2 Atender una corrección</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_Toc233357937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55049D30" w14:textId="6C410A50" w:rsidR="00741F9B" w:rsidRPr="0049001C" w:rsidRDefault="00741F9B">
          <w:pPr>
            <w:pStyle w:val="TDC1"/>
            <w:tabs>
              <w:tab w:val="right" w:leader="dot" w:pos="8828"/>
            </w:tabs>
            <w:rPr>
              <w:rFonts w:ascii="Arial" w:hAnsi="Arial" w:cs="Arial"/>
              <w:noProof/>
            </w:rPr>
          </w:pPr>
          <w:hyperlink w:anchor="_Toc233357938" w:history="1">
            <w:r w:rsidRPr="0049001C">
              <w:rPr>
                <w:rStyle w:val="Hipervnculo"/>
                <w:rFonts w:ascii="Arial" w:hAnsi="Arial" w:cs="Arial"/>
                <w:noProof/>
              </w:rPr>
              <w:t>9. Recuperar la contraseña</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_Toc233357938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2D0F304D" w14:textId="111DA1BA" w:rsidR="00741F9B" w:rsidRPr="0049001C" w:rsidRDefault="00741F9B">
          <w:pPr>
            <w:pStyle w:val="TDC2"/>
            <w:tabs>
              <w:tab w:val="right" w:leader="dot" w:pos="8828"/>
            </w:tabs>
            <w:rPr>
              <w:rFonts w:ascii="Arial" w:hAnsi="Arial" w:cs="Arial"/>
              <w:noProof/>
            </w:rPr>
          </w:pPr>
          <w:hyperlink w:anchor="_Toc233357939" w:history="1">
            <w:r w:rsidRPr="0049001C">
              <w:rPr>
                <w:rStyle w:val="Hipervnculo"/>
                <w:rFonts w:ascii="Arial" w:hAnsi="Arial" w:cs="Arial"/>
                <w:noProof/>
              </w:rPr>
              <w:t>9.1 Seguridad de la cuenta</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_Toc233357939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3ABCC919" w14:textId="5DC3146A" w:rsidR="00741F9B" w:rsidRPr="0049001C" w:rsidRDefault="00741F9B">
          <w:pPr>
            <w:pStyle w:val="TDC2"/>
            <w:tabs>
              <w:tab w:val="right" w:leader="dot" w:pos="8828"/>
            </w:tabs>
            <w:rPr>
              <w:rFonts w:ascii="Arial" w:hAnsi="Arial" w:cs="Arial"/>
              <w:noProof/>
            </w:rPr>
          </w:pPr>
          <w:hyperlink w:anchor="_Toc233357940" w:history="1">
            <w:r w:rsidRPr="0049001C">
              <w:rPr>
                <w:rStyle w:val="Hipervnculo"/>
                <w:rFonts w:ascii="Arial" w:hAnsi="Arial" w:cs="Arial"/>
                <w:noProof/>
              </w:rPr>
              <w:t>9.2 Problemas frecuentes</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_Toc233357940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777B96BA" w14:textId="5D1B0E99" w:rsidR="00741F9B" w:rsidRPr="0049001C" w:rsidRDefault="00741F9B">
          <w:pPr>
            <w:pStyle w:val="TDC1"/>
            <w:tabs>
              <w:tab w:val="right" w:leader="dot" w:pos="8828"/>
            </w:tabs>
            <w:rPr>
              <w:rFonts w:ascii="Arial" w:hAnsi="Arial" w:cs="Arial"/>
              <w:noProof/>
            </w:rPr>
          </w:pPr>
          <w:hyperlink w:anchor="_Toc233357941" w:history="1">
            <w:r w:rsidRPr="0049001C">
              <w:rPr>
                <w:rStyle w:val="Hipervnculo"/>
                <w:rFonts w:ascii="Arial" w:hAnsi="Arial" w:cs="Arial"/>
                <w:noProof/>
              </w:rPr>
              <w:t>10. Asistencia y control de versión</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_Toc233357941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5B5244D2" w14:textId="22B7A0E6" w:rsidR="00741F9B" w:rsidRDefault="00741F9B">
          <w:pPr>
            <w:pStyle w:val="TDC2"/>
            <w:tabs>
              <w:tab w:val="right" w:leader="dot" w:pos="8828"/>
            </w:tabs>
            <w:rPr>
              <w:noProof/>
            </w:rPr>
          </w:pPr>
          <w:hyperlink w:anchor="_Toc233357942" w:history="1">
            <w:r w:rsidRPr="0049001C">
              <w:rPr>
                <w:rStyle w:val="Hipervnculo"/>
                <w:rFonts w:ascii="Arial" w:hAnsi="Arial" w:cs="Arial"/>
                <w:noProof/>
              </w:rPr>
              <w:t>10.1 Datos del manual</w:t>
            </w:r>
            <w:r w:rsidRPr="0049001C">
              <w:rPr>
                <w:rFonts w:ascii="Arial" w:hAnsi="Arial" w:cs="Arial"/>
                <w:noProof/>
                <w:webHidden/>
              </w:rPr>
              <w:tab/>
            </w:r>
            <w:r w:rsidRPr="0049001C">
              <w:rPr>
                <w:rFonts w:ascii="Arial" w:hAnsi="Arial" w:cs="Arial"/>
                <w:noProof/>
                <w:webHidden/>
              </w:rPr>
              <w:fldChar w:fldCharType="begin"/>
            </w:r>
            <w:r w:rsidRPr="0049001C">
              <w:rPr>
                <w:rFonts w:ascii="Arial" w:hAnsi="Arial" w:cs="Arial"/>
                <w:noProof/>
                <w:webHidden/>
              </w:rPr>
              <w:instrText xml:space="preserve"> PAGEREF _Toc233357942 \h </w:instrText>
            </w:r>
            <w:r w:rsidRPr="0049001C">
              <w:rPr>
                <w:rFonts w:ascii="Arial" w:hAnsi="Arial" w:cs="Arial"/>
                <w:noProof/>
                <w:webHidden/>
              </w:rPr>
            </w:r>
            <w:r w:rsidRPr="0049001C">
              <w:rPr>
                <w:rFonts w:ascii="Arial" w:hAnsi="Arial" w:cs="Arial"/>
                <w:noProof/>
                <w:webHidden/>
              </w:rPr>
              <w:fldChar w:fldCharType="separate"/>
            </w:r>
            <w:r w:rsidRPr="0049001C">
              <w:rPr>
                <w:rFonts w:ascii="Arial" w:hAnsi="Arial" w:cs="Arial"/>
                <w:noProof/>
                <w:webHidden/>
              </w:rPr>
              <w:t>5</w:t>
            </w:r>
            <w:r w:rsidRPr="0049001C">
              <w:rPr>
                <w:rFonts w:ascii="Arial" w:hAnsi="Arial" w:cs="Arial"/>
                <w:noProof/>
                <w:webHidden/>
              </w:rPr>
              <w:fldChar w:fldCharType="end"/>
            </w:r>
          </w:hyperlink>
        </w:p>
        <w:p w14:paraId="24EE5949" w14:textId="79A44ED9" w:rsidR="00741F9B" w:rsidRDefault="00741F9B">
          <w:r>
            <w:rPr>
              <w:b/>
              <w:bCs/>
              <w:lang w:val="es-ES"/>
            </w:rPr>
            <w:fldChar w:fldCharType="end"/>
          </w:r>
        </w:p>
      </w:sdtContent>
    </w:sdt>
    <w:p w14:paraId="718672CD" w14:textId="4DEF2752" w:rsidR="00741F9B" w:rsidRDefault="00741F9B"/>
    <w:p w14:paraId="6AC45093" w14:textId="085404CD" w:rsidR="00741F9B" w:rsidRDefault="00741F9B"/>
    <w:p w14:paraId="1A48E772" w14:textId="79E3B203" w:rsidR="00741F9B" w:rsidRDefault="00741F9B"/>
    <w:p w14:paraId="2F3126BC" w14:textId="57AC4981" w:rsidR="00741F9B" w:rsidRDefault="00741F9B"/>
    <w:p w14:paraId="078CB6A1" w14:textId="3C46ED05" w:rsidR="00741F9B" w:rsidRDefault="00741F9B"/>
    <w:p w14:paraId="07FFAAF1" w14:textId="764D9605" w:rsidR="00741F9B" w:rsidRDefault="00741F9B"/>
    <w:p w14:paraId="1981400B" w14:textId="0E82B426" w:rsidR="00741F9B" w:rsidRDefault="00741F9B"/>
    <w:p w14:paraId="4745DA97" w14:textId="5DDFA2F4" w:rsidR="00741F9B" w:rsidRDefault="00741F9B"/>
    <w:p w14:paraId="677B4B25" w14:textId="7FFEC8D8" w:rsidR="00741F9B" w:rsidRDefault="00741F9B"/>
    <w:p w14:paraId="6C6BF0B7" w14:textId="63A4337D" w:rsidR="00741F9B" w:rsidRDefault="00741F9B"/>
    <w:p w14:paraId="606F729B" w14:textId="50A341E4" w:rsidR="00741F9B" w:rsidRPr="0049001C" w:rsidRDefault="00741F9B" w:rsidP="00741F9B">
      <w:pPr>
        <w:spacing w:after="0"/>
        <w:jc w:val="center"/>
        <w:rPr>
          <w:rFonts w:ascii="Arial" w:hAnsi="Arial" w:cs="Arial"/>
          <w:b/>
          <w:sz w:val="36"/>
          <w:szCs w:val="36"/>
        </w:rPr>
      </w:pPr>
      <w:r w:rsidRPr="0049001C">
        <w:rPr>
          <w:rFonts w:ascii="Arial" w:hAnsi="Arial" w:cs="Arial"/>
          <w:b/>
          <w:sz w:val="36"/>
          <w:szCs w:val="36"/>
        </w:rPr>
        <w:lastRenderedPageBreak/>
        <w:t xml:space="preserve">Guía de usuario externo </w:t>
      </w:r>
      <w:r w:rsidR="0025557F" w:rsidRPr="0049001C">
        <w:rPr>
          <w:rFonts w:ascii="Arial" w:hAnsi="Arial" w:cs="Arial"/>
          <w:b/>
          <w:sz w:val="36"/>
          <w:szCs w:val="36"/>
        </w:rPr>
        <w:t>para trá</w:t>
      </w:r>
      <w:r w:rsidRPr="0049001C">
        <w:rPr>
          <w:rFonts w:ascii="Arial" w:hAnsi="Arial" w:cs="Arial"/>
          <w:b/>
          <w:sz w:val="36"/>
          <w:szCs w:val="36"/>
        </w:rPr>
        <w:t xml:space="preserve">mites electrónicos  </w:t>
      </w:r>
    </w:p>
    <w:p w14:paraId="2E8C9AB2" w14:textId="77777777" w:rsidR="00741F9B" w:rsidRPr="0049001C" w:rsidRDefault="00741F9B" w:rsidP="00741F9B">
      <w:pPr>
        <w:spacing w:after="0"/>
        <w:jc w:val="center"/>
        <w:rPr>
          <w:rFonts w:ascii="Arial" w:hAnsi="Arial" w:cs="Arial"/>
          <w:b/>
          <w:sz w:val="36"/>
          <w:szCs w:val="36"/>
        </w:rPr>
      </w:pPr>
    </w:p>
    <w:p w14:paraId="1E3855B1" w14:textId="11D18B1D" w:rsidR="00CC4974" w:rsidRPr="0049001C" w:rsidRDefault="00CC4974" w:rsidP="00CC4974">
      <w:pPr>
        <w:spacing w:line="276" w:lineRule="auto"/>
        <w:jc w:val="both"/>
        <w:rPr>
          <w:rFonts w:ascii="Arial" w:hAnsi="Arial" w:cs="Arial"/>
          <w:color w:val="FF0000"/>
          <w:lang w:val="es-MX"/>
        </w:rPr>
      </w:pPr>
      <w:r w:rsidRPr="0049001C">
        <w:rPr>
          <w:rFonts w:ascii="Arial" w:hAnsi="Arial" w:cs="Arial"/>
          <w:color w:val="FF0000"/>
          <w:lang w:val="es-MX"/>
        </w:rPr>
        <w:t xml:space="preserve">La </w:t>
      </w:r>
      <w:r w:rsidRPr="0049001C">
        <w:rPr>
          <w:rFonts w:ascii="Arial" w:hAnsi="Arial" w:cs="Arial"/>
          <w:bCs/>
          <w:color w:val="FF0000"/>
          <w:lang w:val="es-MX"/>
        </w:rPr>
        <w:t>Dirección General de Aeronáutica Civil (DGAC)</w:t>
      </w:r>
      <w:r w:rsidRPr="0049001C">
        <w:rPr>
          <w:rFonts w:ascii="Arial" w:hAnsi="Arial" w:cs="Arial"/>
          <w:color w:val="FF0000"/>
          <w:lang w:val="es-MX"/>
        </w:rPr>
        <w:t xml:space="preserve">, del </w:t>
      </w:r>
      <w:r w:rsidRPr="0049001C">
        <w:rPr>
          <w:rFonts w:ascii="Arial" w:hAnsi="Arial" w:cs="Arial"/>
          <w:bCs/>
          <w:color w:val="FF0000"/>
          <w:lang w:val="es-MX"/>
        </w:rPr>
        <w:t>Ministerio de Comunicaciones, Infraestructura y Vivienda</w:t>
      </w:r>
      <w:r w:rsidRPr="0049001C">
        <w:rPr>
          <w:rFonts w:ascii="Arial" w:hAnsi="Arial" w:cs="Arial"/>
          <w:color w:val="FF0000"/>
          <w:lang w:val="es-MX"/>
        </w:rPr>
        <w:t>, es la autoridad encargada de normar, supervisar, vigilar y regular los servicios aeronáuticos y, en general, todas las actividades de la aviación civil. Dada esta responsabilidad, la gestión de usuarios de los servicios aeronáuticos requiere un marco referencial que garantice la eficiencia de los trámites electrónicos y la mitigación de los riesgos asociados</w:t>
      </w:r>
      <w:r w:rsidR="00CD6445">
        <w:rPr>
          <w:rFonts w:ascii="Arial" w:hAnsi="Arial" w:cs="Arial"/>
          <w:color w:val="FF0000"/>
          <w:lang w:val="es-MX"/>
        </w:rPr>
        <w:t>.</w:t>
      </w:r>
    </w:p>
    <w:p w14:paraId="1EBA60C4" w14:textId="3BF3D81A" w:rsidR="00CC4974" w:rsidRPr="0049001C" w:rsidRDefault="00CC4974" w:rsidP="00CC4974">
      <w:pPr>
        <w:spacing w:line="276" w:lineRule="auto"/>
        <w:jc w:val="both"/>
        <w:rPr>
          <w:rFonts w:ascii="Arial" w:hAnsi="Arial" w:cs="Arial"/>
          <w:color w:val="FF0000"/>
          <w:lang w:val="es-MX"/>
        </w:rPr>
      </w:pPr>
      <w:r w:rsidRPr="0049001C">
        <w:rPr>
          <w:rFonts w:ascii="Arial" w:hAnsi="Arial" w:cs="Arial"/>
          <w:color w:val="FF0000"/>
          <w:lang w:val="es-MX"/>
        </w:rPr>
        <w:t xml:space="preserve">Mediante la </w:t>
      </w:r>
      <w:r w:rsidRPr="0049001C">
        <w:rPr>
          <w:rFonts w:ascii="Arial" w:hAnsi="Arial" w:cs="Arial"/>
          <w:bCs/>
          <w:color w:val="FF0000"/>
          <w:lang w:val="es-MX"/>
        </w:rPr>
        <w:t>Guía de usuarios externos para trámites electrónicos</w:t>
      </w:r>
      <w:r w:rsidRPr="0049001C">
        <w:rPr>
          <w:rFonts w:ascii="Arial" w:hAnsi="Arial" w:cs="Arial"/>
          <w:color w:val="FF0000"/>
          <w:lang w:val="es-MX"/>
        </w:rPr>
        <w:t xml:space="preserve"> se facilita la familiarización con el </w:t>
      </w:r>
      <w:r w:rsidR="00CD6445">
        <w:rPr>
          <w:rFonts w:ascii="Arial" w:hAnsi="Arial" w:cs="Arial"/>
          <w:color w:val="FF0000"/>
          <w:lang w:val="es-MX"/>
        </w:rPr>
        <w:t>portal institucional</w:t>
      </w:r>
      <w:r w:rsidRPr="0049001C">
        <w:rPr>
          <w:rFonts w:ascii="Arial" w:hAnsi="Arial" w:cs="Arial"/>
          <w:color w:val="FF0000"/>
          <w:lang w:val="es-MX"/>
        </w:rPr>
        <w:t xml:space="preserve"> de la DGAC. Esta guía tiene como objetivo </w:t>
      </w:r>
      <w:r w:rsidR="00CD6445" w:rsidRPr="009E02CA">
        <w:rPr>
          <w:rStyle w:val="Fuerte"/>
          <w:rFonts w:ascii="Arial" w:hAnsi="Arial" w:cs="Arial"/>
          <w:b w:val="0"/>
          <w:color w:val="FF0000"/>
        </w:rPr>
        <w:t>Presentar</w:t>
      </w:r>
      <w:r w:rsidR="00CD6445" w:rsidRPr="009E02CA">
        <w:rPr>
          <w:rFonts w:ascii="Arial" w:hAnsi="Arial" w:cs="Arial"/>
          <w:color w:val="FF0000"/>
        </w:rPr>
        <w:t xml:space="preserve"> los </w:t>
      </w:r>
      <w:r w:rsidR="00CD6445" w:rsidRPr="009E02CA">
        <w:rPr>
          <w:rStyle w:val="Fuerte"/>
          <w:rFonts w:ascii="Arial" w:hAnsi="Arial" w:cs="Arial"/>
          <w:b w:val="0"/>
          <w:color w:val="FF0000"/>
        </w:rPr>
        <w:t>componentes estandarizados</w:t>
      </w:r>
      <w:r w:rsidR="00CD6445" w:rsidRPr="009E02CA">
        <w:rPr>
          <w:rFonts w:ascii="Arial" w:hAnsi="Arial" w:cs="Arial"/>
          <w:color w:val="FF0000"/>
        </w:rPr>
        <w:t xml:space="preserve"> para las solicitudes de trámite a través del </w:t>
      </w:r>
      <w:r w:rsidR="00CD6445" w:rsidRPr="009E02CA">
        <w:rPr>
          <w:rStyle w:val="Fuerte"/>
          <w:rFonts w:ascii="Arial" w:hAnsi="Arial" w:cs="Arial"/>
          <w:b w:val="0"/>
          <w:color w:val="FF0000"/>
        </w:rPr>
        <w:t>portal institucional</w:t>
      </w:r>
      <w:r w:rsidR="00CD6445" w:rsidRPr="009E02CA">
        <w:rPr>
          <w:rFonts w:ascii="Arial" w:hAnsi="Arial" w:cs="Arial"/>
          <w:b/>
          <w:color w:val="FF0000"/>
        </w:rPr>
        <w:t>,</w:t>
      </w:r>
      <w:r w:rsidR="00CD6445" w:rsidRPr="009E02CA">
        <w:rPr>
          <w:rFonts w:ascii="Arial" w:hAnsi="Arial" w:cs="Arial"/>
          <w:color w:val="FF0000"/>
        </w:rPr>
        <w:t xml:space="preserve"> con el objetivo de </w:t>
      </w:r>
      <w:r w:rsidR="00CD6445" w:rsidRPr="009E02CA">
        <w:rPr>
          <w:rStyle w:val="Fuerte"/>
          <w:rFonts w:ascii="Arial" w:hAnsi="Arial" w:cs="Arial"/>
          <w:b w:val="0"/>
          <w:color w:val="FF0000"/>
        </w:rPr>
        <w:t>optimizar la trazabilidad</w:t>
      </w:r>
      <w:r w:rsidR="00CD6445" w:rsidRPr="009E02CA">
        <w:rPr>
          <w:rFonts w:ascii="Arial" w:hAnsi="Arial" w:cs="Arial"/>
          <w:color w:val="FF0000"/>
        </w:rPr>
        <w:t xml:space="preserve"> de las ges</w:t>
      </w:r>
      <w:r w:rsidR="00CD6445">
        <w:rPr>
          <w:rFonts w:ascii="Arial" w:hAnsi="Arial" w:cs="Arial"/>
          <w:color w:val="FF0000"/>
        </w:rPr>
        <w:t>tiones de los usuarios externos,</w:t>
      </w:r>
      <w:r w:rsidR="00CD6445" w:rsidRPr="009E02CA">
        <w:rPr>
          <w:rFonts w:ascii="Arial" w:hAnsi="Arial" w:cs="Arial"/>
          <w:color w:val="FF0000"/>
        </w:rPr>
        <w:t xml:space="preserve"> </w:t>
      </w:r>
      <w:r w:rsidR="00CD6445" w:rsidRPr="009E02CA">
        <w:rPr>
          <w:rStyle w:val="Fuerte"/>
          <w:rFonts w:ascii="Arial" w:hAnsi="Arial" w:cs="Arial"/>
          <w:b w:val="0"/>
          <w:color w:val="FF0000"/>
        </w:rPr>
        <w:t>garantiza</w:t>
      </w:r>
      <w:r w:rsidR="00CD6445">
        <w:rPr>
          <w:rStyle w:val="Fuerte"/>
          <w:rFonts w:ascii="Arial" w:hAnsi="Arial" w:cs="Arial"/>
          <w:b w:val="0"/>
          <w:color w:val="FF0000"/>
        </w:rPr>
        <w:t>ndo</w:t>
      </w:r>
      <w:r w:rsidR="00CD6445" w:rsidRPr="009E02CA">
        <w:rPr>
          <w:rStyle w:val="Fuerte"/>
          <w:rFonts w:ascii="Arial" w:hAnsi="Arial" w:cs="Arial"/>
          <w:b w:val="0"/>
          <w:color w:val="FF0000"/>
        </w:rPr>
        <w:t xml:space="preserve"> el cumplimiento</w:t>
      </w:r>
      <w:r w:rsidR="00CD6445" w:rsidRPr="009E02CA">
        <w:rPr>
          <w:rFonts w:ascii="Arial" w:hAnsi="Arial" w:cs="Arial"/>
          <w:color w:val="FF0000"/>
        </w:rPr>
        <w:t xml:space="preserve"> de las disposiciones y normativas aplicables</w:t>
      </w:r>
      <w:r w:rsidRPr="0049001C">
        <w:rPr>
          <w:rFonts w:ascii="Arial" w:hAnsi="Arial" w:cs="Arial"/>
          <w:color w:val="FF0000"/>
          <w:lang w:val="es-MX"/>
        </w:rPr>
        <w:t>, subsanando deficiencias metodológicas.</w:t>
      </w:r>
    </w:p>
    <w:p w14:paraId="3ADD6BEC" w14:textId="31DF80AC" w:rsidR="00CC4974" w:rsidRPr="0049001C" w:rsidRDefault="00CC4974" w:rsidP="00CC4974">
      <w:pPr>
        <w:spacing w:line="276" w:lineRule="auto"/>
        <w:jc w:val="both"/>
        <w:rPr>
          <w:rFonts w:ascii="Arial" w:hAnsi="Arial" w:cs="Arial"/>
          <w:color w:val="FF0000"/>
          <w:lang w:val="es-MX"/>
        </w:rPr>
      </w:pPr>
      <w:r w:rsidRPr="0049001C">
        <w:rPr>
          <w:rFonts w:ascii="Arial" w:hAnsi="Arial" w:cs="Arial"/>
          <w:color w:val="FF0000"/>
          <w:lang w:val="es-MX"/>
        </w:rPr>
        <w:t xml:space="preserve">El propósito de la guía es proporcionar a los usuarios externos instrucciones claras sobre la estructura y funcionamiento de la página web institucional, con el fin de </w:t>
      </w:r>
      <w:r w:rsidRPr="0049001C">
        <w:rPr>
          <w:rFonts w:ascii="Arial" w:hAnsi="Arial" w:cs="Arial"/>
          <w:bCs/>
          <w:color w:val="FF0000"/>
          <w:lang w:val="es-MX"/>
        </w:rPr>
        <w:t>reducir los tiempos de respuesta</w:t>
      </w:r>
      <w:r w:rsidRPr="0049001C">
        <w:rPr>
          <w:rFonts w:ascii="Arial" w:hAnsi="Arial" w:cs="Arial"/>
          <w:color w:val="FF0000"/>
          <w:lang w:val="es-MX"/>
        </w:rPr>
        <w:t xml:space="preserve"> en las solicitudes de trámites electrónicos dirigidas a los departamentos</w:t>
      </w:r>
      <w:r w:rsidR="00CD6445">
        <w:rPr>
          <w:rFonts w:ascii="Arial" w:hAnsi="Arial" w:cs="Arial"/>
          <w:color w:val="FF0000"/>
          <w:lang w:val="es-MX"/>
        </w:rPr>
        <w:t xml:space="preserve"> de la DGAC</w:t>
      </w:r>
      <w:r w:rsidRPr="0049001C">
        <w:rPr>
          <w:rFonts w:ascii="Arial" w:hAnsi="Arial" w:cs="Arial"/>
          <w:color w:val="FF0000"/>
          <w:lang w:val="es-MX"/>
        </w:rPr>
        <w:t xml:space="preserve"> competentes. Asimismo, la guía enfatiza la responsabilidad y el cumplimiento de las obligaciones contractuales por parte de los usuarios.</w:t>
      </w:r>
    </w:p>
    <w:p w14:paraId="794F5D13" w14:textId="77777777" w:rsidR="00CC4974" w:rsidRDefault="00CC4974"/>
    <w:p w14:paraId="7A853523" w14:textId="38BDBD33" w:rsidR="009D5CF7" w:rsidRDefault="00E1197F" w:rsidP="00825680">
      <w:pPr>
        <w:pStyle w:val="Ttulo1"/>
        <w:numPr>
          <w:ilvl w:val="0"/>
          <w:numId w:val="21"/>
        </w:numPr>
        <w:rPr>
          <w:rFonts w:cs="Arial"/>
          <w:color w:val="FF0000"/>
        </w:rPr>
      </w:pPr>
      <w:bookmarkStart w:id="2" w:name="_Toc233357924"/>
      <w:bookmarkStart w:id="3" w:name="acerca-de-este-manual"/>
      <w:r w:rsidRPr="0049001C">
        <w:rPr>
          <w:rFonts w:cs="Arial"/>
          <w:strike/>
        </w:rPr>
        <w:t xml:space="preserve">Acerca </w:t>
      </w:r>
      <w:commentRangeStart w:id="4"/>
      <w:r w:rsidRPr="0049001C">
        <w:rPr>
          <w:rFonts w:cs="Arial"/>
          <w:strike/>
        </w:rPr>
        <w:t>de este manual</w:t>
      </w:r>
      <w:bookmarkEnd w:id="2"/>
      <w:commentRangeEnd w:id="4"/>
      <w:r w:rsidR="0000754D" w:rsidRPr="0049001C">
        <w:rPr>
          <w:rStyle w:val="Refdecomentario"/>
          <w:rFonts w:cs="Arial"/>
          <w:strike/>
          <w:sz w:val="40"/>
          <w:szCs w:val="40"/>
        </w:rPr>
        <w:commentReference w:id="4"/>
      </w:r>
      <w:r w:rsidR="00741F9B" w:rsidRPr="0049001C">
        <w:rPr>
          <w:rFonts w:cs="Arial"/>
          <w:strike/>
        </w:rPr>
        <w:t xml:space="preserve"> </w:t>
      </w:r>
      <w:r w:rsidR="00741F9B" w:rsidRPr="0049001C">
        <w:rPr>
          <w:rFonts w:cs="Arial"/>
          <w:strike/>
          <w:color w:val="FF0000"/>
        </w:rPr>
        <w:t xml:space="preserve"> </w:t>
      </w:r>
      <w:r w:rsidR="00741F9B" w:rsidRPr="0049001C">
        <w:rPr>
          <w:rFonts w:cs="Arial"/>
          <w:color w:val="FF0000"/>
        </w:rPr>
        <w:t>Generalidades de la guía</w:t>
      </w:r>
    </w:p>
    <w:p w14:paraId="0C912ED1" w14:textId="77777777" w:rsidR="00825680" w:rsidRPr="00825680" w:rsidRDefault="00825680" w:rsidP="00825680">
      <w:pPr>
        <w:pStyle w:val="Textoindependiente"/>
      </w:pPr>
    </w:p>
    <w:p w14:paraId="26A76E5A" w14:textId="5F7CC62D" w:rsidR="0049001C" w:rsidRPr="007D2A6E" w:rsidRDefault="0049001C" w:rsidP="00825680">
      <w:pPr>
        <w:pStyle w:val="FirstParagraph"/>
        <w:spacing w:line="276" w:lineRule="auto"/>
        <w:jc w:val="both"/>
        <w:rPr>
          <w:rFonts w:ascii="Arial" w:hAnsi="Arial" w:cs="Arial"/>
          <w:color w:val="FF0000"/>
        </w:rPr>
      </w:pPr>
      <w:r w:rsidRPr="007D2A6E">
        <w:rPr>
          <w:rFonts w:ascii="Arial" w:hAnsi="Arial" w:cs="Arial"/>
          <w:color w:val="FF0000"/>
        </w:rPr>
        <w:t xml:space="preserve">Este manual está dirigido a </w:t>
      </w:r>
      <w:r w:rsidRPr="007D2A6E">
        <w:rPr>
          <w:rFonts w:ascii="Arial" w:hAnsi="Arial" w:cs="Arial"/>
          <w:bCs/>
          <w:color w:val="FF0000"/>
        </w:rPr>
        <w:t>personas individuales y jurídicas</w:t>
      </w:r>
      <w:r w:rsidRPr="007D2A6E">
        <w:rPr>
          <w:rFonts w:ascii="Arial" w:hAnsi="Arial" w:cs="Arial"/>
          <w:color w:val="FF0000"/>
        </w:rPr>
        <w:t xml:space="preserve"> que utilizan el sistema de trámites electrónicos de la </w:t>
      </w:r>
      <w:r w:rsidRPr="007D2A6E">
        <w:rPr>
          <w:rFonts w:ascii="Arial" w:hAnsi="Arial" w:cs="Arial"/>
          <w:bCs/>
          <w:color w:val="FF0000"/>
        </w:rPr>
        <w:t>Dirección General de Aeronáutica Civil (DGAC)</w:t>
      </w:r>
      <w:r w:rsidRPr="007D2A6E">
        <w:rPr>
          <w:rFonts w:ascii="Arial" w:hAnsi="Arial" w:cs="Arial"/>
          <w:color w:val="FF0000"/>
        </w:rPr>
        <w:t xml:space="preserve"> para presentar solicitudes, adjuntar documentación y consultar el estado y avance de sus gestiones. Su contenido proporciona instrucciones operativas y requisitos administrativos para garantizar la correcta presentación de expedientes, la trazabilidad de los procesos y el cumplimiento de las obligaciones contractuales y normativas aplicables.</w:t>
      </w:r>
    </w:p>
    <w:p w14:paraId="50CB8B35" w14:textId="6617A961" w:rsidR="00825680" w:rsidRDefault="00825680" w:rsidP="00825680">
      <w:pPr>
        <w:pStyle w:val="Textoindependiente"/>
      </w:pPr>
    </w:p>
    <w:p w14:paraId="34C9E3CD" w14:textId="77777777" w:rsidR="006C025A" w:rsidRDefault="006C025A" w:rsidP="00825680">
      <w:pPr>
        <w:pStyle w:val="Textoindependiente"/>
      </w:pPr>
    </w:p>
    <w:p w14:paraId="54E6844E" w14:textId="77777777" w:rsidR="00825680" w:rsidRPr="00825680" w:rsidRDefault="00825680" w:rsidP="00825680">
      <w:pPr>
        <w:pStyle w:val="Textoindependiente"/>
      </w:pPr>
    </w:p>
    <w:p w14:paraId="3A7D1A66" w14:textId="17F6FE0E" w:rsidR="009D5CF7" w:rsidRDefault="008863CA" w:rsidP="008863CA">
      <w:pPr>
        <w:pStyle w:val="Ttulo2"/>
        <w:numPr>
          <w:ilvl w:val="1"/>
          <w:numId w:val="18"/>
        </w:numPr>
        <w:jc w:val="both"/>
      </w:pPr>
      <w:bookmarkStart w:id="5" w:name="antes-de-comenzar"/>
      <w:r>
        <w:t>Objetivo del Manual</w:t>
      </w:r>
    </w:p>
    <w:p w14:paraId="1223242D" w14:textId="77777777" w:rsidR="009E02CA" w:rsidRDefault="009E02CA" w:rsidP="006C025A">
      <w:pPr>
        <w:spacing w:line="276" w:lineRule="auto"/>
        <w:jc w:val="both"/>
      </w:pPr>
    </w:p>
    <w:p w14:paraId="4DAA741F" w14:textId="5F853A66" w:rsidR="006C025A" w:rsidRPr="009E02CA" w:rsidRDefault="006C025A" w:rsidP="009E02CA">
      <w:pPr>
        <w:pStyle w:val="Prrafodelista"/>
        <w:numPr>
          <w:ilvl w:val="0"/>
          <w:numId w:val="24"/>
        </w:numPr>
        <w:spacing w:after="240" w:line="276" w:lineRule="auto"/>
        <w:jc w:val="both"/>
        <w:rPr>
          <w:rFonts w:ascii="Arial" w:hAnsi="Arial" w:cs="Arial"/>
          <w:color w:val="FF0000"/>
          <w:lang w:val="es-MX"/>
        </w:rPr>
      </w:pPr>
      <w:r w:rsidRPr="009E02CA">
        <w:rPr>
          <w:rStyle w:val="Fuerte"/>
          <w:rFonts w:ascii="Arial" w:hAnsi="Arial" w:cs="Arial"/>
          <w:b w:val="0"/>
          <w:color w:val="FF0000"/>
        </w:rPr>
        <w:t>Presentar</w:t>
      </w:r>
      <w:r w:rsidRPr="009E02CA">
        <w:rPr>
          <w:rFonts w:ascii="Arial" w:hAnsi="Arial" w:cs="Arial"/>
          <w:color w:val="FF0000"/>
        </w:rPr>
        <w:t xml:space="preserve"> los </w:t>
      </w:r>
      <w:r w:rsidRPr="009E02CA">
        <w:rPr>
          <w:rStyle w:val="Fuerte"/>
          <w:rFonts w:ascii="Arial" w:hAnsi="Arial" w:cs="Arial"/>
          <w:b w:val="0"/>
          <w:color w:val="FF0000"/>
        </w:rPr>
        <w:t>componentes estandarizados</w:t>
      </w:r>
      <w:r w:rsidRPr="009E02CA">
        <w:rPr>
          <w:rFonts w:ascii="Arial" w:hAnsi="Arial" w:cs="Arial"/>
          <w:color w:val="FF0000"/>
        </w:rPr>
        <w:t xml:space="preserve"> para las solicitudes de trámite a través del </w:t>
      </w:r>
      <w:r w:rsidRPr="009E02CA">
        <w:rPr>
          <w:rStyle w:val="Fuerte"/>
          <w:rFonts w:ascii="Arial" w:hAnsi="Arial" w:cs="Arial"/>
          <w:b w:val="0"/>
          <w:color w:val="FF0000"/>
        </w:rPr>
        <w:t>portal institucional</w:t>
      </w:r>
      <w:r w:rsidRPr="009E02CA">
        <w:rPr>
          <w:rFonts w:ascii="Arial" w:hAnsi="Arial" w:cs="Arial"/>
          <w:b/>
          <w:color w:val="FF0000"/>
        </w:rPr>
        <w:t>,</w:t>
      </w:r>
      <w:r w:rsidRPr="009E02CA">
        <w:rPr>
          <w:rFonts w:ascii="Arial" w:hAnsi="Arial" w:cs="Arial"/>
          <w:color w:val="FF0000"/>
        </w:rPr>
        <w:t xml:space="preserve"> con el objetivo de </w:t>
      </w:r>
      <w:r w:rsidRPr="009E02CA">
        <w:rPr>
          <w:rStyle w:val="Fuerte"/>
          <w:rFonts w:ascii="Arial" w:hAnsi="Arial" w:cs="Arial"/>
          <w:b w:val="0"/>
          <w:color w:val="FF0000"/>
        </w:rPr>
        <w:t>optimizar la trazabilidad</w:t>
      </w:r>
      <w:r w:rsidRPr="009E02CA">
        <w:rPr>
          <w:rFonts w:ascii="Arial" w:hAnsi="Arial" w:cs="Arial"/>
          <w:color w:val="FF0000"/>
        </w:rPr>
        <w:t xml:space="preserve"> de las gestiones de los usuarios externos de la </w:t>
      </w:r>
      <w:r w:rsidRPr="009E02CA">
        <w:rPr>
          <w:rStyle w:val="Fuerte"/>
          <w:rFonts w:ascii="Arial" w:hAnsi="Arial" w:cs="Arial"/>
          <w:b w:val="0"/>
          <w:color w:val="FF0000"/>
        </w:rPr>
        <w:t>D</w:t>
      </w:r>
      <w:r w:rsidR="009E02CA" w:rsidRPr="009E02CA">
        <w:rPr>
          <w:rStyle w:val="Fuerte"/>
          <w:rFonts w:ascii="Arial" w:hAnsi="Arial" w:cs="Arial"/>
          <w:b w:val="0"/>
          <w:color w:val="FF0000"/>
        </w:rPr>
        <w:t xml:space="preserve">irección </w:t>
      </w:r>
      <w:r w:rsidRPr="009E02CA">
        <w:rPr>
          <w:rStyle w:val="Fuerte"/>
          <w:rFonts w:ascii="Arial" w:hAnsi="Arial" w:cs="Arial"/>
          <w:b w:val="0"/>
          <w:color w:val="FF0000"/>
        </w:rPr>
        <w:t>G</w:t>
      </w:r>
      <w:r w:rsidR="009E02CA" w:rsidRPr="009E02CA">
        <w:rPr>
          <w:rStyle w:val="Fuerte"/>
          <w:rFonts w:ascii="Arial" w:hAnsi="Arial" w:cs="Arial"/>
          <w:b w:val="0"/>
          <w:color w:val="FF0000"/>
        </w:rPr>
        <w:t xml:space="preserve">eneral de Aeronáutica </w:t>
      </w:r>
      <w:r w:rsidRPr="009E02CA">
        <w:rPr>
          <w:rStyle w:val="Fuerte"/>
          <w:rFonts w:ascii="Arial" w:hAnsi="Arial" w:cs="Arial"/>
          <w:b w:val="0"/>
          <w:color w:val="FF0000"/>
        </w:rPr>
        <w:t>C</w:t>
      </w:r>
      <w:r w:rsidR="009E02CA" w:rsidRPr="009E02CA">
        <w:rPr>
          <w:rStyle w:val="Fuerte"/>
          <w:rFonts w:ascii="Arial" w:hAnsi="Arial" w:cs="Arial"/>
          <w:b w:val="0"/>
          <w:color w:val="FF0000"/>
        </w:rPr>
        <w:t>ivil</w:t>
      </w:r>
      <w:r w:rsidR="00CD6445">
        <w:rPr>
          <w:rFonts w:ascii="Arial" w:hAnsi="Arial" w:cs="Arial"/>
          <w:color w:val="FF0000"/>
        </w:rPr>
        <w:t xml:space="preserve">, que permita </w:t>
      </w:r>
      <w:r w:rsidRPr="009E02CA">
        <w:rPr>
          <w:rStyle w:val="Fuerte"/>
          <w:rFonts w:ascii="Arial" w:hAnsi="Arial" w:cs="Arial"/>
          <w:b w:val="0"/>
          <w:color w:val="FF0000"/>
        </w:rPr>
        <w:t>garantizar el cumplimiento</w:t>
      </w:r>
      <w:r w:rsidRPr="009E02CA">
        <w:rPr>
          <w:rFonts w:ascii="Arial" w:hAnsi="Arial" w:cs="Arial"/>
          <w:color w:val="FF0000"/>
        </w:rPr>
        <w:t xml:space="preserve"> de las disposiciones y normativas aplicables.</w:t>
      </w:r>
    </w:p>
    <w:p w14:paraId="018BFE2A" w14:textId="197AB6EC" w:rsidR="008863CA" w:rsidRDefault="00E1197F" w:rsidP="009E02CA">
      <w:pPr>
        <w:pStyle w:val="Ttulo2"/>
        <w:numPr>
          <w:ilvl w:val="1"/>
          <w:numId w:val="18"/>
        </w:numPr>
        <w:jc w:val="both"/>
        <w:rPr>
          <w:color w:val="FF0000"/>
        </w:rPr>
      </w:pPr>
      <w:bookmarkStart w:id="6" w:name="_Toc233357926"/>
      <w:bookmarkStart w:id="7" w:name="recorrido-general"/>
      <w:bookmarkEnd w:id="5"/>
      <w:commentRangeStart w:id="8"/>
      <w:r w:rsidRPr="009E02CA">
        <w:rPr>
          <w:strike/>
        </w:rPr>
        <w:t>Recorrido general</w:t>
      </w:r>
      <w:bookmarkEnd w:id="6"/>
      <w:r w:rsidR="009E02CA" w:rsidRPr="009E02CA">
        <w:rPr>
          <w:strike/>
        </w:rPr>
        <w:t xml:space="preserve"> </w:t>
      </w:r>
      <w:commentRangeEnd w:id="8"/>
      <w:r w:rsidR="007D2A6E">
        <w:rPr>
          <w:rStyle w:val="Refdecomentario"/>
          <w:color w:val="FF0000"/>
          <w:sz w:val="32"/>
          <w:szCs w:val="32"/>
        </w:rPr>
        <w:commentReference w:id="8"/>
      </w:r>
      <w:r w:rsidR="009E02CA">
        <w:rPr>
          <w:color w:val="FF0000"/>
        </w:rPr>
        <w:t>Requisitos para acceder al portal de la DGAC</w:t>
      </w:r>
    </w:p>
    <w:p w14:paraId="13C840D2" w14:textId="1A670E45" w:rsidR="00A5122E" w:rsidRPr="00950E1B" w:rsidRDefault="00A5122E" w:rsidP="00A5122E">
      <w:pPr>
        <w:pStyle w:val="FirstParagraph"/>
        <w:spacing w:line="276" w:lineRule="auto"/>
        <w:jc w:val="both"/>
        <w:rPr>
          <w:rFonts w:ascii="Arial" w:hAnsi="Arial" w:cs="Arial"/>
          <w:color w:val="FF0000"/>
        </w:rPr>
      </w:pPr>
      <w:r w:rsidRPr="00950E1B">
        <w:rPr>
          <w:rFonts w:ascii="Arial" w:hAnsi="Arial" w:cs="Arial"/>
          <w:color w:val="FF0000"/>
        </w:rPr>
        <w:t>La presente sección describe de manera clara y concisa los requisitos necesarios para acceder y utilizar el portal web institucional de la DGAC. Su objetivo es orientar a usuarios individuales y jurídicos, sobre las condiciones técnicas, documentales, de seguridad y legales que deben cumplirse para garantizar un acceso seguro, eficiente y conforme a la normativa vigente.</w:t>
      </w:r>
      <w:r w:rsidR="00CD6445">
        <w:rPr>
          <w:rFonts w:ascii="Arial" w:hAnsi="Arial" w:cs="Arial"/>
          <w:color w:val="FF0000"/>
        </w:rPr>
        <w:t xml:space="preserve"> Los requisitos establecidos son los siguientes:</w:t>
      </w:r>
    </w:p>
    <w:p w14:paraId="0594376F" w14:textId="77777777" w:rsidR="00A5122E" w:rsidRPr="00950E1B" w:rsidRDefault="00A5122E" w:rsidP="00A5122E">
      <w:pPr>
        <w:pStyle w:val="Textoindependiente"/>
        <w:numPr>
          <w:ilvl w:val="0"/>
          <w:numId w:val="24"/>
        </w:numPr>
        <w:spacing w:before="0" w:after="0"/>
        <w:rPr>
          <w:color w:val="FF0000"/>
        </w:rPr>
      </w:pPr>
      <w:r w:rsidRPr="00950E1B">
        <w:rPr>
          <w:b/>
          <w:color w:val="FF0000"/>
        </w:rPr>
        <w:t>Dispositivo</w:t>
      </w:r>
      <w:r w:rsidRPr="00950E1B">
        <w:rPr>
          <w:color w:val="FF0000"/>
        </w:rPr>
        <w:t>: Computadora o dispositivo móvil con sistema operativo actualizado y con capacidad de visualizar documentos PDF.</w:t>
      </w:r>
    </w:p>
    <w:p w14:paraId="17034E6D" w14:textId="3765B2F2" w:rsidR="009E02CA" w:rsidRPr="00950E1B" w:rsidRDefault="00A5122E" w:rsidP="00A5122E">
      <w:pPr>
        <w:pStyle w:val="Textoindependiente"/>
        <w:numPr>
          <w:ilvl w:val="0"/>
          <w:numId w:val="24"/>
        </w:numPr>
        <w:spacing w:before="0" w:after="0"/>
        <w:rPr>
          <w:color w:val="FF0000"/>
        </w:rPr>
      </w:pPr>
      <w:r w:rsidRPr="00950E1B">
        <w:rPr>
          <w:b/>
          <w:color w:val="FF0000"/>
        </w:rPr>
        <w:t>Navegador compatible</w:t>
      </w:r>
      <w:r w:rsidRPr="00950E1B">
        <w:rPr>
          <w:color w:val="FF0000"/>
        </w:rPr>
        <w:t xml:space="preserve">: Versión actualizada de navegadores </w:t>
      </w:r>
      <w:r w:rsidR="00950E1B" w:rsidRPr="00950E1B">
        <w:rPr>
          <w:color w:val="FF0000"/>
        </w:rPr>
        <w:t>soportados.</w:t>
      </w:r>
      <w:r w:rsidRPr="00950E1B">
        <w:rPr>
          <w:color w:val="FF0000"/>
        </w:rPr>
        <w:t xml:space="preserve"> </w:t>
      </w:r>
    </w:p>
    <w:p w14:paraId="5CCA12BE" w14:textId="5DA07096" w:rsidR="00A5122E" w:rsidRPr="00950E1B" w:rsidRDefault="00950E1B" w:rsidP="00A5122E">
      <w:pPr>
        <w:pStyle w:val="Textoindependiente"/>
        <w:numPr>
          <w:ilvl w:val="0"/>
          <w:numId w:val="24"/>
        </w:numPr>
        <w:spacing w:before="0" w:after="0"/>
        <w:rPr>
          <w:color w:val="FF0000"/>
        </w:rPr>
      </w:pPr>
      <w:r w:rsidRPr="00950E1B">
        <w:rPr>
          <w:b/>
          <w:color w:val="FF0000"/>
        </w:rPr>
        <w:t>Conectividad:</w:t>
      </w:r>
      <w:r w:rsidRPr="00950E1B">
        <w:rPr>
          <w:color w:val="FF0000"/>
        </w:rPr>
        <w:t xml:space="preserve"> </w:t>
      </w:r>
      <w:r w:rsidR="00A5122E" w:rsidRPr="00950E1B">
        <w:rPr>
          <w:color w:val="FF0000"/>
        </w:rPr>
        <w:t>Conexión a internet</w:t>
      </w:r>
      <w:r w:rsidRPr="00950E1B">
        <w:rPr>
          <w:color w:val="FF0000"/>
        </w:rPr>
        <w:t xml:space="preserve"> estable y con suficiente ancho de banda.</w:t>
      </w:r>
    </w:p>
    <w:p w14:paraId="4AD5773A" w14:textId="526AFD95" w:rsidR="00A5122E" w:rsidRPr="00950E1B" w:rsidRDefault="00950E1B" w:rsidP="00A5122E">
      <w:pPr>
        <w:pStyle w:val="Textoindependiente"/>
        <w:numPr>
          <w:ilvl w:val="0"/>
          <w:numId w:val="24"/>
        </w:numPr>
        <w:spacing w:before="0" w:after="0"/>
        <w:rPr>
          <w:color w:val="FF0000"/>
        </w:rPr>
      </w:pPr>
      <w:r w:rsidRPr="00950E1B">
        <w:rPr>
          <w:b/>
          <w:color w:val="FF0000"/>
        </w:rPr>
        <w:t>Medio de notificación:</w:t>
      </w:r>
      <w:r w:rsidRPr="00950E1B">
        <w:rPr>
          <w:color w:val="FF0000"/>
        </w:rPr>
        <w:t xml:space="preserve"> </w:t>
      </w:r>
      <w:r w:rsidR="00A5122E" w:rsidRPr="00950E1B">
        <w:rPr>
          <w:color w:val="FF0000"/>
        </w:rPr>
        <w:t xml:space="preserve">Correo electrónico </w:t>
      </w:r>
    </w:p>
    <w:p w14:paraId="070B1DDC" w14:textId="77B17C81" w:rsidR="00A5122E" w:rsidRPr="00950E1B" w:rsidRDefault="00950E1B" w:rsidP="00A5122E">
      <w:pPr>
        <w:pStyle w:val="Textoindependiente"/>
        <w:numPr>
          <w:ilvl w:val="0"/>
          <w:numId w:val="24"/>
        </w:numPr>
        <w:spacing w:before="0" w:after="0"/>
        <w:rPr>
          <w:color w:val="FF0000"/>
        </w:rPr>
      </w:pPr>
      <w:r w:rsidRPr="00950E1B">
        <w:rPr>
          <w:b/>
          <w:color w:val="FF0000"/>
        </w:rPr>
        <w:t>Documentación de soporte:</w:t>
      </w:r>
      <w:r w:rsidRPr="00950E1B">
        <w:rPr>
          <w:color w:val="FF0000"/>
        </w:rPr>
        <w:t xml:space="preserve"> </w:t>
      </w:r>
      <w:r w:rsidR="00A5122E" w:rsidRPr="00950E1B">
        <w:rPr>
          <w:color w:val="FF0000"/>
        </w:rPr>
        <w:t>Requisitos para trámite electrónico a realizar</w:t>
      </w:r>
    </w:p>
    <w:p w14:paraId="0E9DE1C7" w14:textId="77777777" w:rsidR="008863CA" w:rsidRPr="00A5122E" w:rsidRDefault="008863CA" w:rsidP="008863CA">
      <w:pPr>
        <w:pStyle w:val="Compact"/>
        <w:numPr>
          <w:ilvl w:val="0"/>
          <w:numId w:val="2"/>
        </w:numPr>
        <w:jc w:val="both"/>
        <w:rPr>
          <w:rFonts w:ascii="Arial" w:hAnsi="Arial" w:cs="Arial"/>
          <w:strike/>
        </w:rPr>
      </w:pPr>
      <w:r w:rsidRPr="00A5122E">
        <w:rPr>
          <w:rFonts w:ascii="Arial" w:hAnsi="Arial" w:cs="Arial"/>
          <w:strike/>
        </w:rPr>
        <w:t>Utilice una computadora o dispositivo con conexión estable a Internet.</w:t>
      </w:r>
    </w:p>
    <w:p w14:paraId="59EB4A43" w14:textId="77777777" w:rsidR="008863CA" w:rsidRPr="00A5122E" w:rsidRDefault="008863CA" w:rsidP="008863CA">
      <w:pPr>
        <w:pStyle w:val="Compact"/>
        <w:numPr>
          <w:ilvl w:val="0"/>
          <w:numId w:val="2"/>
        </w:numPr>
        <w:jc w:val="both"/>
        <w:rPr>
          <w:rFonts w:ascii="Arial" w:hAnsi="Arial" w:cs="Arial"/>
          <w:strike/>
        </w:rPr>
      </w:pPr>
      <w:r w:rsidRPr="00A5122E">
        <w:rPr>
          <w:rFonts w:ascii="Arial" w:hAnsi="Arial" w:cs="Arial"/>
          <w:strike/>
        </w:rPr>
        <w:t>Tenga acceso a un correo electrónico activo; allí recibirá enlaces de verificación y recuperación.</w:t>
      </w:r>
    </w:p>
    <w:p w14:paraId="328CC44F" w14:textId="77777777" w:rsidR="008863CA" w:rsidRPr="00A5122E" w:rsidRDefault="008863CA" w:rsidP="008863CA">
      <w:pPr>
        <w:pStyle w:val="Compact"/>
        <w:numPr>
          <w:ilvl w:val="0"/>
          <w:numId w:val="2"/>
        </w:numPr>
        <w:jc w:val="both"/>
        <w:rPr>
          <w:rFonts w:ascii="Arial" w:hAnsi="Arial" w:cs="Arial"/>
          <w:strike/>
        </w:rPr>
      </w:pPr>
      <w:r w:rsidRPr="00A5122E">
        <w:rPr>
          <w:rFonts w:ascii="Arial" w:hAnsi="Arial" w:cs="Arial"/>
          <w:strike/>
        </w:rPr>
        <w:t>Prepare los documentos solicitados en formato PDF y respete el tamaño máximo mostrado en cada formulario.</w:t>
      </w:r>
    </w:p>
    <w:p w14:paraId="5D53C79D" w14:textId="77777777" w:rsidR="008863CA" w:rsidRPr="00A5122E" w:rsidRDefault="008863CA" w:rsidP="008863CA">
      <w:pPr>
        <w:pStyle w:val="Compact"/>
        <w:numPr>
          <w:ilvl w:val="0"/>
          <w:numId w:val="2"/>
        </w:numPr>
        <w:jc w:val="both"/>
        <w:rPr>
          <w:rFonts w:ascii="Arial" w:hAnsi="Arial" w:cs="Arial"/>
          <w:strike/>
        </w:rPr>
      </w:pPr>
      <w:r w:rsidRPr="00A5122E">
        <w:rPr>
          <w:rFonts w:ascii="Arial" w:hAnsi="Arial" w:cs="Arial"/>
          <w:strike/>
        </w:rPr>
        <w:t>Use información que coincida con sus documentos oficiales y revise los datos antes de guardar.</w:t>
      </w:r>
    </w:p>
    <w:p w14:paraId="26B0AA5A" w14:textId="77777777" w:rsidR="008863CA" w:rsidRPr="008863CA" w:rsidRDefault="008863CA" w:rsidP="008863CA">
      <w:pPr>
        <w:pStyle w:val="Textoindependiente"/>
      </w:pPr>
    </w:p>
    <w:p w14:paraId="0526B0A3" w14:textId="5EA4447C" w:rsidR="009D5CF7" w:rsidRDefault="008863CA" w:rsidP="00950E1B">
      <w:pPr>
        <w:pStyle w:val="Ttulo2"/>
        <w:numPr>
          <w:ilvl w:val="1"/>
          <w:numId w:val="18"/>
        </w:numPr>
        <w:rPr>
          <w:color w:val="FF0000"/>
        </w:rPr>
      </w:pPr>
      <w:r w:rsidRPr="00950E1B">
        <w:rPr>
          <w:strike/>
        </w:rPr>
        <w:t>Recorrido general</w:t>
      </w:r>
      <w:r w:rsidR="00950E1B">
        <w:t xml:space="preserve"> </w:t>
      </w:r>
      <w:r w:rsidR="00950E1B">
        <w:rPr>
          <w:color w:val="FF0000"/>
        </w:rPr>
        <w:t>Diseño de interfaz</w:t>
      </w:r>
    </w:p>
    <w:p w14:paraId="0BDC51F7" w14:textId="3C6D80C1" w:rsidR="00950E1B" w:rsidRPr="00CD6445" w:rsidRDefault="007D2A6E" w:rsidP="007D2A6E">
      <w:pPr>
        <w:pStyle w:val="Textoindependiente"/>
        <w:spacing w:line="276" w:lineRule="auto"/>
        <w:jc w:val="both"/>
        <w:rPr>
          <w:rFonts w:ascii="Arial" w:hAnsi="Arial" w:cs="Arial"/>
          <w:color w:val="FF0000"/>
        </w:rPr>
      </w:pPr>
      <w:r w:rsidRPr="00CD6445">
        <w:rPr>
          <w:rFonts w:ascii="Arial" w:hAnsi="Arial" w:cs="Arial"/>
          <w:color w:val="FF0000"/>
        </w:rPr>
        <w:t xml:space="preserve">El diseño de la interfaz del portal web constituye la capa de interacción entre los usuarios </w:t>
      </w:r>
      <w:r w:rsidR="00EB0FE5" w:rsidRPr="00CD6445">
        <w:rPr>
          <w:rFonts w:ascii="Arial" w:hAnsi="Arial" w:cs="Arial"/>
          <w:color w:val="FF0000"/>
        </w:rPr>
        <w:t xml:space="preserve">externos </w:t>
      </w:r>
      <w:r w:rsidRPr="00CD6445">
        <w:rPr>
          <w:rFonts w:ascii="Arial" w:hAnsi="Arial" w:cs="Arial"/>
          <w:color w:val="FF0000"/>
        </w:rPr>
        <w:t xml:space="preserve">y los servicios digitales de la </w:t>
      </w:r>
      <w:r w:rsidR="003A69C8" w:rsidRPr="00CD6445">
        <w:rPr>
          <w:rFonts w:ascii="Arial" w:hAnsi="Arial" w:cs="Arial"/>
          <w:color w:val="FF0000"/>
        </w:rPr>
        <w:t>DGAC</w:t>
      </w:r>
      <w:r w:rsidRPr="00CD6445">
        <w:rPr>
          <w:rFonts w:ascii="Arial" w:hAnsi="Arial" w:cs="Arial"/>
          <w:color w:val="FF0000"/>
        </w:rPr>
        <w:t xml:space="preserve">. Su propósito es facilitar el acceso, la comprensión y la ejecución de trámites mediante una experiencia coherente, accesible y segura que optimice la eficiencia operativa y la trazabilidad </w:t>
      </w:r>
      <w:r w:rsidRPr="00CD6445">
        <w:rPr>
          <w:rFonts w:ascii="Arial" w:hAnsi="Arial" w:cs="Arial"/>
          <w:color w:val="FF0000"/>
        </w:rPr>
        <w:lastRenderedPageBreak/>
        <w:t xml:space="preserve">documental. </w:t>
      </w:r>
      <w:r w:rsidR="00750347" w:rsidRPr="00CD6445">
        <w:rPr>
          <w:rFonts w:ascii="Arial" w:hAnsi="Arial" w:cs="Arial"/>
          <w:color w:val="FF0000"/>
        </w:rPr>
        <w:t xml:space="preserve">La página principal se compone en 3 apartados que a continuación se desarrollan: </w:t>
      </w:r>
    </w:p>
    <w:p w14:paraId="6A9AEF56" w14:textId="7C8772F0" w:rsidR="007D2A6E" w:rsidRPr="006810D8" w:rsidRDefault="00750347" w:rsidP="00D4373C">
      <w:pPr>
        <w:pStyle w:val="Textoindependiente"/>
        <w:ind w:left="1440" w:hanging="1080"/>
        <w:jc w:val="both"/>
        <w:rPr>
          <w:rFonts w:ascii="Arial" w:hAnsi="Arial" w:cs="Arial"/>
          <w:color w:val="FF0000"/>
        </w:rPr>
      </w:pPr>
      <w:r w:rsidRPr="006810D8">
        <w:rPr>
          <w:rFonts w:ascii="Arial" w:hAnsi="Arial" w:cs="Arial"/>
          <w:color w:val="FF0000"/>
        </w:rPr>
        <w:t>1.3.1</w:t>
      </w:r>
      <w:r w:rsidRPr="006810D8">
        <w:rPr>
          <w:rFonts w:ascii="Arial" w:hAnsi="Arial" w:cs="Arial"/>
          <w:color w:val="FF0000"/>
        </w:rPr>
        <w:tab/>
      </w:r>
      <w:commentRangeStart w:id="9"/>
      <w:r w:rsidRPr="006810D8">
        <w:rPr>
          <w:rFonts w:ascii="Arial" w:hAnsi="Arial" w:cs="Arial"/>
          <w:color w:val="FF0000"/>
        </w:rPr>
        <w:t>Menú superior</w:t>
      </w:r>
      <w:r w:rsidR="006810D8" w:rsidRPr="006810D8">
        <w:rPr>
          <w:rFonts w:ascii="Arial" w:hAnsi="Arial" w:cs="Arial"/>
          <w:color w:val="FF0000"/>
        </w:rPr>
        <w:t xml:space="preserve">: </w:t>
      </w:r>
      <w:commentRangeEnd w:id="9"/>
      <w:r w:rsidR="000A2681" w:rsidRPr="006810D8">
        <w:rPr>
          <w:rStyle w:val="Refdecomentario"/>
          <w:rFonts w:ascii="Arial" w:hAnsi="Arial" w:cs="Arial"/>
          <w:color w:val="FF0000"/>
          <w:sz w:val="24"/>
          <w:szCs w:val="24"/>
        </w:rPr>
        <w:commentReference w:id="9"/>
      </w:r>
      <w:r w:rsidR="006810D8" w:rsidRPr="006810D8">
        <w:rPr>
          <w:rFonts w:ascii="Arial" w:hAnsi="Arial" w:cs="Arial"/>
          <w:color w:val="FF0000"/>
        </w:rPr>
        <w:t xml:space="preserve">en esta barra se puede encontrar información sobre la institución, los trámites y solicitudes, información pública, servicios, canales de comunicación, selección de idioma con el que desea navegar, barra de búsqueda y por último información de los arribos y despegues de vuelos que operaran durante el día en </w:t>
      </w:r>
      <w:commentRangeStart w:id="10"/>
      <w:r w:rsidR="006810D8" w:rsidRPr="006810D8">
        <w:rPr>
          <w:rFonts w:ascii="Arial" w:hAnsi="Arial" w:cs="Arial"/>
          <w:color w:val="FF0000"/>
        </w:rPr>
        <w:t>el Aeropuerto Internacional La Aurora.</w:t>
      </w:r>
      <w:commentRangeEnd w:id="10"/>
      <w:r w:rsidR="006810D8" w:rsidRPr="006810D8">
        <w:rPr>
          <w:rStyle w:val="Refdecomentario"/>
          <w:rFonts w:ascii="Arial" w:hAnsi="Arial" w:cs="Arial"/>
          <w:color w:val="FF0000"/>
          <w:sz w:val="24"/>
          <w:szCs w:val="24"/>
        </w:rPr>
        <w:commentReference w:id="10"/>
      </w:r>
    </w:p>
    <w:p w14:paraId="439342B5" w14:textId="77777777" w:rsidR="008863CA" w:rsidRPr="00750347" w:rsidRDefault="008863CA" w:rsidP="008863CA">
      <w:pPr>
        <w:pStyle w:val="Compact"/>
        <w:numPr>
          <w:ilvl w:val="0"/>
          <w:numId w:val="3"/>
        </w:numPr>
        <w:jc w:val="both"/>
        <w:rPr>
          <w:strike/>
        </w:rPr>
      </w:pPr>
      <w:r w:rsidRPr="00750347">
        <w:rPr>
          <w:strike/>
        </w:rPr>
        <w:t>Crear y verificar la cuenta de usuario.</w:t>
      </w:r>
    </w:p>
    <w:p w14:paraId="0372E21F" w14:textId="77777777" w:rsidR="008863CA" w:rsidRPr="00750347" w:rsidRDefault="008863CA" w:rsidP="008863CA">
      <w:pPr>
        <w:pStyle w:val="Compact"/>
        <w:numPr>
          <w:ilvl w:val="0"/>
          <w:numId w:val="3"/>
        </w:numPr>
        <w:jc w:val="both"/>
        <w:rPr>
          <w:strike/>
        </w:rPr>
      </w:pPr>
      <w:r w:rsidRPr="00750347">
        <w:rPr>
          <w:strike/>
        </w:rPr>
        <w:t>Iniciar sesión con correo y contraseña.</w:t>
      </w:r>
    </w:p>
    <w:p w14:paraId="69596613" w14:textId="77777777" w:rsidR="008863CA" w:rsidRPr="00750347" w:rsidRDefault="008863CA" w:rsidP="008863CA">
      <w:pPr>
        <w:pStyle w:val="Compact"/>
        <w:numPr>
          <w:ilvl w:val="0"/>
          <w:numId w:val="3"/>
        </w:numPr>
        <w:jc w:val="both"/>
        <w:rPr>
          <w:strike/>
        </w:rPr>
      </w:pPr>
      <w:r w:rsidRPr="00750347">
        <w:rPr>
          <w:strike/>
        </w:rPr>
        <w:t>Elegir la unidad y el trámite correspondiente.</w:t>
      </w:r>
    </w:p>
    <w:p w14:paraId="25ADC431" w14:textId="77777777" w:rsidR="008863CA" w:rsidRPr="00750347" w:rsidRDefault="008863CA" w:rsidP="008863CA">
      <w:pPr>
        <w:pStyle w:val="Compact"/>
        <w:numPr>
          <w:ilvl w:val="0"/>
          <w:numId w:val="3"/>
        </w:numPr>
        <w:jc w:val="both"/>
        <w:rPr>
          <w:strike/>
        </w:rPr>
      </w:pPr>
      <w:r w:rsidRPr="00750347">
        <w:rPr>
          <w:strike/>
        </w:rPr>
        <w:t>Completar los campos y adjuntar los documentos requeridos.</w:t>
      </w:r>
    </w:p>
    <w:p w14:paraId="164C44C0" w14:textId="77777777" w:rsidR="008863CA" w:rsidRPr="00750347" w:rsidRDefault="008863CA" w:rsidP="008863CA">
      <w:pPr>
        <w:pStyle w:val="Compact"/>
        <w:numPr>
          <w:ilvl w:val="0"/>
          <w:numId w:val="3"/>
        </w:numPr>
        <w:jc w:val="both"/>
        <w:rPr>
          <w:strike/>
        </w:rPr>
      </w:pPr>
      <w:r w:rsidRPr="00750347">
        <w:rPr>
          <w:strike/>
        </w:rPr>
        <w:t>Guardar la solicitud y conservar el correlativo asignado.</w:t>
      </w:r>
    </w:p>
    <w:p w14:paraId="06F62F07" w14:textId="77777777" w:rsidR="008863CA" w:rsidRPr="00750347" w:rsidRDefault="008863CA" w:rsidP="008863CA">
      <w:pPr>
        <w:pStyle w:val="Compact"/>
        <w:numPr>
          <w:ilvl w:val="0"/>
          <w:numId w:val="3"/>
        </w:numPr>
        <w:jc w:val="both"/>
        <w:rPr>
          <w:strike/>
        </w:rPr>
      </w:pPr>
      <w:r w:rsidRPr="00750347">
        <w:rPr>
          <w:strike/>
        </w:rPr>
        <w:t>Consultar el estado, atender correcciones y descargar documentos cuando estén disponibles.</w:t>
      </w:r>
    </w:p>
    <w:p w14:paraId="2D76D8A4" w14:textId="108D95C5" w:rsidR="008863CA" w:rsidRDefault="008863CA" w:rsidP="008863CA">
      <w:pPr>
        <w:pStyle w:val="Textodebloque"/>
        <w:jc w:val="both"/>
        <w:rPr>
          <w:strike/>
        </w:rPr>
      </w:pPr>
      <w:r w:rsidRPr="003A69C8">
        <w:rPr>
          <w:b/>
          <w:bCs/>
          <w:strike/>
        </w:rPr>
        <w:t>Importante:</w:t>
      </w:r>
      <w:r w:rsidRPr="003A69C8">
        <w:rPr>
          <w:strike/>
        </w:rPr>
        <w:t xml:space="preserve"> Los campos marcados con asterisco (*) son obligatorios. El sistema no permitirá guardar una solicitud incompleta.</w:t>
      </w:r>
    </w:p>
    <w:p w14:paraId="22B75360" w14:textId="00ECC314" w:rsidR="003A69C8" w:rsidRDefault="003A69C8" w:rsidP="003A69C8">
      <w:pPr>
        <w:pStyle w:val="Textoindependiente"/>
      </w:pPr>
      <w:r w:rsidRPr="003A69C8">
        <w:rPr>
          <w:noProof/>
          <w:lang w:eastAsia="es-GT"/>
        </w:rPr>
        <w:drawing>
          <wp:inline distT="0" distB="0" distL="0" distR="0" wp14:anchorId="5703788B" wp14:editId="5CA06BAF">
            <wp:extent cx="5612130" cy="26212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21280"/>
                    </a:xfrm>
                    <a:prstGeom prst="rect">
                      <a:avLst/>
                    </a:prstGeom>
                  </pic:spPr>
                </pic:pic>
              </a:graphicData>
            </a:graphic>
          </wp:inline>
        </w:drawing>
      </w:r>
    </w:p>
    <w:p w14:paraId="16047FB4" w14:textId="45A3E107" w:rsidR="006810D8" w:rsidRDefault="006810D8" w:rsidP="003A69C8">
      <w:pPr>
        <w:pStyle w:val="Textoindependiente"/>
      </w:pPr>
    </w:p>
    <w:p w14:paraId="5BA2ACB0" w14:textId="52D52233" w:rsidR="002752D9" w:rsidRPr="002752D9" w:rsidRDefault="002752D9" w:rsidP="002752D9">
      <w:pPr>
        <w:pStyle w:val="Textoindependiente"/>
        <w:numPr>
          <w:ilvl w:val="2"/>
          <w:numId w:val="21"/>
        </w:numPr>
        <w:spacing w:line="276" w:lineRule="auto"/>
        <w:jc w:val="both"/>
        <w:rPr>
          <w:rFonts w:ascii="Arial" w:hAnsi="Arial" w:cs="Arial"/>
          <w:color w:val="FF0000"/>
        </w:rPr>
      </w:pPr>
      <w:r w:rsidRPr="002752D9">
        <w:rPr>
          <w:rStyle w:val="Fuerte"/>
          <w:rFonts w:ascii="Arial" w:hAnsi="Arial" w:cs="Arial"/>
          <w:color w:val="FF0000"/>
        </w:rPr>
        <w:t>Menú Principal</w:t>
      </w:r>
      <w:r w:rsidR="0002751D">
        <w:rPr>
          <w:rStyle w:val="Fuerte"/>
          <w:rFonts w:ascii="Arial" w:hAnsi="Arial" w:cs="Arial"/>
          <w:color w:val="FF0000"/>
        </w:rPr>
        <w:t>:</w:t>
      </w:r>
      <w:r w:rsidRPr="002752D9">
        <w:rPr>
          <w:rFonts w:ascii="Arial" w:hAnsi="Arial" w:cs="Arial"/>
          <w:color w:val="FF0000"/>
        </w:rPr>
        <w:t xml:space="preserve"> permite consultar información relacionada con las regularizaciones y operaciones aeroportuarias, incluyendo memorias de labores, leyes, regulaciones y reportes. Está diseñado para facilitar el acceso rápido y ordenado a la documentación institucional relevante y garantizar la trazabilidad de las consultas realizadas por usuarios externos.</w:t>
      </w:r>
    </w:p>
    <w:p w14:paraId="3E61BB00" w14:textId="464FC52B" w:rsidR="002752D9" w:rsidRDefault="002752D9" w:rsidP="002752D9">
      <w:pPr>
        <w:pStyle w:val="Textoindependiente"/>
        <w:ind w:left="1080"/>
        <w:jc w:val="both"/>
      </w:pPr>
    </w:p>
    <w:p w14:paraId="7D4BD81C" w14:textId="61AEB40A" w:rsidR="002752D9" w:rsidRDefault="002752D9" w:rsidP="002752D9">
      <w:pPr>
        <w:pStyle w:val="Textoindependiente"/>
        <w:ind w:left="1080"/>
        <w:jc w:val="both"/>
      </w:pPr>
    </w:p>
    <w:p w14:paraId="063DC5DE" w14:textId="0ADC8E26" w:rsidR="002752D9" w:rsidRDefault="002752D9" w:rsidP="002752D9">
      <w:pPr>
        <w:pStyle w:val="Textoindependiente"/>
        <w:ind w:left="1080"/>
        <w:jc w:val="both"/>
      </w:pPr>
    </w:p>
    <w:p w14:paraId="4A45F9A2" w14:textId="5F3303D5" w:rsidR="002752D9" w:rsidRDefault="002752D9" w:rsidP="002752D9">
      <w:pPr>
        <w:pStyle w:val="Textoindependiente"/>
        <w:ind w:left="1080"/>
        <w:jc w:val="both"/>
      </w:pPr>
      <w:r w:rsidRPr="003A69C8">
        <w:rPr>
          <w:noProof/>
          <w:lang w:eastAsia="es-GT"/>
        </w:rPr>
        <w:drawing>
          <wp:anchor distT="0" distB="0" distL="114300" distR="114300" simplePos="0" relativeHeight="251665408" behindDoc="0" locked="0" layoutInCell="1" allowOverlap="1" wp14:anchorId="5842BA3B" wp14:editId="68507906">
            <wp:simplePos x="0" y="0"/>
            <wp:positionH relativeFrom="column">
              <wp:posOffset>348615</wp:posOffset>
            </wp:positionH>
            <wp:positionV relativeFrom="paragraph">
              <wp:posOffset>0</wp:posOffset>
            </wp:positionV>
            <wp:extent cx="5612130" cy="2776220"/>
            <wp:effectExtent l="0" t="0" r="762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776220"/>
                    </a:xfrm>
                    <a:prstGeom prst="rect">
                      <a:avLst/>
                    </a:prstGeom>
                  </pic:spPr>
                </pic:pic>
              </a:graphicData>
            </a:graphic>
          </wp:anchor>
        </w:drawing>
      </w:r>
    </w:p>
    <w:p w14:paraId="39F5E6D0" w14:textId="62FDDDE3" w:rsidR="002752D9" w:rsidRDefault="002752D9" w:rsidP="002752D9">
      <w:pPr>
        <w:pStyle w:val="Textoindependiente"/>
        <w:ind w:left="1080"/>
        <w:jc w:val="both"/>
      </w:pPr>
    </w:p>
    <w:p w14:paraId="5F13AED9" w14:textId="49DAA896" w:rsidR="00750347" w:rsidRDefault="0002751D" w:rsidP="0002751D">
      <w:pPr>
        <w:pStyle w:val="Textoindependiente"/>
        <w:numPr>
          <w:ilvl w:val="2"/>
          <w:numId w:val="21"/>
        </w:numPr>
        <w:spacing w:line="276" w:lineRule="auto"/>
        <w:jc w:val="both"/>
        <w:rPr>
          <w:color w:val="FF0000"/>
        </w:rPr>
      </w:pPr>
      <w:r w:rsidRPr="0002751D">
        <w:rPr>
          <w:rStyle w:val="Fuerte"/>
          <w:color w:val="FF0000"/>
        </w:rPr>
        <w:t>Menú inferior</w:t>
      </w:r>
      <w:r w:rsidRPr="0002751D">
        <w:rPr>
          <w:color w:val="FF0000"/>
        </w:rPr>
        <w:t xml:space="preserve"> del portal contiene noticias y comunicados de interés público que la </w:t>
      </w:r>
      <w:r w:rsidRPr="0002751D">
        <w:rPr>
          <w:rStyle w:val="Fuerte"/>
          <w:color w:val="FF0000"/>
        </w:rPr>
        <w:t>Dirección General de Aeronáutica Civil (DGAC)</w:t>
      </w:r>
      <w:r w:rsidRPr="0002751D">
        <w:rPr>
          <w:color w:val="FF0000"/>
        </w:rPr>
        <w:t xml:space="preserve"> difunde para la ciudadanía. Su diseño prioriza la visibilidad de información institucional relevante, actualizaciones operativas y avisos de interés general, facilitando el acceso rápido y la consulta por parte del público.</w:t>
      </w:r>
      <w:r w:rsidR="00750347" w:rsidRPr="0002751D">
        <w:rPr>
          <w:noProof/>
          <w:color w:val="FF0000"/>
          <w:lang w:eastAsia="es-GT"/>
        </w:rPr>
        <w:drawing>
          <wp:inline distT="0" distB="0" distL="0" distR="0" wp14:anchorId="10F9D872" wp14:editId="494C3A09">
            <wp:extent cx="5612130" cy="2740025"/>
            <wp:effectExtent l="0" t="0" r="762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034"/>
                    <a:stretch/>
                  </pic:blipFill>
                  <pic:spPr bwMode="auto">
                    <a:xfrm>
                      <a:off x="0" y="0"/>
                      <a:ext cx="5612130" cy="2740025"/>
                    </a:xfrm>
                    <a:prstGeom prst="rect">
                      <a:avLst/>
                    </a:prstGeom>
                    <a:ln>
                      <a:noFill/>
                    </a:ln>
                    <a:extLst>
                      <a:ext uri="{53640926-AAD7-44D8-BBD7-CCE9431645EC}">
                        <a14:shadowObscured xmlns:a14="http://schemas.microsoft.com/office/drawing/2010/main"/>
                      </a:ext>
                    </a:extLst>
                  </pic:spPr>
                </pic:pic>
              </a:graphicData>
            </a:graphic>
          </wp:inline>
        </w:drawing>
      </w:r>
    </w:p>
    <w:p w14:paraId="648271AF" w14:textId="73052BCF" w:rsidR="003042D2" w:rsidRDefault="003042D2" w:rsidP="003042D2">
      <w:pPr>
        <w:pStyle w:val="Textoindependiente"/>
        <w:spacing w:line="276" w:lineRule="auto"/>
        <w:jc w:val="both"/>
        <w:rPr>
          <w:color w:val="FF0000"/>
        </w:rPr>
      </w:pPr>
    </w:p>
    <w:p w14:paraId="286EA8F9" w14:textId="2381494C" w:rsidR="003042D2" w:rsidRDefault="003042D2" w:rsidP="003042D2">
      <w:pPr>
        <w:pStyle w:val="Textoindependiente"/>
        <w:spacing w:line="276" w:lineRule="auto"/>
        <w:jc w:val="both"/>
        <w:rPr>
          <w:color w:val="FF0000"/>
        </w:rPr>
      </w:pPr>
    </w:p>
    <w:p w14:paraId="31E5BDA7" w14:textId="75CE7BF7" w:rsidR="003042D2" w:rsidRDefault="003042D2" w:rsidP="003042D2">
      <w:pPr>
        <w:pStyle w:val="Textoindependiente"/>
        <w:spacing w:line="276" w:lineRule="auto"/>
        <w:jc w:val="both"/>
        <w:rPr>
          <w:color w:val="FF0000"/>
        </w:rPr>
      </w:pPr>
    </w:p>
    <w:p w14:paraId="57FBD6C8" w14:textId="059DF479" w:rsidR="003042D2" w:rsidRPr="003042D2" w:rsidRDefault="003042D2" w:rsidP="003042D2">
      <w:pPr>
        <w:pStyle w:val="Ttulo2"/>
      </w:pPr>
      <w:r w:rsidRPr="003042D2">
        <w:t>1.4</w:t>
      </w:r>
      <w:bookmarkStart w:id="11" w:name="_Toc233357939"/>
      <w:bookmarkStart w:id="12" w:name="seguridad-de-la-cuenta"/>
      <w:r>
        <w:t xml:space="preserve"> </w:t>
      </w:r>
      <w:r w:rsidRPr="003042D2">
        <w:rPr>
          <w:strike/>
        </w:rPr>
        <w:t>9.1</w:t>
      </w:r>
      <w:r w:rsidRPr="003042D2">
        <w:t xml:space="preserve"> Seguridad de la cuenta</w:t>
      </w:r>
      <w:bookmarkEnd w:id="11"/>
    </w:p>
    <w:p w14:paraId="12442AD0" w14:textId="77777777" w:rsidR="003042D2" w:rsidRDefault="003042D2" w:rsidP="003042D2">
      <w:pPr>
        <w:pStyle w:val="Compact"/>
        <w:spacing w:line="276" w:lineRule="auto"/>
        <w:ind w:left="360"/>
        <w:jc w:val="both"/>
        <w:rPr>
          <w:rFonts w:ascii="Arial" w:hAnsi="Arial" w:cs="Arial"/>
        </w:rPr>
      </w:pPr>
    </w:p>
    <w:p w14:paraId="188AE65B" w14:textId="5EC9CC25" w:rsidR="003042D2" w:rsidRPr="003042D2" w:rsidRDefault="003042D2" w:rsidP="003042D2">
      <w:pPr>
        <w:pStyle w:val="Compact"/>
        <w:spacing w:line="276" w:lineRule="auto"/>
        <w:ind w:left="360"/>
        <w:jc w:val="both"/>
        <w:rPr>
          <w:rFonts w:ascii="Arial" w:hAnsi="Arial" w:cs="Arial"/>
          <w:color w:val="FF0000"/>
        </w:rPr>
      </w:pPr>
      <w:r w:rsidRPr="003042D2">
        <w:rPr>
          <w:rFonts w:ascii="Arial" w:hAnsi="Arial" w:cs="Arial"/>
          <w:color w:val="FF0000"/>
        </w:rPr>
        <w:t>La seguridad de la cuenta en el portal institucional es un componente crítico para proteger la confidencialidad, integridad y disponibilidad de la información y los trámites electrónicos gestionados ante la DGAC. En esta sección se establece los principios, controles y responsabilidades mínimos que deben observar los usuarios para prevenir accesos no autorizados, garantizar la trazabilidad de las acciones y cumplir con la normativa aplicable en materia de protección de datos y seguridad informática.</w:t>
      </w:r>
      <w:r w:rsidR="00CD6445">
        <w:rPr>
          <w:rFonts w:ascii="Arial" w:hAnsi="Arial" w:cs="Arial"/>
          <w:color w:val="FF0000"/>
        </w:rPr>
        <w:t xml:space="preserve"> Recomendando:</w:t>
      </w:r>
    </w:p>
    <w:p w14:paraId="230185AB" w14:textId="77777777" w:rsidR="003042D2" w:rsidRDefault="003042D2" w:rsidP="003042D2">
      <w:pPr>
        <w:pStyle w:val="Compact"/>
        <w:ind w:left="360"/>
        <w:jc w:val="both"/>
      </w:pPr>
    </w:p>
    <w:p w14:paraId="736B9729" w14:textId="11B2F034" w:rsidR="003042D2" w:rsidRDefault="003042D2" w:rsidP="003042D2">
      <w:pPr>
        <w:pStyle w:val="Compact"/>
        <w:numPr>
          <w:ilvl w:val="0"/>
          <w:numId w:val="14"/>
        </w:numPr>
      </w:pPr>
      <w:r>
        <w:t>N</w:t>
      </w:r>
      <w:r w:rsidR="00CD6445">
        <w:t>o compartir</w:t>
      </w:r>
      <w:r>
        <w:t xml:space="preserve"> su contraseña ni los enlaces de recuperación.</w:t>
      </w:r>
    </w:p>
    <w:p w14:paraId="0192FE4D" w14:textId="7D073EA0" w:rsidR="003042D2" w:rsidRDefault="00CD6445" w:rsidP="003042D2">
      <w:pPr>
        <w:pStyle w:val="Compact"/>
        <w:numPr>
          <w:ilvl w:val="0"/>
          <w:numId w:val="14"/>
        </w:numPr>
      </w:pPr>
      <w:r>
        <w:t>Cerrar</w:t>
      </w:r>
      <w:r w:rsidR="003042D2">
        <w:t xml:space="preserve"> sesión al utilizar equipos compartidos.</w:t>
      </w:r>
    </w:p>
    <w:p w14:paraId="7F3293EE" w14:textId="1AF8367F" w:rsidR="003042D2" w:rsidRDefault="00CD6445" w:rsidP="003042D2">
      <w:pPr>
        <w:pStyle w:val="Compact"/>
        <w:numPr>
          <w:ilvl w:val="0"/>
          <w:numId w:val="14"/>
        </w:numPr>
      </w:pPr>
      <w:r>
        <w:t>No enviar</w:t>
      </w:r>
      <w:r w:rsidR="003042D2">
        <w:t xml:space="preserve"> documentos personales por medios distintos a los indicados por la DGAC.</w:t>
      </w:r>
    </w:p>
    <w:p w14:paraId="526207FF" w14:textId="49107626" w:rsidR="003042D2" w:rsidRDefault="00CD6445" w:rsidP="003042D2">
      <w:pPr>
        <w:pStyle w:val="Compact"/>
        <w:numPr>
          <w:ilvl w:val="0"/>
          <w:numId w:val="14"/>
        </w:numPr>
      </w:pPr>
      <w:r>
        <w:t>Verificar</w:t>
      </w:r>
      <w:r w:rsidR="003042D2">
        <w:t xml:space="preserve"> que se encuentra en el dominio institucional antes de ingresar credenciales.</w:t>
      </w:r>
    </w:p>
    <w:bookmarkEnd w:id="12"/>
    <w:p w14:paraId="0D76B376" w14:textId="4655787B" w:rsidR="003042D2" w:rsidRPr="0002751D" w:rsidRDefault="003042D2" w:rsidP="003042D2">
      <w:pPr>
        <w:pStyle w:val="Textoindependiente"/>
        <w:spacing w:line="276" w:lineRule="auto"/>
        <w:jc w:val="both"/>
        <w:rPr>
          <w:color w:val="FF0000"/>
        </w:rPr>
      </w:pPr>
    </w:p>
    <w:p w14:paraId="3852FF02" w14:textId="509F909E" w:rsidR="009D5CF7" w:rsidRDefault="00E1197F" w:rsidP="0002751D">
      <w:pPr>
        <w:pStyle w:val="Ttulo1"/>
        <w:numPr>
          <w:ilvl w:val="0"/>
          <w:numId w:val="21"/>
        </w:numPr>
        <w:jc w:val="both"/>
        <w:rPr>
          <w:color w:val="FF0000"/>
        </w:rPr>
      </w:pPr>
      <w:bookmarkStart w:id="13" w:name="_Toc233357927"/>
      <w:bookmarkStart w:id="14" w:name="crear-una-cuenta"/>
      <w:bookmarkEnd w:id="3"/>
      <w:bookmarkEnd w:id="7"/>
      <w:commentRangeStart w:id="15"/>
      <w:r w:rsidRPr="0002751D">
        <w:rPr>
          <w:strike/>
        </w:rPr>
        <w:t>Crear una cuenta</w:t>
      </w:r>
      <w:bookmarkEnd w:id="13"/>
      <w:commentRangeEnd w:id="15"/>
      <w:r w:rsidR="004159CF">
        <w:rPr>
          <w:rStyle w:val="Refdecomentario"/>
          <w:strike/>
          <w:sz w:val="40"/>
          <w:szCs w:val="40"/>
        </w:rPr>
        <w:commentReference w:id="15"/>
      </w:r>
      <w:r w:rsidR="0002751D">
        <w:rPr>
          <w:strike/>
        </w:rPr>
        <w:t xml:space="preserve"> </w:t>
      </w:r>
      <w:r w:rsidR="0002751D">
        <w:t xml:space="preserve"> </w:t>
      </w:r>
      <w:r w:rsidR="0002751D">
        <w:rPr>
          <w:color w:val="FF0000"/>
        </w:rPr>
        <w:t>Acceso a los Trámites en línea</w:t>
      </w:r>
    </w:p>
    <w:p w14:paraId="6A78C097" w14:textId="63B4C949" w:rsidR="0002751D" w:rsidRPr="00EE4E3A" w:rsidRDefault="0002751D" w:rsidP="00D4373C">
      <w:pPr>
        <w:pStyle w:val="Ttulo2"/>
        <w:ind w:left="360"/>
        <w:jc w:val="both"/>
        <w:rPr>
          <w:rFonts w:ascii="Arial" w:hAnsi="Arial" w:cs="Arial"/>
          <w:color w:val="FF0000"/>
          <w:sz w:val="24"/>
        </w:rPr>
      </w:pPr>
      <w:r w:rsidRPr="00EE4E3A">
        <w:rPr>
          <w:rFonts w:ascii="Arial" w:hAnsi="Arial" w:cs="Arial"/>
          <w:color w:val="FF0000"/>
          <w:sz w:val="24"/>
        </w:rPr>
        <w:t xml:space="preserve">Para realizar la solicitud de un trámite en línea de la Dirección General de </w:t>
      </w:r>
      <w:r w:rsidR="00D4373C">
        <w:rPr>
          <w:rFonts w:ascii="Arial" w:hAnsi="Arial" w:cs="Arial"/>
          <w:color w:val="FF0000"/>
          <w:sz w:val="24"/>
        </w:rPr>
        <w:t>A</w:t>
      </w:r>
      <w:r w:rsidRPr="00EE4E3A">
        <w:rPr>
          <w:rFonts w:ascii="Arial" w:hAnsi="Arial" w:cs="Arial"/>
          <w:color w:val="FF0000"/>
          <w:sz w:val="24"/>
        </w:rPr>
        <w:t>eronáutica Civil, se debe de aplicar los siguientes pasos:</w:t>
      </w:r>
    </w:p>
    <w:p w14:paraId="5AD3A2A5" w14:textId="3CB50DCE" w:rsidR="0002751D" w:rsidRDefault="0002751D" w:rsidP="0002751D">
      <w:pPr>
        <w:pStyle w:val="Ttulo2"/>
        <w:ind w:firstLine="360"/>
      </w:pPr>
      <w:r w:rsidRPr="00EE4E3A">
        <w:rPr>
          <w:color w:val="FF0000"/>
        </w:rPr>
        <w:t>2.</w:t>
      </w:r>
      <w:commentRangeStart w:id="16"/>
      <w:r w:rsidRPr="00EE4E3A">
        <w:rPr>
          <w:color w:val="FF0000"/>
        </w:rPr>
        <w:t>1Crear cuenta</w:t>
      </w:r>
      <w:r>
        <w:t xml:space="preserve">: </w:t>
      </w:r>
      <w:commentRangeEnd w:id="16"/>
      <w:r>
        <w:rPr>
          <w:rStyle w:val="Refdecomentario"/>
          <w:sz w:val="32"/>
          <w:szCs w:val="32"/>
        </w:rPr>
        <w:commentReference w:id="16"/>
      </w:r>
    </w:p>
    <w:p w14:paraId="630DD1FD" w14:textId="290E6BA8" w:rsidR="009D5CF7" w:rsidRDefault="00E1197F" w:rsidP="00E1197F">
      <w:pPr>
        <w:pStyle w:val="Compact"/>
        <w:numPr>
          <w:ilvl w:val="0"/>
          <w:numId w:val="4"/>
        </w:numPr>
        <w:jc w:val="both"/>
      </w:pPr>
      <w:r w:rsidRPr="0002751D">
        <w:rPr>
          <w:strike/>
        </w:rPr>
        <w:t>Abra</w:t>
      </w:r>
      <w:r>
        <w:t xml:space="preserve"> </w:t>
      </w:r>
      <w:r w:rsidR="0002751D" w:rsidRPr="00EE4E3A">
        <w:rPr>
          <w:color w:val="FF0000"/>
        </w:rPr>
        <w:t xml:space="preserve">Acceder al </w:t>
      </w:r>
      <w:r w:rsidRPr="00EE4E3A">
        <w:rPr>
          <w:strike/>
          <w:color w:val="FF0000"/>
        </w:rPr>
        <w:t>el</w:t>
      </w:r>
      <w:r w:rsidRPr="00EE4E3A">
        <w:rPr>
          <w:color w:val="FF0000"/>
        </w:rPr>
        <w:t xml:space="preserve"> portal </w:t>
      </w:r>
      <w:hyperlink r:id="rId13" w:history="1">
        <w:r w:rsidR="0002751D" w:rsidRPr="00EE4E3A">
          <w:rPr>
            <w:rStyle w:val="Hipervnculo"/>
            <w:color w:val="FF0000"/>
          </w:rPr>
          <w:t>www.dgac.gob.gt</w:t>
        </w:r>
      </w:hyperlink>
      <w:r w:rsidR="0002751D" w:rsidRPr="00EE4E3A">
        <w:rPr>
          <w:color w:val="FF0000"/>
        </w:rPr>
        <w:t xml:space="preserve"> y seleccionar a la pestaña de </w:t>
      </w:r>
      <w:r w:rsidRPr="00EE4E3A">
        <w:rPr>
          <w:strike/>
          <w:color w:val="FF0000"/>
        </w:rPr>
        <w:t xml:space="preserve"> </w:t>
      </w:r>
      <w:r w:rsidRPr="00EE4E3A">
        <w:rPr>
          <w:strike/>
        </w:rPr>
        <w:t>trámites y seleccione la pestaña</w:t>
      </w:r>
      <w:r>
        <w:t xml:space="preserve"> </w:t>
      </w:r>
      <w:r>
        <w:rPr>
          <w:b/>
          <w:bCs/>
        </w:rPr>
        <w:t>Crear cuenta</w:t>
      </w:r>
      <w:r>
        <w:t>.</w:t>
      </w:r>
    </w:p>
    <w:p w14:paraId="243DC4D5" w14:textId="7A259D0F" w:rsidR="009D5CF7" w:rsidRDefault="00E1197F" w:rsidP="00E1197F">
      <w:pPr>
        <w:pStyle w:val="Compact"/>
        <w:numPr>
          <w:ilvl w:val="0"/>
          <w:numId w:val="4"/>
        </w:numPr>
        <w:jc w:val="both"/>
      </w:pPr>
      <w:r w:rsidRPr="00EE4E3A">
        <w:rPr>
          <w:strike/>
        </w:rPr>
        <w:t>Escriba</w:t>
      </w:r>
      <w:r>
        <w:t xml:space="preserve"> </w:t>
      </w:r>
      <w:r w:rsidR="00EE4E3A" w:rsidRPr="00EE4E3A">
        <w:rPr>
          <w:color w:val="FF0000"/>
        </w:rPr>
        <w:t>Llenar los campos solicitados</w:t>
      </w:r>
      <w:r w:rsidR="00EE4E3A">
        <w:t xml:space="preserve"> </w:t>
      </w:r>
      <w:r w:rsidR="00EE4E3A" w:rsidRPr="00EE4E3A">
        <w:rPr>
          <w:color w:val="FF0000"/>
        </w:rPr>
        <w:t xml:space="preserve">como: </w:t>
      </w:r>
      <w:r w:rsidRPr="00EE4E3A">
        <w:rPr>
          <w:strike/>
        </w:rPr>
        <w:t xml:space="preserve">su </w:t>
      </w:r>
      <w:r>
        <w:t>nombre completo, correo electrónico y una c</w:t>
      </w:r>
      <w:r w:rsidR="00EE4E3A">
        <w:t xml:space="preserve">ontraseña, </w:t>
      </w:r>
      <w:r w:rsidR="00EE4E3A">
        <w:rPr>
          <w:color w:val="FF0000"/>
        </w:rPr>
        <w:t>la cual debe contener</w:t>
      </w:r>
      <w:r w:rsidR="00076BE5" w:rsidRPr="00076BE5">
        <w:rPr>
          <w:color w:val="FF0000"/>
        </w:rPr>
        <w:t xml:space="preserve"> 8 c</w:t>
      </w:r>
      <w:r w:rsidR="00076BE5">
        <w:rPr>
          <w:color w:val="FF0000"/>
        </w:rPr>
        <w:t>aracteres que incluya una letra en mayúscula, un número y un carácter especial</w:t>
      </w:r>
      <w:r w:rsidR="00EE4E3A">
        <w:rPr>
          <w:color w:val="FF0000"/>
        </w:rPr>
        <w:t xml:space="preserve"> (¡”#$%&amp;/±*)</w:t>
      </w:r>
    </w:p>
    <w:p w14:paraId="70B4E4C3" w14:textId="77777777" w:rsidR="009D5CF7" w:rsidRDefault="00E1197F" w:rsidP="00E1197F">
      <w:pPr>
        <w:pStyle w:val="Compact"/>
        <w:numPr>
          <w:ilvl w:val="0"/>
          <w:numId w:val="4"/>
        </w:numPr>
        <w:jc w:val="both"/>
      </w:pPr>
      <w:r>
        <w:t xml:space="preserve">Pulse </w:t>
      </w:r>
      <w:r>
        <w:rPr>
          <w:b/>
          <w:bCs/>
        </w:rPr>
        <w:t>Crear cuenta</w:t>
      </w:r>
      <w:r>
        <w:t>.</w:t>
      </w:r>
    </w:p>
    <w:p w14:paraId="66B8EE52" w14:textId="36C2EB02" w:rsidR="009D5CF7" w:rsidRDefault="00EE4E3A" w:rsidP="00E1197F">
      <w:pPr>
        <w:pStyle w:val="Compact"/>
        <w:numPr>
          <w:ilvl w:val="0"/>
          <w:numId w:val="4"/>
        </w:numPr>
        <w:jc w:val="both"/>
      </w:pPr>
      <w:r>
        <w:rPr>
          <w:color w:val="FF0000"/>
        </w:rPr>
        <w:t xml:space="preserve">Validar cuenta por medio del correo electrónico registrado. </w:t>
      </w:r>
      <w:r>
        <w:rPr>
          <w:strike/>
        </w:rPr>
        <w:t xml:space="preserve"> </w:t>
      </w:r>
      <w:r w:rsidR="00E1197F" w:rsidRPr="00EE4E3A">
        <w:rPr>
          <w:strike/>
        </w:rPr>
        <w:t>Revise su correo electrónico y abra el enlace de verificación enviado por el sistema</w:t>
      </w:r>
      <w:r w:rsidR="00E1197F">
        <w:t>.</w:t>
      </w:r>
    </w:p>
    <w:p w14:paraId="5F9BA5C4" w14:textId="11204FA0" w:rsidR="009D5CF7" w:rsidRPr="00076BE5" w:rsidRDefault="00E33225" w:rsidP="00E1197F">
      <w:pPr>
        <w:pStyle w:val="Textodebloque"/>
        <w:jc w:val="both"/>
        <w:rPr>
          <w:strike/>
        </w:rPr>
      </w:pPr>
      <w:r w:rsidRPr="00076BE5">
        <w:rPr>
          <w:strike/>
          <w:noProof/>
          <w:lang w:eastAsia="es-GT"/>
        </w:rPr>
        <w:lastRenderedPageBreak/>
        <w:drawing>
          <wp:anchor distT="0" distB="0" distL="114300" distR="114300" simplePos="0" relativeHeight="251651072" behindDoc="0" locked="0" layoutInCell="1" allowOverlap="1" wp14:anchorId="79217072" wp14:editId="677A2BC2">
            <wp:simplePos x="0" y="0"/>
            <wp:positionH relativeFrom="column">
              <wp:posOffset>456565</wp:posOffset>
            </wp:positionH>
            <wp:positionV relativeFrom="paragraph">
              <wp:posOffset>626110</wp:posOffset>
            </wp:positionV>
            <wp:extent cx="4693920" cy="3259666"/>
            <wp:effectExtent l="0" t="0" r="0" b="0"/>
            <wp:wrapTopAndBottom/>
            <wp:docPr id="16" name="Picture" descr="Figura 1. Pantalla para crear una cuenta de usuario."/>
            <wp:cNvGraphicFramePr/>
            <a:graphic xmlns:a="http://schemas.openxmlformats.org/drawingml/2006/main">
              <a:graphicData uri="http://schemas.openxmlformats.org/drawingml/2006/picture">
                <pic:pic xmlns:pic="http://schemas.openxmlformats.org/drawingml/2006/picture">
                  <pic:nvPicPr>
                    <pic:cNvPr id="17" name="Picture" descr="assets/02-crear-cuenta.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93920" cy="3259666"/>
                    </a:xfrm>
                    <a:prstGeom prst="rect">
                      <a:avLst/>
                    </a:prstGeom>
                    <a:noFill/>
                    <a:ln w="9525">
                      <a:noFill/>
                      <a:headEnd/>
                      <a:tailEnd/>
                    </a:ln>
                  </pic:spPr>
                </pic:pic>
              </a:graphicData>
            </a:graphic>
          </wp:anchor>
        </w:drawing>
      </w:r>
      <w:r w:rsidRPr="00076BE5">
        <w:rPr>
          <w:b/>
          <w:bCs/>
          <w:strike/>
        </w:rPr>
        <w:t>Contraseña:</w:t>
      </w:r>
      <w:r w:rsidRPr="00076BE5">
        <w:rPr>
          <w:strike/>
        </w:rPr>
        <w:t xml:space="preserve"> Debe tener al menos 8 caracteres e incluir una letra mayúscula, un número y un carácter especial, por ejemplo: ! @ # $ %.</w:t>
      </w:r>
    </w:p>
    <w:p w14:paraId="71333235" w14:textId="0817B8FC" w:rsidR="009D5CF7" w:rsidRDefault="009D5CF7" w:rsidP="00E1197F">
      <w:pPr>
        <w:pStyle w:val="CaptionedFigure"/>
        <w:jc w:val="both"/>
      </w:pPr>
    </w:p>
    <w:p w14:paraId="541A0B92" w14:textId="6A7658E0" w:rsidR="009D5CF7" w:rsidRDefault="00E1197F" w:rsidP="00E1197F">
      <w:pPr>
        <w:pStyle w:val="ImageCaption"/>
        <w:jc w:val="both"/>
      </w:pPr>
      <w:r>
        <w:t>Figura 1. Pantalla para crear una cuenta de usuario.</w:t>
      </w:r>
    </w:p>
    <w:p w14:paraId="593C82D5" w14:textId="77777777" w:rsidR="00327A13" w:rsidRDefault="00327A13" w:rsidP="00E1197F">
      <w:pPr>
        <w:pStyle w:val="ImageCaption"/>
        <w:jc w:val="both"/>
      </w:pPr>
    </w:p>
    <w:p w14:paraId="1797ABCA" w14:textId="37C99F77" w:rsidR="009D5CF7" w:rsidRDefault="00EE4E3A" w:rsidP="00EE4E3A">
      <w:pPr>
        <w:pStyle w:val="Ttulo2"/>
        <w:rPr>
          <w:color w:val="FF0000"/>
        </w:rPr>
      </w:pPr>
      <w:bookmarkStart w:id="17" w:name="_Toc233357928"/>
      <w:bookmarkStart w:id="18" w:name="iniciar-sesión"/>
      <w:bookmarkEnd w:id="14"/>
      <w:r w:rsidRPr="00EE4E3A">
        <w:rPr>
          <w:color w:val="FF0000"/>
        </w:rPr>
        <w:t>2.2</w:t>
      </w:r>
      <w:commentRangeStart w:id="19"/>
      <w:r w:rsidR="00E1197F" w:rsidRPr="00EE4E3A">
        <w:rPr>
          <w:color w:val="FF0000"/>
        </w:rPr>
        <w:t xml:space="preserve"> Iniciar sesión</w:t>
      </w:r>
      <w:bookmarkEnd w:id="17"/>
      <w:commentRangeEnd w:id="19"/>
      <w:r w:rsidR="001749D1">
        <w:rPr>
          <w:rStyle w:val="Refdecomentario"/>
          <w:color w:val="FF0000"/>
          <w:sz w:val="32"/>
          <w:szCs w:val="32"/>
        </w:rPr>
        <w:commentReference w:id="19"/>
      </w:r>
    </w:p>
    <w:p w14:paraId="4CF76183" w14:textId="77777777" w:rsidR="00EE4E3A" w:rsidRPr="00EE4E3A" w:rsidRDefault="00EE4E3A" w:rsidP="00EE4E3A">
      <w:pPr>
        <w:pStyle w:val="Textoindependiente"/>
      </w:pPr>
    </w:p>
    <w:p w14:paraId="47A3C0D8" w14:textId="366A47B1" w:rsidR="00EE4E3A" w:rsidRDefault="00EE4E3A" w:rsidP="00E1197F">
      <w:pPr>
        <w:pStyle w:val="Compact"/>
        <w:numPr>
          <w:ilvl w:val="0"/>
          <w:numId w:val="5"/>
        </w:numPr>
        <w:jc w:val="both"/>
      </w:pPr>
      <w:r w:rsidRPr="00EE4E3A">
        <w:rPr>
          <w:color w:val="FF0000"/>
        </w:rPr>
        <w:t xml:space="preserve">Acceder al portal </w:t>
      </w:r>
      <w:hyperlink r:id="rId15" w:history="1">
        <w:r w:rsidRPr="00EE4E3A">
          <w:rPr>
            <w:rStyle w:val="Hipervnculo"/>
            <w:color w:val="FF0000"/>
          </w:rPr>
          <w:t>www.dgac.gob.gt</w:t>
        </w:r>
      </w:hyperlink>
      <w:r w:rsidRPr="00EE4E3A">
        <w:rPr>
          <w:color w:val="FF0000"/>
        </w:rPr>
        <w:t xml:space="preserve"> y seleccionar a la pestaña de </w:t>
      </w:r>
      <w:r>
        <w:rPr>
          <w:color w:val="FF0000"/>
        </w:rPr>
        <w:t>inicio de sesión</w:t>
      </w:r>
      <w:r w:rsidRPr="00EE4E3A">
        <w:rPr>
          <w:strike/>
          <w:color w:val="FF0000"/>
        </w:rPr>
        <w:t xml:space="preserve"> </w:t>
      </w:r>
    </w:p>
    <w:p w14:paraId="30A62BCA" w14:textId="2C154924" w:rsidR="009D5CF7" w:rsidRPr="00EE4E3A" w:rsidRDefault="00E1197F" w:rsidP="00E1197F">
      <w:pPr>
        <w:pStyle w:val="Compact"/>
        <w:numPr>
          <w:ilvl w:val="0"/>
          <w:numId w:val="5"/>
        </w:numPr>
        <w:jc w:val="both"/>
        <w:rPr>
          <w:strike/>
        </w:rPr>
      </w:pPr>
      <w:r w:rsidRPr="00EE4E3A">
        <w:rPr>
          <w:strike/>
        </w:rPr>
        <w:t xml:space="preserve">Seleccione </w:t>
      </w:r>
      <w:r w:rsidRPr="00EE4E3A">
        <w:rPr>
          <w:b/>
          <w:bCs/>
          <w:strike/>
        </w:rPr>
        <w:t>Iniciar sesión</w:t>
      </w:r>
      <w:r w:rsidRPr="00EE4E3A">
        <w:rPr>
          <w:strike/>
        </w:rPr>
        <w:t>.</w:t>
      </w:r>
    </w:p>
    <w:p w14:paraId="71EAC231" w14:textId="77777777" w:rsidR="009D5CF7" w:rsidRDefault="00E1197F" w:rsidP="00E1197F">
      <w:pPr>
        <w:pStyle w:val="Compact"/>
        <w:numPr>
          <w:ilvl w:val="0"/>
          <w:numId w:val="5"/>
        </w:numPr>
        <w:jc w:val="both"/>
      </w:pPr>
      <w:r>
        <w:t>Ingrese el correo electrónico registrado.</w:t>
      </w:r>
    </w:p>
    <w:p w14:paraId="5628BB86" w14:textId="77777777" w:rsidR="009D5CF7" w:rsidRDefault="00E1197F" w:rsidP="00E1197F">
      <w:pPr>
        <w:pStyle w:val="Compact"/>
        <w:numPr>
          <w:ilvl w:val="0"/>
          <w:numId w:val="5"/>
        </w:numPr>
        <w:jc w:val="both"/>
      </w:pPr>
      <w:r>
        <w:t>Escriba su contraseña.</w:t>
      </w:r>
    </w:p>
    <w:p w14:paraId="73AEE8E8" w14:textId="09EB531D" w:rsidR="009D5CF7" w:rsidRDefault="00E1197F" w:rsidP="00E1197F">
      <w:pPr>
        <w:pStyle w:val="Compact"/>
        <w:numPr>
          <w:ilvl w:val="0"/>
          <w:numId w:val="5"/>
        </w:numPr>
        <w:jc w:val="both"/>
      </w:pPr>
      <w:r>
        <w:t>Complete la verificación reCAPTCHA cuando aparezca.</w:t>
      </w:r>
    </w:p>
    <w:p w14:paraId="1829F555" w14:textId="2320BB22" w:rsidR="009D5CF7" w:rsidRDefault="00E33225" w:rsidP="00E1197F">
      <w:pPr>
        <w:pStyle w:val="Compact"/>
        <w:numPr>
          <w:ilvl w:val="0"/>
          <w:numId w:val="5"/>
        </w:numPr>
        <w:jc w:val="both"/>
      </w:pPr>
      <w:r>
        <w:t xml:space="preserve">Pulse </w:t>
      </w:r>
      <w:r>
        <w:rPr>
          <w:b/>
          <w:bCs/>
        </w:rPr>
        <w:t>Entrar</w:t>
      </w:r>
      <w:r>
        <w:t>.</w:t>
      </w:r>
    </w:p>
    <w:p w14:paraId="1CB58AD5" w14:textId="3D463671" w:rsidR="009D5CF7" w:rsidRDefault="009D5CF7" w:rsidP="00E1197F">
      <w:pPr>
        <w:pStyle w:val="CaptionedFigure"/>
        <w:jc w:val="both"/>
      </w:pPr>
    </w:p>
    <w:p w14:paraId="2F408D22" w14:textId="77777777" w:rsidR="00327A13" w:rsidRDefault="00327A13" w:rsidP="00E1197F">
      <w:pPr>
        <w:pStyle w:val="ImageCaption"/>
        <w:jc w:val="both"/>
      </w:pPr>
    </w:p>
    <w:p w14:paraId="0F3BA041" w14:textId="77777777" w:rsidR="00327A13" w:rsidRDefault="00327A13" w:rsidP="00E1197F">
      <w:pPr>
        <w:pStyle w:val="ImageCaption"/>
        <w:jc w:val="both"/>
      </w:pPr>
    </w:p>
    <w:p w14:paraId="243576C7" w14:textId="77777777" w:rsidR="00327A13" w:rsidRDefault="00327A13" w:rsidP="00E1197F">
      <w:pPr>
        <w:pStyle w:val="ImageCaption"/>
        <w:jc w:val="both"/>
      </w:pPr>
    </w:p>
    <w:p w14:paraId="3A808215" w14:textId="77777777" w:rsidR="00327A13" w:rsidRDefault="00327A13" w:rsidP="00E1197F">
      <w:pPr>
        <w:pStyle w:val="ImageCaption"/>
        <w:jc w:val="both"/>
      </w:pPr>
    </w:p>
    <w:p w14:paraId="1C078983" w14:textId="77777777" w:rsidR="00327A13" w:rsidRDefault="00327A13" w:rsidP="00E1197F">
      <w:pPr>
        <w:pStyle w:val="ImageCaption"/>
        <w:jc w:val="both"/>
      </w:pPr>
    </w:p>
    <w:p w14:paraId="0B874F55" w14:textId="77777777" w:rsidR="00327A13" w:rsidRDefault="00327A13" w:rsidP="00E1197F">
      <w:pPr>
        <w:pStyle w:val="ImageCaption"/>
        <w:jc w:val="both"/>
      </w:pPr>
    </w:p>
    <w:p w14:paraId="7B9BD5C2" w14:textId="68331A5D" w:rsidR="009D5CF7" w:rsidRDefault="00327A13" w:rsidP="00E1197F">
      <w:pPr>
        <w:pStyle w:val="ImageCaption"/>
        <w:jc w:val="both"/>
      </w:pPr>
      <w:r>
        <w:rPr>
          <w:noProof/>
          <w:lang w:eastAsia="es-GT"/>
        </w:rPr>
        <w:drawing>
          <wp:anchor distT="0" distB="0" distL="114300" distR="114300" simplePos="0" relativeHeight="251653120" behindDoc="0" locked="0" layoutInCell="1" allowOverlap="1" wp14:anchorId="43557BDC" wp14:editId="1489184F">
            <wp:simplePos x="0" y="0"/>
            <wp:positionH relativeFrom="margin">
              <wp:align>center</wp:align>
            </wp:positionH>
            <wp:positionV relativeFrom="paragraph">
              <wp:posOffset>0</wp:posOffset>
            </wp:positionV>
            <wp:extent cx="4693920" cy="3259666"/>
            <wp:effectExtent l="0" t="0" r="0" b="0"/>
            <wp:wrapTopAndBottom/>
            <wp:docPr id="20" name="Picture" descr="Figura 2. Pantalla de inicio de sesión."/>
            <wp:cNvGraphicFramePr/>
            <a:graphic xmlns:a="http://schemas.openxmlformats.org/drawingml/2006/main">
              <a:graphicData uri="http://schemas.openxmlformats.org/drawingml/2006/picture">
                <pic:pic xmlns:pic="http://schemas.openxmlformats.org/drawingml/2006/picture">
                  <pic:nvPicPr>
                    <pic:cNvPr id="21" name="Picture" descr="assets/01-inicio-sesion.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693920" cy="3259666"/>
                    </a:xfrm>
                    <a:prstGeom prst="rect">
                      <a:avLst/>
                    </a:prstGeom>
                    <a:noFill/>
                    <a:ln w="9525">
                      <a:noFill/>
                      <a:headEnd/>
                      <a:tailEnd/>
                    </a:ln>
                  </pic:spPr>
                </pic:pic>
              </a:graphicData>
            </a:graphic>
          </wp:anchor>
        </w:drawing>
      </w:r>
      <w:r w:rsidR="00E1197F">
        <w:t>Figura 2. Pantalla de inicio de sesión.</w:t>
      </w:r>
    </w:p>
    <w:p w14:paraId="24645F27" w14:textId="77777777" w:rsidR="009D5CF7" w:rsidRPr="00DF6AE3" w:rsidRDefault="00E1197F" w:rsidP="00E1197F">
      <w:pPr>
        <w:pStyle w:val="Textodebloque"/>
        <w:jc w:val="both"/>
        <w:rPr>
          <w:strike/>
        </w:rPr>
      </w:pPr>
      <w:r w:rsidRPr="00DF6AE3">
        <w:rPr>
          <w:b/>
          <w:bCs/>
          <w:strike/>
        </w:rPr>
        <w:t>Si no puede entrar:</w:t>
      </w:r>
      <w:r w:rsidRPr="00DF6AE3">
        <w:rPr>
          <w:strike/>
        </w:rPr>
        <w:t xml:space="preserve"> Confirme que el correo fue verificado y que no haya espacios antes o después del correo. Si olvidó la contraseña, utilice el enlace correspondiente.</w:t>
      </w:r>
    </w:p>
    <w:p w14:paraId="39A30F65" w14:textId="1F327312" w:rsidR="009D5CF7" w:rsidRDefault="009D5CF7" w:rsidP="00E1197F">
      <w:pPr>
        <w:jc w:val="both"/>
      </w:pPr>
    </w:p>
    <w:p w14:paraId="3F926052" w14:textId="143CB2D6" w:rsidR="009D5CF7" w:rsidRPr="00EE4E3A" w:rsidRDefault="00EE4E3A" w:rsidP="00EE4E3A">
      <w:pPr>
        <w:pStyle w:val="Ttulo2"/>
        <w:rPr>
          <w:color w:val="FF0000"/>
        </w:rPr>
      </w:pPr>
      <w:bookmarkStart w:id="20" w:name="_Toc233357929"/>
      <w:bookmarkStart w:id="21" w:name="conocer-la-pantalla-de-inicio"/>
      <w:bookmarkEnd w:id="18"/>
      <w:r w:rsidRPr="00EE4E3A">
        <w:rPr>
          <w:color w:val="FF0000"/>
        </w:rPr>
        <w:lastRenderedPageBreak/>
        <w:t>2.3</w:t>
      </w:r>
      <w:r w:rsidR="00E1197F" w:rsidRPr="00EE4E3A">
        <w:rPr>
          <w:color w:val="FF0000"/>
        </w:rPr>
        <w:t xml:space="preserve"> </w:t>
      </w:r>
      <w:r w:rsidRPr="00EE4E3A">
        <w:rPr>
          <w:color w:val="FF0000"/>
        </w:rPr>
        <w:t>P</w:t>
      </w:r>
      <w:r w:rsidR="00E1197F" w:rsidRPr="00EE4E3A">
        <w:rPr>
          <w:color w:val="FF0000"/>
        </w:rPr>
        <w:t>antalla de inicio</w:t>
      </w:r>
      <w:bookmarkEnd w:id="20"/>
      <w:r w:rsidRPr="00EE4E3A">
        <w:rPr>
          <w:color w:val="FF0000"/>
        </w:rPr>
        <w:t xml:space="preserve"> del usuario</w:t>
      </w:r>
    </w:p>
    <w:p w14:paraId="6D860054" w14:textId="6F395D71" w:rsidR="009D5CF7" w:rsidRDefault="00E33225" w:rsidP="00E1197F">
      <w:pPr>
        <w:pStyle w:val="FirstParagraph"/>
        <w:jc w:val="both"/>
      </w:pPr>
      <w:r>
        <w:rPr>
          <w:noProof/>
          <w:lang w:eastAsia="es-GT"/>
        </w:rPr>
        <w:drawing>
          <wp:anchor distT="0" distB="0" distL="114300" distR="114300" simplePos="0" relativeHeight="251656192" behindDoc="0" locked="0" layoutInCell="1" allowOverlap="1" wp14:anchorId="03C20D0C" wp14:editId="05413523">
            <wp:simplePos x="0" y="0"/>
            <wp:positionH relativeFrom="column">
              <wp:posOffset>723265</wp:posOffset>
            </wp:positionH>
            <wp:positionV relativeFrom="paragraph">
              <wp:posOffset>644525</wp:posOffset>
            </wp:positionV>
            <wp:extent cx="4160520" cy="2889250"/>
            <wp:effectExtent l="0" t="0" r="0" b="0"/>
            <wp:wrapTopAndBottom/>
            <wp:docPr id="24" name="Picture" descr="Figura 3. Pantalla de inicio de un usuario sin gestiones registradas."/>
            <wp:cNvGraphicFramePr/>
            <a:graphic xmlns:a="http://schemas.openxmlformats.org/drawingml/2006/main">
              <a:graphicData uri="http://schemas.openxmlformats.org/drawingml/2006/picture">
                <pic:pic xmlns:pic="http://schemas.openxmlformats.org/drawingml/2006/picture">
                  <pic:nvPicPr>
                    <pic:cNvPr id="25" name="Picture" descr="assets/03-inicio-usuario.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160520" cy="2889250"/>
                    </a:xfrm>
                    <a:prstGeom prst="rect">
                      <a:avLst/>
                    </a:prstGeom>
                    <a:noFill/>
                    <a:ln w="9525">
                      <a:noFill/>
                      <a:headEnd/>
                      <a:tailEnd/>
                    </a:ln>
                  </pic:spPr>
                </pic:pic>
              </a:graphicData>
            </a:graphic>
          </wp:anchor>
        </w:drawing>
      </w:r>
      <w:r>
        <w:t xml:space="preserve">Al iniciar sesión verá el nombre del usuario, el botón </w:t>
      </w:r>
      <w:r>
        <w:rPr>
          <w:b/>
          <w:bCs/>
        </w:rPr>
        <w:t>Cerrar sesión</w:t>
      </w:r>
      <w:r>
        <w:t xml:space="preserve">, el acceso </w:t>
      </w:r>
      <w:r>
        <w:rPr>
          <w:b/>
          <w:bCs/>
        </w:rPr>
        <w:t>Inicio</w:t>
      </w:r>
      <w:r>
        <w:t xml:space="preserve"> y el menú </w:t>
      </w:r>
      <w:r>
        <w:rPr>
          <w:b/>
          <w:bCs/>
        </w:rPr>
        <w:t>Unidades</w:t>
      </w:r>
      <w:r>
        <w:t>. La pantalla Inicio muestra las gestiones realizadas y su avance.</w:t>
      </w:r>
    </w:p>
    <w:p w14:paraId="48C78EDA" w14:textId="27A139F6" w:rsidR="009D5CF7" w:rsidRDefault="009D5CF7" w:rsidP="00E1197F">
      <w:pPr>
        <w:pStyle w:val="CaptionedFigure"/>
        <w:jc w:val="both"/>
      </w:pPr>
    </w:p>
    <w:p w14:paraId="2AC0103F" w14:textId="77777777" w:rsidR="009D5CF7" w:rsidRDefault="00E1197F" w:rsidP="00E1197F">
      <w:pPr>
        <w:pStyle w:val="ImageCaption"/>
        <w:jc w:val="both"/>
      </w:pPr>
      <w:r>
        <w:t>Figura 3. Pantalla de inicio de un usuario sin gestiones registradas.</w:t>
      </w:r>
    </w:p>
    <w:p w14:paraId="253C0C91" w14:textId="74DA6093" w:rsidR="009D5CF7" w:rsidRPr="00EE4E3A" w:rsidRDefault="00EE4E3A" w:rsidP="00EE4E3A">
      <w:pPr>
        <w:pStyle w:val="Ttulo2"/>
      </w:pPr>
      <w:bookmarkStart w:id="22" w:name="_Toc233357930"/>
      <w:bookmarkStart w:id="23" w:name="menú-unidades"/>
      <w:r w:rsidRPr="00EE4E3A">
        <w:t>2.4</w:t>
      </w:r>
      <w:r w:rsidR="00E1197F" w:rsidRPr="00EE4E3A">
        <w:t xml:space="preserve"> </w:t>
      </w:r>
      <w:commentRangeStart w:id="24"/>
      <w:r w:rsidR="00E1197F" w:rsidRPr="00EE4E3A">
        <w:t>Menú Unidades</w:t>
      </w:r>
      <w:bookmarkEnd w:id="22"/>
      <w:commentRangeEnd w:id="24"/>
      <w:r w:rsidRPr="00EE4E3A">
        <w:rPr>
          <w:rStyle w:val="Refdecomentario"/>
          <w:sz w:val="32"/>
          <w:szCs w:val="32"/>
        </w:rPr>
        <w:commentReference w:id="24"/>
      </w:r>
    </w:p>
    <w:p w14:paraId="2A514BA5" w14:textId="77777777" w:rsidR="00EE4E3A" w:rsidRDefault="00E1197F" w:rsidP="00EE4E3A">
      <w:pPr>
        <w:pStyle w:val="FirstParagraph"/>
        <w:numPr>
          <w:ilvl w:val="0"/>
          <w:numId w:val="26"/>
        </w:numPr>
        <w:jc w:val="both"/>
      </w:pPr>
      <w:r>
        <w:t xml:space="preserve">Coloque el puntero sobre </w:t>
      </w:r>
      <w:r>
        <w:rPr>
          <w:b/>
          <w:bCs/>
        </w:rPr>
        <w:t>Unidades</w:t>
      </w:r>
      <w:r>
        <w:t xml:space="preserve"> </w:t>
      </w:r>
    </w:p>
    <w:p w14:paraId="2D803381" w14:textId="77777777" w:rsidR="00EE4E3A" w:rsidRDefault="00EE4E3A" w:rsidP="00EE4E3A">
      <w:pPr>
        <w:pStyle w:val="FirstParagraph"/>
        <w:numPr>
          <w:ilvl w:val="0"/>
          <w:numId w:val="26"/>
        </w:numPr>
        <w:jc w:val="both"/>
      </w:pPr>
      <w:r>
        <w:t>S</w:t>
      </w:r>
      <w:r w:rsidR="00E1197F">
        <w:t xml:space="preserve">eleccione </w:t>
      </w:r>
      <w:r>
        <w:rPr>
          <w:b/>
          <w:bCs/>
          <w:color w:val="FF0000"/>
        </w:rPr>
        <w:t>la unidad en donde realizará</w:t>
      </w:r>
      <w:r w:rsidRPr="00EE4E3A">
        <w:rPr>
          <w:b/>
          <w:bCs/>
          <w:color w:val="FF0000"/>
        </w:rPr>
        <w:t xml:space="preserve"> </w:t>
      </w:r>
      <w:r>
        <w:rPr>
          <w:b/>
          <w:bCs/>
          <w:color w:val="FF0000"/>
        </w:rPr>
        <w:t xml:space="preserve">la solicitud de </w:t>
      </w:r>
      <w:r w:rsidRPr="00EE4E3A">
        <w:rPr>
          <w:b/>
          <w:bCs/>
          <w:color w:val="FF0000"/>
        </w:rPr>
        <w:t>trámite</w:t>
      </w:r>
      <w:r w:rsidR="00E1197F">
        <w:t>.</w:t>
      </w:r>
    </w:p>
    <w:p w14:paraId="5B6065E6" w14:textId="64097E31" w:rsidR="00EE4E3A" w:rsidRDefault="00EE4E3A" w:rsidP="00EE4E3A">
      <w:pPr>
        <w:pStyle w:val="FirstParagraph"/>
        <w:numPr>
          <w:ilvl w:val="0"/>
          <w:numId w:val="26"/>
        </w:numPr>
        <w:jc w:val="both"/>
      </w:pPr>
      <w:r>
        <w:t>Elija el trámite específico que desea realizar.</w:t>
      </w:r>
    </w:p>
    <w:p w14:paraId="320F3193" w14:textId="77777777" w:rsidR="00EE4E3A" w:rsidRDefault="00EE4E3A" w:rsidP="00EE4E3A">
      <w:pPr>
        <w:pStyle w:val="FirstParagraph"/>
        <w:numPr>
          <w:ilvl w:val="0"/>
          <w:numId w:val="26"/>
        </w:numPr>
        <w:jc w:val="both"/>
      </w:pPr>
      <w:r>
        <w:t>Llene el formulario correspondiente.</w:t>
      </w:r>
    </w:p>
    <w:p w14:paraId="0BBADBB0" w14:textId="3895AE72" w:rsidR="009D5CF7" w:rsidRDefault="00EE4E3A" w:rsidP="00EE4E3A">
      <w:pPr>
        <w:pStyle w:val="FirstParagraph"/>
        <w:numPr>
          <w:ilvl w:val="0"/>
          <w:numId w:val="26"/>
        </w:numPr>
        <w:jc w:val="both"/>
      </w:pPr>
      <w:r>
        <w:t>Envié su solicitud</w:t>
      </w:r>
      <w:r w:rsidR="00E1197F">
        <w:t>.</w:t>
      </w:r>
    </w:p>
    <w:p w14:paraId="5531DAE9" w14:textId="77777777" w:rsidR="009D5CF7" w:rsidRDefault="00E1197F" w:rsidP="00E1197F">
      <w:pPr>
        <w:pStyle w:val="Ttulo1"/>
        <w:jc w:val="both"/>
      </w:pPr>
      <w:bookmarkStart w:id="25" w:name="_Toc233357931"/>
      <w:bookmarkStart w:id="26" w:name="elegir-un-proceso-de-ran-o-financiero"/>
      <w:bookmarkEnd w:id="21"/>
      <w:bookmarkEnd w:id="23"/>
      <w:r>
        <w:t xml:space="preserve">5. </w:t>
      </w:r>
      <w:commentRangeStart w:id="27"/>
      <w:r w:rsidRPr="00D4373C">
        <w:rPr>
          <w:strike/>
        </w:rPr>
        <w:t>Elegir un proceso de RAN o Financiero</w:t>
      </w:r>
      <w:bookmarkEnd w:id="25"/>
      <w:commentRangeEnd w:id="27"/>
      <w:r w:rsidR="00D4373C">
        <w:rPr>
          <w:rStyle w:val="Refdecomentario"/>
          <w:sz w:val="40"/>
          <w:szCs w:val="40"/>
        </w:rPr>
        <w:commentReference w:id="27"/>
      </w:r>
    </w:p>
    <w:p w14:paraId="74A7F5CE" w14:textId="77777777" w:rsidR="009D5CF7" w:rsidRPr="00D4373C" w:rsidRDefault="00E1197F" w:rsidP="00E1197F">
      <w:pPr>
        <w:pStyle w:val="FirstParagraph"/>
        <w:jc w:val="both"/>
        <w:rPr>
          <w:strike/>
        </w:rPr>
      </w:pPr>
      <w:r w:rsidRPr="00D4373C">
        <w:rPr>
          <w:strike/>
        </w:rPr>
        <w:t>Seleccione la unidad responsable del trámite. La disponibilidad puede variar según la configuración institucional.</w:t>
      </w:r>
    </w:p>
    <w:p w14:paraId="6A8DE5E1" w14:textId="77777777" w:rsidR="009D5CF7" w:rsidRPr="00D4373C" w:rsidRDefault="00E1197F" w:rsidP="00E1197F">
      <w:pPr>
        <w:pStyle w:val="Compact"/>
        <w:numPr>
          <w:ilvl w:val="0"/>
          <w:numId w:val="6"/>
        </w:numPr>
        <w:jc w:val="both"/>
        <w:rPr>
          <w:strike/>
        </w:rPr>
      </w:pPr>
      <w:r w:rsidRPr="00D4373C">
        <w:rPr>
          <w:b/>
          <w:bCs/>
          <w:strike/>
        </w:rPr>
        <w:t>RAN:</w:t>
      </w:r>
      <w:r w:rsidRPr="00D4373C">
        <w:rPr>
          <w:strike/>
        </w:rPr>
        <w:t xml:space="preserve"> reserva, prórroga o cesión de matrícula; certificaciones; y trámites UAV/RPA.</w:t>
      </w:r>
    </w:p>
    <w:p w14:paraId="60B8E74A" w14:textId="77777777" w:rsidR="009D5CF7" w:rsidRPr="00D4373C" w:rsidRDefault="00E1197F" w:rsidP="00E1197F">
      <w:pPr>
        <w:pStyle w:val="Compact"/>
        <w:numPr>
          <w:ilvl w:val="0"/>
          <w:numId w:val="6"/>
        </w:numPr>
        <w:jc w:val="both"/>
        <w:rPr>
          <w:strike/>
        </w:rPr>
      </w:pPr>
      <w:r w:rsidRPr="00D4373C">
        <w:rPr>
          <w:b/>
          <w:bCs/>
          <w:strike/>
        </w:rPr>
        <w:t>Financiero:</w:t>
      </w:r>
      <w:r w:rsidRPr="00D4373C">
        <w:rPr>
          <w:strike/>
        </w:rPr>
        <w:t xml:space="preserve"> solicitud de solvencia financiera y solicitud de contraseña de pago de otros rubros.</w:t>
      </w:r>
    </w:p>
    <w:p w14:paraId="308DFA12" w14:textId="74B0C84C" w:rsidR="009D5CF7" w:rsidRDefault="00E1197F" w:rsidP="00D4373C">
      <w:pPr>
        <w:pStyle w:val="Ttulo1"/>
        <w:numPr>
          <w:ilvl w:val="0"/>
          <w:numId w:val="21"/>
        </w:numPr>
      </w:pPr>
      <w:bookmarkStart w:id="28" w:name="_Toc233357932"/>
      <w:bookmarkStart w:id="29" w:name="reglas-generales-de-llenado"/>
      <w:r>
        <w:lastRenderedPageBreak/>
        <w:t>Reglas generales de llenado</w:t>
      </w:r>
      <w:bookmarkEnd w:id="28"/>
      <w:r w:rsidR="00D4373C">
        <w:t xml:space="preserve"> de formularios</w:t>
      </w:r>
    </w:p>
    <w:p w14:paraId="52D45192" w14:textId="77777777" w:rsidR="001856C9" w:rsidRPr="001856C9" w:rsidRDefault="001856C9" w:rsidP="001856C9">
      <w:pPr>
        <w:pStyle w:val="Compact"/>
        <w:ind w:left="360"/>
        <w:jc w:val="both"/>
        <w:rPr>
          <w:color w:val="FF0000"/>
        </w:rPr>
      </w:pPr>
      <w:r w:rsidRPr="001856C9">
        <w:rPr>
          <w:color w:val="FF0000"/>
        </w:rPr>
        <w:t xml:space="preserve">Para garantizar la correcta presentación y tramitación de solicitudes en los distintos departamentos de la </w:t>
      </w:r>
      <w:r w:rsidRPr="001856C9">
        <w:rPr>
          <w:rStyle w:val="Fuerte"/>
          <w:b w:val="0"/>
          <w:color w:val="FF0000"/>
        </w:rPr>
        <w:t>Dirección General de Aeronáutica Civil (DGAC)</w:t>
      </w:r>
      <w:r w:rsidRPr="001856C9">
        <w:rPr>
          <w:b/>
          <w:color w:val="FF0000"/>
        </w:rPr>
        <w:t>,</w:t>
      </w:r>
      <w:r w:rsidRPr="001856C9">
        <w:rPr>
          <w:color w:val="FF0000"/>
        </w:rPr>
        <w:t xml:space="preserve"> al completar los formularios en línea se deberá considerar lo siguiente:</w:t>
      </w:r>
    </w:p>
    <w:p w14:paraId="54A3E306" w14:textId="77777777" w:rsidR="001856C9" w:rsidRDefault="001856C9" w:rsidP="001856C9">
      <w:pPr>
        <w:pStyle w:val="Compact"/>
        <w:ind w:left="360"/>
        <w:jc w:val="both"/>
      </w:pPr>
    </w:p>
    <w:p w14:paraId="51BF4580" w14:textId="364A1F69" w:rsidR="009D5CF7" w:rsidRDefault="00E1197F" w:rsidP="001856C9">
      <w:pPr>
        <w:pStyle w:val="Compact"/>
        <w:numPr>
          <w:ilvl w:val="0"/>
          <w:numId w:val="28"/>
        </w:numPr>
        <w:jc w:val="both"/>
      </w:pPr>
      <w:r>
        <w:t>Complete todos los campos obligatorios identificados con asterisco (*).</w:t>
      </w:r>
    </w:p>
    <w:p w14:paraId="31DA2BD9" w14:textId="77777777" w:rsidR="009D5CF7" w:rsidRDefault="00E1197F" w:rsidP="001856C9">
      <w:pPr>
        <w:pStyle w:val="Compact"/>
        <w:numPr>
          <w:ilvl w:val="0"/>
          <w:numId w:val="28"/>
        </w:numPr>
        <w:jc w:val="both"/>
      </w:pPr>
      <w:r>
        <w:t>Seleccione correctamente el tipo de persona, gestión o permiso.</w:t>
      </w:r>
    </w:p>
    <w:p w14:paraId="19D0F056" w14:textId="41DDB324" w:rsidR="009D5CF7" w:rsidRDefault="00E1197F" w:rsidP="001856C9">
      <w:pPr>
        <w:pStyle w:val="Compact"/>
        <w:numPr>
          <w:ilvl w:val="0"/>
          <w:numId w:val="28"/>
        </w:numPr>
        <w:jc w:val="both"/>
      </w:pPr>
      <w:r>
        <w:t>Escriba teléfonos, NIT, matrícula y fechas con el formato solicitado.</w:t>
      </w:r>
    </w:p>
    <w:p w14:paraId="7FA0D82C" w14:textId="2DC56F8E" w:rsidR="009D5CF7" w:rsidRDefault="00E33225" w:rsidP="001856C9">
      <w:pPr>
        <w:pStyle w:val="Compact"/>
        <w:numPr>
          <w:ilvl w:val="0"/>
          <w:numId w:val="28"/>
        </w:numPr>
        <w:jc w:val="both"/>
      </w:pPr>
      <w:r>
        <w:t>No cierre la pestaña mientras carga documentos o guarda la solicitud.</w:t>
      </w:r>
    </w:p>
    <w:p w14:paraId="58921462" w14:textId="0A555D47" w:rsidR="009D5CF7" w:rsidRDefault="001856C9" w:rsidP="00E1197F">
      <w:pPr>
        <w:pStyle w:val="CaptionedFigure"/>
        <w:jc w:val="both"/>
      </w:pPr>
      <w:r>
        <w:rPr>
          <w:noProof/>
          <w:lang w:eastAsia="es-GT"/>
        </w:rPr>
        <w:drawing>
          <wp:anchor distT="0" distB="0" distL="114300" distR="114300" simplePos="0" relativeHeight="251658240" behindDoc="0" locked="0" layoutInCell="1" allowOverlap="1" wp14:anchorId="7E5A7144" wp14:editId="07E8133C">
            <wp:simplePos x="0" y="0"/>
            <wp:positionH relativeFrom="margin">
              <wp:align>center</wp:align>
            </wp:positionH>
            <wp:positionV relativeFrom="paragraph">
              <wp:posOffset>266700</wp:posOffset>
            </wp:positionV>
            <wp:extent cx="4587240" cy="3185583"/>
            <wp:effectExtent l="0" t="0" r="3810" b="0"/>
            <wp:wrapTopAndBottom/>
            <wp:docPr id="29" name="Picture" descr="Figura 4. Ejemplo de formulario del Registro Aeronáutico Nacional."/>
            <wp:cNvGraphicFramePr/>
            <a:graphic xmlns:a="http://schemas.openxmlformats.org/drawingml/2006/main">
              <a:graphicData uri="http://schemas.openxmlformats.org/drawingml/2006/picture">
                <pic:pic xmlns:pic="http://schemas.openxmlformats.org/drawingml/2006/picture">
                  <pic:nvPicPr>
                    <pic:cNvPr id="30" name="Picture" descr="assets/04-formulario-ran.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587240" cy="3185583"/>
                    </a:xfrm>
                    <a:prstGeom prst="rect">
                      <a:avLst/>
                    </a:prstGeom>
                    <a:noFill/>
                    <a:ln w="9525">
                      <a:noFill/>
                      <a:headEnd/>
                      <a:tailEnd/>
                    </a:ln>
                  </pic:spPr>
                </pic:pic>
              </a:graphicData>
            </a:graphic>
          </wp:anchor>
        </w:drawing>
      </w:r>
    </w:p>
    <w:p w14:paraId="7724CBF0" w14:textId="77777777" w:rsidR="009D5CF7" w:rsidRDefault="00E1197F" w:rsidP="00E1197F">
      <w:pPr>
        <w:pStyle w:val="ImageCaption"/>
        <w:jc w:val="both"/>
      </w:pPr>
      <w:r>
        <w:t>Figura 4. Ejemplo de formulario del Registro Aeronáutico Nacional.</w:t>
      </w:r>
    </w:p>
    <w:p w14:paraId="59B0BC4F" w14:textId="28BC90E4" w:rsidR="009D5CF7" w:rsidRDefault="009D5CF7" w:rsidP="00E1197F">
      <w:pPr>
        <w:jc w:val="both"/>
      </w:pPr>
    </w:p>
    <w:p w14:paraId="6C3501EE" w14:textId="04A34C70" w:rsidR="009D5CF7" w:rsidRDefault="001856C9" w:rsidP="00521D08">
      <w:pPr>
        <w:pStyle w:val="Ttulo1"/>
        <w:jc w:val="both"/>
      </w:pPr>
      <w:bookmarkStart w:id="30" w:name="_Toc233357933"/>
      <w:bookmarkStart w:id="31" w:name="adjuntar-documentos-y-guardar"/>
      <w:bookmarkEnd w:id="26"/>
      <w:bookmarkEnd w:id="29"/>
      <w:r>
        <w:t>4</w:t>
      </w:r>
      <w:r w:rsidRPr="001856C9">
        <w:t>.</w:t>
      </w:r>
      <w:r>
        <w:t xml:space="preserve"> </w:t>
      </w:r>
      <w:r w:rsidR="00E1197F">
        <w:t>Adjuntar documentos y guardar</w:t>
      </w:r>
      <w:bookmarkEnd w:id="30"/>
    </w:p>
    <w:p w14:paraId="07B81565" w14:textId="77777777" w:rsidR="00521D08" w:rsidRPr="00521D08" w:rsidRDefault="00521D08" w:rsidP="00521D08">
      <w:pPr>
        <w:pStyle w:val="Textoindependiente"/>
      </w:pPr>
    </w:p>
    <w:p w14:paraId="48175515" w14:textId="6C5CBFAB" w:rsidR="00521D08" w:rsidRPr="005765F2" w:rsidRDefault="00521D08" w:rsidP="00521D08">
      <w:pPr>
        <w:pStyle w:val="Compact"/>
        <w:spacing w:line="276" w:lineRule="auto"/>
        <w:jc w:val="both"/>
        <w:rPr>
          <w:rFonts w:ascii="Arial" w:hAnsi="Arial" w:cs="Arial"/>
          <w:color w:val="FF0000"/>
        </w:rPr>
      </w:pPr>
      <w:r w:rsidRPr="005765F2">
        <w:rPr>
          <w:rFonts w:ascii="Arial" w:hAnsi="Arial" w:cs="Arial"/>
          <w:color w:val="FF0000"/>
        </w:rPr>
        <w:t xml:space="preserve">Esta sección describe de los pasos para </w:t>
      </w:r>
      <w:r w:rsidRPr="005765F2">
        <w:rPr>
          <w:rStyle w:val="Fuerte"/>
          <w:rFonts w:ascii="Arial" w:hAnsi="Arial" w:cs="Arial"/>
          <w:b w:val="0"/>
          <w:color w:val="FF0000"/>
        </w:rPr>
        <w:t>adjuntar</w:t>
      </w:r>
      <w:r w:rsidRPr="005765F2">
        <w:rPr>
          <w:rFonts w:ascii="Arial" w:hAnsi="Arial" w:cs="Arial"/>
          <w:b/>
          <w:color w:val="FF0000"/>
        </w:rPr>
        <w:t xml:space="preserve">, </w:t>
      </w:r>
      <w:r w:rsidRPr="005765F2">
        <w:rPr>
          <w:rStyle w:val="Fuerte"/>
          <w:rFonts w:ascii="Arial" w:hAnsi="Arial" w:cs="Arial"/>
          <w:b w:val="0"/>
          <w:color w:val="FF0000"/>
        </w:rPr>
        <w:t>verificar</w:t>
      </w:r>
      <w:r w:rsidRPr="005765F2">
        <w:rPr>
          <w:rFonts w:ascii="Arial" w:hAnsi="Arial" w:cs="Arial"/>
          <w:b/>
          <w:color w:val="FF0000"/>
        </w:rPr>
        <w:t xml:space="preserve"> </w:t>
      </w:r>
      <w:r w:rsidRPr="005765F2">
        <w:rPr>
          <w:rFonts w:ascii="Arial" w:hAnsi="Arial" w:cs="Arial"/>
          <w:color w:val="FF0000"/>
        </w:rPr>
        <w:t xml:space="preserve">y </w:t>
      </w:r>
      <w:r w:rsidRPr="005765F2">
        <w:rPr>
          <w:rStyle w:val="Fuerte"/>
          <w:rFonts w:ascii="Arial" w:hAnsi="Arial" w:cs="Arial"/>
          <w:b w:val="0"/>
          <w:color w:val="FF0000"/>
        </w:rPr>
        <w:t>guardar</w:t>
      </w:r>
      <w:r w:rsidRPr="005765F2">
        <w:rPr>
          <w:rFonts w:ascii="Arial" w:hAnsi="Arial" w:cs="Arial"/>
          <w:color w:val="FF0000"/>
        </w:rPr>
        <w:t xml:space="preserve"> documentos en los formularios electrónicos del portal de la DGAC. Su objetivo es garantizar la integridad documental, la trazabilidad de las gestiones y el cumplimiento de los requisitos técnicos y normativos aplicables. A continuación, se presentan los pasos a seguir:</w:t>
      </w:r>
    </w:p>
    <w:p w14:paraId="37CA82A8" w14:textId="77777777" w:rsidR="00521D08" w:rsidRDefault="00521D08" w:rsidP="00521D08">
      <w:pPr>
        <w:pStyle w:val="Compact"/>
        <w:ind w:left="720"/>
        <w:jc w:val="both"/>
      </w:pPr>
    </w:p>
    <w:p w14:paraId="4898027E" w14:textId="1E1FE16A" w:rsidR="009D5CF7" w:rsidRDefault="00E1197F" w:rsidP="00521D08">
      <w:pPr>
        <w:pStyle w:val="Compact"/>
        <w:numPr>
          <w:ilvl w:val="0"/>
          <w:numId w:val="29"/>
        </w:numPr>
        <w:jc w:val="both"/>
      </w:pPr>
      <w:r>
        <w:lastRenderedPageBreak/>
        <w:t>Ubique cada sección de documentos requeridos.</w:t>
      </w:r>
    </w:p>
    <w:p w14:paraId="3612907A" w14:textId="77777777" w:rsidR="00521D08" w:rsidRDefault="00E1197F" w:rsidP="00521D08">
      <w:pPr>
        <w:pStyle w:val="Compact"/>
        <w:numPr>
          <w:ilvl w:val="0"/>
          <w:numId w:val="29"/>
        </w:numPr>
        <w:jc w:val="both"/>
      </w:pPr>
      <w:r>
        <w:t xml:space="preserve">Pulse </w:t>
      </w:r>
      <w:r>
        <w:rPr>
          <w:b/>
          <w:bCs/>
        </w:rPr>
        <w:t>Seleccionar PDF</w:t>
      </w:r>
      <w:r w:rsidR="00521D08">
        <w:t xml:space="preserve"> </w:t>
      </w:r>
    </w:p>
    <w:p w14:paraId="0AA47F82" w14:textId="33394C2E" w:rsidR="009D5CF7" w:rsidRDefault="00521D08" w:rsidP="00521D08">
      <w:pPr>
        <w:pStyle w:val="Compact"/>
        <w:numPr>
          <w:ilvl w:val="0"/>
          <w:numId w:val="29"/>
        </w:numPr>
        <w:jc w:val="both"/>
      </w:pPr>
      <w:r>
        <w:t>E</w:t>
      </w:r>
      <w:r w:rsidR="00E1197F">
        <w:t>lija el archivo correspondiente.</w:t>
      </w:r>
      <w:r w:rsidR="003042D2">
        <w:t xml:space="preserve"> (</w:t>
      </w:r>
      <w:r w:rsidR="003042D2">
        <w:rPr>
          <w:color w:val="FF0000"/>
        </w:rPr>
        <w:t>respetar el límite</w:t>
      </w:r>
      <w:r w:rsidR="006A7A66">
        <w:rPr>
          <w:color w:val="FF0000"/>
        </w:rPr>
        <w:t xml:space="preserve"> de tamaño</w:t>
      </w:r>
      <w:r w:rsidR="003042D2">
        <w:rPr>
          <w:color w:val="FF0000"/>
        </w:rPr>
        <w:t xml:space="preserve"> </w:t>
      </w:r>
      <w:r w:rsidR="006A7A66">
        <w:rPr>
          <w:color w:val="FF0000"/>
        </w:rPr>
        <w:t>para archivos PDF indicado</w:t>
      </w:r>
      <w:r w:rsidR="003042D2">
        <w:rPr>
          <w:color w:val="FF0000"/>
        </w:rPr>
        <w:t xml:space="preserve"> en la pantalla)</w:t>
      </w:r>
    </w:p>
    <w:p w14:paraId="63BC48A2" w14:textId="77777777" w:rsidR="009D5CF7" w:rsidRDefault="00E1197F" w:rsidP="00521D08">
      <w:pPr>
        <w:pStyle w:val="Compact"/>
        <w:numPr>
          <w:ilvl w:val="0"/>
          <w:numId w:val="29"/>
        </w:numPr>
        <w:jc w:val="both"/>
      </w:pPr>
      <w:r>
        <w:t>Verifique que el nombre del archivo aparezca en pantalla.</w:t>
      </w:r>
    </w:p>
    <w:p w14:paraId="493B67B6" w14:textId="77777777" w:rsidR="009D5CF7" w:rsidRDefault="00E1197F" w:rsidP="00521D08">
      <w:pPr>
        <w:pStyle w:val="Compact"/>
        <w:numPr>
          <w:ilvl w:val="0"/>
          <w:numId w:val="29"/>
        </w:numPr>
        <w:jc w:val="both"/>
      </w:pPr>
      <w:r>
        <w:t>Repita el proceso para todos los documentos obligatorios.</w:t>
      </w:r>
    </w:p>
    <w:p w14:paraId="07068A6F" w14:textId="77777777" w:rsidR="009D5CF7" w:rsidRDefault="00E1197F" w:rsidP="00521D08">
      <w:pPr>
        <w:pStyle w:val="Compact"/>
        <w:numPr>
          <w:ilvl w:val="0"/>
          <w:numId w:val="29"/>
        </w:numPr>
        <w:jc w:val="both"/>
      </w:pPr>
      <w:r>
        <w:t xml:space="preserve">Revise la información y pulse </w:t>
      </w:r>
      <w:r>
        <w:rPr>
          <w:b/>
          <w:bCs/>
        </w:rPr>
        <w:t>Guardar</w:t>
      </w:r>
      <w:r>
        <w:t xml:space="preserve"> una sola vez.</w:t>
      </w:r>
    </w:p>
    <w:p w14:paraId="227A741E" w14:textId="77777777" w:rsidR="00521D08" w:rsidRDefault="00E33225" w:rsidP="00521D08">
      <w:pPr>
        <w:pStyle w:val="Compact"/>
        <w:numPr>
          <w:ilvl w:val="0"/>
          <w:numId w:val="29"/>
        </w:numPr>
        <w:jc w:val="both"/>
      </w:pPr>
      <w:r>
        <w:t>Espere el mensaje de confirmaci</w:t>
      </w:r>
      <w:r w:rsidR="00521D08">
        <w:t xml:space="preserve">ón </w:t>
      </w:r>
    </w:p>
    <w:p w14:paraId="20F98B95" w14:textId="05EB1764" w:rsidR="009D5CF7" w:rsidRPr="005765F2" w:rsidRDefault="00521D08" w:rsidP="00521D08">
      <w:pPr>
        <w:pStyle w:val="Compact"/>
        <w:numPr>
          <w:ilvl w:val="0"/>
          <w:numId w:val="29"/>
        </w:numPr>
        <w:jc w:val="both"/>
        <w:rPr>
          <w:u w:val="single"/>
        </w:rPr>
      </w:pPr>
      <w:commentRangeStart w:id="32"/>
      <w:r w:rsidRPr="005765F2">
        <w:rPr>
          <w:u w:val="single"/>
        </w:rPr>
        <w:t>A</w:t>
      </w:r>
      <w:r w:rsidR="00E33225" w:rsidRPr="005765F2">
        <w:rPr>
          <w:u w:val="single"/>
        </w:rPr>
        <w:t>note el correlativo asignado.</w:t>
      </w:r>
      <w:commentRangeEnd w:id="32"/>
      <w:r w:rsidRPr="005765F2">
        <w:rPr>
          <w:rStyle w:val="Refdecomentario"/>
          <w:sz w:val="24"/>
          <w:szCs w:val="24"/>
          <w:u w:val="single"/>
        </w:rPr>
        <w:commentReference w:id="32"/>
      </w:r>
    </w:p>
    <w:p w14:paraId="385F39E6" w14:textId="0FEFA0D1" w:rsidR="00521D08" w:rsidRDefault="00521D08" w:rsidP="00521D08">
      <w:pPr>
        <w:pStyle w:val="Compact"/>
        <w:ind w:left="720"/>
        <w:jc w:val="both"/>
      </w:pPr>
      <w:r>
        <w:rPr>
          <w:noProof/>
          <w:lang w:eastAsia="es-GT"/>
        </w:rPr>
        <w:drawing>
          <wp:anchor distT="0" distB="0" distL="114300" distR="114300" simplePos="0" relativeHeight="251660288" behindDoc="0" locked="0" layoutInCell="1" allowOverlap="1" wp14:anchorId="2DFD9584" wp14:editId="76F93270">
            <wp:simplePos x="0" y="0"/>
            <wp:positionH relativeFrom="margin">
              <wp:align>center</wp:align>
            </wp:positionH>
            <wp:positionV relativeFrom="paragraph">
              <wp:posOffset>309245</wp:posOffset>
            </wp:positionV>
            <wp:extent cx="4587240" cy="3185583"/>
            <wp:effectExtent l="0" t="0" r="3810" b="0"/>
            <wp:wrapTopAndBottom/>
            <wp:docPr id="34" name="Picture" descr="Figura 5. Área de carga de PDF y botón Guardar."/>
            <wp:cNvGraphicFramePr/>
            <a:graphic xmlns:a="http://schemas.openxmlformats.org/drawingml/2006/main">
              <a:graphicData uri="http://schemas.openxmlformats.org/drawingml/2006/picture">
                <pic:pic xmlns:pic="http://schemas.openxmlformats.org/drawingml/2006/picture">
                  <pic:nvPicPr>
                    <pic:cNvPr id="35" name="Picture" descr="assets/04b-envio-ran.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87240" cy="3185583"/>
                    </a:xfrm>
                    <a:prstGeom prst="rect">
                      <a:avLst/>
                    </a:prstGeom>
                    <a:noFill/>
                    <a:ln w="9525">
                      <a:noFill/>
                      <a:headEnd/>
                      <a:tailEnd/>
                    </a:ln>
                  </pic:spPr>
                </pic:pic>
              </a:graphicData>
            </a:graphic>
          </wp:anchor>
        </w:drawing>
      </w:r>
    </w:p>
    <w:p w14:paraId="206CA301" w14:textId="52CA41DA" w:rsidR="009D5CF7" w:rsidRDefault="009D5CF7" w:rsidP="00E1197F">
      <w:pPr>
        <w:pStyle w:val="CaptionedFigure"/>
        <w:jc w:val="both"/>
      </w:pPr>
    </w:p>
    <w:p w14:paraId="02B628F8" w14:textId="77777777" w:rsidR="009D5CF7" w:rsidRDefault="00E1197F" w:rsidP="00E1197F">
      <w:pPr>
        <w:pStyle w:val="ImageCaption"/>
        <w:jc w:val="both"/>
      </w:pPr>
      <w:r>
        <w:t>Figura 5. Área de carga de PDF y botón Guardar.</w:t>
      </w:r>
    </w:p>
    <w:p w14:paraId="214E7023" w14:textId="77777777" w:rsidR="009D5CF7" w:rsidRPr="003042D2" w:rsidRDefault="00E1197F" w:rsidP="00E1197F">
      <w:pPr>
        <w:pStyle w:val="Textodebloque"/>
        <w:jc w:val="both"/>
        <w:rPr>
          <w:strike/>
        </w:rPr>
      </w:pPr>
      <w:r w:rsidRPr="003042D2">
        <w:rPr>
          <w:b/>
          <w:bCs/>
          <w:strike/>
        </w:rPr>
        <w:t>Archivos PDF:</w:t>
      </w:r>
      <w:r w:rsidRPr="003042D2">
        <w:rPr>
          <w:strike/>
        </w:rPr>
        <w:t xml:space="preserve"> En el ejemplo, el límite indicado es de 10 MB por PDF. Si otro formulario muestra un límite diferente, prevalece el valor presentado en pantalla.</w:t>
      </w:r>
    </w:p>
    <w:p w14:paraId="3C158018" w14:textId="77777777" w:rsidR="009D5CF7" w:rsidRPr="00D4373C" w:rsidRDefault="00E1197F" w:rsidP="00E1197F">
      <w:pPr>
        <w:pStyle w:val="Ttulo1"/>
        <w:jc w:val="both"/>
        <w:rPr>
          <w:strike/>
        </w:rPr>
      </w:pPr>
      <w:bookmarkStart w:id="33" w:name="_Toc233357934"/>
      <w:bookmarkStart w:id="34" w:name="solicitudes-del-departamento-financiero"/>
      <w:bookmarkEnd w:id="31"/>
      <w:r>
        <w:t xml:space="preserve">7. </w:t>
      </w:r>
      <w:commentRangeStart w:id="35"/>
      <w:r w:rsidRPr="00D4373C">
        <w:rPr>
          <w:strike/>
        </w:rPr>
        <w:t>Solicitudes del Departamento Financiero</w:t>
      </w:r>
      <w:bookmarkEnd w:id="33"/>
      <w:commentRangeEnd w:id="35"/>
      <w:r w:rsidR="00D4373C" w:rsidRPr="00D4373C">
        <w:rPr>
          <w:rStyle w:val="Refdecomentario"/>
          <w:strike/>
          <w:sz w:val="40"/>
          <w:szCs w:val="40"/>
        </w:rPr>
        <w:commentReference w:id="35"/>
      </w:r>
    </w:p>
    <w:p w14:paraId="1FDFEC57" w14:textId="77777777" w:rsidR="009D5CF7" w:rsidRPr="00D4373C" w:rsidRDefault="00E1197F" w:rsidP="00E1197F">
      <w:pPr>
        <w:pStyle w:val="FirstParagraph"/>
        <w:jc w:val="both"/>
        <w:rPr>
          <w:strike/>
        </w:rPr>
      </w:pPr>
      <w:r w:rsidRPr="00D4373C">
        <w:rPr>
          <w:strike/>
        </w:rPr>
        <w:t>El módulo Financiero permite seleccionar la gestión correspondiente y completar los datos de facturación. Lea el título del formulario antes de comenzar para confirmar que eligió la solicitud correcta.</w:t>
      </w:r>
    </w:p>
    <w:p w14:paraId="6C7A945A" w14:textId="77777777" w:rsidR="009D5CF7" w:rsidRPr="00D4373C" w:rsidRDefault="00E1197F" w:rsidP="00E1197F">
      <w:pPr>
        <w:pStyle w:val="Compact"/>
        <w:numPr>
          <w:ilvl w:val="0"/>
          <w:numId w:val="9"/>
        </w:numPr>
        <w:jc w:val="both"/>
        <w:rPr>
          <w:strike/>
        </w:rPr>
      </w:pPr>
      <w:r w:rsidRPr="00D4373C">
        <w:rPr>
          <w:strike/>
        </w:rPr>
        <w:t>Ingrese NIT, nombre del arrendatario o dueño de la aeronave y datos de contacto.</w:t>
      </w:r>
    </w:p>
    <w:p w14:paraId="359A3D3A" w14:textId="77777777" w:rsidR="009D5CF7" w:rsidRPr="00D4373C" w:rsidRDefault="00E1197F" w:rsidP="00E1197F">
      <w:pPr>
        <w:pStyle w:val="Compact"/>
        <w:numPr>
          <w:ilvl w:val="0"/>
          <w:numId w:val="9"/>
        </w:numPr>
        <w:jc w:val="both"/>
        <w:rPr>
          <w:strike/>
        </w:rPr>
      </w:pPr>
      <w:r w:rsidRPr="00D4373C">
        <w:rPr>
          <w:strike/>
        </w:rPr>
        <w:lastRenderedPageBreak/>
        <w:t>Complete los datos del solicitante exactamente como aparecen en su documento.</w:t>
      </w:r>
    </w:p>
    <w:p w14:paraId="792BAFB6" w14:textId="77777777" w:rsidR="009D5CF7" w:rsidRPr="00D4373C" w:rsidRDefault="00E1197F" w:rsidP="00E1197F">
      <w:pPr>
        <w:pStyle w:val="Compact"/>
        <w:numPr>
          <w:ilvl w:val="0"/>
          <w:numId w:val="9"/>
        </w:numPr>
        <w:jc w:val="both"/>
        <w:rPr>
          <w:strike/>
        </w:rPr>
      </w:pPr>
      <w:r w:rsidRPr="00D4373C">
        <w:rPr>
          <w:strike/>
        </w:rPr>
        <w:t>Adjunte la carta de representación y los documentos que solicite la gestión.</w:t>
      </w:r>
    </w:p>
    <w:p w14:paraId="1C00CA90" w14:textId="4FAAE17D" w:rsidR="009D5CF7" w:rsidRPr="00D4373C" w:rsidRDefault="00E33225" w:rsidP="00E1197F">
      <w:pPr>
        <w:pStyle w:val="Compact"/>
        <w:numPr>
          <w:ilvl w:val="0"/>
          <w:numId w:val="9"/>
        </w:numPr>
        <w:jc w:val="both"/>
        <w:rPr>
          <w:strike/>
        </w:rPr>
      </w:pPr>
      <w:r w:rsidRPr="00D4373C">
        <w:rPr>
          <w:strike/>
          <w:noProof/>
          <w:lang w:eastAsia="es-GT"/>
        </w:rPr>
        <w:drawing>
          <wp:anchor distT="0" distB="0" distL="114300" distR="114300" simplePos="0" relativeHeight="251661312" behindDoc="0" locked="0" layoutInCell="1" allowOverlap="1" wp14:anchorId="47216FCE" wp14:editId="692DFD90">
            <wp:simplePos x="0" y="0"/>
            <wp:positionH relativeFrom="column">
              <wp:posOffset>513715</wp:posOffset>
            </wp:positionH>
            <wp:positionV relativeFrom="paragraph">
              <wp:posOffset>492125</wp:posOffset>
            </wp:positionV>
            <wp:extent cx="4587240" cy="3185583"/>
            <wp:effectExtent l="0" t="0" r="0" b="0"/>
            <wp:wrapTopAndBottom/>
            <wp:docPr id="38" name="Picture" descr="Figura 6. Ejemplo de solicitud de solvencia de pago."/>
            <wp:cNvGraphicFramePr/>
            <a:graphic xmlns:a="http://schemas.openxmlformats.org/drawingml/2006/main">
              <a:graphicData uri="http://schemas.openxmlformats.org/drawingml/2006/picture">
                <pic:pic xmlns:pic="http://schemas.openxmlformats.org/drawingml/2006/picture">
                  <pic:nvPicPr>
                    <pic:cNvPr id="39" name="Picture" descr="assets/05-formulario-financiero.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587240" cy="3185583"/>
                    </a:xfrm>
                    <a:prstGeom prst="rect">
                      <a:avLst/>
                    </a:prstGeom>
                    <a:noFill/>
                    <a:ln w="9525">
                      <a:noFill/>
                      <a:headEnd/>
                      <a:tailEnd/>
                    </a:ln>
                  </pic:spPr>
                </pic:pic>
              </a:graphicData>
            </a:graphic>
          </wp:anchor>
        </w:drawing>
      </w:r>
      <w:r w:rsidRPr="00D4373C">
        <w:rPr>
          <w:strike/>
        </w:rPr>
        <w:t xml:space="preserve">Después del procesamiento, revise </w:t>
      </w:r>
      <w:r w:rsidRPr="00D4373C">
        <w:rPr>
          <w:b/>
          <w:bCs/>
          <w:strike/>
        </w:rPr>
        <w:t>Inicio</w:t>
      </w:r>
      <w:r w:rsidRPr="00D4373C">
        <w:rPr>
          <w:strike/>
        </w:rPr>
        <w:t xml:space="preserve"> para descargar la boleta o el documento disponible.</w:t>
      </w:r>
    </w:p>
    <w:p w14:paraId="6567AA16" w14:textId="26CE33ED" w:rsidR="009D5CF7" w:rsidRDefault="009D5CF7" w:rsidP="00E1197F">
      <w:pPr>
        <w:pStyle w:val="CaptionedFigure"/>
        <w:jc w:val="both"/>
      </w:pPr>
    </w:p>
    <w:p w14:paraId="54F4FB89" w14:textId="77777777" w:rsidR="009D5CF7" w:rsidRDefault="00E1197F" w:rsidP="00E1197F">
      <w:pPr>
        <w:pStyle w:val="ImageCaption"/>
        <w:jc w:val="both"/>
      </w:pPr>
      <w:r>
        <w:t>Figura 6. Ejemplo de solicitud de solvencia de pago.</w:t>
      </w:r>
    </w:p>
    <w:p w14:paraId="5562A609" w14:textId="650F4A66" w:rsidR="009D5CF7" w:rsidRDefault="009D5CF7" w:rsidP="00E1197F">
      <w:pPr>
        <w:jc w:val="both"/>
      </w:pPr>
    </w:p>
    <w:p w14:paraId="44889D5B" w14:textId="1CCF5A3C" w:rsidR="009D5CF7" w:rsidRDefault="005765F2" w:rsidP="00E1197F">
      <w:pPr>
        <w:pStyle w:val="Ttulo1"/>
        <w:jc w:val="both"/>
      </w:pPr>
      <w:bookmarkStart w:id="36" w:name="_Toc233357935"/>
      <w:bookmarkStart w:id="37" w:name="consultar-el-estado-de-una-gestión"/>
      <w:bookmarkEnd w:id="34"/>
      <w:r>
        <w:t>5</w:t>
      </w:r>
      <w:r w:rsidR="00E1197F">
        <w:t>. Consultar el estado de una gestión</w:t>
      </w:r>
      <w:bookmarkEnd w:id="36"/>
    </w:p>
    <w:p w14:paraId="58E2998F" w14:textId="77777777" w:rsidR="003F734C" w:rsidRDefault="003F734C" w:rsidP="003F734C">
      <w:pPr>
        <w:pStyle w:val="FirstParagraph"/>
        <w:spacing w:before="0" w:after="0"/>
        <w:jc w:val="both"/>
      </w:pPr>
    </w:p>
    <w:p w14:paraId="3DBEDAB4" w14:textId="35809705" w:rsidR="003F734C" w:rsidRDefault="003F734C" w:rsidP="003F734C">
      <w:pPr>
        <w:pStyle w:val="FirstParagraph"/>
        <w:spacing w:line="276" w:lineRule="auto"/>
        <w:jc w:val="both"/>
        <w:rPr>
          <w:color w:val="FF0000"/>
        </w:rPr>
      </w:pPr>
      <w:r w:rsidRPr="003F734C">
        <w:rPr>
          <w:color w:val="FF0000"/>
        </w:rPr>
        <w:t xml:space="preserve">La </w:t>
      </w:r>
      <w:r w:rsidRPr="003F734C">
        <w:rPr>
          <w:rStyle w:val="Fuerte"/>
          <w:b w:val="0"/>
          <w:color w:val="FF0000"/>
        </w:rPr>
        <w:t>consulta de gestión</w:t>
      </w:r>
      <w:r w:rsidRPr="003F734C">
        <w:rPr>
          <w:color w:val="FF0000"/>
        </w:rPr>
        <w:t xml:space="preserve"> en el sistema de trámites en línea permite a los usuarios verificar el estado, historial y acciones asociadas a una solicitud electrónica de manera segura y trazable. Esta funcionalidad está diseñada para ofrecer información precisa sobre el avance de las solicitudes, facilitar la atención oportuna de requerimientos y garantizar la transparencia en los procesos administrativos.</w:t>
      </w:r>
    </w:p>
    <w:p w14:paraId="212E703D" w14:textId="0C32C003" w:rsidR="003F734C" w:rsidRPr="003F734C" w:rsidRDefault="003F734C" w:rsidP="003F734C">
      <w:pPr>
        <w:pStyle w:val="Textoindependiente"/>
        <w:numPr>
          <w:ilvl w:val="0"/>
          <w:numId w:val="30"/>
        </w:numPr>
      </w:pPr>
      <w:r>
        <w:rPr>
          <w:color w:val="FF0000"/>
        </w:rPr>
        <w:t xml:space="preserve">Inicie sesión en </w:t>
      </w:r>
      <w:r w:rsidRPr="00EE4E3A">
        <w:rPr>
          <w:color w:val="FF0000"/>
        </w:rPr>
        <w:t xml:space="preserve">portal </w:t>
      </w:r>
      <w:hyperlink r:id="rId21" w:history="1">
        <w:r w:rsidRPr="00EE4E3A">
          <w:rPr>
            <w:rStyle w:val="Hipervnculo"/>
            <w:color w:val="FF0000"/>
          </w:rPr>
          <w:t>www.dgac.gob.gt</w:t>
        </w:r>
      </w:hyperlink>
    </w:p>
    <w:p w14:paraId="11FCF3AE" w14:textId="54E06ABD" w:rsidR="003F734C" w:rsidRPr="0045615E" w:rsidRDefault="0045615E" w:rsidP="003F734C">
      <w:pPr>
        <w:pStyle w:val="Textoindependiente"/>
        <w:numPr>
          <w:ilvl w:val="0"/>
          <w:numId w:val="30"/>
        </w:numPr>
      </w:pPr>
      <w:r>
        <w:rPr>
          <w:color w:val="FF0000"/>
        </w:rPr>
        <w:t>Seleccionar el correlativo correspondiente</w:t>
      </w:r>
    </w:p>
    <w:p w14:paraId="406BC521" w14:textId="79C7C3AF" w:rsidR="0045615E" w:rsidRPr="003F734C" w:rsidRDefault="0045615E" w:rsidP="003F734C">
      <w:pPr>
        <w:pStyle w:val="Textoindependiente"/>
        <w:numPr>
          <w:ilvl w:val="0"/>
          <w:numId w:val="30"/>
        </w:numPr>
      </w:pPr>
      <w:r>
        <w:rPr>
          <w:color w:val="FF0000"/>
        </w:rPr>
        <w:t>Ver estado del trámite.</w:t>
      </w:r>
    </w:p>
    <w:p w14:paraId="48099016" w14:textId="46E7B2C4" w:rsidR="009D5CF7" w:rsidRPr="003F734C" w:rsidRDefault="00E33225" w:rsidP="00E1197F">
      <w:pPr>
        <w:pStyle w:val="FirstParagraph"/>
        <w:jc w:val="both"/>
        <w:rPr>
          <w:strike/>
        </w:rPr>
      </w:pPr>
      <w:r w:rsidRPr="003F734C">
        <w:rPr>
          <w:strike/>
        </w:rPr>
        <w:lastRenderedPageBreak/>
        <w:t xml:space="preserve">Abra </w:t>
      </w:r>
      <w:r w:rsidRPr="003F734C">
        <w:rPr>
          <w:b/>
          <w:bCs/>
          <w:strike/>
        </w:rPr>
        <w:t>Inicio</w:t>
      </w:r>
      <w:r w:rsidRPr="003F734C">
        <w:rPr>
          <w:strike/>
        </w:rPr>
        <w:t xml:space="preserve"> para consultar sus solicitudes. Las gestiones se agrupan por unidad y muestran el correlativo, estado, fecha y porcentaje de avance.</w:t>
      </w:r>
    </w:p>
    <w:p w14:paraId="7CBC7CD7" w14:textId="41C1F3D4" w:rsidR="003F734C" w:rsidRPr="003F734C" w:rsidRDefault="003F734C" w:rsidP="003F734C">
      <w:pPr>
        <w:pStyle w:val="Textoindependiente"/>
      </w:pPr>
      <w:r>
        <w:rPr>
          <w:noProof/>
          <w:lang w:eastAsia="es-GT"/>
        </w:rPr>
        <w:drawing>
          <wp:anchor distT="0" distB="0" distL="114300" distR="114300" simplePos="0" relativeHeight="251664384" behindDoc="0" locked="0" layoutInCell="1" allowOverlap="1" wp14:anchorId="4F8EC8E6" wp14:editId="48B3D1B3">
            <wp:simplePos x="0" y="0"/>
            <wp:positionH relativeFrom="margin">
              <wp:align>center</wp:align>
            </wp:positionH>
            <wp:positionV relativeFrom="paragraph">
              <wp:posOffset>246380</wp:posOffset>
            </wp:positionV>
            <wp:extent cx="4800600" cy="3333750"/>
            <wp:effectExtent l="0" t="0" r="0" b="0"/>
            <wp:wrapTopAndBottom/>
            <wp:docPr id="42" name="Picture" descr="Figura 7. Vista del usuario después de crear procesos de RAN y Financiero."/>
            <wp:cNvGraphicFramePr/>
            <a:graphic xmlns:a="http://schemas.openxmlformats.org/drawingml/2006/main">
              <a:graphicData uri="http://schemas.openxmlformats.org/drawingml/2006/picture">
                <pic:pic xmlns:pic="http://schemas.openxmlformats.org/drawingml/2006/picture">
                  <pic:nvPicPr>
                    <pic:cNvPr id="43" name="Picture" descr="assets/08-procesos-usuario.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00600" cy="3333750"/>
                    </a:xfrm>
                    <a:prstGeom prst="rect">
                      <a:avLst/>
                    </a:prstGeom>
                    <a:noFill/>
                    <a:ln w="9525">
                      <a:noFill/>
                      <a:headEnd/>
                      <a:tailEnd/>
                    </a:ln>
                  </pic:spPr>
                </pic:pic>
              </a:graphicData>
            </a:graphic>
          </wp:anchor>
        </w:drawing>
      </w:r>
    </w:p>
    <w:p w14:paraId="31E988A4" w14:textId="09C7D609" w:rsidR="009D5CF7" w:rsidRDefault="009D5CF7" w:rsidP="00E1197F">
      <w:pPr>
        <w:pStyle w:val="CaptionedFigure"/>
        <w:jc w:val="both"/>
      </w:pPr>
    </w:p>
    <w:p w14:paraId="672BBD96" w14:textId="5D332438" w:rsidR="009D5CF7" w:rsidRPr="0045615E" w:rsidRDefault="00E1197F" w:rsidP="00E1197F">
      <w:pPr>
        <w:pStyle w:val="ImageCaption"/>
        <w:jc w:val="both"/>
        <w:rPr>
          <w:strike/>
        </w:rPr>
      </w:pPr>
      <w:r w:rsidRPr="0045615E">
        <w:rPr>
          <w:rFonts w:ascii="Arial" w:hAnsi="Arial" w:cs="Arial"/>
          <w:i w:val="0"/>
        </w:rPr>
        <w:t>Figura 7. Vista del usuario después de crear</w:t>
      </w:r>
      <w:r w:rsidR="0045615E">
        <w:rPr>
          <w:rFonts w:ascii="Arial" w:hAnsi="Arial" w:cs="Arial"/>
          <w:i w:val="0"/>
        </w:rPr>
        <w:t xml:space="preserve"> un trámite.</w:t>
      </w:r>
      <w:r w:rsidRPr="0045615E">
        <w:rPr>
          <w:rFonts w:ascii="Arial" w:hAnsi="Arial" w:cs="Arial"/>
          <w:i w:val="0"/>
        </w:rPr>
        <w:t xml:space="preserve"> </w:t>
      </w:r>
      <w:r w:rsidRPr="0045615E">
        <w:rPr>
          <w:rFonts w:ascii="Arial" w:hAnsi="Arial" w:cs="Arial"/>
          <w:i w:val="0"/>
          <w:strike/>
        </w:rPr>
        <w:t>procesos de RAN y Financiero</w:t>
      </w:r>
      <w:r w:rsidRPr="0045615E">
        <w:rPr>
          <w:strike/>
        </w:rPr>
        <w:t>.</w:t>
      </w:r>
    </w:p>
    <w:p w14:paraId="61870A6A" w14:textId="63D23A3B" w:rsidR="0045615E" w:rsidRDefault="0045615E" w:rsidP="00E1197F">
      <w:pPr>
        <w:pStyle w:val="ImageCaption"/>
        <w:jc w:val="both"/>
      </w:pPr>
    </w:p>
    <w:p w14:paraId="141524AC" w14:textId="794E2BA9" w:rsidR="009D5CF7" w:rsidRPr="004E0FF3" w:rsidRDefault="005765F2" w:rsidP="004E0FF3">
      <w:pPr>
        <w:pStyle w:val="Ttulo2"/>
      </w:pPr>
      <w:bookmarkStart w:id="38" w:name="_Toc233357936"/>
      <w:bookmarkStart w:id="39" w:name="información-mostrada-en-cada-proceso"/>
      <w:r w:rsidRPr="004E0FF3">
        <w:t>5</w:t>
      </w:r>
      <w:r w:rsidR="00E1197F" w:rsidRPr="004E0FF3">
        <w:t xml:space="preserve">.1 </w:t>
      </w:r>
      <w:commentRangeStart w:id="40"/>
      <w:r w:rsidR="00E1197F" w:rsidRPr="004E0FF3">
        <w:t>Información mostrada en cada proceso</w:t>
      </w:r>
      <w:bookmarkEnd w:id="38"/>
      <w:commentRangeEnd w:id="40"/>
      <w:r w:rsidR="004E0FF3" w:rsidRPr="004E0FF3">
        <w:rPr>
          <w:rStyle w:val="Refdecomentario"/>
          <w:sz w:val="32"/>
          <w:szCs w:val="32"/>
        </w:rPr>
        <w:commentReference w:id="40"/>
      </w:r>
    </w:p>
    <w:p w14:paraId="0A2C93A9" w14:textId="77777777" w:rsidR="009D5CF7" w:rsidRPr="004E0FF3" w:rsidRDefault="00E1197F" w:rsidP="00E1197F">
      <w:pPr>
        <w:pStyle w:val="Compact"/>
        <w:numPr>
          <w:ilvl w:val="0"/>
          <w:numId w:val="10"/>
        </w:numPr>
        <w:jc w:val="both"/>
        <w:rPr>
          <w:rFonts w:ascii="Arial" w:hAnsi="Arial" w:cs="Arial"/>
        </w:rPr>
      </w:pPr>
      <w:r w:rsidRPr="004E0FF3">
        <w:rPr>
          <w:rFonts w:ascii="Arial" w:hAnsi="Arial" w:cs="Arial"/>
          <w:b/>
          <w:bCs/>
        </w:rPr>
        <w:t>Nombre del trámite:</w:t>
      </w:r>
      <w:r w:rsidRPr="004E0FF3">
        <w:rPr>
          <w:rFonts w:ascii="Arial" w:hAnsi="Arial" w:cs="Arial"/>
        </w:rPr>
        <w:t xml:space="preserve"> identifica la gestión presentada.</w:t>
      </w:r>
    </w:p>
    <w:p w14:paraId="6B295E35" w14:textId="77777777" w:rsidR="009D5CF7" w:rsidRPr="004E0FF3" w:rsidRDefault="00E1197F" w:rsidP="00E1197F">
      <w:pPr>
        <w:pStyle w:val="Compact"/>
        <w:numPr>
          <w:ilvl w:val="0"/>
          <w:numId w:val="10"/>
        </w:numPr>
        <w:jc w:val="both"/>
        <w:rPr>
          <w:rFonts w:ascii="Arial" w:hAnsi="Arial" w:cs="Arial"/>
        </w:rPr>
      </w:pPr>
      <w:r w:rsidRPr="004E0FF3">
        <w:rPr>
          <w:rFonts w:ascii="Arial" w:hAnsi="Arial" w:cs="Arial"/>
          <w:b/>
          <w:bCs/>
        </w:rPr>
        <w:t>Correlativo:</w:t>
      </w:r>
      <w:r w:rsidRPr="004E0FF3">
        <w:rPr>
          <w:rFonts w:ascii="Arial" w:hAnsi="Arial" w:cs="Arial"/>
        </w:rPr>
        <w:t xml:space="preserve"> código único utilizado para consultar o solicitar asistencia sobre el proceso.</w:t>
      </w:r>
    </w:p>
    <w:p w14:paraId="2D1010B7" w14:textId="533CB2BE" w:rsidR="009D5CF7" w:rsidRPr="004E0FF3" w:rsidRDefault="00E1197F" w:rsidP="00E1197F">
      <w:pPr>
        <w:pStyle w:val="Compact"/>
        <w:numPr>
          <w:ilvl w:val="0"/>
          <w:numId w:val="10"/>
        </w:numPr>
        <w:jc w:val="both"/>
        <w:rPr>
          <w:rFonts w:ascii="Arial" w:hAnsi="Arial" w:cs="Arial"/>
        </w:rPr>
      </w:pPr>
      <w:r w:rsidRPr="004E0FF3">
        <w:rPr>
          <w:rFonts w:ascii="Arial" w:hAnsi="Arial" w:cs="Arial"/>
          <w:b/>
          <w:bCs/>
        </w:rPr>
        <w:t>Estado:</w:t>
      </w:r>
      <w:r w:rsidRPr="004E0FF3">
        <w:rPr>
          <w:rFonts w:ascii="Arial" w:hAnsi="Arial" w:cs="Arial"/>
        </w:rPr>
        <w:t xml:space="preserve"> indica la etapa actual, por </w:t>
      </w:r>
      <w:r w:rsidR="004E0FF3" w:rsidRPr="004E0FF3">
        <w:rPr>
          <w:rFonts w:ascii="Arial" w:hAnsi="Arial" w:cs="Arial"/>
        </w:rPr>
        <w:t>ejemplo,</w:t>
      </w:r>
      <w:r w:rsidRPr="004E0FF3">
        <w:rPr>
          <w:rFonts w:ascii="Arial" w:hAnsi="Arial" w:cs="Arial"/>
        </w:rPr>
        <w:t xml:space="preserve"> Solicitud enviada o En revisión por analista.</w:t>
      </w:r>
    </w:p>
    <w:p w14:paraId="5C5E00E3" w14:textId="77777777" w:rsidR="009D5CF7" w:rsidRPr="004E0FF3" w:rsidRDefault="00E1197F" w:rsidP="00E1197F">
      <w:pPr>
        <w:pStyle w:val="Compact"/>
        <w:numPr>
          <w:ilvl w:val="0"/>
          <w:numId w:val="10"/>
        </w:numPr>
        <w:jc w:val="both"/>
        <w:rPr>
          <w:rFonts w:ascii="Arial" w:hAnsi="Arial" w:cs="Arial"/>
        </w:rPr>
      </w:pPr>
      <w:r w:rsidRPr="004E0FF3">
        <w:rPr>
          <w:rFonts w:ascii="Arial" w:hAnsi="Arial" w:cs="Arial"/>
          <w:b/>
          <w:bCs/>
        </w:rPr>
        <w:t>Datos principales:</w:t>
      </w:r>
      <w:r w:rsidRPr="004E0FF3">
        <w:rPr>
          <w:rFonts w:ascii="Arial" w:hAnsi="Arial" w:cs="Arial"/>
        </w:rPr>
        <w:t xml:space="preserve"> muestran el solicitante, registro, matrícula y fecha de creación.</w:t>
      </w:r>
    </w:p>
    <w:p w14:paraId="1D54FE73" w14:textId="77777777" w:rsidR="009D5CF7" w:rsidRPr="004E0FF3" w:rsidRDefault="00E1197F" w:rsidP="00E1197F">
      <w:pPr>
        <w:pStyle w:val="Compact"/>
        <w:numPr>
          <w:ilvl w:val="0"/>
          <w:numId w:val="10"/>
        </w:numPr>
        <w:jc w:val="both"/>
        <w:rPr>
          <w:rFonts w:ascii="Arial" w:hAnsi="Arial" w:cs="Arial"/>
        </w:rPr>
      </w:pPr>
      <w:r w:rsidRPr="004E0FF3">
        <w:rPr>
          <w:rFonts w:ascii="Arial" w:hAnsi="Arial" w:cs="Arial"/>
          <w:b/>
          <w:bCs/>
        </w:rPr>
        <w:t>Barra de avance:</w:t>
      </w:r>
      <w:r w:rsidRPr="004E0FF3">
        <w:rPr>
          <w:rFonts w:ascii="Arial" w:hAnsi="Arial" w:cs="Arial"/>
        </w:rPr>
        <w:t xml:space="preserve"> representa visualmente el porcentaje completado del trámite.</w:t>
      </w:r>
    </w:p>
    <w:p w14:paraId="60B25086" w14:textId="77777777" w:rsidR="009D5CF7" w:rsidRPr="004E0FF3" w:rsidRDefault="00E1197F" w:rsidP="00E1197F">
      <w:pPr>
        <w:pStyle w:val="Textodebloque"/>
        <w:jc w:val="both"/>
        <w:rPr>
          <w:rFonts w:ascii="Arial" w:hAnsi="Arial" w:cs="Arial"/>
          <w:strike/>
        </w:rPr>
      </w:pPr>
      <w:r w:rsidRPr="004E0FF3">
        <w:rPr>
          <w:rFonts w:ascii="Arial" w:hAnsi="Arial" w:cs="Arial"/>
          <w:b/>
          <w:bCs/>
          <w:strike/>
        </w:rPr>
        <w:t>Nota:</w:t>
      </w:r>
      <w:r w:rsidRPr="004E0FF3">
        <w:rPr>
          <w:rFonts w:ascii="Arial" w:hAnsi="Arial" w:cs="Arial"/>
          <w:strike/>
        </w:rPr>
        <w:t xml:space="preserve"> Los nombres, matrículas y correlativos de la Figura 7 son datos ficticios utilizados únicamente para explicar la pantalla.</w:t>
      </w:r>
    </w:p>
    <w:p w14:paraId="33C82136"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t>Actualizar:</w:t>
      </w:r>
      <w:r w:rsidRPr="004E0FF3">
        <w:rPr>
          <w:rFonts w:ascii="Arial" w:hAnsi="Arial" w:cs="Arial"/>
        </w:rPr>
        <w:t xml:space="preserve"> vuelve a consultar la información más reciente.</w:t>
      </w:r>
    </w:p>
    <w:p w14:paraId="1FAEEA1D"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t>Realizar correcciones:</w:t>
      </w:r>
      <w:r w:rsidRPr="004E0FF3">
        <w:rPr>
          <w:rFonts w:ascii="Arial" w:hAnsi="Arial" w:cs="Arial"/>
        </w:rPr>
        <w:t xml:space="preserve"> aparece cuando la unidad devuelve la solicitud y muestra el motivo.</w:t>
      </w:r>
    </w:p>
    <w:p w14:paraId="145817AE"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lastRenderedPageBreak/>
        <w:t>Descargar formulario:</w:t>
      </w:r>
      <w:r w:rsidRPr="004E0FF3">
        <w:rPr>
          <w:rFonts w:ascii="Arial" w:hAnsi="Arial" w:cs="Arial"/>
        </w:rPr>
        <w:t xml:space="preserve"> aparece cuando el documento aprobado está disponible.</w:t>
      </w:r>
    </w:p>
    <w:p w14:paraId="12912A15"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t>Descargar boleta de pago:</w:t>
      </w:r>
      <w:r w:rsidRPr="004E0FF3">
        <w:rPr>
          <w:rFonts w:ascii="Arial" w:hAnsi="Arial" w:cs="Arial"/>
        </w:rPr>
        <w:t xml:space="preserve"> aparece en los procesos financieros que ya cuentan con boleta.</w:t>
      </w:r>
    </w:p>
    <w:p w14:paraId="6608201F"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t>Descargar permiso o documento firmado:</w:t>
      </w:r>
      <w:r w:rsidRPr="004E0FF3">
        <w:rPr>
          <w:rFonts w:ascii="Arial" w:hAnsi="Arial" w:cs="Arial"/>
        </w:rPr>
        <w:t xml:space="preserve"> aparece cuando la unidad publica el documento final.</w:t>
      </w:r>
    </w:p>
    <w:p w14:paraId="60C543D0" w14:textId="77777777" w:rsidR="009D5CF7" w:rsidRPr="004E0FF3" w:rsidRDefault="00E1197F" w:rsidP="00E1197F">
      <w:pPr>
        <w:pStyle w:val="Compact"/>
        <w:numPr>
          <w:ilvl w:val="0"/>
          <w:numId w:val="11"/>
        </w:numPr>
        <w:jc w:val="both"/>
        <w:rPr>
          <w:rFonts w:ascii="Arial" w:hAnsi="Arial" w:cs="Arial"/>
        </w:rPr>
      </w:pPr>
      <w:r w:rsidRPr="004E0FF3">
        <w:rPr>
          <w:rFonts w:ascii="Arial" w:hAnsi="Arial" w:cs="Arial"/>
          <w:b/>
          <w:bCs/>
        </w:rPr>
        <w:t>Calificar servicio:</w:t>
      </w:r>
      <w:r w:rsidRPr="004E0FF3">
        <w:rPr>
          <w:rFonts w:ascii="Arial" w:hAnsi="Arial" w:cs="Arial"/>
        </w:rPr>
        <w:t xml:space="preserve"> permite valorar una gestión finalizada.</w:t>
      </w:r>
    </w:p>
    <w:p w14:paraId="0AC77AC0" w14:textId="504C5C66" w:rsidR="009D5CF7" w:rsidRPr="004E0FF3" w:rsidRDefault="005765F2" w:rsidP="00E1197F">
      <w:pPr>
        <w:pStyle w:val="Ttulo2"/>
        <w:jc w:val="both"/>
        <w:rPr>
          <w:color w:val="FF0000"/>
        </w:rPr>
      </w:pPr>
      <w:bookmarkStart w:id="41" w:name="_Toc233357937"/>
      <w:bookmarkStart w:id="42" w:name="atender-una-corrección"/>
      <w:bookmarkEnd w:id="39"/>
      <w:r>
        <w:t>5</w:t>
      </w:r>
      <w:r w:rsidR="00E1197F">
        <w:t xml:space="preserve">.2 </w:t>
      </w:r>
      <w:r w:rsidR="00E1197F" w:rsidRPr="004E0FF3">
        <w:rPr>
          <w:strike/>
        </w:rPr>
        <w:t>Atender una</w:t>
      </w:r>
      <w:r w:rsidR="003042D2">
        <w:t xml:space="preserve"> correccio</w:t>
      </w:r>
      <w:r w:rsidR="00E1197F">
        <w:t>n</w:t>
      </w:r>
      <w:bookmarkEnd w:id="41"/>
      <w:r w:rsidR="004E0FF3">
        <w:rPr>
          <w:color w:val="FF0000"/>
        </w:rPr>
        <w:t>es</w:t>
      </w:r>
      <w:r w:rsidR="004E0FF3">
        <w:t xml:space="preserve"> </w:t>
      </w:r>
      <w:r w:rsidR="004E0FF3">
        <w:rPr>
          <w:color w:val="FF0000"/>
        </w:rPr>
        <w:t>en formulario</w:t>
      </w:r>
    </w:p>
    <w:p w14:paraId="591DEB73" w14:textId="77777777" w:rsidR="004E0FF3" w:rsidRDefault="004E0FF3" w:rsidP="004E0FF3">
      <w:pPr>
        <w:pStyle w:val="Compact"/>
        <w:spacing w:line="276" w:lineRule="auto"/>
        <w:jc w:val="both"/>
        <w:rPr>
          <w:rFonts w:ascii="Arial" w:hAnsi="Arial" w:cs="Arial"/>
          <w:color w:val="FF0000"/>
        </w:rPr>
      </w:pPr>
    </w:p>
    <w:p w14:paraId="7CD6A81C" w14:textId="1F9D2B23" w:rsidR="004E0FF3" w:rsidRDefault="004E0FF3" w:rsidP="004E0FF3">
      <w:pPr>
        <w:pStyle w:val="Compact"/>
        <w:spacing w:line="276" w:lineRule="auto"/>
        <w:jc w:val="both"/>
        <w:rPr>
          <w:rFonts w:ascii="Arial" w:hAnsi="Arial" w:cs="Arial"/>
          <w:color w:val="FF0000"/>
        </w:rPr>
      </w:pPr>
      <w:r w:rsidRPr="004E0FF3">
        <w:rPr>
          <w:rFonts w:ascii="Arial" w:hAnsi="Arial" w:cs="Arial"/>
          <w:color w:val="FF0000"/>
        </w:rPr>
        <w:t xml:space="preserve">La presente sección establece los lineamientos para la </w:t>
      </w:r>
      <w:r w:rsidRPr="004E0FF3">
        <w:rPr>
          <w:rStyle w:val="Fuerte"/>
          <w:rFonts w:ascii="Arial" w:hAnsi="Arial" w:cs="Arial"/>
          <w:b w:val="0"/>
          <w:color w:val="FF0000"/>
        </w:rPr>
        <w:t>corrección de formularios</w:t>
      </w:r>
      <w:r w:rsidRPr="004E0FF3">
        <w:rPr>
          <w:rFonts w:ascii="Arial" w:hAnsi="Arial" w:cs="Arial"/>
          <w:color w:val="FF0000"/>
        </w:rPr>
        <w:t xml:space="preserve"> en los trámites electrónicos de la </w:t>
      </w:r>
      <w:r w:rsidRPr="004E0FF3">
        <w:rPr>
          <w:rStyle w:val="Fuerte"/>
          <w:rFonts w:ascii="Arial" w:hAnsi="Arial" w:cs="Arial"/>
          <w:b w:val="0"/>
          <w:color w:val="FF0000"/>
        </w:rPr>
        <w:t>DGAC</w:t>
      </w:r>
      <w:r w:rsidRPr="004E0FF3">
        <w:rPr>
          <w:rFonts w:ascii="Arial" w:hAnsi="Arial" w:cs="Arial"/>
          <w:color w:val="FF0000"/>
        </w:rPr>
        <w:t xml:space="preserve">, con el fin de garantizar </w:t>
      </w:r>
      <w:r>
        <w:rPr>
          <w:rFonts w:ascii="Arial" w:hAnsi="Arial" w:cs="Arial"/>
          <w:color w:val="FF0000"/>
        </w:rPr>
        <w:t>la integridad de la información</w:t>
      </w:r>
      <w:r w:rsidRPr="004E0FF3">
        <w:rPr>
          <w:rFonts w:ascii="Arial" w:hAnsi="Arial" w:cs="Arial"/>
          <w:color w:val="FF0000"/>
        </w:rPr>
        <w:t>. Las correcciones permiten subsanar errores formales, completar datos faltantes o actualizar información relevante sin afectar la validez del expediente, siempre que se realicen dentro de los plazos y condiciones establecidos por el procedimiento administrativo.</w:t>
      </w:r>
      <w:r>
        <w:rPr>
          <w:rFonts w:ascii="Arial" w:hAnsi="Arial" w:cs="Arial"/>
          <w:color w:val="FF0000"/>
        </w:rPr>
        <w:t xml:space="preserve"> A continuación, se enlistan los pasos para corregir formularios en el portal institucional:</w:t>
      </w:r>
    </w:p>
    <w:p w14:paraId="4F71CB7A" w14:textId="77777777" w:rsidR="004E0FF3" w:rsidRPr="004E0FF3" w:rsidRDefault="004E0FF3" w:rsidP="004E0FF3">
      <w:pPr>
        <w:pStyle w:val="Compact"/>
        <w:spacing w:line="276" w:lineRule="auto"/>
        <w:jc w:val="both"/>
        <w:rPr>
          <w:rFonts w:ascii="Arial" w:hAnsi="Arial" w:cs="Arial"/>
          <w:color w:val="FF0000"/>
        </w:rPr>
      </w:pPr>
    </w:p>
    <w:p w14:paraId="21BCD8B7" w14:textId="23FE8DFC" w:rsidR="009D5CF7" w:rsidRDefault="00E1197F" w:rsidP="003042D2">
      <w:pPr>
        <w:pStyle w:val="Compact"/>
        <w:numPr>
          <w:ilvl w:val="0"/>
          <w:numId w:val="31"/>
        </w:numPr>
        <w:jc w:val="both"/>
      </w:pPr>
      <w:r>
        <w:t xml:space="preserve">Lea </w:t>
      </w:r>
      <w:r w:rsidRPr="003042D2">
        <w:rPr>
          <w:strike/>
        </w:rPr>
        <w:t>completamente el</w:t>
      </w:r>
      <w:r>
        <w:t xml:space="preserve"> </w:t>
      </w:r>
      <w:r w:rsidR="003042D2">
        <w:rPr>
          <w:color w:val="FF0000"/>
        </w:rPr>
        <w:t xml:space="preserve">corrección y justificación del previo </w:t>
      </w:r>
      <w:r w:rsidRPr="003042D2">
        <w:rPr>
          <w:strike/>
        </w:rPr>
        <w:t>motivo</w:t>
      </w:r>
      <w:r>
        <w:t xml:space="preserve"> mostrado en la tarjeta de la gestión.</w:t>
      </w:r>
    </w:p>
    <w:p w14:paraId="64D2AA76" w14:textId="77777777" w:rsidR="009D5CF7" w:rsidRDefault="00E1197F" w:rsidP="003042D2">
      <w:pPr>
        <w:pStyle w:val="Compact"/>
        <w:numPr>
          <w:ilvl w:val="0"/>
          <w:numId w:val="31"/>
        </w:numPr>
        <w:jc w:val="both"/>
      </w:pPr>
      <w:r>
        <w:t xml:space="preserve">Pulse </w:t>
      </w:r>
      <w:r w:rsidRPr="003042D2">
        <w:rPr>
          <w:bCs/>
        </w:rPr>
        <w:t>Realizar correcciones</w:t>
      </w:r>
      <w:r>
        <w:t>.</w:t>
      </w:r>
    </w:p>
    <w:p w14:paraId="00E263BD" w14:textId="628BF39A" w:rsidR="009D5CF7" w:rsidRDefault="00E1197F" w:rsidP="003042D2">
      <w:pPr>
        <w:pStyle w:val="Compact"/>
        <w:numPr>
          <w:ilvl w:val="0"/>
          <w:numId w:val="31"/>
        </w:numPr>
        <w:jc w:val="both"/>
      </w:pPr>
      <w:r>
        <w:t xml:space="preserve">Modifique únicamente los datos </w:t>
      </w:r>
      <w:r w:rsidR="003042D2" w:rsidRPr="003042D2">
        <w:rPr>
          <w:color w:val="FF0000"/>
        </w:rPr>
        <w:t>y/</w:t>
      </w:r>
      <w:r>
        <w:t>o documentos solicitados.</w:t>
      </w:r>
    </w:p>
    <w:p w14:paraId="0818E83C" w14:textId="77777777" w:rsidR="009D5CF7" w:rsidRDefault="00E1197F" w:rsidP="003042D2">
      <w:pPr>
        <w:pStyle w:val="Compact"/>
        <w:numPr>
          <w:ilvl w:val="0"/>
          <w:numId w:val="31"/>
        </w:numPr>
        <w:jc w:val="both"/>
      </w:pPr>
      <w:r>
        <w:t>Revise el formulario y vuelva a enviarlo.</w:t>
      </w:r>
    </w:p>
    <w:p w14:paraId="3E91FD78" w14:textId="77777777" w:rsidR="009D5CF7" w:rsidRPr="003042D2" w:rsidRDefault="00E1197F" w:rsidP="00E1197F">
      <w:pPr>
        <w:pStyle w:val="Textodebloque"/>
        <w:jc w:val="both"/>
        <w:rPr>
          <w:strike/>
        </w:rPr>
      </w:pPr>
      <w:commentRangeStart w:id="43"/>
      <w:r w:rsidRPr="003042D2">
        <w:rPr>
          <w:b/>
          <w:bCs/>
          <w:strike/>
        </w:rPr>
        <w:t>Correlativo:</w:t>
      </w:r>
      <w:r w:rsidRPr="003042D2">
        <w:rPr>
          <w:strike/>
        </w:rPr>
        <w:t xml:space="preserve"> Conserve el código asignado. Facilita la identificación del trámite cuando solicite asistencia.</w:t>
      </w:r>
      <w:commentRangeEnd w:id="43"/>
      <w:r w:rsidR="003042D2" w:rsidRPr="003042D2">
        <w:rPr>
          <w:rStyle w:val="Refdecomentario"/>
          <w:strike/>
          <w:sz w:val="24"/>
          <w:szCs w:val="24"/>
        </w:rPr>
        <w:commentReference w:id="43"/>
      </w:r>
    </w:p>
    <w:p w14:paraId="35D458D3" w14:textId="417F99B2" w:rsidR="009D5CF7" w:rsidRDefault="003042D2">
      <w:pPr>
        <w:pStyle w:val="Ttulo1"/>
      </w:pPr>
      <w:bookmarkStart w:id="44" w:name="_Toc233357938"/>
      <w:bookmarkStart w:id="45" w:name="recuperar-la-contraseña"/>
      <w:bookmarkEnd w:id="37"/>
      <w:bookmarkEnd w:id="42"/>
      <w:r>
        <w:t>6</w:t>
      </w:r>
      <w:r w:rsidR="00E1197F">
        <w:t>. Recuperar la contraseña</w:t>
      </w:r>
      <w:bookmarkEnd w:id="44"/>
    </w:p>
    <w:p w14:paraId="1CE127F3" w14:textId="77777777" w:rsidR="003042D2" w:rsidRDefault="003042D2" w:rsidP="003042D2">
      <w:pPr>
        <w:pStyle w:val="Compact"/>
        <w:spacing w:line="276" w:lineRule="auto"/>
        <w:jc w:val="both"/>
      </w:pPr>
    </w:p>
    <w:p w14:paraId="32E906A1" w14:textId="0CD77633" w:rsidR="003042D2" w:rsidRDefault="003042D2" w:rsidP="003042D2">
      <w:pPr>
        <w:pStyle w:val="Compact"/>
        <w:spacing w:line="276" w:lineRule="auto"/>
        <w:ind w:left="360"/>
        <w:jc w:val="both"/>
      </w:pPr>
      <w:r w:rsidRPr="003042D2">
        <w:rPr>
          <w:color w:val="FF0000"/>
        </w:rPr>
        <w:t>La recuperación de contraseña es un procedimiento seguro y controlado que permite a los usuarios restablecer el acceso a su cuenta en el portal institucional de la DGAC cuando olvidan sus credenciales o detectan un posible compromiso. Este proceso está diseñado para proteger la confidencialidad de la información, garantizar la integridad de los expedientes y mantener la trazabilidad de las acciones realizadas sobre la cuenta.</w:t>
      </w:r>
      <w:r w:rsidR="00A30397">
        <w:rPr>
          <w:color w:val="FF0000"/>
        </w:rPr>
        <w:t xml:space="preserve"> Para la recuperación de la contraseña se enlistan los siguientes pasos:</w:t>
      </w:r>
    </w:p>
    <w:p w14:paraId="47D32F69" w14:textId="77777777" w:rsidR="003042D2" w:rsidRDefault="003042D2" w:rsidP="003042D2">
      <w:pPr>
        <w:pStyle w:val="Compact"/>
        <w:spacing w:line="276" w:lineRule="auto"/>
        <w:jc w:val="both"/>
      </w:pPr>
    </w:p>
    <w:p w14:paraId="2E60639C" w14:textId="1C819976" w:rsidR="009D5CF7" w:rsidRDefault="00E1197F" w:rsidP="00A30397">
      <w:pPr>
        <w:pStyle w:val="Compact"/>
        <w:numPr>
          <w:ilvl w:val="1"/>
          <w:numId w:val="33"/>
        </w:numPr>
      </w:pPr>
      <w:r>
        <w:t xml:space="preserve">En la pantalla de acceso pulse </w:t>
      </w:r>
      <w:r>
        <w:rPr>
          <w:b/>
          <w:bCs/>
        </w:rPr>
        <w:t>Olvidé mi contraseña</w:t>
      </w:r>
      <w:r>
        <w:t>.</w:t>
      </w:r>
    </w:p>
    <w:p w14:paraId="42DA10B1" w14:textId="77777777" w:rsidR="009D5CF7" w:rsidRDefault="00E1197F" w:rsidP="00A30397">
      <w:pPr>
        <w:pStyle w:val="Compact"/>
        <w:numPr>
          <w:ilvl w:val="1"/>
          <w:numId w:val="33"/>
        </w:numPr>
      </w:pPr>
      <w:r>
        <w:t>Ingrese el correo registrado y complete reCAPTCHA si aparece.</w:t>
      </w:r>
    </w:p>
    <w:p w14:paraId="42BF38E8" w14:textId="77777777" w:rsidR="009D5CF7" w:rsidRDefault="00E1197F" w:rsidP="00A30397">
      <w:pPr>
        <w:pStyle w:val="Compact"/>
        <w:numPr>
          <w:ilvl w:val="1"/>
          <w:numId w:val="33"/>
        </w:numPr>
      </w:pPr>
      <w:r>
        <w:lastRenderedPageBreak/>
        <w:t xml:space="preserve">Pulse </w:t>
      </w:r>
      <w:r>
        <w:rPr>
          <w:b/>
          <w:bCs/>
        </w:rPr>
        <w:t>Enviar enlace</w:t>
      </w:r>
      <w:r>
        <w:t>.</w:t>
      </w:r>
    </w:p>
    <w:p w14:paraId="3CF6F79F" w14:textId="77777777" w:rsidR="009D5CF7" w:rsidRDefault="00E1197F" w:rsidP="00A30397">
      <w:pPr>
        <w:pStyle w:val="Compact"/>
        <w:numPr>
          <w:ilvl w:val="1"/>
          <w:numId w:val="33"/>
        </w:numPr>
      </w:pPr>
      <w:r>
        <w:t>Abra el mensaje recibido y siga el enlace para crear una contraseña nueva.</w:t>
      </w:r>
    </w:p>
    <w:p w14:paraId="69865258" w14:textId="182661A2" w:rsidR="009D5CF7" w:rsidRDefault="00E1197F" w:rsidP="00A30397">
      <w:pPr>
        <w:pStyle w:val="Compact"/>
        <w:numPr>
          <w:ilvl w:val="1"/>
          <w:numId w:val="33"/>
        </w:numPr>
      </w:pPr>
      <w:r>
        <w:t>Confirme la nueva contraseña e inicie sesión.</w:t>
      </w:r>
    </w:p>
    <w:p w14:paraId="73DF8869" w14:textId="729F7FCF" w:rsidR="009D5CF7" w:rsidRDefault="00BD0085" w:rsidP="00BD0085">
      <w:pPr>
        <w:pStyle w:val="Ttulo1"/>
      </w:pPr>
      <w:bookmarkStart w:id="46" w:name="_Toc233357940"/>
      <w:bookmarkStart w:id="47" w:name="problemas-frecuentes"/>
      <w:r>
        <w:t>7.</w:t>
      </w:r>
      <w:r w:rsidR="00E1197F" w:rsidRPr="00A818BE">
        <w:rPr>
          <w:strike/>
        </w:rPr>
        <w:t xml:space="preserve"> </w:t>
      </w:r>
      <w:commentRangeStart w:id="48"/>
      <w:r w:rsidR="00E1197F" w:rsidRPr="00A818BE">
        <w:rPr>
          <w:strike/>
        </w:rPr>
        <w:t>Problemas</w:t>
      </w:r>
      <w:commentRangeEnd w:id="48"/>
      <w:r w:rsidR="00A818BE">
        <w:rPr>
          <w:rStyle w:val="Refdecomentario"/>
          <w:sz w:val="40"/>
          <w:szCs w:val="40"/>
        </w:rPr>
        <w:commentReference w:id="48"/>
      </w:r>
      <w:r w:rsidR="00E1197F">
        <w:t xml:space="preserve"> </w:t>
      </w:r>
      <w:r w:rsidR="00A818BE" w:rsidRPr="00A818BE">
        <w:rPr>
          <w:color w:val="FF0000"/>
        </w:rPr>
        <w:t>Preguntas</w:t>
      </w:r>
      <w:r w:rsidR="00A818BE">
        <w:t xml:space="preserve"> </w:t>
      </w:r>
      <w:r w:rsidR="00E1197F">
        <w:t>frecuentes</w:t>
      </w:r>
      <w:bookmarkEnd w:id="46"/>
    </w:p>
    <w:p w14:paraId="6AF2D465" w14:textId="77777777" w:rsidR="00A818BE" w:rsidRDefault="00A818BE" w:rsidP="00A818BE">
      <w:pPr>
        <w:pStyle w:val="Compact"/>
      </w:pPr>
    </w:p>
    <w:p w14:paraId="1AC09BD6" w14:textId="47B14F99" w:rsidR="00A818BE" w:rsidRPr="00A818BE" w:rsidRDefault="00A818BE" w:rsidP="00A818BE">
      <w:pPr>
        <w:pStyle w:val="Compact"/>
        <w:spacing w:line="276" w:lineRule="auto"/>
        <w:jc w:val="both"/>
        <w:rPr>
          <w:color w:val="FF0000"/>
        </w:rPr>
      </w:pPr>
      <w:r w:rsidRPr="00A818BE">
        <w:rPr>
          <w:color w:val="FF0000"/>
        </w:rPr>
        <w:t xml:space="preserve">La sección de </w:t>
      </w:r>
      <w:r w:rsidRPr="00A818BE">
        <w:rPr>
          <w:rStyle w:val="Fuerte"/>
          <w:b w:val="0"/>
          <w:color w:val="FF0000"/>
        </w:rPr>
        <w:t>preguntas frecuentes</w:t>
      </w:r>
      <w:r w:rsidRPr="00A818BE">
        <w:rPr>
          <w:rStyle w:val="Fuerte"/>
          <w:color w:val="FF0000"/>
        </w:rPr>
        <w:t xml:space="preserve"> </w:t>
      </w:r>
      <w:r w:rsidRPr="00A818BE">
        <w:rPr>
          <w:color w:val="FF0000"/>
        </w:rPr>
        <w:t>del portal institucional proporciona respuestas claras, concisas y verificadas a las consultas más habituales relacionadas con los trámites electrónicos de la DGAC. Su propósito es facilitar la autogestión de los usuarios, reducir tiempos de atención y mejorar la trazabilidad y consistencia de la información disponible en línea.</w:t>
      </w:r>
    </w:p>
    <w:p w14:paraId="0B35C13D" w14:textId="77777777" w:rsidR="00A818BE" w:rsidRPr="00A818BE" w:rsidRDefault="00A818BE" w:rsidP="00A818BE">
      <w:pPr>
        <w:pStyle w:val="Compact"/>
      </w:pPr>
    </w:p>
    <w:p w14:paraId="6181223F" w14:textId="07005C6E" w:rsidR="009D5CF7" w:rsidRDefault="00A818BE" w:rsidP="00A818BE">
      <w:pPr>
        <w:pStyle w:val="Compact"/>
        <w:numPr>
          <w:ilvl w:val="0"/>
          <w:numId w:val="15"/>
        </w:numPr>
        <w:jc w:val="both"/>
      </w:pPr>
      <w:r>
        <w:rPr>
          <w:b/>
          <w:bCs/>
        </w:rPr>
        <w:t>¿</w:t>
      </w:r>
      <w:r w:rsidR="00E1197F">
        <w:rPr>
          <w:b/>
          <w:bCs/>
        </w:rPr>
        <w:t>No</w:t>
      </w:r>
      <w:r>
        <w:rPr>
          <w:b/>
          <w:bCs/>
        </w:rPr>
        <w:t xml:space="preserve"> me </w:t>
      </w:r>
      <w:r w:rsidR="00E1197F">
        <w:rPr>
          <w:b/>
          <w:bCs/>
        </w:rPr>
        <w:t>lleg</w:t>
      </w:r>
      <w:r>
        <w:rPr>
          <w:b/>
          <w:bCs/>
        </w:rPr>
        <w:t xml:space="preserve">ó ningún </w:t>
      </w:r>
      <w:r w:rsidR="00E1197F">
        <w:rPr>
          <w:b/>
          <w:bCs/>
        </w:rPr>
        <w:t>correo</w:t>
      </w:r>
      <w:r>
        <w:rPr>
          <w:b/>
          <w:bCs/>
        </w:rPr>
        <w:t xml:space="preserve"> electrónico?</w:t>
      </w:r>
      <w:r w:rsidR="00E1197F">
        <w:rPr>
          <w:b/>
          <w:bCs/>
        </w:rPr>
        <w:t>:</w:t>
      </w:r>
      <w:r w:rsidR="00E1197F">
        <w:t xml:space="preserve"> revise</w:t>
      </w:r>
      <w:r>
        <w:t xml:space="preserve"> </w:t>
      </w:r>
      <w:r w:rsidRPr="00A818BE">
        <w:rPr>
          <w:color w:val="FF0000"/>
        </w:rPr>
        <w:t>en el correo registrado la bandeja de</w:t>
      </w:r>
      <w:r w:rsidR="00E1197F" w:rsidRPr="00A818BE">
        <w:rPr>
          <w:color w:val="FF0000"/>
        </w:rPr>
        <w:t xml:space="preserve"> </w:t>
      </w:r>
      <w:r w:rsidR="00E1197F">
        <w:t xml:space="preserve">Spam o Correo no </w:t>
      </w:r>
      <w:r>
        <w:t xml:space="preserve">deseado </w:t>
      </w:r>
      <w:commentRangeStart w:id="49"/>
      <w:r w:rsidRPr="00A818BE">
        <w:rPr>
          <w:strike/>
        </w:rPr>
        <w:t xml:space="preserve">y confirme que escribió </w:t>
      </w:r>
      <w:r w:rsidR="00E1197F" w:rsidRPr="00A818BE">
        <w:rPr>
          <w:strike/>
        </w:rPr>
        <w:t>correctamente la dirección.</w:t>
      </w:r>
      <w:commentRangeEnd w:id="49"/>
      <w:r>
        <w:rPr>
          <w:rStyle w:val="Refdecomentario"/>
          <w:sz w:val="24"/>
          <w:szCs w:val="24"/>
        </w:rPr>
        <w:commentReference w:id="49"/>
      </w:r>
    </w:p>
    <w:p w14:paraId="320BBFB3" w14:textId="1ACAC224" w:rsidR="009D5CF7" w:rsidRPr="006A7A66" w:rsidRDefault="00A818BE" w:rsidP="00A818BE">
      <w:pPr>
        <w:pStyle w:val="Compact"/>
        <w:numPr>
          <w:ilvl w:val="0"/>
          <w:numId w:val="15"/>
        </w:numPr>
        <w:jc w:val="both"/>
        <w:rPr>
          <w:color w:val="FF0000"/>
        </w:rPr>
      </w:pPr>
      <w:r w:rsidRPr="00A818BE">
        <w:rPr>
          <w:b/>
          <w:bCs/>
          <w:color w:val="FF0000"/>
        </w:rPr>
        <w:t>¿</w:t>
      </w:r>
      <w:r w:rsidR="00E1197F" w:rsidRPr="00A818BE">
        <w:rPr>
          <w:b/>
          <w:bCs/>
          <w:color w:val="FF0000"/>
        </w:rPr>
        <w:t xml:space="preserve">No </w:t>
      </w:r>
      <w:r w:rsidRPr="00A818BE">
        <w:rPr>
          <w:b/>
          <w:bCs/>
          <w:color w:val="FF0000"/>
        </w:rPr>
        <w:t>me deja adjuntar el PDF?</w:t>
      </w:r>
      <w:r w:rsidR="00E1197F" w:rsidRPr="00A818BE">
        <w:rPr>
          <w:b/>
          <w:bCs/>
          <w:strike/>
        </w:rPr>
        <w:t>se carga un PDF</w:t>
      </w:r>
      <w:r w:rsidR="00E1197F">
        <w:rPr>
          <w:b/>
          <w:bCs/>
        </w:rPr>
        <w:t>:</w:t>
      </w:r>
      <w:r w:rsidR="00E1197F">
        <w:t xml:space="preserve"> </w:t>
      </w:r>
      <w:r w:rsidR="00E1197F" w:rsidRPr="006A7A66">
        <w:rPr>
          <w:color w:val="FF0000"/>
        </w:rPr>
        <w:t>confirme que</w:t>
      </w:r>
      <w:r w:rsidRPr="006A7A66">
        <w:rPr>
          <w:color w:val="FF0000"/>
        </w:rPr>
        <w:t xml:space="preserve"> el archivo que desea adjuntar </w:t>
      </w:r>
      <w:r w:rsidR="00E1197F" w:rsidRPr="006A7A66">
        <w:rPr>
          <w:color w:val="FF0000"/>
        </w:rPr>
        <w:t>sea PDF, que no</w:t>
      </w:r>
      <w:r w:rsidRPr="006A7A66">
        <w:rPr>
          <w:color w:val="FF0000"/>
        </w:rPr>
        <w:t xml:space="preserve"> se encuentre</w:t>
      </w:r>
      <w:r w:rsidR="00E1197F" w:rsidRPr="006A7A66">
        <w:rPr>
          <w:color w:val="FF0000"/>
        </w:rPr>
        <w:t xml:space="preserve"> dañado y </w:t>
      </w:r>
      <w:r w:rsidR="006A7A66">
        <w:rPr>
          <w:color w:val="FF0000"/>
        </w:rPr>
        <w:t>se encuentre dentro d</w:t>
      </w:r>
      <w:r w:rsidR="00E1197F" w:rsidRPr="006A7A66">
        <w:rPr>
          <w:color w:val="FF0000"/>
        </w:rPr>
        <w:t>el límite de tamaño</w:t>
      </w:r>
      <w:r w:rsidR="006A7A66">
        <w:rPr>
          <w:color w:val="FF0000"/>
        </w:rPr>
        <w:t xml:space="preserve"> del archivo</w:t>
      </w:r>
      <w:r w:rsidR="00E1197F" w:rsidRPr="006A7A66">
        <w:rPr>
          <w:color w:val="FF0000"/>
        </w:rPr>
        <w:t>.</w:t>
      </w:r>
    </w:p>
    <w:p w14:paraId="7897208D" w14:textId="77777777" w:rsidR="006A7A66" w:rsidRPr="006A7A66" w:rsidRDefault="006A7A66" w:rsidP="00A818BE">
      <w:pPr>
        <w:pStyle w:val="Compact"/>
        <w:numPr>
          <w:ilvl w:val="0"/>
          <w:numId w:val="15"/>
        </w:numPr>
        <w:jc w:val="both"/>
        <w:rPr>
          <w:color w:val="FF0000"/>
        </w:rPr>
      </w:pPr>
      <w:r w:rsidRPr="006A7A66">
        <w:rPr>
          <w:rStyle w:val="Fuerte"/>
          <w:color w:val="FF0000"/>
        </w:rPr>
        <w:t>¿El formulario no se guarda?</w:t>
      </w:r>
      <w:r w:rsidRPr="006A7A66">
        <w:rPr>
          <w:color w:val="FF0000"/>
        </w:rPr>
        <w:t xml:space="preserve"> Verifique los </w:t>
      </w:r>
      <w:r w:rsidRPr="006A7A66">
        <w:rPr>
          <w:rStyle w:val="Fuerte"/>
          <w:b w:val="0"/>
          <w:color w:val="FF0000"/>
        </w:rPr>
        <w:t>campos obligatorios</w:t>
      </w:r>
      <w:r w:rsidRPr="006A7A66">
        <w:rPr>
          <w:color w:val="FF0000"/>
        </w:rPr>
        <w:t xml:space="preserve"> (marcados con *) y los </w:t>
      </w:r>
      <w:r w:rsidRPr="006A7A66">
        <w:rPr>
          <w:rStyle w:val="Fuerte"/>
          <w:b w:val="0"/>
          <w:color w:val="FF0000"/>
        </w:rPr>
        <w:t>mensajes de error</w:t>
      </w:r>
      <w:r w:rsidRPr="006A7A66">
        <w:rPr>
          <w:color w:val="FF0000"/>
        </w:rPr>
        <w:t xml:space="preserve"> en color rojo. Corrija las observaciones indicadas, complete los campos faltantes y vuelva a intentar enviar el formulario.</w:t>
      </w:r>
    </w:p>
    <w:p w14:paraId="7F469B1C" w14:textId="77777777" w:rsidR="004E4EC4" w:rsidRPr="004E4EC4" w:rsidRDefault="0075146C" w:rsidP="0075146C">
      <w:pPr>
        <w:pStyle w:val="Compact"/>
        <w:numPr>
          <w:ilvl w:val="0"/>
          <w:numId w:val="15"/>
        </w:numPr>
        <w:jc w:val="both"/>
      </w:pPr>
      <w:r w:rsidRPr="00E63B77">
        <w:rPr>
          <w:rStyle w:val="Fuerte"/>
          <w:color w:val="FF0000"/>
        </w:rPr>
        <w:t>¿La información del estado del trámite no se actualiza?</w:t>
      </w:r>
      <w:r w:rsidRPr="00E63B77">
        <w:rPr>
          <w:color w:val="FF0000"/>
        </w:rPr>
        <w:t xml:space="preserve"> Pulse </w:t>
      </w:r>
      <w:r w:rsidR="00E63B77" w:rsidRPr="00E63B77">
        <w:rPr>
          <w:rStyle w:val="Fuerte"/>
          <w:b w:val="0"/>
          <w:color w:val="FF0000"/>
        </w:rPr>
        <w:t>a</w:t>
      </w:r>
      <w:r w:rsidRPr="00E63B77">
        <w:rPr>
          <w:rStyle w:val="Fuerte"/>
          <w:b w:val="0"/>
          <w:color w:val="FF0000"/>
        </w:rPr>
        <w:t>ctualizar</w:t>
      </w:r>
      <w:r w:rsidRPr="00E63B77">
        <w:rPr>
          <w:b/>
          <w:color w:val="FF0000"/>
        </w:rPr>
        <w:t xml:space="preserve"> </w:t>
      </w:r>
      <w:r w:rsidRPr="00E63B77">
        <w:rPr>
          <w:color w:val="FF0000"/>
        </w:rPr>
        <w:t>en la pantalla de inicio de sesión y espere unos segundos para que el sistema refresque los datos.</w:t>
      </w:r>
    </w:p>
    <w:p w14:paraId="618B7D63" w14:textId="77777777" w:rsidR="009D5CF7" w:rsidRDefault="00E1197F">
      <w:pPr>
        <w:pStyle w:val="Ttulo1"/>
      </w:pPr>
      <w:bookmarkStart w:id="50" w:name="_Toc233357941"/>
      <w:bookmarkStart w:id="51" w:name="asistencia-y-control-de-versión"/>
      <w:bookmarkEnd w:id="45"/>
      <w:bookmarkEnd w:id="47"/>
      <w:r>
        <w:t>10. Asistencia y control de versión</w:t>
      </w:r>
      <w:bookmarkEnd w:id="50"/>
    </w:p>
    <w:p w14:paraId="72405D66" w14:textId="665D2EEA" w:rsidR="00211912" w:rsidRPr="00211912" w:rsidRDefault="00211912" w:rsidP="00211912">
      <w:pPr>
        <w:pStyle w:val="Textodebloque"/>
        <w:ind w:left="0"/>
        <w:jc w:val="both"/>
        <w:rPr>
          <w:rStyle w:val="Fuerte"/>
          <w:b w:val="0"/>
          <w:color w:val="FF0000"/>
        </w:rPr>
      </w:pPr>
      <w:commentRangeStart w:id="52"/>
      <w:r w:rsidRPr="00211912">
        <w:rPr>
          <w:color w:val="FF0000"/>
        </w:rPr>
        <w:t xml:space="preserve">Para solicitar asistencia técnica, envíe un correo a </w:t>
      </w:r>
      <w:r w:rsidRPr="00211912">
        <w:rPr>
          <w:rStyle w:val="Fuerte"/>
          <w:b w:val="0"/>
          <w:color w:val="FF0000"/>
        </w:rPr>
        <w:t>asistencia</w:t>
      </w:r>
      <w:r>
        <w:rPr>
          <w:rStyle w:val="Fuerte"/>
          <w:b w:val="0"/>
          <w:color w:val="FF0000"/>
        </w:rPr>
        <w:t>tecnicaejemplo</w:t>
      </w:r>
      <w:r w:rsidRPr="00211912">
        <w:rPr>
          <w:rStyle w:val="Fuerte"/>
          <w:b w:val="0"/>
          <w:color w:val="FF0000"/>
        </w:rPr>
        <w:t>@dgac.gob.gt</w:t>
      </w:r>
      <w:r w:rsidRPr="00211912">
        <w:rPr>
          <w:color w:val="FF0000"/>
        </w:rPr>
        <w:t xml:space="preserve"> indicando, como mínimo</w:t>
      </w:r>
      <w:r w:rsidRPr="00211912">
        <w:rPr>
          <w:b/>
          <w:color w:val="FF0000"/>
        </w:rPr>
        <w:t xml:space="preserve">, </w:t>
      </w:r>
      <w:r w:rsidRPr="00211912">
        <w:rPr>
          <w:rStyle w:val="Fuerte"/>
          <w:b w:val="0"/>
          <w:color w:val="FF0000"/>
        </w:rPr>
        <w:t>nombre del usuario</w:t>
      </w:r>
      <w:r w:rsidRPr="00211912">
        <w:rPr>
          <w:b/>
          <w:color w:val="FF0000"/>
        </w:rPr>
        <w:t xml:space="preserve">, </w:t>
      </w:r>
      <w:r w:rsidRPr="00211912">
        <w:rPr>
          <w:rStyle w:val="Fuerte"/>
          <w:b w:val="0"/>
          <w:color w:val="FF0000"/>
        </w:rPr>
        <w:t>correo registrado</w:t>
      </w:r>
      <w:r w:rsidRPr="00211912">
        <w:rPr>
          <w:b/>
          <w:color w:val="FF0000"/>
        </w:rPr>
        <w:t xml:space="preserve">, </w:t>
      </w:r>
      <w:r w:rsidRPr="00211912">
        <w:rPr>
          <w:rStyle w:val="Fuerte"/>
          <w:b w:val="0"/>
          <w:color w:val="FF0000"/>
        </w:rPr>
        <w:t>número correlativo del trámite</w:t>
      </w:r>
      <w:r w:rsidRPr="00211912">
        <w:rPr>
          <w:b/>
          <w:color w:val="FF0000"/>
        </w:rPr>
        <w:t xml:space="preserve">, </w:t>
      </w:r>
      <w:r w:rsidRPr="00211912">
        <w:rPr>
          <w:rStyle w:val="Fuerte"/>
          <w:b w:val="0"/>
          <w:color w:val="FF0000"/>
        </w:rPr>
        <w:t>unidad responsable</w:t>
      </w:r>
      <w:r w:rsidRPr="00211912">
        <w:rPr>
          <w:color w:val="FF0000"/>
        </w:rPr>
        <w:t xml:space="preserve"> y una </w:t>
      </w:r>
      <w:r w:rsidRPr="00211912">
        <w:rPr>
          <w:rStyle w:val="Fuerte"/>
          <w:b w:val="0"/>
          <w:color w:val="FF0000"/>
        </w:rPr>
        <w:t>descripción breve del inconveniente</w:t>
      </w:r>
      <w:r w:rsidRPr="00211912">
        <w:rPr>
          <w:b/>
          <w:color w:val="FF0000"/>
        </w:rPr>
        <w:t>.</w:t>
      </w:r>
      <w:r w:rsidRPr="00211912">
        <w:rPr>
          <w:color w:val="FF0000"/>
        </w:rPr>
        <w:t xml:space="preserve"> Si es posible, adjunte una captura de pantalla que ilustre el problema. </w:t>
      </w:r>
      <w:r w:rsidRPr="00211912">
        <w:rPr>
          <w:rStyle w:val="Fuerte"/>
          <w:b w:val="0"/>
          <w:color w:val="FF0000"/>
        </w:rPr>
        <w:t>No envíe contraseñas ni información sensible por correo.</w:t>
      </w:r>
      <w:commentRangeEnd w:id="52"/>
      <w:r w:rsidRPr="00211912">
        <w:rPr>
          <w:rStyle w:val="Refdecomentario"/>
          <w:bCs/>
          <w:color w:val="FF0000"/>
          <w:sz w:val="24"/>
          <w:szCs w:val="24"/>
        </w:rPr>
        <w:commentReference w:id="52"/>
      </w:r>
    </w:p>
    <w:p w14:paraId="2334B2DF" w14:textId="77777777" w:rsidR="00211912" w:rsidRDefault="00211912">
      <w:pPr>
        <w:pStyle w:val="Textodebloque"/>
        <w:rPr>
          <w:b/>
          <w:bCs/>
          <w:strike/>
        </w:rPr>
      </w:pPr>
    </w:p>
    <w:p w14:paraId="669D7603" w14:textId="08759DD5" w:rsidR="009D5CF7" w:rsidRPr="00211912" w:rsidRDefault="00E1197F">
      <w:pPr>
        <w:pStyle w:val="Textodebloque"/>
        <w:rPr>
          <w:strike/>
        </w:rPr>
      </w:pPr>
      <w:r w:rsidRPr="00211912">
        <w:rPr>
          <w:b/>
          <w:bCs/>
          <w:strike/>
        </w:rPr>
        <w:t>Evidencia útil:</w:t>
      </w:r>
      <w:r w:rsidRPr="00211912">
        <w:rPr>
          <w:strike/>
        </w:rPr>
        <w:t xml:space="preserve"> Si es posible, adjunte una captura del mensaje de error sin mostrar información personal sensible.</w:t>
      </w:r>
    </w:p>
    <w:p w14:paraId="41C542FB" w14:textId="77777777" w:rsidR="009D5CF7" w:rsidRPr="00E63B77" w:rsidRDefault="00E1197F">
      <w:pPr>
        <w:pStyle w:val="Ttulo2"/>
        <w:rPr>
          <w:strike/>
        </w:rPr>
      </w:pPr>
      <w:bookmarkStart w:id="53" w:name="_Toc233357942"/>
      <w:bookmarkStart w:id="54" w:name="datos-del-manual"/>
      <w:r w:rsidRPr="00E63B77">
        <w:rPr>
          <w:strike/>
        </w:rPr>
        <w:t>10.1 Datos del manual</w:t>
      </w:r>
      <w:bookmarkEnd w:id="53"/>
    </w:p>
    <w:p w14:paraId="47A7749E" w14:textId="77777777" w:rsidR="009D5CF7" w:rsidRPr="00E63B77" w:rsidRDefault="00E1197F">
      <w:pPr>
        <w:pStyle w:val="Compact"/>
        <w:numPr>
          <w:ilvl w:val="0"/>
          <w:numId w:val="16"/>
        </w:numPr>
        <w:rPr>
          <w:strike/>
        </w:rPr>
      </w:pPr>
      <w:r w:rsidRPr="00E63B77">
        <w:rPr>
          <w:b/>
          <w:bCs/>
          <w:strike/>
        </w:rPr>
        <w:t>Documento:</w:t>
      </w:r>
      <w:r w:rsidRPr="00E63B77">
        <w:rPr>
          <w:strike/>
        </w:rPr>
        <w:t xml:space="preserve"> Manual de Usuario Externo - Sistema de Trámites DGAC.</w:t>
      </w:r>
    </w:p>
    <w:p w14:paraId="7E31BEA4" w14:textId="77777777" w:rsidR="009D5CF7" w:rsidRPr="00E63B77" w:rsidRDefault="00E1197F">
      <w:pPr>
        <w:pStyle w:val="Compact"/>
        <w:numPr>
          <w:ilvl w:val="0"/>
          <w:numId w:val="16"/>
        </w:numPr>
        <w:rPr>
          <w:strike/>
        </w:rPr>
      </w:pPr>
      <w:r w:rsidRPr="00E63B77">
        <w:rPr>
          <w:b/>
          <w:bCs/>
          <w:strike/>
        </w:rPr>
        <w:lastRenderedPageBreak/>
        <w:t>Versión:</w:t>
      </w:r>
      <w:r w:rsidRPr="00E63B77">
        <w:rPr>
          <w:strike/>
        </w:rPr>
        <w:t xml:space="preserve"> 1.0.</w:t>
      </w:r>
    </w:p>
    <w:p w14:paraId="556B9356" w14:textId="77777777" w:rsidR="009D5CF7" w:rsidRPr="00E63B77" w:rsidRDefault="00E1197F">
      <w:pPr>
        <w:pStyle w:val="Compact"/>
        <w:numPr>
          <w:ilvl w:val="0"/>
          <w:numId w:val="16"/>
        </w:numPr>
        <w:rPr>
          <w:strike/>
        </w:rPr>
      </w:pPr>
      <w:r w:rsidRPr="00E63B77">
        <w:rPr>
          <w:b/>
          <w:bCs/>
          <w:strike/>
        </w:rPr>
        <w:t>Fecha:</w:t>
      </w:r>
      <w:r w:rsidRPr="00E63B77">
        <w:rPr>
          <w:strike/>
        </w:rPr>
        <w:t xml:space="preserve"> junio de 2026.</w:t>
      </w:r>
    </w:p>
    <w:p w14:paraId="1B002A87" w14:textId="77777777" w:rsidR="009D5CF7" w:rsidRPr="00E63B77" w:rsidRDefault="00E1197F">
      <w:pPr>
        <w:pStyle w:val="Compact"/>
        <w:numPr>
          <w:ilvl w:val="0"/>
          <w:numId w:val="16"/>
        </w:numPr>
        <w:rPr>
          <w:strike/>
        </w:rPr>
      </w:pPr>
      <w:r w:rsidRPr="00E63B77">
        <w:rPr>
          <w:b/>
          <w:bCs/>
          <w:strike/>
        </w:rPr>
        <w:t>Alcance:</w:t>
      </w:r>
      <w:r w:rsidRPr="00E63B77">
        <w:rPr>
          <w:strike/>
        </w:rPr>
        <w:t xml:space="preserve"> registro, ingreso, presentación, seguimiento, correcciones y descargas de procesos RAN y Financiero para usuarios externos.</w:t>
      </w:r>
    </w:p>
    <w:bookmarkEnd w:id="51"/>
    <w:bookmarkEnd w:id="54"/>
    <w:p w14:paraId="0F10E522" w14:textId="2E60A264" w:rsidR="00246746" w:rsidRPr="00AC38B1" w:rsidRDefault="00246746" w:rsidP="00AC38B1">
      <w:pPr>
        <w:pStyle w:val="Textoindependiente"/>
        <w:spacing w:line="276" w:lineRule="auto"/>
        <w:jc w:val="both"/>
        <w:rPr>
          <w:rFonts w:ascii="Arial" w:hAnsi="Arial" w:cs="Arial"/>
          <w:b/>
          <w:sz w:val="32"/>
        </w:rPr>
      </w:pPr>
      <w:r w:rsidRPr="00AC38B1">
        <w:rPr>
          <w:rFonts w:ascii="Arial" w:hAnsi="Arial" w:cs="Arial"/>
          <w:b/>
          <w:sz w:val="32"/>
        </w:rPr>
        <w:t>Recomendaciones Generales:</w:t>
      </w:r>
    </w:p>
    <w:p w14:paraId="33340CE7" w14:textId="064104E6" w:rsidR="0093564D" w:rsidRPr="00AC38B1" w:rsidRDefault="0093564D" w:rsidP="00AC38B1">
      <w:pPr>
        <w:spacing w:line="276" w:lineRule="auto"/>
        <w:contextualSpacing/>
        <w:jc w:val="both"/>
        <w:rPr>
          <w:rFonts w:ascii="Arial" w:hAnsi="Arial" w:cs="Arial"/>
        </w:rPr>
      </w:pPr>
      <w:r w:rsidRPr="00AC38B1">
        <w:rPr>
          <w:rFonts w:ascii="Arial" w:hAnsi="Arial" w:cs="Arial"/>
        </w:rPr>
        <w:t xml:space="preserve">En respuesta a su solicitud, se procedió a revisar y analizar el manual de usuario externo para trámites en </w:t>
      </w:r>
      <w:r w:rsidR="00AC38B1" w:rsidRPr="00AC38B1">
        <w:rPr>
          <w:rFonts w:ascii="Arial" w:hAnsi="Arial" w:cs="Arial"/>
        </w:rPr>
        <w:t>línea</w:t>
      </w:r>
      <w:r w:rsidRPr="00AC38B1">
        <w:rPr>
          <w:rFonts w:ascii="Arial" w:hAnsi="Arial" w:cs="Arial"/>
        </w:rPr>
        <w:t xml:space="preserve"> de la DGAC y en consideración para tal efecto, se recomienda lo siguiente:</w:t>
      </w:r>
    </w:p>
    <w:p w14:paraId="5F2897DF" w14:textId="27716F88" w:rsidR="00AC38B1" w:rsidRPr="00AC38B1" w:rsidRDefault="00AC38B1" w:rsidP="00AC38B1">
      <w:pPr>
        <w:pStyle w:val="Textoindependiente"/>
        <w:numPr>
          <w:ilvl w:val="0"/>
          <w:numId w:val="34"/>
        </w:numPr>
        <w:spacing w:line="276" w:lineRule="auto"/>
        <w:jc w:val="both"/>
        <w:rPr>
          <w:rFonts w:ascii="Arial" w:hAnsi="Arial" w:cs="Arial"/>
        </w:rPr>
      </w:pPr>
      <w:r w:rsidRPr="00AC38B1">
        <w:rPr>
          <w:rFonts w:ascii="Arial" w:hAnsi="Arial" w:cs="Arial"/>
        </w:rPr>
        <w:t>Considerar si se desea realizar un Manual se deberá de realizar el proceso administrativo para la autorización respectiva. Por lo que se recomienda la elaboración de una guía de usuario de externo para el portal institucional de la DGAC.</w:t>
      </w:r>
    </w:p>
    <w:p w14:paraId="45D0779E" w14:textId="3DA148E0" w:rsidR="00AC38B1" w:rsidRPr="00AC38B1" w:rsidRDefault="00AC38B1" w:rsidP="00AC38B1">
      <w:pPr>
        <w:pStyle w:val="Textoindependiente"/>
        <w:numPr>
          <w:ilvl w:val="0"/>
          <w:numId w:val="34"/>
        </w:numPr>
        <w:spacing w:line="276" w:lineRule="auto"/>
        <w:jc w:val="both"/>
        <w:rPr>
          <w:rFonts w:ascii="Arial" w:hAnsi="Arial" w:cs="Arial"/>
        </w:rPr>
      </w:pPr>
      <w:r w:rsidRPr="00AC38B1">
        <w:rPr>
          <w:rFonts w:ascii="Arial" w:hAnsi="Arial" w:cs="Arial"/>
        </w:rPr>
        <w:t xml:space="preserve">Atender </w:t>
      </w:r>
      <w:r w:rsidR="00BA0D7C" w:rsidRPr="00AC38B1">
        <w:rPr>
          <w:rFonts w:ascii="Arial" w:hAnsi="Arial" w:cs="Arial"/>
        </w:rPr>
        <w:t>los comentarios</w:t>
      </w:r>
      <w:r w:rsidR="00BA0D7C">
        <w:rPr>
          <w:rFonts w:ascii="Arial" w:hAnsi="Arial" w:cs="Arial"/>
        </w:rPr>
        <w:t xml:space="preserve"> y observaciones en color rojo, realizadas.</w:t>
      </w:r>
    </w:p>
    <w:p w14:paraId="67AE9C80" w14:textId="07659598" w:rsidR="00246746" w:rsidRPr="00AC38B1" w:rsidRDefault="0093564D" w:rsidP="00AC38B1">
      <w:pPr>
        <w:pStyle w:val="Textoindependiente"/>
        <w:numPr>
          <w:ilvl w:val="0"/>
          <w:numId w:val="34"/>
        </w:numPr>
        <w:spacing w:line="276" w:lineRule="auto"/>
        <w:jc w:val="both"/>
        <w:rPr>
          <w:rFonts w:ascii="Arial" w:hAnsi="Arial" w:cs="Arial"/>
        </w:rPr>
      </w:pPr>
      <w:r w:rsidRPr="00AC38B1">
        <w:rPr>
          <w:rFonts w:ascii="Arial" w:hAnsi="Arial" w:cs="Arial"/>
        </w:rPr>
        <w:t>Agregar fotografías o capturas de pantalla cuando se trate de elementos que se encuentran contenidos en el portal institucional</w:t>
      </w:r>
    </w:p>
    <w:p w14:paraId="7BCAC43B" w14:textId="35DF3263" w:rsidR="0093564D" w:rsidRPr="00AC38B1" w:rsidRDefault="0093564D" w:rsidP="00AC38B1">
      <w:pPr>
        <w:pStyle w:val="Textoindependiente"/>
        <w:numPr>
          <w:ilvl w:val="0"/>
          <w:numId w:val="34"/>
        </w:numPr>
        <w:spacing w:line="276" w:lineRule="auto"/>
        <w:jc w:val="both"/>
        <w:rPr>
          <w:rFonts w:ascii="Arial" w:hAnsi="Arial" w:cs="Arial"/>
        </w:rPr>
      </w:pPr>
      <w:r w:rsidRPr="00AC38B1">
        <w:rPr>
          <w:rFonts w:ascii="Arial" w:hAnsi="Arial" w:cs="Arial"/>
        </w:rPr>
        <w:t>Realizar una breve explicación de los elementos que se consignan en la guía.</w:t>
      </w:r>
    </w:p>
    <w:p w14:paraId="4E9CC366" w14:textId="305AD50B" w:rsidR="0093564D" w:rsidRPr="00AC38B1" w:rsidRDefault="0093564D" w:rsidP="00AC38B1">
      <w:pPr>
        <w:pStyle w:val="Textoindependiente"/>
        <w:numPr>
          <w:ilvl w:val="0"/>
          <w:numId w:val="34"/>
        </w:numPr>
        <w:spacing w:line="276" w:lineRule="auto"/>
        <w:jc w:val="both"/>
        <w:rPr>
          <w:rFonts w:ascii="Arial" w:hAnsi="Arial" w:cs="Arial"/>
        </w:rPr>
      </w:pPr>
      <w:r w:rsidRPr="00AC38B1">
        <w:rPr>
          <w:rFonts w:ascii="Arial" w:hAnsi="Arial" w:cs="Arial"/>
        </w:rPr>
        <w:t>Revisar si los elementos y funciones generales del portal institucional ya se encuentran consignados en el documento.</w:t>
      </w:r>
    </w:p>
    <w:p w14:paraId="27ABD73F" w14:textId="5C418A93" w:rsidR="0093564D" w:rsidRPr="00AC38B1" w:rsidRDefault="0093564D" w:rsidP="00AC38B1">
      <w:pPr>
        <w:pStyle w:val="Textoindependiente"/>
        <w:numPr>
          <w:ilvl w:val="0"/>
          <w:numId w:val="34"/>
        </w:numPr>
        <w:spacing w:line="276" w:lineRule="auto"/>
        <w:jc w:val="both"/>
        <w:rPr>
          <w:rFonts w:ascii="Arial" w:hAnsi="Arial" w:cs="Arial"/>
        </w:rPr>
      </w:pPr>
      <w:r w:rsidRPr="00AC38B1">
        <w:rPr>
          <w:rFonts w:ascii="Arial" w:hAnsi="Arial" w:cs="Arial"/>
        </w:rPr>
        <w:t>Considerar agregar en el apartado de interfaz una descripción de los iconos que contenga el portal institucional y se puede consignar en una tabla como se muestra a continuación:</w:t>
      </w:r>
    </w:p>
    <w:tbl>
      <w:tblPr>
        <w:tblStyle w:val="Tablaconcuadrcula"/>
        <w:tblW w:w="0" w:type="auto"/>
        <w:tblInd w:w="720" w:type="dxa"/>
        <w:tblLook w:val="04A0" w:firstRow="1" w:lastRow="0" w:firstColumn="1" w:lastColumn="0" w:noHBand="0" w:noVBand="1"/>
      </w:tblPr>
      <w:tblGrid>
        <w:gridCol w:w="4034"/>
        <w:gridCol w:w="4074"/>
      </w:tblGrid>
      <w:tr w:rsidR="00AC38B1" w:rsidRPr="00AC38B1" w14:paraId="501903E9" w14:textId="77777777" w:rsidTr="00AC38B1">
        <w:tc>
          <w:tcPr>
            <w:tcW w:w="4414" w:type="dxa"/>
            <w:vAlign w:val="center"/>
          </w:tcPr>
          <w:p w14:paraId="17BAF24F" w14:textId="11048B1D" w:rsidR="0093564D" w:rsidRPr="00AC38B1" w:rsidRDefault="0093564D" w:rsidP="00AC38B1">
            <w:pPr>
              <w:pStyle w:val="Textoindependiente"/>
              <w:spacing w:line="276" w:lineRule="auto"/>
              <w:jc w:val="center"/>
              <w:rPr>
                <w:rFonts w:ascii="Arial" w:hAnsi="Arial" w:cs="Arial"/>
              </w:rPr>
            </w:pPr>
            <w:r w:rsidRPr="00AC38B1">
              <w:rPr>
                <w:rFonts w:ascii="Arial" w:hAnsi="Arial" w:cs="Arial"/>
              </w:rPr>
              <w:t>Icono</w:t>
            </w:r>
          </w:p>
        </w:tc>
        <w:tc>
          <w:tcPr>
            <w:tcW w:w="4414" w:type="dxa"/>
            <w:vAlign w:val="center"/>
          </w:tcPr>
          <w:p w14:paraId="79EE900C" w14:textId="46F5E152" w:rsidR="0093564D" w:rsidRPr="00AC38B1" w:rsidRDefault="0093564D" w:rsidP="00AC38B1">
            <w:pPr>
              <w:pStyle w:val="Textoindependiente"/>
              <w:spacing w:line="276" w:lineRule="auto"/>
              <w:jc w:val="center"/>
              <w:rPr>
                <w:rFonts w:ascii="Arial" w:hAnsi="Arial" w:cs="Arial"/>
              </w:rPr>
            </w:pPr>
            <w:r w:rsidRPr="00AC38B1">
              <w:rPr>
                <w:rFonts w:ascii="Arial" w:hAnsi="Arial" w:cs="Arial"/>
              </w:rPr>
              <w:t>Descripción</w:t>
            </w:r>
          </w:p>
        </w:tc>
      </w:tr>
      <w:tr w:rsidR="00AC38B1" w:rsidRPr="00AC38B1" w14:paraId="6F250B7B" w14:textId="77777777" w:rsidTr="00AC38B1">
        <w:tc>
          <w:tcPr>
            <w:tcW w:w="4414" w:type="dxa"/>
            <w:vAlign w:val="center"/>
          </w:tcPr>
          <w:p w14:paraId="6AB7DCAE" w14:textId="7D38DC63" w:rsidR="0093564D" w:rsidRPr="00AC38B1" w:rsidRDefault="0093564D" w:rsidP="00AC38B1">
            <w:pPr>
              <w:pStyle w:val="Textoindependiente"/>
              <w:spacing w:line="276" w:lineRule="auto"/>
              <w:jc w:val="center"/>
              <w:rPr>
                <w:rFonts w:ascii="Arial" w:hAnsi="Arial" w:cs="Arial"/>
              </w:rPr>
            </w:pPr>
            <w:r w:rsidRPr="00AC38B1">
              <w:rPr>
                <w:rFonts w:ascii="Arial" w:hAnsi="Arial" w:cs="Arial"/>
                <w:noProof/>
                <w:lang w:eastAsia="es-GT"/>
              </w:rPr>
              <w:drawing>
                <wp:inline distT="0" distB="0" distL="0" distR="0" wp14:anchorId="096BBCED" wp14:editId="053B866D">
                  <wp:extent cx="581106" cy="333422"/>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106" cy="333422"/>
                          </a:xfrm>
                          <a:prstGeom prst="rect">
                            <a:avLst/>
                          </a:prstGeom>
                        </pic:spPr>
                      </pic:pic>
                    </a:graphicData>
                  </a:graphic>
                </wp:inline>
              </w:drawing>
            </w:r>
          </w:p>
        </w:tc>
        <w:tc>
          <w:tcPr>
            <w:tcW w:w="4414" w:type="dxa"/>
            <w:vAlign w:val="center"/>
          </w:tcPr>
          <w:p w14:paraId="2A99F3A7" w14:textId="45D4A22D" w:rsidR="0093564D" w:rsidRPr="00AC38B1" w:rsidRDefault="0093564D" w:rsidP="00AC38B1">
            <w:pPr>
              <w:pStyle w:val="Textoindependiente"/>
              <w:spacing w:line="276" w:lineRule="auto"/>
              <w:jc w:val="center"/>
              <w:rPr>
                <w:rFonts w:ascii="Arial" w:hAnsi="Arial" w:cs="Arial"/>
              </w:rPr>
            </w:pPr>
            <w:r w:rsidRPr="00AC38B1">
              <w:rPr>
                <w:rFonts w:ascii="Arial" w:hAnsi="Arial" w:cs="Arial"/>
              </w:rPr>
              <w:t>Guarda el documento que se encuentra trabajando</w:t>
            </w:r>
          </w:p>
        </w:tc>
      </w:tr>
    </w:tbl>
    <w:p w14:paraId="596E203D" w14:textId="77777777" w:rsidR="0093564D" w:rsidRPr="00AC38B1" w:rsidRDefault="0093564D" w:rsidP="00AC38B1">
      <w:pPr>
        <w:pStyle w:val="Textoindependiente"/>
        <w:spacing w:line="276" w:lineRule="auto"/>
        <w:ind w:left="720"/>
        <w:jc w:val="both"/>
        <w:rPr>
          <w:rFonts w:ascii="Arial" w:hAnsi="Arial" w:cs="Arial"/>
        </w:rPr>
      </w:pPr>
    </w:p>
    <w:p w14:paraId="4E7E3EF1" w14:textId="30CAFD71" w:rsidR="0093564D" w:rsidRPr="00AC38B1" w:rsidRDefault="0093564D" w:rsidP="00AC38B1">
      <w:pPr>
        <w:pStyle w:val="Textoindependiente"/>
        <w:numPr>
          <w:ilvl w:val="0"/>
          <w:numId w:val="34"/>
        </w:numPr>
        <w:spacing w:line="276" w:lineRule="auto"/>
        <w:jc w:val="both"/>
        <w:rPr>
          <w:rFonts w:ascii="Arial" w:hAnsi="Arial" w:cs="Arial"/>
        </w:rPr>
      </w:pPr>
      <w:r w:rsidRPr="00AC38B1">
        <w:rPr>
          <w:rFonts w:ascii="Arial" w:hAnsi="Arial" w:cs="Arial"/>
        </w:rPr>
        <w:t>Considerar agregar un apartado de entrega de resultados y explicar ¿Qué se recibe? ¿Cómo se accede a dicho resultado? (ejemplo: si solo se descarga documento, cuantas veces se puede descargar, o solo se puede imprimir)</w:t>
      </w:r>
    </w:p>
    <w:sectPr w:rsidR="0093564D" w:rsidRPr="00AC38B1">
      <w:footnotePr>
        <w:numRestart w:val="eachSect"/>
      </w:footnotePr>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tan Giezi Loch Navas" w:date="2026-06-25T10:08:00Z" w:initials="JGLN">
    <w:p w14:paraId="527BC275" w14:textId="5F365293" w:rsidR="00EE4E3A" w:rsidRDefault="00EE4E3A">
      <w:pPr>
        <w:pStyle w:val="Textocomentario"/>
      </w:pPr>
      <w:r>
        <w:rPr>
          <w:rStyle w:val="Refdecomentario"/>
        </w:rPr>
        <w:annotationRef/>
      </w:r>
      <w:r>
        <w:t>Considerar nombre de Guia</w:t>
      </w:r>
    </w:p>
  </w:comment>
  <w:comment w:id="1" w:author="Jonatan Giezi Loch Navas" w:date="2026-06-25T12:45:00Z" w:initials="JGLN">
    <w:p w14:paraId="299A1C4B" w14:textId="4AA30FD1" w:rsidR="00EE4E3A" w:rsidRDefault="00EE4E3A">
      <w:pPr>
        <w:pStyle w:val="Textocomentario"/>
      </w:pPr>
      <w:r>
        <w:rPr>
          <w:rStyle w:val="Refdecomentario"/>
        </w:rPr>
        <w:annotationRef/>
      </w:r>
      <w:r>
        <w:t>Considerar implementar una breve introducción o preámbulo para cuando la persona consulte la guía pueda hacer una idea si la información que busca se encuentra en el documento</w:t>
      </w:r>
    </w:p>
  </w:comment>
  <w:comment w:id="4" w:author="Jonatan Giezi Loch Navas" w:date="2026-06-25T16:08:00Z" w:initials="JGLN">
    <w:p w14:paraId="1F682174" w14:textId="77777777" w:rsidR="00EE4E3A" w:rsidRDefault="00EE4E3A">
      <w:pPr>
        <w:pStyle w:val="Textocomentario"/>
      </w:pPr>
      <w:r>
        <w:rPr>
          <w:rStyle w:val="Refdecomentario"/>
        </w:rPr>
        <w:annotationRef/>
      </w:r>
      <w:r>
        <w:t>En esta sección se puede nombrar como Generalidades como tema principal y los subtemas:</w:t>
      </w:r>
    </w:p>
    <w:p w14:paraId="4ABAD173" w14:textId="77777777" w:rsidR="00EE4E3A" w:rsidRDefault="00EE4E3A">
      <w:pPr>
        <w:pStyle w:val="Textocomentario"/>
      </w:pPr>
      <w:r>
        <w:t>Alcance de la Guía</w:t>
      </w:r>
    </w:p>
    <w:p w14:paraId="49F648FE" w14:textId="77777777" w:rsidR="00EE4E3A" w:rsidRDefault="00EE4E3A">
      <w:pPr>
        <w:pStyle w:val="Textocomentario"/>
      </w:pPr>
      <w:r>
        <w:t>Objetivos de la Guía</w:t>
      </w:r>
    </w:p>
    <w:p w14:paraId="55E74219" w14:textId="77777777" w:rsidR="00EE4E3A" w:rsidRDefault="00EE4E3A">
      <w:pPr>
        <w:pStyle w:val="Textocomentario"/>
      </w:pPr>
      <w:r>
        <w:t>Requisitos para acceder</w:t>
      </w:r>
    </w:p>
    <w:p w14:paraId="1A202C97" w14:textId="26678525" w:rsidR="00EE4E3A" w:rsidRDefault="00EE4E3A">
      <w:pPr>
        <w:pStyle w:val="Textocomentario"/>
      </w:pPr>
      <w:r>
        <w:t>Funciones</w:t>
      </w:r>
    </w:p>
  </w:comment>
  <w:comment w:id="8" w:author="Jonatan Giezi Loch Navas" w:date="2026-06-26T10:51:00Z" w:initials="JGLN">
    <w:p w14:paraId="267D2AC1" w14:textId="0ABCC551" w:rsidR="00EE4E3A" w:rsidRDefault="00EE4E3A">
      <w:pPr>
        <w:pStyle w:val="Textocomentario"/>
      </w:pPr>
      <w:r>
        <w:rPr>
          <w:rStyle w:val="Refdecomentario"/>
        </w:rPr>
        <w:annotationRef/>
      </w:r>
      <w:r>
        <w:t>Considerar cambiar de nombre</w:t>
      </w:r>
    </w:p>
  </w:comment>
  <w:comment w:id="9" w:author="Jonatan Giezi Loch Navas" w:date="2026-06-26T11:41:00Z" w:initials="JGLN">
    <w:p w14:paraId="73CB7FCF" w14:textId="365433F0" w:rsidR="00EE4E3A" w:rsidRDefault="00EE4E3A">
      <w:pPr>
        <w:pStyle w:val="Textocomentario"/>
      </w:pPr>
      <w:r>
        <w:rPr>
          <w:rStyle w:val="Refdecomentario"/>
        </w:rPr>
        <w:annotationRef/>
      </w:r>
      <w:r>
        <w:t>Se puede nombrar según conveniencia o contenido</w:t>
      </w:r>
    </w:p>
  </w:comment>
  <w:comment w:id="10" w:author="Jonatan Giezi Loch Navas" w:date="2026-06-26T11:39:00Z" w:initials="JGLN">
    <w:p w14:paraId="19134BBD" w14:textId="057428E6" w:rsidR="00EE4E3A" w:rsidRDefault="00EE4E3A">
      <w:pPr>
        <w:pStyle w:val="Textocomentario"/>
      </w:pPr>
      <w:r>
        <w:rPr>
          <w:rStyle w:val="Refdecomentario"/>
        </w:rPr>
        <w:annotationRef/>
      </w:r>
      <w:r>
        <w:t>Colocar si la información que se consignara en salidas y llegadas del menú será solo del AILA o será de todos los aeropuertos y aeródromos</w:t>
      </w:r>
    </w:p>
  </w:comment>
  <w:comment w:id="15" w:author="Jonatan Giezi Loch Navas" w:date="2026-06-25T16:40:00Z" w:initials="JGLN">
    <w:p w14:paraId="3C02BF58" w14:textId="79D82E68" w:rsidR="00EE4E3A" w:rsidRDefault="00EE4E3A">
      <w:pPr>
        <w:pStyle w:val="Textocomentario"/>
      </w:pPr>
      <w:r>
        <w:rPr>
          <w:rStyle w:val="Refdecomentario"/>
        </w:rPr>
        <w:annotationRef/>
      </w:r>
      <w:r>
        <w:t>Colocar una breve introducción</w:t>
      </w:r>
    </w:p>
  </w:comment>
  <w:comment w:id="16" w:author="Jonatan Giezi Loch Navas" w:date="2026-06-26T12:35:00Z" w:initials="JGLN">
    <w:p w14:paraId="4D6E6C7A" w14:textId="2BBD8CC8" w:rsidR="00EE4E3A" w:rsidRDefault="00EE4E3A">
      <w:pPr>
        <w:pStyle w:val="Textocomentario"/>
      </w:pPr>
      <w:r>
        <w:rPr>
          <w:rStyle w:val="Refdecomentario"/>
        </w:rPr>
        <w:annotationRef/>
      </w:r>
      <w:r>
        <w:t>En reuniones del subcomité de simplificación de la DGAC, se ha considerado y solicitado que para realizar un trámite en línea no sea necesario tener un usuario, por lo que se debería de consultar de manera oficial con la presidenta del subcomité</w:t>
      </w:r>
    </w:p>
  </w:comment>
  <w:comment w:id="19" w:author="Jonatan Giezi Loch Navas" w:date="2026-06-25T16:54:00Z" w:initials="JGLN">
    <w:p w14:paraId="092A8A1A" w14:textId="33746B6F" w:rsidR="00EE4E3A" w:rsidRDefault="00EE4E3A">
      <w:pPr>
        <w:pStyle w:val="Textocomentario"/>
      </w:pPr>
      <w:r>
        <w:rPr>
          <w:rStyle w:val="Refdecomentario"/>
        </w:rPr>
        <w:annotationRef/>
      </w:r>
      <w:r>
        <w:t>Colocar una breve introducción</w:t>
      </w:r>
    </w:p>
  </w:comment>
  <w:comment w:id="24" w:author="Jonatan Giezi Loch Navas" w:date="2026-06-26T12:48:00Z" w:initials="JGLN">
    <w:p w14:paraId="61522062" w14:textId="3B45F4FC" w:rsidR="00EE4E3A" w:rsidRDefault="00EE4E3A">
      <w:pPr>
        <w:pStyle w:val="Textocomentario"/>
      </w:pPr>
      <w:r>
        <w:rPr>
          <w:rStyle w:val="Refdecomentario"/>
        </w:rPr>
        <w:annotationRef/>
      </w:r>
      <w:r>
        <w:t xml:space="preserve">Colocar la imagen del apartado que se menciona </w:t>
      </w:r>
    </w:p>
  </w:comment>
  <w:comment w:id="27" w:author="Jonatan Giezi Loch Navas" w:date="2026-06-26T12:49:00Z" w:initials="JGLN">
    <w:p w14:paraId="32C75FEC" w14:textId="162FCB91" w:rsidR="00D4373C" w:rsidRDefault="00D4373C">
      <w:pPr>
        <w:pStyle w:val="Textocomentario"/>
      </w:pPr>
      <w:r>
        <w:rPr>
          <w:rStyle w:val="Refdecomentario"/>
        </w:rPr>
        <w:annotationRef/>
      </w:r>
      <w:r>
        <w:t xml:space="preserve">Considerar que se trata de guía del uso de la página institucional y no del procedimiento del trámite en línea </w:t>
      </w:r>
    </w:p>
  </w:comment>
  <w:comment w:id="32" w:author="Jonatan Giezi Loch Navas" w:date="2026-06-26T13:06:00Z" w:initials="JGLN">
    <w:p w14:paraId="26ED1B4A" w14:textId="0978FD59" w:rsidR="00521D08" w:rsidRDefault="00521D08">
      <w:pPr>
        <w:pStyle w:val="Textocomentario"/>
      </w:pPr>
      <w:r>
        <w:rPr>
          <w:rStyle w:val="Refdecomentario"/>
        </w:rPr>
        <w:annotationRef/>
      </w:r>
      <w:r>
        <w:t>Considerar si es necesario dicho paso, debido a que el sistema enviara un correo de confirmación de gestión, según lo platicado en el subcomité de simplificación</w:t>
      </w:r>
    </w:p>
  </w:comment>
  <w:comment w:id="35" w:author="Jonatan Giezi Loch Navas" w:date="2026-06-26T12:53:00Z" w:initials="JGLN">
    <w:p w14:paraId="043297A0" w14:textId="42AAB87F" w:rsidR="00D4373C" w:rsidRDefault="00D4373C">
      <w:pPr>
        <w:pStyle w:val="Textocomentario"/>
      </w:pPr>
      <w:r>
        <w:rPr>
          <w:rStyle w:val="Refdecomentario"/>
        </w:rPr>
        <w:annotationRef/>
      </w:r>
      <w:r>
        <w:t xml:space="preserve">Considerar que la guía es de la página institucional y no del trámite en línea de un aérea en específica, así mismo dicha información se encuentra contenida en otros apartados del documento de manera general se recomienda eliminar este apartado </w:t>
      </w:r>
    </w:p>
  </w:comment>
  <w:comment w:id="40" w:author="Jonatan Giezi Loch Navas" w:date="2026-06-26T14:19:00Z" w:initials="JGLN">
    <w:p w14:paraId="1E195F15" w14:textId="32E7073F" w:rsidR="004E0FF3" w:rsidRDefault="004E0FF3">
      <w:pPr>
        <w:pStyle w:val="Textocomentario"/>
      </w:pPr>
      <w:r>
        <w:rPr>
          <w:rStyle w:val="Refdecomentario"/>
        </w:rPr>
        <w:annotationRef/>
      </w:r>
      <w:r>
        <w:t xml:space="preserve">Considerar esta sección como glosario de términos </w:t>
      </w:r>
    </w:p>
  </w:comment>
  <w:comment w:id="43" w:author="Jonatan Giezi Loch Navas" w:date="2026-06-26T14:27:00Z" w:initials="JGLN">
    <w:p w14:paraId="1A285C2D" w14:textId="15B673C3" w:rsidR="003042D2" w:rsidRDefault="003042D2">
      <w:pPr>
        <w:pStyle w:val="Textocomentario"/>
      </w:pPr>
      <w:r>
        <w:rPr>
          <w:rStyle w:val="Refdecomentario"/>
        </w:rPr>
        <w:annotationRef/>
      </w:r>
      <w:r>
        <w:t>Se considera redundante</w:t>
      </w:r>
    </w:p>
  </w:comment>
  <w:comment w:id="48" w:author="Jonatan Giezi Loch Navas" w:date="2026-06-26T14:39:00Z" w:initials="JGLN">
    <w:p w14:paraId="2842E953" w14:textId="614D38B2" w:rsidR="00A818BE" w:rsidRDefault="00A818BE">
      <w:pPr>
        <w:pStyle w:val="Textocomentario"/>
      </w:pPr>
      <w:r>
        <w:rPr>
          <w:rStyle w:val="Refdecomentario"/>
        </w:rPr>
        <w:annotationRef/>
      </w:r>
      <w:r>
        <w:t>Considerar nombrar preguntas</w:t>
      </w:r>
    </w:p>
  </w:comment>
  <w:comment w:id="49" w:author="Jonatan Giezi Loch Navas" w:date="2026-06-26T14:42:00Z" w:initials="JGLN">
    <w:p w14:paraId="33E69B4A" w14:textId="7BABE739" w:rsidR="00A818BE" w:rsidRDefault="00A818BE">
      <w:pPr>
        <w:pStyle w:val="Textocomentario"/>
      </w:pPr>
      <w:r>
        <w:rPr>
          <w:rStyle w:val="Refdecomentario"/>
        </w:rPr>
        <w:annotationRef/>
      </w:r>
      <w:r>
        <w:t>No se comprende lo que se quiso decir</w:t>
      </w:r>
    </w:p>
  </w:comment>
  <w:comment w:id="52" w:author="Jonatan Giezi Loch Navas" w:date="2026-06-26T15:03:00Z" w:initials="JGLN">
    <w:p w14:paraId="031F73EC" w14:textId="18C2E91C" w:rsidR="00211912" w:rsidRDefault="00211912">
      <w:pPr>
        <w:pStyle w:val="Textocomentario"/>
      </w:pPr>
      <w:r>
        <w:rPr>
          <w:rStyle w:val="Refdecomentario"/>
        </w:rPr>
        <w:annotationRef/>
      </w:r>
      <w:r>
        <w:t>Estimar el medio de solicitar asistencia y en donde será ubicada la información dentro del portal institucional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BC275" w15:done="0"/>
  <w15:commentEx w15:paraId="299A1C4B" w15:done="0"/>
  <w15:commentEx w15:paraId="1A202C97" w15:done="0"/>
  <w15:commentEx w15:paraId="267D2AC1" w15:done="0"/>
  <w15:commentEx w15:paraId="73CB7FCF" w15:done="0"/>
  <w15:commentEx w15:paraId="19134BBD" w15:done="0"/>
  <w15:commentEx w15:paraId="3C02BF58" w15:done="0"/>
  <w15:commentEx w15:paraId="4D6E6C7A" w15:done="0"/>
  <w15:commentEx w15:paraId="092A8A1A" w15:done="0"/>
  <w15:commentEx w15:paraId="61522062" w15:done="0"/>
  <w15:commentEx w15:paraId="32C75FEC" w15:done="0"/>
  <w15:commentEx w15:paraId="26ED1B4A" w15:done="0"/>
  <w15:commentEx w15:paraId="043297A0" w15:done="0"/>
  <w15:commentEx w15:paraId="1E195F15" w15:done="0"/>
  <w15:commentEx w15:paraId="1A285C2D" w15:done="0"/>
  <w15:commentEx w15:paraId="2842E953" w15:done="0"/>
  <w15:commentEx w15:paraId="33E69B4A" w15:done="0"/>
  <w15:commentEx w15:paraId="031F73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BC275" w16cid:durableId="527BC275"/>
  <w16cid:commentId w16cid:paraId="299A1C4B" w16cid:durableId="299A1C4B"/>
  <w16cid:commentId w16cid:paraId="1A202C97" w16cid:durableId="1A202C97"/>
  <w16cid:commentId w16cid:paraId="267D2AC1" w16cid:durableId="267D2AC1"/>
  <w16cid:commentId w16cid:paraId="73CB7FCF" w16cid:durableId="73CB7FCF"/>
  <w16cid:commentId w16cid:paraId="19134BBD" w16cid:durableId="19134BBD"/>
  <w16cid:commentId w16cid:paraId="3C02BF58" w16cid:durableId="3C02BF58"/>
  <w16cid:commentId w16cid:paraId="4D6E6C7A" w16cid:durableId="4D6E6C7A"/>
  <w16cid:commentId w16cid:paraId="092A8A1A" w16cid:durableId="092A8A1A"/>
  <w16cid:commentId w16cid:paraId="61522062" w16cid:durableId="61522062"/>
  <w16cid:commentId w16cid:paraId="32C75FEC" w16cid:durableId="32C75FEC"/>
  <w16cid:commentId w16cid:paraId="26ED1B4A" w16cid:durableId="26ED1B4A"/>
  <w16cid:commentId w16cid:paraId="043297A0" w16cid:durableId="043297A0"/>
  <w16cid:commentId w16cid:paraId="1E195F15" w16cid:durableId="1E195F15"/>
  <w16cid:commentId w16cid:paraId="1A285C2D" w16cid:durableId="1A285C2D"/>
  <w16cid:commentId w16cid:paraId="2842E953" w16cid:durableId="2842E953"/>
  <w16cid:commentId w16cid:paraId="33E69B4A" w16cid:durableId="33E69B4A"/>
  <w16cid:commentId w16cid:paraId="031F73EC" w16cid:durableId="031F73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E665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A238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E87A8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C66F09"/>
    <w:multiLevelType w:val="hybridMultilevel"/>
    <w:tmpl w:val="EF8EB802"/>
    <w:lvl w:ilvl="0" w:tplc="100A0001">
      <w:start w:val="1"/>
      <w:numFmt w:val="bullet"/>
      <w:lvlText w:val=""/>
      <w:lvlJc w:val="left"/>
      <w:pPr>
        <w:ind w:left="1980" w:hanging="360"/>
      </w:pPr>
      <w:rPr>
        <w:rFonts w:ascii="Symbol" w:hAnsi="Symbol" w:hint="default"/>
      </w:rPr>
    </w:lvl>
    <w:lvl w:ilvl="1" w:tplc="100A0003" w:tentative="1">
      <w:start w:val="1"/>
      <w:numFmt w:val="bullet"/>
      <w:lvlText w:val="o"/>
      <w:lvlJc w:val="left"/>
      <w:pPr>
        <w:ind w:left="2700" w:hanging="360"/>
      </w:pPr>
      <w:rPr>
        <w:rFonts w:ascii="Courier New" w:hAnsi="Courier New" w:cs="Courier New" w:hint="default"/>
      </w:rPr>
    </w:lvl>
    <w:lvl w:ilvl="2" w:tplc="100A0005" w:tentative="1">
      <w:start w:val="1"/>
      <w:numFmt w:val="bullet"/>
      <w:lvlText w:val=""/>
      <w:lvlJc w:val="left"/>
      <w:pPr>
        <w:ind w:left="3420" w:hanging="360"/>
      </w:pPr>
      <w:rPr>
        <w:rFonts w:ascii="Wingdings" w:hAnsi="Wingdings" w:hint="default"/>
      </w:rPr>
    </w:lvl>
    <w:lvl w:ilvl="3" w:tplc="100A0001" w:tentative="1">
      <w:start w:val="1"/>
      <w:numFmt w:val="bullet"/>
      <w:lvlText w:val=""/>
      <w:lvlJc w:val="left"/>
      <w:pPr>
        <w:ind w:left="4140" w:hanging="360"/>
      </w:pPr>
      <w:rPr>
        <w:rFonts w:ascii="Symbol" w:hAnsi="Symbol" w:hint="default"/>
      </w:rPr>
    </w:lvl>
    <w:lvl w:ilvl="4" w:tplc="100A0003" w:tentative="1">
      <w:start w:val="1"/>
      <w:numFmt w:val="bullet"/>
      <w:lvlText w:val="o"/>
      <w:lvlJc w:val="left"/>
      <w:pPr>
        <w:ind w:left="4860" w:hanging="360"/>
      </w:pPr>
      <w:rPr>
        <w:rFonts w:ascii="Courier New" w:hAnsi="Courier New" w:cs="Courier New" w:hint="default"/>
      </w:rPr>
    </w:lvl>
    <w:lvl w:ilvl="5" w:tplc="100A0005" w:tentative="1">
      <w:start w:val="1"/>
      <w:numFmt w:val="bullet"/>
      <w:lvlText w:val=""/>
      <w:lvlJc w:val="left"/>
      <w:pPr>
        <w:ind w:left="5580" w:hanging="360"/>
      </w:pPr>
      <w:rPr>
        <w:rFonts w:ascii="Wingdings" w:hAnsi="Wingdings" w:hint="default"/>
      </w:rPr>
    </w:lvl>
    <w:lvl w:ilvl="6" w:tplc="100A0001" w:tentative="1">
      <w:start w:val="1"/>
      <w:numFmt w:val="bullet"/>
      <w:lvlText w:val=""/>
      <w:lvlJc w:val="left"/>
      <w:pPr>
        <w:ind w:left="6300" w:hanging="360"/>
      </w:pPr>
      <w:rPr>
        <w:rFonts w:ascii="Symbol" w:hAnsi="Symbol" w:hint="default"/>
      </w:rPr>
    </w:lvl>
    <w:lvl w:ilvl="7" w:tplc="100A0003" w:tentative="1">
      <w:start w:val="1"/>
      <w:numFmt w:val="bullet"/>
      <w:lvlText w:val="o"/>
      <w:lvlJc w:val="left"/>
      <w:pPr>
        <w:ind w:left="7020" w:hanging="360"/>
      </w:pPr>
      <w:rPr>
        <w:rFonts w:ascii="Courier New" w:hAnsi="Courier New" w:cs="Courier New" w:hint="default"/>
      </w:rPr>
    </w:lvl>
    <w:lvl w:ilvl="8" w:tplc="100A0005" w:tentative="1">
      <w:start w:val="1"/>
      <w:numFmt w:val="bullet"/>
      <w:lvlText w:val=""/>
      <w:lvlJc w:val="left"/>
      <w:pPr>
        <w:ind w:left="7740" w:hanging="360"/>
      </w:pPr>
      <w:rPr>
        <w:rFonts w:ascii="Wingdings" w:hAnsi="Wingdings" w:hint="default"/>
      </w:rPr>
    </w:lvl>
  </w:abstractNum>
  <w:abstractNum w:abstractNumId="4" w15:restartNumberingAfterBreak="0">
    <w:nsid w:val="0D94168B"/>
    <w:multiLevelType w:val="multilevel"/>
    <w:tmpl w:val="130629B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1851392"/>
    <w:multiLevelType w:val="hybridMultilevel"/>
    <w:tmpl w:val="EF6E10BC"/>
    <w:lvl w:ilvl="0" w:tplc="100A0001">
      <w:start w:val="1"/>
      <w:numFmt w:val="bullet"/>
      <w:lvlText w:val=""/>
      <w:lvlJc w:val="left"/>
      <w:pPr>
        <w:ind w:left="1260" w:hanging="360"/>
      </w:pPr>
      <w:rPr>
        <w:rFonts w:ascii="Symbol" w:hAnsi="Symbol" w:hint="default"/>
      </w:rPr>
    </w:lvl>
    <w:lvl w:ilvl="1" w:tplc="100A0003" w:tentative="1">
      <w:start w:val="1"/>
      <w:numFmt w:val="bullet"/>
      <w:lvlText w:val="o"/>
      <w:lvlJc w:val="left"/>
      <w:pPr>
        <w:ind w:left="1980" w:hanging="360"/>
      </w:pPr>
      <w:rPr>
        <w:rFonts w:ascii="Courier New" w:hAnsi="Courier New" w:cs="Courier New" w:hint="default"/>
      </w:rPr>
    </w:lvl>
    <w:lvl w:ilvl="2" w:tplc="100A0005" w:tentative="1">
      <w:start w:val="1"/>
      <w:numFmt w:val="bullet"/>
      <w:lvlText w:val=""/>
      <w:lvlJc w:val="left"/>
      <w:pPr>
        <w:ind w:left="2700" w:hanging="360"/>
      </w:pPr>
      <w:rPr>
        <w:rFonts w:ascii="Wingdings" w:hAnsi="Wingdings" w:hint="default"/>
      </w:rPr>
    </w:lvl>
    <w:lvl w:ilvl="3" w:tplc="100A0001" w:tentative="1">
      <w:start w:val="1"/>
      <w:numFmt w:val="bullet"/>
      <w:lvlText w:val=""/>
      <w:lvlJc w:val="left"/>
      <w:pPr>
        <w:ind w:left="3420" w:hanging="360"/>
      </w:pPr>
      <w:rPr>
        <w:rFonts w:ascii="Symbol" w:hAnsi="Symbol" w:hint="default"/>
      </w:rPr>
    </w:lvl>
    <w:lvl w:ilvl="4" w:tplc="100A0003" w:tentative="1">
      <w:start w:val="1"/>
      <w:numFmt w:val="bullet"/>
      <w:lvlText w:val="o"/>
      <w:lvlJc w:val="left"/>
      <w:pPr>
        <w:ind w:left="4140" w:hanging="360"/>
      </w:pPr>
      <w:rPr>
        <w:rFonts w:ascii="Courier New" w:hAnsi="Courier New" w:cs="Courier New" w:hint="default"/>
      </w:rPr>
    </w:lvl>
    <w:lvl w:ilvl="5" w:tplc="100A0005" w:tentative="1">
      <w:start w:val="1"/>
      <w:numFmt w:val="bullet"/>
      <w:lvlText w:val=""/>
      <w:lvlJc w:val="left"/>
      <w:pPr>
        <w:ind w:left="4860" w:hanging="360"/>
      </w:pPr>
      <w:rPr>
        <w:rFonts w:ascii="Wingdings" w:hAnsi="Wingdings" w:hint="default"/>
      </w:rPr>
    </w:lvl>
    <w:lvl w:ilvl="6" w:tplc="100A0001" w:tentative="1">
      <w:start w:val="1"/>
      <w:numFmt w:val="bullet"/>
      <w:lvlText w:val=""/>
      <w:lvlJc w:val="left"/>
      <w:pPr>
        <w:ind w:left="5580" w:hanging="360"/>
      </w:pPr>
      <w:rPr>
        <w:rFonts w:ascii="Symbol" w:hAnsi="Symbol" w:hint="default"/>
      </w:rPr>
    </w:lvl>
    <w:lvl w:ilvl="7" w:tplc="100A0003" w:tentative="1">
      <w:start w:val="1"/>
      <w:numFmt w:val="bullet"/>
      <w:lvlText w:val="o"/>
      <w:lvlJc w:val="left"/>
      <w:pPr>
        <w:ind w:left="6300" w:hanging="360"/>
      </w:pPr>
      <w:rPr>
        <w:rFonts w:ascii="Courier New" w:hAnsi="Courier New" w:cs="Courier New" w:hint="default"/>
      </w:rPr>
    </w:lvl>
    <w:lvl w:ilvl="8" w:tplc="100A0005" w:tentative="1">
      <w:start w:val="1"/>
      <w:numFmt w:val="bullet"/>
      <w:lvlText w:val=""/>
      <w:lvlJc w:val="left"/>
      <w:pPr>
        <w:ind w:left="7020" w:hanging="360"/>
      </w:pPr>
      <w:rPr>
        <w:rFonts w:ascii="Wingdings" w:hAnsi="Wingdings" w:hint="default"/>
      </w:rPr>
    </w:lvl>
  </w:abstractNum>
  <w:abstractNum w:abstractNumId="6" w15:restartNumberingAfterBreak="0">
    <w:nsid w:val="25903545"/>
    <w:multiLevelType w:val="multilevel"/>
    <w:tmpl w:val="982AF00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FB1C4F"/>
    <w:multiLevelType w:val="hybridMultilevel"/>
    <w:tmpl w:val="8B3274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E484A8A"/>
    <w:multiLevelType w:val="hybridMultilevel"/>
    <w:tmpl w:val="C114B82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 w15:restartNumberingAfterBreak="0">
    <w:nsid w:val="30B66FBC"/>
    <w:multiLevelType w:val="multilevel"/>
    <w:tmpl w:val="2AE8559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6C13E13"/>
    <w:multiLevelType w:val="multilevel"/>
    <w:tmpl w:val="2AE8559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2270E20"/>
    <w:multiLevelType w:val="multilevel"/>
    <w:tmpl w:val="130629B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75B3D90"/>
    <w:multiLevelType w:val="multilevel"/>
    <w:tmpl w:val="1AE87A8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A9C534F"/>
    <w:multiLevelType w:val="hybridMultilevel"/>
    <w:tmpl w:val="A33EE9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C0D271E"/>
    <w:multiLevelType w:val="hybridMultilevel"/>
    <w:tmpl w:val="CFC65C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20F219A"/>
    <w:multiLevelType w:val="multilevel"/>
    <w:tmpl w:val="912AA648"/>
    <w:lvl w:ilvl="0">
      <w:start w:val="1"/>
      <w:numFmt w:val="decimal"/>
      <w:lvlText w:val="%1."/>
      <w:lvlJc w:val="left"/>
      <w:pPr>
        <w:ind w:left="810" w:hanging="450"/>
      </w:pPr>
      <w:rPr>
        <w:rFonts w:cstheme="majorBidi" w:hint="default"/>
        <w:color w:val="auto"/>
      </w:rPr>
    </w:lvl>
    <w:lvl w:ilvl="1">
      <w:start w:val="3"/>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2E5E02"/>
    <w:multiLevelType w:val="hybridMultilevel"/>
    <w:tmpl w:val="52725B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693307E8"/>
    <w:multiLevelType w:val="hybridMultilevel"/>
    <w:tmpl w:val="FF1438C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6FDD32F3"/>
    <w:multiLevelType w:val="hybridMultilevel"/>
    <w:tmpl w:val="C1BCC6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7979702A"/>
    <w:multiLevelType w:val="multilevel"/>
    <w:tmpl w:val="1AE87A8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EB407F7"/>
    <w:multiLevelType w:val="hybridMultilevel"/>
    <w:tmpl w:val="9E80083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029526881">
    <w:abstractNumId w:val="0"/>
  </w:num>
  <w:num w:numId="2" w16cid:durableId="106505654">
    <w:abstractNumId w:val="1"/>
  </w:num>
  <w:num w:numId="3" w16cid:durableId="1134716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5405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5159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3427887">
    <w:abstractNumId w:val="1"/>
  </w:num>
  <w:num w:numId="7" w16cid:durableId="994527126">
    <w:abstractNumId w:val="1"/>
  </w:num>
  <w:num w:numId="8" w16cid:durableId="689456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2120110">
    <w:abstractNumId w:val="1"/>
  </w:num>
  <w:num w:numId="10" w16cid:durableId="342589321">
    <w:abstractNumId w:val="1"/>
  </w:num>
  <w:num w:numId="11" w16cid:durableId="938565954">
    <w:abstractNumId w:val="1"/>
  </w:num>
  <w:num w:numId="12" w16cid:durableId="262684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110100">
    <w:abstractNumId w:val="2"/>
  </w:num>
  <w:num w:numId="14" w16cid:durableId="1861427542">
    <w:abstractNumId w:val="1"/>
  </w:num>
  <w:num w:numId="15" w16cid:durableId="185101623">
    <w:abstractNumId w:val="1"/>
  </w:num>
  <w:num w:numId="16" w16cid:durableId="1575972924">
    <w:abstractNumId w:val="1"/>
  </w:num>
  <w:num w:numId="17" w16cid:durableId="1115252304">
    <w:abstractNumId w:val="20"/>
  </w:num>
  <w:num w:numId="18" w16cid:durableId="1103918711">
    <w:abstractNumId w:val="6"/>
  </w:num>
  <w:num w:numId="19" w16cid:durableId="1930700146">
    <w:abstractNumId w:val="18"/>
  </w:num>
  <w:num w:numId="20" w16cid:durableId="556205734">
    <w:abstractNumId w:val="7"/>
  </w:num>
  <w:num w:numId="21" w16cid:durableId="972447020">
    <w:abstractNumId w:val="15"/>
  </w:num>
  <w:num w:numId="22" w16cid:durableId="578372309">
    <w:abstractNumId w:val="5"/>
  </w:num>
  <w:num w:numId="23" w16cid:durableId="136530784">
    <w:abstractNumId w:val="3"/>
  </w:num>
  <w:num w:numId="24" w16cid:durableId="803813654">
    <w:abstractNumId w:val="16"/>
  </w:num>
  <w:num w:numId="25" w16cid:durableId="1160652871">
    <w:abstractNumId w:val="13"/>
  </w:num>
  <w:num w:numId="26" w16cid:durableId="212931802">
    <w:abstractNumId w:val="14"/>
  </w:num>
  <w:num w:numId="27" w16cid:durableId="360402539">
    <w:abstractNumId w:val="8"/>
  </w:num>
  <w:num w:numId="28" w16cid:durableId="1124276954">
    <w:abstractNumId w:val="17"/>
  </w:num>
  <w:num w:numId="29" w16cid:durableId="1148981053">
    <w:abstractNumId w:val="11"/>
  </w:num>
  <w:num w:numId="30" w16cid:durableId="1503012910">
    <w:abstractNumId w:val="4"/>
  </w:num>
  <w:num w:numId="31" w16cid:durableId="542251098">
    <w:abstractNumId w:val="12"/>
  </w:num>
  <w:num w:numId="32" w16cid:durableId="587351661">
    <w:abstractNumId w:val="19"/>
  </w:num>
  <w:num w:numId="33" w16cid:durableId="1416317891">
    <w:abstractNumId w:val="10"/>
  </w:num>
  <w:num w:numId="34" w16cid:durableId="161605815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an Giezi Loch Navas">
    <w15:presenceInfo w15:providerId="None" w15:userId="Jonatan Giezi Loch Nav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F7"/>
    <w:rsid w:val="0000754D"/>
    <w:rsid w:val="0002751D"/>
    <w:rsid w:val="00036CCA"/>
    <w:rsid w:val="00076BE5"/>
    <w:rsid w:val="000A2681"/>
    <w:rsid w:val="00121FA0"/>
    <w:rsid w:val="001749D1"/>
    <w:rsid w:val="001856C9"/>
    <w:rsid w:val="00211912"/>
    <w:rsid w:val="00246746"/>
    <w:rsid w:val="0025557F"/>
    <w:rsid w:val="002752D9"/>
    <w:rsid w:val="003042D2"/>
    <w:rsid w:val="00327A13"/>
    <w:rsid w:val="0034793B"/>
    <w:rsid w:val="003562BD"/>
    <w:rsid w:val="003A69C8"/>
    <w:rsid w:val="003F734C"/>
    <w:rsid w:val="004159CF"/>
    <w:rsid w:val="0045615E"/>
    <w:rsid w:val="0049001C"/>
    <w:rsid w:val="004E0FF3"/>
    <w:rsid w:val="004E4EC4"/>
    <w:rsid w:val="004F6FE8"/>
    <w:rsid w:val="00521D08"/>
    <w:rsid w:val="005765F2"/>
    <w:rsid w:val="005D7E73"/>
    <w:rsid w:val="006810D8"/>
    <w:rsid w:val="006A7A66"/>
    <w:rsid w:val="006C025A"/>
    <w:rsid w:val="00727596"/>
    <w:rsid w:val="00741F9B"/>
    <w:rsid w:val="00750347"/>
    <w:rsid w:val="0075146C"/>
    <w:rsid w:val="00790ACD"/>
    <w:rsid w:val="007D2A6E"/>
    <w:rsid w:val="00825680"/>
    <w:rsid w:val="008863CA"/>
    <w:rsid w:val="008B4D73"/>
    <w:rsid w:val="008F6D18"/>
    <w:rsid w:val="0093564D"/>
    <w:rsid w:val="00950E1B"/>
    <w:rsid w:val="009D5CF7"/>
    <w:rsid w:val="009E02CA"/>
    <w:rsid w:val="00A30397"/>
    <w:rsid w:val="00A5122E"/>
    <w:rsid w:val="00A818BE"/>
    <w:rsid w:val="00AC38B1"/>
    <w:rsid w:val="00B9546D"/>
    <w:rsid w:val="00BA0D7C"/>
    <w:rsid w:val="00BD0085"/>
    <w:rsid w:val="00CC4974"/>
    <w:rsid w:val="00CD1189"/>
    <w:rsid w:val="00CD6445"/>
    <w:rsid w:val="00D373A6"/>
    <w:rsid w:val="00D4373C"/>
    <w:rsid w:val="00DF6AE3"/>
    <w:rsid w:val="00E1197F"/>
    <w:rsid w:val="00E33225"/>
    <w:rsid w:val="00E53720"/>
    <w:rsid w:val="00E63B77"/>
    <w:rsid w:val="00EB0FE5"/>
    <w:rsid w:val="00EE4E3A"/>
    <w:rsid w:val="00F7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AE8B"/>
  <w15:docId w15:val="{3815E688-08B9-41F0-9BCA-674A014B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741F9B"/>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Textoindependiente"/>
    <w:link w:val="Ttulo2Car"/>
    <w:uiPriority w:val="9"/>
    <w:unhideWhenUsed/>
    <w:qFormat/>
    <w:rsid w:val="008863CA"/>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741F9B"/>
    <w:rPr>
      <w:rFonts w:ascii="Arial" w:eastAsiaTheme="majorEastAsia" w:hAnsi="Arial" w:cstheme="majorBidi"/>
      <w:sz w:val="40"/>
      <w:szCs w:val="40"/>
    </w:rPr>
  </w:style>
  <w:style w:type="character" w:customStyle="1" w:styleId="Ttulo2Car">
    <w:name w:val="Título 2 Car"/>
    <w:basedOn w:val="Fuentedeprrafopredeter"/>
    <w:link w:val="Ttulo2"/>
    <w:uiPriority w:val="9"/>
    <w:rsid w:val="008863CA"/>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ario">
    <w:name w:val="annotation reference"/>
    <w:basedOn w:val="Fuentedeprrafopredeter"/>
    <w:rsid w:val="00E1197F"/>
    <w:rPr>
      <w:sz w:val="16"/>
      <w:szCs w:val="16"/>
    </w:rPr>
  </w:style>
  <w:style w:type="paragraph" w:styleId="Textocomentario">
    <w:name w:val="annotation text"/>
    <w:basedOn w:val="Normal"/>
    <w:link w:val="TextocomentarioCar"/>
    <w:rsid w:val="00E1197F"/>
    <w:rPr>
      <w:sz w:val="20"/>
      <w:szCs w:val="20"/>
    </w:rPr>
  </w:style>
  <w:style w:type="character" w:customStyle="1" w:styleId="TextocomentarioCar">
    <w:name w:val="Texto comentario Car"/>
    <w:basedOn w:val="Fuentedeprrafopredeter"/>
    <w:link w:val="Textocomentario"/>
    <w:rsid w:val="00E1197F"/>
    <w:rPr>
      <w:sz w:val="20"/>
      <w:szCs w:val="20"/>
    </w:rPr>
  </w:style>
  <w:style w:type="paragraph" w:styleId="Asuntodelcomentario">
    <w:name w:val="annotation subject"/>
    <w:basedOn w:val="Textocomentario"/>
    <w:next w:val="Textocomentario"/>
    <w:link w:val="AsuntodelcomentarioCar"/>
    <w:rsid w:val="00E1197F"/>
    <w:rPr>
      <w:b/>
      <w:bCs/>
    </w:rPr>
  </w:style>
  <w:style w:type="character" w:customStyle="1" w:styleId="AsuntodelcomentarioCar">
    <w:name w:val="Asunto del comentario Car"/>
    <w:basedOn w:val="TextocomentarioCar"/>
    <w:link w:val="Asuntodelcomentario"/>
    <w:rsid w:val="00E1197F"/>
    <w:rPr>
      <w:b/>
      <w:bCs/>
      <w:sz w:val="20"/>
      <w:szCs w:val="20"/>
    </w:rPr>
  </w:style>
  <w:style w:type="paragraph" w:styleId="Textodeglobo">
    <w:name w:val="Balloon Text"/>
    <w:basedOn w:val="Normal"/>
    <w:link w:val="TextodegloboCar"/>
    <w:rsid w:val="00E1197F"/>
    <w:pPr>
      <w:spacing w:after="0"/>
    </w:pPr>
    <w:rPr>
      <w:rFonts w:ascii="Segoe UI" w:hAnsi="Segoe UI" w:cs="Segoe UI"/>
      <w:sz w:val="18"/>
      <w:szCs w:val="18"/>
    </w:rPr>
  </w:style>
  <w:style w:type="character" w:customStyle="1" w:styleId="TextodegloboCar">
    <w:name w:val="Texto de globo Car"/>
    <w:basedOn w:val="Fuentedeprrafopredeter"/>
    <w:link w:val="Textodeglobo"/>
    <w:rsid w:val="00E1197F"/>
    <w:rPr>
      <w:rFonts w:ascii="Segoe UI" w:hAnsi="Segoe UI" w:cs="Segoe UI"/>
      <w:sz w:val="18"/>
      <w:szCs w:val="18"/>
    </w:rPr>
  </w:style>
  <w:style w:type="paragraph" w:styleId="TDC1">
    <w:name w:val="toc 1"/>
    <w:basedOn w:val="Normal"/>
    <w:next w:val="Normal"/>
    <w:autoRedefine/>
    <w:uiPriority w:val="39"/>
    <w:rsid w:val="00741F9B"/>
    <w:pPr>
      <w:spacing w:after="100"/>
    </w:pPr>
  </w:style>
  <w:style w:type="paragraph" w:styleId="TDC2">
    <w:name w:val="toc 2"/>
    <w:basedOn w:val="Normal"/>
    <w:next w:val="Normal"/>
    <w:autoRedefine/>
    <w:uiPriority w:val="39"/>
    <w:rsid w:val="00741F9B"/>
    <w:pPr>
      <w:spacing w:after="100"/>
      <w:ind w:left="240"/>
    </w:pPr>
  </w:style>
  <w:style w:type="paragraph" w:styleId="NormalWeb">
    <w:name w:val="Normal (Web)"/>
    <w:basedOn w:val="Normal"/>
    <w:uiPriority w:val="99"/>
    <w:unhideWhenUsed/>
    <w:rsid w:val="00CC4974"/>
    <w:pPr>
      <w:spacing w:before="100" w:beforeAutospacing="1" w:after="100" w:afterAutospacing="1"/>
    </w:pPr>
    <w:rPr>
      <w:rFonts w:ascii="Times New Roman" w:eastAsia="Times New Roman" w:hAnsi="Times New Roman" w:cs="Times New Roman"/>
      <w:lang w:eastAsia="es-GT"/>
    </w:rPr>
  </w:style>
  <w:style w:type="character" w:styleId="Fuerte">
    <w:name w:val="Strong"/>
    <w:basedOn w:val="Fuentedeprrafopredeter"/>
    <w:uiPriority w:val="22"/>
    <w:qFormat/>
    <w:rsid w:val="00CC4974"/>
    <w:rPr>
      <w:b/>
      <w:bCs/>
    </w:rPr>
  </w:style>
  <w:style w:type="paragraph" w:styleId="Prrafodelista">
    <w:name w:val="List Paragraph"/>
    <w:basedOn w:val="Normal"/>
    <w:link w:val="PrrafodelistaCar"/>
    <w:uiPriority w:val="1"/>
    <w:qFormat/>
    <w:rsid w:val="008863CA"/>
    <w:pPr>
      <w:spacing w:after="0"/>
      <w:ind w:left="720"/>
      <w:contextualSpacing/>
    </w:pPr>
    <w:rPr>
      <w:rFonts w:ascii="Calibri" w:eastAsia="Calibri" w:hAnsi="Calibri" w:cs="Times New Roman"/>
      <w:lang w:eastAsia="en-US"/>
    </w:rPr>
  </w:style>
  <w:style w:type="character" w:customStyle="1" w:styleId="PrrafodelistaCar">
    <w:name w:val="Párrafo de lista Car"/>
    <w:link w:val="Prrafodelista"/>
    <w:uiPriority w:val="1"/>
    <w:rsid w:val="008863CA"/>
    <w:rPr>
      <w:rFonts w:ascii="Calibri" w:eastAsia="Calibri" w:hAnsi="Calibri" w:cs="Times New Roman"/>
      <w:lang w:eastAsia="en-US"/>
    </w:rPr>
  </w:style>
  <w:style w:type="table" w:styleId="Tablaconcuadrcula">
    <w:name w:val="Table Grid"/>
    <w:basedOn w:val="Tablanormal"/>
    <w:rsid w:val="009356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158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www.dgac.gob.gt"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dgac.gob.gt" TargetMode="Externa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dgac.gob.gt" TargetMode="Externa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4D2BB-BC75-427E-B0D9-7620A32E5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3050</Words>
  <Characters>16776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MANUAL DE USUARIO EXTERNO</vt:lpstr>
    </vt:vector>
  </TitlesOfParts>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EXTERNO</dc:title>
  <dc:creator>Dirección General de Aeronáutica Civil de Guatemala</dc:creator>
  <cp:keywords/>
  <cp:lastModifiedBy>Fernando Perez</cp:lastModifiedBy>
  <cp:revision>2</cp:revision>
  <dcterms:created xsi:type="dcterms:W3CDTF">2026-07-02T16:11:00Z</dcterms:created>
  <dcterms:modified xsi:type="dcterms:W3CDTF">2026-07-02T16:11:00Z</dcterms:modified>
  <dc:language>es-GT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1.0 — Junio de 2026</vt:lpwstr>
  </property>
  <property fmtid="{D5CDD505-2E9C-101B-9397-08002B2CF9AE}" pid="3" name="subtitle">
    <vt:lpwstr>Sistema de trámites en línea</vt:lpwstr>
  </property>
</Properties>
</file>