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08E98" w14:textId="77777777" w:rsidR="0081128C" w:rsidRDefault="006E3045">
      <w:pPr>
        <w:pStyle w:val="Ttulo"/>
      </w:pPr>
      <w:r w:rsidRPr="00B456DB">
        <w:rPr>
          <w:color w:val="FF0000"/>
        </w:rPr>
        <w:t>MANUAL</w:t>
      </w:r>
      <w:r>
        <w:t xml:space="preserve"> DE USUARIOS INTERNOS</w:t>
      </w:r>
    </w:p>
    <w:p w14:paraId="539B1C3C" w14:textId="77777777" w:rsidR="0081128C" w:rsidRDefault="006E3045" w:rsidP="00B456DB">
      <w:pPr>
        <w:pStyle w:val="Subttulo"/>
        <w:ind w:firstLine="720"/>
        <w:jc w:val="center"/>
      </w:pPr>
      <w:commentRangeStart w:id="0"/>
      <w:r>
        <w:t xml:space="preserve">Procesos </w:t>
      </w:r>
      <w:proofErr w:type="spellStart"/>
      <w:r>
        <w:t>RAN</w:t>
      </w:r>
      <w:proofErr w:type="spellEnd"/>
      <w:r>
        <w:t xml:space="preserve"> y Financiero</w:t>
      </w:r>
      <w:commentRangeEnd w:id="0"/>
      <w:r w:rsidR="007B5896">
        <w:rPr>
          <w:rStyle w:val="Refdecomentario"/>
          <w:rFonts w:asciiTheme="minorHAnsi" w:eastAsiaTheme="minorEastAsia" w:hAnsiTheme="minorHAnsi" w:cstheme="minorBidi"/>
          <w:spacing w:val="0"/>
        </w:rPr>
        <w:commentReference w:id="0"/>
      </w:r>
    </w:p>
    <w:p w14:paraId="0096FA6D" w14:textId="594CD245" w:rsidR="0081128C" w:rsidRDefault="006E3045">
      <w:pPr>
        <w:pStyle w:val="Author"/>
      </w:pPr>
      <w:r>
        <w:t>Dirección General de Aeronáutica Civil de Guatemala</w:t>
      </w:r>
    </w:p>
    <w:p w14:paraId="3B11C5CB" w14:textId="0F1566E3" w:rsidR="0081128C" w:rsidRDefault="00FC0B91">
      <w:pPr>
        <w:pStyle w:val="Fecha"/>
      </w:pPr>
      <w:r>
        <w:rPr>
          <w:noProof/>
          <w:lang w:eastAsia="es-GT"/>
        </w:rPr>
        <w:drawing>
          <wp:anchor distT="0" distB="0" distL="114300" distR="114300" simplePos="0" relativeHeight="251657216" behindDoc="0" locked="0" layoutInCell="1" allowOverlap="1" wp14:anchorId="729A6D1D" wp14:editId="08CDEE1A">
            <wp:simplePos x="0" y="0"/>
            <wp:positionH relativeFrom="column">
              <wp:posOffset>1682115</wp:posOffset>
            </wp:positionH>
            <wp:positionV relativeFrom="paragraph">
              <wp:posOffset>473075</wp:posOffset>
            </wp:positionV>
            <wp:extent cx="2240280" cy="483235"/>
            <wp:effectExtent l="0" t="0" r="0" b="0"/>
            <wp:wrapTopAndBottom/>
            <wp:docPr id="10" name="Picture"/>
            <wp:cNvGraphicFramePr/>
            <a:graphic xmlns:a="http://schemas.openxmlformats.org/drawingml/2006/main">
              <a:graphicData uri="http://schemas.openxmlformats.org/drawingml/2006/picture">
                <pic:pic xmlns:pic="http://schemas.openxmlformats.org/drawingml/2006/picture">
                  <pic:nvPicPr>
                    <pic:cNvPr id="11" name="Picture" descr="../frontend/src/assets/dgac-head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40280" cy="483235"/>
                    </a:xfrm>
                    <a:prstGeom prst="rect">
                      <a:avLst/>
                    </a:prstGeom>
                    <a:noFill/>
                    <a:ln w="9525">
                      <a:noFill/>
                      <a:headEnd/>
                      <a:tailEnd/>
                    </a:ln>
                  </pic:spPr>
                </pic:pic>
              </a:graphicData>
            </a:graphic>
          </wp:anchor>
        </w:drawing>
      </w:r>
      <w:r>
        <w:t xml:space="preserve">Versión 1.0 — </w:t>
      </w:r>
      <w:proofErr w:type="gramStart"/>
      <w:r>
        <w:t>Junio</w:t>
      </w:r>
      <w:proofErr w:type="gramEnd"/>
      <w:r>
        <w:t xml:space="preserve"> de 2026</w:t>
      </w:r>
    </w:p>
    <w:p w14:paraId="33DDDE4E" w14:textId="742A1FDD" w:rsidR="0081128C" w:rsidRDefault="0081128C">
      <w:pPr>
        <w:pStyle w:val="FirstParagraph"/>
      </w:pPr>
    </w:p>
    <w:p w14:paraId="61A6284E" w14:textId="1F063B9D" w:rsidR="0081128C" w:rsidRDefault="006E3045" w:rsidP="00B456DB">
      <w:pPr>
        <w:pStyle w:val="Textoindependiente"/>
        <w:jc w:val="center"/>
      </w:pPr>
      <w:r w:rsidRPr="00B456DB">
        <w:rPr>
          <w:color w:val="FF0000"/>
        </w:rPr>
        <w:t>Guía operativa</w:t>
      </w:r>
      <w:r>
        <w:t xml:space="preserve"> para recepción, analistas, emisores, aprobadores y personal autorizado de </w:t>
      </w:r>
      <w:proofErr w:type="spellStart"/>
      <w:r>
        <w:t>RAN</w:t>
      </w:r>
      <w:proofErr w:type="spellEnd"/>
      <w:r>
        <w:t xml:space="preserve"> y Financiero.</w:t>
      </w:r>
    </w:p>
    <w:p w14:paraId="4D29BA25" w14:textId="1B92702D" w:rsidR="006E3045" w:rsidRDefault="006E3045">
      <w:pPr>
        <w:pStyle w:val="Textoindependiente"/>
      </w:pPr>
    </w:p>
    <w:p w14:paraId="5BE62B90" w14:textId="28221C83" w:rsidR="006E3045" w:rsidRDefault="006E3045">
      <w:pPr>
        <w:pStyle w:val="Textoindependiente"/>
      </w:pPr>
    </w:p>
    <w:p w14:paraId="3FACA854" w14:textId="5DC27714" w:rsidR="006E3045" w:rsidRDefault="006E3045">
      <w:pPr>
        <w:pStyle w:val="Textoindependiente"/>
      </w:pPr>
    </w:p>
    <w:p w14:paraId="085F2EEF" w14:textId="4698332F" w:rsidR="006E3045" w:rsidRDefault="006E3045">
      <w:pPr>
        <w:pStyle w:val="Textoindependiente"/>
      </w:pPr>
    </w:p>
    <w:p w14:paraId="57F059EE" w14:textId="3AB6E0B8" w:rsidR="006E3045" w:rsidRDefault="006E3045">
      <w:pPr>
        <w:pStyle w:val="Textoindependiente"/>
      </w:pPr>
    </w:p>
    <w:p w14:paraId="14D7C3D8" w14:textId="3480F682" w:rsidR="006E3045" w:rsidRDefault="006E3045">
      <w:pPr>
        <w:pStyle w:val="Textoindependiente"/>
      </w:pPr>
    </w:p>
    <w:p w14:paraId="527DA62D" w14:textId="395CFB18" w:rsidR="006E3045" w:rsidRDefault="006E3045">
      <w:pPr>
        <w:pStyle w:val="Textoindependiente"/>
      </w:pPr>
    </w:p>
    <w:p w14:paraId="3F198D07" w14:textId="5244200E" w:rsidR="006E3045" w:rsidRDefault="006E3045">
      <w:pPr>
        <w:pStyle w:val="Textoindependiente"/>
      </w:pPr>
    </w:p>
    <w:p w14:paraId="1A8EA31D" w14:textId="6D1443D5" w:rsidR="006E3045" w:rsidRDefault="006E3045">
      <w:pPr>
        <w:pStyle w:val="Textoindependiente"/>
      </w:pPr>
    </w:p>
    <w:p w14:paraId="3D7B3A57" w14:textId="3B79EE1A" w:rsidR="006E3045" w:rsidRDefault="006E3045">
      <w:pPr>
        <w:pStyle w:val="Textoindependiente"/>
      </w:pPr>
    </w:p>
    <w:p w14:paraId="4FB034C2" w14:textId="35E4E419" w:rsidR="006E3045" w:rsidRDefault="006E3045">
      <w:pPr>
        <w:pStyle w:val="Textoindependiente"/>
      </w:pPr>
    </w:p>
    <w:p w14:paraId="290F62F5" w14:textId="4E541C9B" w:rsidR="006E3045" w:rsidRDefault="006E3045">
      <w:pPr>
        <w:pStyle w:val="Textoindependiente"/>
      </w:pPr>
    </w:p>
    <w:p w14:paraId="0BDA4AB7" w14:textId="5071113E" w:rsidR="006E3045" w:rsidRDefault="006E3045">
      <w:pPr>
        <w:pStyle w:val="Textoindependiente"/>
      </w:pPr>
    </w:p>
    <w:p w14:paraId="1CAF4B4C" w14:textId="0BE858F0" w:rsidR="006E3045" w:rsidRDefault="006E3045">
      <w:pPr>
        <w:pStyle w:val="Textoindependiente"/>
      </w:pPr>
    </w:p>
    <w:p w14:paraId="6BA896BF" w14:textId="3DAC19FE" w:rsidR="006E3045" w:rsidRDefault="006E3045">
      <w:pPr>
        <w:pStyle w:val="Textoindependiente"/>
      </w:pPr>
    </w:p>
    <w:p w14:paraId="0E6E01D0" w14:textId="2D48488D" w:rsidR="006E3045" w:rsidRDefault="006E3045">
      <w:pPr>
        <w:pStyle w:val="Textoindependiente"/>
      </w:pPr>
    </w:p>
    <w:p w14:paraId="491427B5" w14:textId="25442678" w:rsidR="006E3045" w:rsidRDefault="006E3045">
      <w:pPr>
        <w:pStyle w:val="Textoindependiente"/>
      </w:pPr>
    </w:p>
    <w:p w14:paraId="428489A8" w14:textId="77777777" w:rsidR="006E3045" w:rsidRDefault="006E3045">
      <w:pPr>
        <w:pStyle w:val="Textoindependiente"/>
      </w:pPr>
    </w:p>
    <w:sdt>
      <w:sdtPr>
        <w:rPr>
          <w:rFonts w:asciiTheme="minorHAnsi" w:eastAsiaTheme="minorEastAsia" w:hAnsiTheme="minorHAnsi" w:cstheme="minorBidi"/>
          <w:sz w:val="24"/>
          <w:szCs w:val="24"/>
          <w:lang w:val="es-ES"/>
        </w:rPr>
        <w:id w:val="2119019450"/>
        <w:docPartObj>
          <w:docPartGallery w:val="Table of Contents"/>
          <w:docPartUnique/>
        </w:docPartObj>
      </w:sdtPr>
      <w:sdtEndPr>
        <w:rPr>
          <w:b/>
          <w:bCs/>
        </w:rPr>
      </w:sdtEndPr>
      <w:sdtContent>
        <w:p w14:paraId="429882EC" w14:textId="480F9846" w:rsidR="006E3045" w:rsidRDefault="006E3045" w:rsidP="006E3045">
          <w:pPr>
            <w:pStyle w:val="TtuloTDC"/>
            <w:jc w:val="center"/>
          </w:pPr>
          <w:r>
            <w:rPr>
              <w:lang w:val="es-ES"/>
            </w:rPr>
            <w:t>Índice</w:t>
          </w:r>
        </w:p>
        <w:p w14:paraId="4F4367F2" w14:textId="77C4E0B9" w:rsidR="006E3045" w:rsidRPr="006E3045" w:rsidRDefault="006E3045">
          <w:pPr>
            <w:pStyle w:val="TDC1"/>
            <w:tabs>
              <w:tab w:val="right" w:leader="dot" w:pos="8828"/>
            </w:tabs>
            <w:rPr>
              <w:rFonts w:ascii="Arial" w:hAnsi="Arial" w:cs="Arial"/>
              <w:noProof/>
            </w:rPr>
          </w:pPr>
          <w:r>
            <w:fldChar w:fldCharType="begin"/>
          </w:r>
          <w:r>
            <w:instrText xml:space="preserve"> TOC \o "1-3" \h \z \u </w:instrText>
          </w:r>
          <w:r>
            <w:fldChar w:fldCharType="separate"/>
          </w:r>
          <w:hyperlink w:anchor="_Toc233382534" w:history="1">
            <w:r w:rsidRPr="006E3045">
              <w:rPr>
                <w:rStyle w:val="Hipervnculo"/>
                <w:rFonts w:ascii="Arial" w:hAnsi="Arial" w:cs="Arial"/>
                <w:noProof/>
              </w:rPr>
              <w:t>1. Objetivo y alcance</w:t>
            </w:r>
            <w:r w:rsidRPr="006E3045">
              <w:rPr>
                <w:rFonts w:ascii="Arial" w:hAnsi="Arial" w:cs="Arial"/>
                <w:noProof/>
                <w:webHidden/>
              </w:rPr>
              <w:tab/>
            </w:r>
            <w:r w:rsidRPr="006E3045">
              <w:rPr>
                <w:rFonts w:ascii="Arial" w:hAnsi="Arial" w:cs="Arial"/>
                <w:noProof/>
                <w:webHidden/>
              </w:rPr>
              <w:fldChar w:fldCharType="begin"/>
            </w:r>
            <w:r w:rsidRPr="006E3045">
              <w:rPr>
                <w:rFonts w:ascii="Arial" w:hAnsi="Arial" w:cs="Arial"/>
                <w:noProof/>
                <w:webHidden/>
              </w:rPr>
              <w:instrText xml:space="preserve"> PAGEREF _Toc233382534 \h </w:instrText>
            </w:r>
            <w:r w:rsidRPr="006E3045">
              <w:rPr>
                <w:rFonts w:ascii="Arial" w:hAnsi="Arial" w:cs="Arial"/>
                <w:noProof/>
                <w:webHidden/>
              </w:rPr>
            </w:r>
            <w:r w:rsidRPr="006E3045">
              <w:rPr>
                <w:rFonts w:ascii="Arial" w:hAnsi="Arial" w:cs="Arial"/>
                <w:noProof/>
                <w:webHidden/>
              </w:rPr>
              <w:fldChar w:fldCharType="separate"/>
            </w:r>
            <w:r w:rsidR="00B456DB">
              <w:rPr>
                <w:rFonts w:ascii="Arial" w:hAnsi="Arial" w:cs="Arial"/>
                <w:noProof/>
                <w:webHidden/>
              </w:rPr>
              <w:t>3</w:t>
            </w:r>
            <w:r w:rsidRPr="006E3045">
              <w:rPr>
                <w:rFonts w:ascii="Arial" w:hAnsi="Arial" w:cs="Arial"/>
                <w:noProof/>
                <w:webHidden/>
              </w:rPr>
              <w:fldChar w:fldCharType="end"/>
            </w:r>
          </w:hyperlink>
        </w:p>
        <w:p w14:paraId="376A47AD" w14:textId="01C6837F" w:rsidR="006E3045" w:rsidRPr="006E3045" w:rsidRDefault="00DA3828">
          <w:pPr>
            <w:pStyle w:val="TDC1"/>
            <w:tabs>
              <w:tab w:val="right" w:leader="dot" w:pos="8828"/>
            </w:tabs>
            <w:rPr>
              <w:rFonts w:ascii="Arial" w:hAnsi="Arial" w:cs="Arial"/>
              <w:noProof/>
            </w:rPr>
          </w:pPr>
          <w:hyperlink w:anchor="_Toc233382537" w:history="1">
            <w:r w:rsidR="006E3045" w:rsidRPr="006E3045">
              <w:rPr>
                <w:rStyle w:val="Hipervnculo"/>
                <w:rFonts w:ascii="Arial" w:hAnsi="Arial" w:cs="Arial"/>
                <w:noProof/>
              </w:rPr>
              <w:t>2. Roles y responsabilidades</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_Toc233382537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6</w:t>
            </w:r>
            <w:r w:rsidR="006E3045" w:rsidRPr="006E3045">
              <w:rPr>
                <w:rFonts w:ascii="Arial" w:hAnsi="Arial" w:cs="Arial"/>
                <w:noProof/>
                <w:webHidden/>
              </w:rPr>
              <w:fldChar w:fldCharType="end"/>
            </w:r>
          </w:hyperlink>
        </w:p>
        <w:p w14:paraId="1E7D9820" w14:textId="75F434AB" w:rsidR="006E3045" w:rsidRPr="006E3045" w:rsidRDefault="00DA3828">
          <w:pPr>
            <w:pStyle w:val="TDC1"/>
            <w:tabs>
              <w:tab w:val="right" w:leader="dot" w:pos="8828"/>
            </w:tabs>
            <w:rPr>
              <w:rFonts w:ascii="Arial" w:hAnsi="Arial" w:cs="Arial"/>
              <w:noProof/>
            </w:rPr>
          </w:pPr>
          <w:hyperlink w:anchor="_Toc233382543" w:history="1">
            <w:r w:rsidR="006E3045" w:rsidRPr="006E3045">
              <w:rPr>
                <w:rStyle w:val="Hipervnculo"/>
                <w:rFonts w:ascii="Arial" w:hAnsi="Arial" w:cs="Arial"/>
                <w:noProof/>
              </w:rPr>
              <w:t>3. Bandeja de revisión y recepción</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_Toc233382543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9</w:t>
            </w:r>
            <w:r w:rsidR="006E3045" w:rsidRPr="006E3045">
              <w:rPr>
                <w:rFonts w:ascii="Arial" w:hAnsi="Arial" w:cs="Arial"/>
                <w:noProof/>
                <w:webHidden/>
              </w:rPr>
              <w:fldChar w:fldCharType="end"/>
            </w:r>
          </w:hyperlink>
        </w:p>
        <w:p w14:paraId="15EEF327" w14:textId="6149F3BE" w:rsidR="006E3045" w:rsidRPr="006E3045" w:rsidRDefault="00DA3828">
          <w:pPr>
            <w:pStyle w:val="TDC1"/>
            <w:tabs>
              <w:tab w:val="right" w:leader="dot" w:pos="8828"/>
            </w:tabs>
            <w:rPr>
              <w:rFonts w:ascii="Arial" w:hAnsi="Arial" w:cs="Arial"/>
              <w:noProof/>
            </w:rPr>
          </w:pPr>
          <w:hyperlink w:anchor="_Toc233382546" w:history="1">
            <w:r w:rsidR="006E3045" w:rsidRPr="006E3045">
              <w:rPr>
                <w:rStyle w:val="Hipervnculo"/>
                <w:rFonts w:ascii="Arial" w:hAnsi="Arial" w:cs="Arial"/>
                <w:noProof/>
              </w:rPr>
              <w:t>4. Flujo interno de RAN</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_Toc233382546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12</w:t>
            </w:r>
            <w:r w:rsidR="006E3045" w:rsidRPr="006E3045">
              <w:rPr>
                <w:rFonts w:ascii="Arial" w:hAnsi="Arial" w:cs="Arial"/>
                <w:noProof/>
                <w:webHidden/>
              </w:rPr>
              <w:fldChar w:fldCharType="end"/>
            </w:r>
          </w:hyperlink>
        </w:p>
        <w:p w14:paraId="0C1BD8AE" w14:textId="22598DC0" w:rsidR="006E3045" w:rsidRPr="006E3045" w:rsidRDefault="00DA3828">
          <w:pPr>
            <w:pStyle w:val="TDC1"/>
            <w:tabs>
              <w:tab w:val="right" w:leader="dot" w:pos="8828"/>
            </w:tabs>
            <w:rPr>
              <w:rFonts w:ascii="Arial" w:hAnsi="Arial" w:cs="Arial"/>
              <w:noProof/>
            </w:rPr>
          </w:pPr>
          <w:hyperlink w:anchor="_Toc233382549" w:history="1">
            <w:r w:rsidR="006E3045" w:rsidRPr="006E3045">
              <w:rPr>
                <w:rStyle w:val="Hipervnculo"/>
                <w:rFonts w:ascii="Arial" w:hAnsi="Arial" w:cs="Arial"/>
                <w:noProof/>
              </w:rPr>
              <w:t>5. Acciones del analista RAN</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_Toc233382549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13</w:t>
            </w:r>
            <w:r w:rsidR="006E3045" w:rsidRPr="006E3045">
              <w:rPr>
                <w:rFonts w:ascii="Arial" w:hAnsi="Arial" w:cs="Arial"/>
                <w:noProof/>
                <w:webHidden/>
              </w:rPr>
              <w:fldChar w:fldCharType="end"/>
            </w:r>
          </w:hyperlink>
        </w:p>
        <w:p w14:paraId="6AE4B6DD" w14:textId="30E72EF7" w:rsidR="006E3045" w:rsidRPr="006E3045" w:rsidRDefault="00DA3828">
          <w:pPr>
            <w:pStyle w:val="TDC1"/>
            <w:tabs>
              <w:tab w:val="right" w:leader="dot" w:pos="8828"/>
            </w:tabs>
            <w:rPr>
              <w:rFonts w:ascii="Arial" w:hAnsi="Arial" w:cs="Arial"/>
              <w:noProof/>
            </w:rPr>
          </w:pPr>
          <w:hyperlink w:anchor="_Toc233382553" w:history="1">
            <w:r w:rsidR="006E3045" w:rsidRPr="006E3045">
              <w:rPr>
                <w:rStyle w:val="Hipervnculo"/>
                <w:rFonts w:ascii="Arial" w:hAnsi="Arial" w:cs="Arial"/>
                <w:noProof/>
              </w:rPr>
              <w:t>6. Aprobación y entrega de RAN</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_Toc233382553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15</w:t>
            </w:r>
            <w:r w:rsidR="006E3045" w:rsidRPr="006E3045">
              <w:rPr>
                <w:rFonts w:ascii="Arial" w:hAnsi="Arial" w:cs="Arial"/>
                <w:noProof/>
                <w:webHidden/>
              </w:rPr>
              <w:fldChar w:fldCharType="end"/>
            </w:r>
          </w:hyperlink>
        </w:p>
        <w:p w14:paraId="34E66D6C" w14:textId="3EA4B231" w:rsidR="006E3045" w:rsidRPr="006E3045" w:rsidRDefault="00DA3828">
          <w:pPr>
            <w:pStyle w:val="TDC1"/>
            <w:tabs>
              <w:tab w:val="right" w:leader="dot" w:pos="8828"/>
            </w:tabs>
            <w:rPr>
              <w:rFonts w:ascii="Arial" w:hAnsi="Arial" w:cs="Arial"/>
              <w:noProof/>
            </w:rPr>
          </w:pPr>
          <w:hyperlink w:anchor="_Toc233382556" w:history="1">
            <w:r w:rsidR="006E3045" w:rsidRPr="006E3045">
              <w:rPr>
                <w:rStyle w:val="Hipervnculo"/>
                <w:rFonts w:ascii="Arial" w:hAnsi="Arial" w:cs="Arial"/>
                <w:noProof/>
              </w:rPr>
              <w:t>7. Flujo interno de Financiero</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_Toc233382556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15</w:t>
            </w:r>
            <w:r w:rsidR="006E3045" w:rsidRPr="006E3045">
              <w:rPr>
                <w:rFonts w:ascii="Arial" w:hAnsi="Arial" w:cs="Arial"/>
                <w:noProof/>
                <w:webHidden/>
              </w:rPr>
              <w:fldChar w:fldCharType="end"/>
            </w:r>
          </w:hyperlink>
        </w:p>
        <w:p w14:paraId="54B3516C" w14:textId="21A73409" w:rsidR="006E3045" w:rsidRPr="006E3045" w:rsidRDefault="00DA3828">
          <w:pPr>
            <w:pStyle w:val="TDC1"/>
            <w:tabs>
              <w:tab w:val="right" w:leader="dot" w:pos="8828"/>
            </w:tabs>
            <w:rPr>
              <w:rFonts w:ascii="Arial" w:hAnsi="Arial" w:cs="Arial"/>
              <w:noProof/>
            </w:rPr>
          </w:pPr>
          <w:hyperlink w:anchor="_Toc233382561" w:history="1">
            <w:r w:rsidR="006E3045" w:rsidRPr="006E3045">
              <w:rPr>
                <w:rStyle w:val="Hipervnculo"/>
                <w:rFonts w:ascii="Arial" w:hAnsi="Arial" w:cs="Arial"/>
                <w:noProof/>
              </w:rPr>
              <w:t>8. Aprobador Financiero</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_Toc233382561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16</w:t>
            </w:r>
            <w:r w:rsidR="006E3045" w:rsidRPr="006E3045">
              <w:rPr>
                <w:rFonts w:ascii="Arial" w:hAnsi="Arial" w:cs="Arial"/>
                <w:noProof/>
                <w:webHidden/>
              </w:rPr>
              <w:fldChar w:fldCharType="end"/>
            </w:r>
          </w:hyperlink>
        </w:p>
        <w:p w14:paraId="75DF6393" w14:textId="7C6F15C1" w:rsidR="006E3045" w:rsidRPr="006E3045" w:rsidRDefault="00DA3828">
          <w:pPr>
            <w:pStyle w:val="TDC1"/>
            <w:tabs>
              <w:tab w:val="right" w:leader="dot" w:pos="8828"/>
            </w:tabs>
            <w:rPr>
              <w:rFonts w:ascii="Arial" w:hAnsi="Arial" w:cs="Arial"/>
              <w:noProof/>
            </w:rPr>
          </w:pPr>
          <w:hyperlink w:anchor="_Toc233382564" w:history="1">
            <w:r w:rsidR="006E3045" w:rsidRPr="006E3045">
              <w:rPr>
                <w:rStyle w:val="Hipervnculo"/>
                <w:rFonts w:ascii="Arial" w:hAnsi="Arial" w:cs="Arial"/>
                <w:noProof/>
              </w:rPr>
              <w:t>9. Documento final y finalización financiera</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_Toc233382564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18</w:t>
            </w:r>
            <w:r w:rsidR="006E3045" w:rsidRPr="006E3045">
              <w:rPr>
                <w:rFonts w:ascii="Arial" w:hAnsi="Arial" w:cs="Arial"/>
                <w:noProof/>
                <w:webHidden/>
              </w:rPr>
              <w:fldChar w:fldCharType="end"/>
            </w:r>
          </w:hyperlink>
        </w:p>
        <w:p w14:paraId="580D8C4D" w14:textId="5EF818B2" w:rsidR="006E3045" w:rsidRPr="006E3045" w:rsidRDefault="00DA3828">
          <w:pPr>
            <w:pStyle w:val="TDC1"/>
            <w:tabs>
              <w:tab w:val="right" w:leader="dot" w:pos="8828"/>
            </w:tabs>
            <w:rPr>
              <w:rFonts w:ascii="Arial" w:hAnsi="Arial" w:cs="Arial"/>
              <w:noProof/>
            </w:rPr>
          </w:pPr>
          <w:hyperlink w:anchor="_Toc233382568" w:history="1">
            <w:r w:rsidR="006E3045" w:rsidRPr="006E3045">
              <w:rPr>
                <w:rStyle w:val="Hipervnculo"/>
                <w:rFonts w:ascii="Arial" w:hAnsi="Arial" w:cs="Arial"/>
                <w:noProof/>
              </w:rPr>
              <w:t>10. Bitácora, documentos y estados</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_Toc233382568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18</w:t>
            </w:r>
            <w:r w:rsidR="006E3045" w:rsidRPr="006E3045">
              <w:rPr>
                <w:rFonts w:ascii="Arial" w:hAnsi="Arial" w:cs="Arial"/>
                <w:noProof/>
                <w:webHidden/>
              </w:rPr>
              <w:fldChar w:fldCharType="end"/>
            </w:r>
          </w:hyperlink>
        </w:p>
        <w:p w14:paraId="66CFE4C8" w14:textId="428F3C91" w:rsidR="006E3045" w:rsidRPr="006E3045" w:rsidRDefault="00DA3828">
          <w:pPr>
            <w:pStyle w:val="TDC1"/>
            <w:tabs>
              <w:tab w:val="right" w:leader="dot" w:pos="8828"/>
            </w:tabs>
            <w:rPr>
              <w:rFonts w:ascii="Arial" w:hAnsi="Arial" w:cs="Arial"/>
              <w:noProof/>
            </w:rPr>
          </w:pPr>
          <w:hyperlink w:anchor="_Toc233382572" w:history="1">
            <w:r w:rsidR="006E3045" w:rsidRPr="006E3045">
              <w:rPr>
                <w:rStyle w:val="Hipervnculo"/>
                <w:rFonts w:ascii="Arial" w:hAnsi="Arial" w:cs="Arial"/>
                <w:noProof/>
              </w:rPr>
              <w:t>11. Dashboard, Archivo y procesos aprobados</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_Toc233382572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19</w:t>
            </w:r>
            <w:r w:rsidR="006E3045" w:rsidRPr="006E3045">
              <w:rPr>
                <w:rFonts w:ascii="Arial" w:hAnsi="Arial" w:cs="Arial"/>
                <w:noProof/>
                <w:webHidden/>
              </w:rPr>
              <w:fldChar w:fldCharType="end"/>
            </w:r>
          </w:hyperlink>
        </w:p>
        <w:p w14:paraId="4B9C02B3" w14:textId="552FF264" w:rsidR="006E3045" w:rsidRPr="006E3045" w:rsidRDefault="00DA3828">
          <w:pPr>
            <w:pStyle w:val="TDC1"/>
            <w:tabs>
              <w:tab w:val="right" w:leader="dot" w:pos="8828"/>
            </w:tabs>
            <w:rPr>
              <w:rFonts w:ascii="Arial" w:hAnsi="Arial" w:cs="Arial"/>
              <w:noProof/>
            </w:rPr>
          </w:pPr>
          <w:hyperlink w:anchor="_Toc233382576" w:history="1">
            <w:r w:rsidR="006E3045" w:rsidRPr="006E3045">
              <w:rPr>
                <w:rStyle w:val="Hipervnculo"/>
                <w:rFonts w:ascii="Arial" w:hAnsi="Arial" w:cs="Arial"/>
                <w:noProof/>
              </w:rPr>
              <w:t>12. Buenas prácticas y solución de problemas</w:t>
            </w:r>
            <w:r w:rsidR="006E3045" w:rsidRPr="006E3045">
              <w:rPr>
                <w:rFonts w:ascii="Arial" w:hAnsi="Arial" w:cs="Arial"/>
                <w:noProof/>
                <w:webHidden/>
              </w:rPr>
              <w:tab/>
            </w:r>
            <w:r w:rsidR="006E3045" w:rsidRPr="006E3045">
              <w:rPr>
                <w:rFonts w:ascii="Arial" w:hAnsi="Arial" w:cs="Arial"/>
                <w:noProof/>
                <w:webHidden/>
              </w:rPr>
              <w:fldChar w:fldCharType="begin"/>
            </w:r>
            <w:r w:rsidR="006E3045" w:rsidRPr="006E3045">
              <w:rPr>
                <w:rFonts w:ascii="Arial" w:hAnsi="Arial" w:cs="Arial"/>
                <w:noProof/>
                <w:webHidden/>
              </w:rPr>
              <w:instrText xml:space="preserve"> PAGEREF _Toc233382576 \h </w:instrText>
            </w:r>
            <w:r w:rsidR="006E3045" w:rsidRPr="006E3045">
              <w:rPr>
                <w:rFonts w:ascii="Arial" w:hAnsi="Arial" w:cs="Arial"/>
                <w:noProof/>
                <w:webHidden/>
              </w:rPr>
            </w:r>
            <w:r w:rsidR="006E3045" w:rsidRPr="006E3045">
              <w:rPr>
                <w:rFonts w:ascii="Arial" w:hAnsi="Arial" w:cs="Arial"/>
                <w:noProof/>
                <w:webHidden/>
              </w:rPr>
              <w:fldChar w:fldCharType="separate"/>
            </w:r>
            <w:r w:rsidR="00B456DB">
              <w:rPr>
                <w:rFonts w:ascii="Arial" w:hAnsi="Arial" w:cs="Arial"/>
                <w:noProof/>
                <w:webHidden/>
              </w:rPr>
              <w:t>19</w:t>
            </w:r>
            <w:r w:rsidR="006E3045" w:rsidRPr="006E3045">
              <w:rPr>
                <w:rFonts w:ascii="Arial" w:hAnsi="Arial" w:cs="Arial"/>
                <w:noProof/>
                <w:webHidden/>
              </w:rPr>
              <w:fldChar w:fldCharType="end"/>
            </w:r>
          </w:hyperlink>
        </w:p>
        <w:p w14:paraId="6FE37BC3" w14:textId="0CCFBB65" w:rsidR="006E3045" w:rsidRDefault="006E3045">
          <w:r>
            <w:rPr>
              <w:b/>
              <w:bCs/>
              <w:lang w:val="es-ES"/>
            </w:rPr>
            <w:fldChar w:fldCharType="end"/>
          </w:r>
        </w:p>
      </w:sdtContent>
    </w:sdt>
    <w:p w14:paraId="3E652D99" w14:textId="1951A274" w:rsidR="0081128C" w:rsidRDefault="0081128C"/>
    <w:p w14:paraId="6BD1FAA1" w14:textId="7188DF0F" w:rsidR="006E3045" w:rsidRDefault="006E3045"/>
    <w:p w14:paraId="2AE223EF" w14:textId="5A5DF79E" w:rsidR="006E3045" w:rsidRDefault="006E3045"/>
    <w:p w14:paraId="61F14D06" w14:textId="0AD74BFF" w:rsidR="006E3045" w:rsidRDefault="006E3045"/>
    <w:p w14:paraId="008B1E2D" w14:textId="6E64FF2D" w:rsidR="006E3045" w:rsidRDefault="006E3045"/>
    <w:p w14:paraId="339E4275" w14:textId="3EFC4735" w:rsidR="006E3045" w:rsidRDefault="006E3045"/>
    <w:p w14:paraId="6F448BAD" w14:textId="23223DC2" w:rsidR="006E3045" w:rsidRDefault="006E3045"/>
    <w:p w14:paraId="73A7F9E4" w14:textId="0FC543F9" w:rsidR="006E3045" w:rsidRDefault="006E3045"/>
    <w:p w14:paraId="1DCD63C7" w14:textId="0664B246" w:rsidR="006E3045" w:rsidRDefault="006E3045"/>
    <w:p w14:paraId="6017DA3B" w14:textId="0932F04F" w:rsidR="006E3045" w:rsidRDefault="006E3045"/>
    <w:p w14:paraId="0239CBCA" w14:textId="10E5BD36" w:rsidR="006E3045" w:rsidRDefault="006E3045"/>
    <w:p w14:paraId="58987451" w14:textId="058730AE" w:rsidR="006E3045" w:rsidRDefault="006E3045"/>
    <w:p w14:paraId="2E634466" w14:textId="6F742224" w:rsidR="006E3045" w:rsidRDefault="006E3045"/>
    <w:p w14:paraId="554EB8E9" w14:textId="52B56A8D" w:rsidR="006E3045" w:rsidRDefault="006E3045"/>
    <w:p w14:paraId="14C58E99" w14:textId="2EA1567B" w:rsidR="006E3045" w:rsidRDefault="006E3045"/>
    <w:p w14:paraId="7E7F761C" w14:textId="7AE310AC" w:rsidR="008008D3" w:rsidRDefault="008008D3"/>
    <w:p w14:paraId="7403841A" w14:textId="345C37E9" w:rsidR="008008D3" w:rsidRPr="008008D3" w:rsidRDefault="008008D3" w:rsidP="008008D3">
      <w:pPr>
        <w:jc w:val="both"/>
        <w:rPr>
          <w:rFonts w:ascii="Arial" w:hAnsi="Arial" w:cs="Arial"/>
          <w:b/>
          <w:sz w:val="30"/>
          <w:szCs w:val="30"/>
        </w:rPr>
      </w:pPr>
      <w:r w:rsidRPr="008008D3">
        <w:rPr>
          <w:rFonts w:ascii="Arial" w:hAnsi="Arial" w:cs="Arial"/>
          <w:b/>
          <w:sz w:val="30"/>
          <w:szCs w:val="30"/>
        </w:rPr>
        <w:lastRenderedPageBreak/>
        <w:t>Guía de usuario interno del portal institucional de la DGAC</w:t>
      </w:r>
    </w:p>
    <w:p w14:paraId="43E894FA" w14:textId="50D9AC73" w:rsidR="006E3045" w:rsidRDefault="006E3045" w:rsidP="008008D3">
      <w:pPr>
        <w:spacing w:after="0"/>
      </w:pPr>
    </w:p>
    <w:p w14:paraId="52207CB7" w14:textId="2160EC7F" w:rsidR="008008D3" w:rsidRPr="0049001C" w:rsidRDefault="008008D3" w:rsidP="008008D3">
      <w:pPr>
        <w:spacing w:line="276" w:lineRule="auto"/>
        <w:jc w:val="both"/>
        <w:rPr>
          <w:rFonts w:ascii="Arial" w:hAnsi="Arial" w:cs="Arial"/>
          <w:color w:val="FF0000"/>
          <w:lang w:val="es-MX"/>
        </w:rPr>
      </w:pPr>
      <w:r w:rsidRPr="0049001C">
        <w:rPr>
          <w:rFonts w:ascii="Arial" w:hAnsi="Arial" w:cs="Arial"/>
          <w:color w:val="FF0000"/>
          <w:lang w:val="es-MX"/>
        </w:rPr>
        <w:t xml:space="preserve">La </w:t>
      </w:r>
      <w:r w:rsidRPr="0049001C">
        <w:rPr>
          <w:rFonts w:ascii="Arial" w:hAnsi="Arial" w:cs="Arial"/>
          <w:bCs/>
          <w:color w:val="FF0000"/>
          <w:lang w:val="es-MX"/>
        </w:rPr>
        <w:t>Dirección General de Aeronáutica Civil (DGAC)</w:t>
      </w:r>
      <w:r w:rsidRPr="0049001C">
        <w:rPr>
          <w:rFonts w:ascii="Arial" w:hAnsi="Arial" w:cs="Arial"/>
          <w:color w:val="FF0000"/>
          <w:lang w:val="es-MX"/>
        </w:rPr>
        <w:t xml:space="preserve">, del </w:t>
      </w:r>
      <w:r w:rsidRPr="0049001C">
        <w:rPr>
          <w:rFonts w:ascii="Arial" w:hAnsi="Arial" w:cs="Arial"/>
          <w:bCs/>
          <w:color w:val="FF0000"/>
          <w:lang w:val="es-MX"/>
        </w:rPr>
        <w:t>Ministerio de Comunicaciones, Infraestructura y Vivienda</w:t>
      </w:r>
      <w:r>
        <w:rPr>
          <w:rFonts w:ascii="Arial" w:hAnsi="Arial" w:cs="Arial"/>
          <w:bCs/>
          <w:color w:val="FF0000"/>
          <w:lang w:val="es-MX"/>
        </w:rPr>
        <w:t xml:space="preserve"> (CIV)</w:t>
      </w:r>
      <w:r w:rsidRPr="0049001C">
        <w:rPr>
          <w:rFonts w:ascii="Arial" w:hAnsi="Arial" w:cs="Arial"/>
          <w:color w:val="FF0000"/>
          <w:lang w:val="es-MX"/>
        </w:rPr>
        <w:t>, es la autoridad encargada de normar, supervisar, vigilar y regular los servicios aeronáuticos y, en general, todas las actividades de la aviación civil. Dada esta responsabilidad, la gestión de usuarios de los servicios aeronáuticos requiere un marco referencial que garantice la eficiencia de los trámites electrónicos y la mitigación de los riesgos asociados</w:t>
      </w:r>
      <w:r>
        <w:rPr>
          <w:rFonts w:ascii="Arial" w:hAnsi="Arial" w:cs="Arial"/>
          <w:color w:val="FF0000"/>
          <w:lang w:val="es-MX"/>
        </w:rPr>
        <w:t>.</w:t>
      </w:r>
    </w:p>
    <w:p w14:paraId="435D4EA6" w14:textId="2687E74D" w:rsidR="008008D3" w:rsidRPr="008008D3" w:rsidRDefault="008008D3" w:rsidP="008008D3">
      <w:pPr>
        <w:spacing w:line="276" w:lineRule="auto"/>
        <w:jc w:val="both"/>
        <w:rPr>
          <w:rFonts w:ascii="Arial" w:hAnsi="Arial" w:cs="Arial"/>
          <w:color w:val="FF0000"/>
          <w:lang w:val="es-MX"/>
        </w:rPr>
      </w:pPr>
      <w:r w:rsidRPr="008008D3">
        <w:rPr>
          <w:rFonts w:ascii="Arial" w:hAnsi="Arial" w:cs="Arial"/>
          <w:color w:val="FF0000"/>
          <w:lang w:val="es-MX"/>
        </w:rPr>
        <w:t xml:space="preserve">Mediante la </w:t>
      </w:r>
      <w:r w:rsidRPr="008008D3">
        <w:rPr>
          <w:rFonts w:ascii="Arial" w:hAnsi="Arial" w:cs="Arial"/>
          <w:bCs/>
          <w:color w:val="FF0000"/>
          <w:lang w:val="es-MX"/>
        </w:rPr>
        <w:t xml:space="preserve">Guía de usuarios </w:t>
      </w:r>
      <w:r w:rsidR="004023C3">
        <w:rPr>
          <w:rFonts w:ascii="Arial" w:hAnsi="Arial" w:cs="Arial"/>
          <w:bCs/>
          <w:color w:val="FF0000"/>
          <w:lang w:val="es-MX"/>
        </w:rPr>
        <w:t>internos</w:t>
      </w:r>
      <w:r w:rsidRPr="008008D3">
        <w:rPr>
          <w:rFonts w:ascii="Arial" w:hAnsi="Arial" w:cs="Arial"/>
          <w:bCs/>
          <w:color w:val="FF0000"/>
          <w:lang w:val="es-MX"/>
        </w:rPr>
        <w:t xml:space="preserve"> para trámites electrónicos</w:t>
      </w:r>
      <w:r w:rsidRPr="008008D3">
        <w:rPr>
          <w:rFonts w:ascii="Arial" w:hAnsi="Arial" w:cs="Arial"/>
          <w:color w:val="FF0000"/>
          <w:lang w:val="es-MX"/>
        </w:rPr>
        <w:t xml:space="preserve"> se facilita la familiarización con el portal institucional de la DGAC. Esta guía tiene como objetivo </w:t>
      </w:r>
      <w:r w:rsidR="004023C3">
        <w:rPr>
          <w:rFonts w:ascii="Arial" w:hAnsi="Arial" w:cs="Arial"/>
          <w:color w:val="FF0000"/>
        </w:rPr>
        <w:t>f</w:t>
      </w:r>
      <w:r w:rsidR="004023C3" w:rsidRPr="00F04BD1">
        <w:rPr>
          <w:rFonts w:ascii="Arial" w:hAnsi="Arial" w:cs="Arial"/>
          <w:color w:val="FF0000"/>
        </w:rPr>
        <w:t>acilitar la gestión interna del portal institucional de la DGAC, para la revisión y aprobación de solicitudes de trámites electrónico, reduciendo tiempos y pasos administrativos</w:t>
      </w:r>
      <w:r w:rsidRPr="008008D3">
        <w:rPr>
          <w:rFonts w:ascii="Arial" w:hAnsi="Arial" w:cs="Arial"/>
          <w:color w:val="FF0000"/>
        </w:rPr>
        <w:t xml:space="preserve">, </w:t>
      </w:r>
      <w:r w:rsidRPr="008008D3">
        <w:rPr>
          <w:rStyle w:val="Textoennegrita"/>
          <w:rFonts w:ascii="Arial" w:hAnsi="Arial" w:cs="Arial"/>
          <w:b w:val="0"/>
          <w:color w:val="FF0000"/>
        </w:rPr>
        <w:t>garantizando el cumplimiento</w:t>
      </w:r>
      <w:r w:rsidRPr="008008D3">
        <w:rPr>
          <w:rFonts w:ascii="Arial" w:hAnsi="Arial" w:cs="Arial"/>
          <w:color w:val="FF0000"/>
        </w:rPr>
        <w:t xml:space="preserve"> de las disposiciones y normativas aplicables</w:t>
      </w:r>
      <w:r w:rsidRPr="008008D3">
        <w:rPr>
          <w:rFonts w:ascii="Arial" w:hAnsi="Arial" w:cs="Arial"/>
          <w:color w:val="FF0000"/>
          <w:lang w:val="es-MX"/>
        </w:rPr>
        <w:t>, subsanando deficiencias metodológicas.</w:t>
      </w:r>
    </w:p>
    <w:p w14:paraId="6D9F0BCC" w14:textId="604D6036" w:rsidR="008008D3" w:rsidRPr="0049001C" w:rsidRDefault="008008D3" w:rsidP="008008D3">
      <w:pPr>
        <w:spacing w:line="276" w:lineRule="auto"/>
        <w:jc w:val="both"/>
        <w:rPr>
          <w:rFonts w:ascii="Arial" w:hAnsi="Arial" w:cs="Arial"/>
          <w:color w:val="FF0000"/>
          <w:lang w:val="es-MX"/>
        </w:rPr>
      </w:pPr>
      <w:r w:rsidRPr="0049001C">
        <w:rPr>
          <w:rFonts w:ascii="Arial" w:hAnsi="Arial" w:cs="Arial"/>
          <w:color w:val="FF0000"/>
          <w:lang w:val="es-MX"/>
        </w:rPr>
        <w:t xml:space="preserve">El propósito de la guía es proporcionar a los usuarios </w:t>
      </w:r>
      <w:r w:rsidR="00DA7B58">
        <w:rPr>
          <w:rFonts w:ascii="Arial" w:hAnsi="Arial" w:cs="Arial"/>
          <w:color w:val="FF0000"/>
          <w:lang w:val="es-MX"/>
        </w:rPr>
        <w:t>internos</w:t>
      </w:r>
      <w:r w:rsidRPr="0049001C">
        <w:rPr>
          <w:rFonts w:ascii="Arial" w:hAnsi="Arial" w:cs="Arial"/>
          <w:color w:val="FF0000"/>
          <w:lang w:val="es-MX"/>
        </w:rPr>
        <w:t xml:space="preserve"> instrucciones claras sobre la estructura y funcionamiento de la página web institucional, con el fin de </w:t>
      </w:r>
      <w:r w:rsidRPr="0049001C">
        <w:rPr>
          <w:rFonts w:ascii="Arial" w:hAnsi="Arial" w:cs="Arial"/>
          <w:bCs/>
          <w:color w:val="FF0000"/>
          <w:lang w:val="es-MX"/>
        </w:rPr>
        <w:t>reducir los tiempos de respuesta</w:t>
      </w:r>
      <w:r w:rsidRPr="0049001C">
        <w:rPr>
          <w:rFonts w:ascii="Arial" w:hAnsi="Arial" w:cs="Arial"/>
          <w:color w:val="FF0000"/>
          <w:lang w:val="es-MX"/>
        </w:rPr>
        <w:t xml:space="preserve"> en las solicitudes de trámites electrónicos dirigidas a los departamentos</w:t>
      </w:r>
      <w:r>
        <w:rPr>
          <w:rFonts w:ascii="Arial" w:hAnsi="Arial" w:cs="Arial"/>
          <w:color w:val="FF0000"/>
          <w:lang w:val="es-MX"/>
        </w:rPr>
        <w:t xml:space="preserve"> de la DGAC</w:t>
      </w:r>
      <w:r w:rsidRPr="0049001C">
        <w:rPr>
          <w:rFonts w:ascii="Arial" w:hAnsi="Arial" w:cs="Arial"/>
          <w:color w:val="FF0000"/>
          <w:lang w:val="es-MX"/>
        </w:rPr>
        <w:t xml:space="preserve"> competentes. Asimismo, la guía enfatiza la responsabilidad y el cumplimiento de las obligaciones contractuales por parte de los usuarios.</w:t>
      </w:r>
    </w:p>
    <w:p w14:paraId="49B9AA91" w14:textId="77777777" w:rsidR="008008D3" w:rsidRPr="008008D3" w:rsidRDefault="008008D3">
      <w:pPr>
        <w:rPr>
          <w:rFonts w:ascii="Arial" w:hAnsi="Arial" w:cs="Arial"/>
        </w:rPr>
      </w:pPr>
    </w:p>
    <w:p w14:paraId="4A932AB0" w14:textId="0EE739F6" w:rsidR="0081128C" w:rsidRPr="00DA7B58" w:rsidRDefault="006E3045" w:rsidP="006E3045">
      <w:pPr>
        <w:pStyle w:val="Ttulo1"/>
        <w:spacing w:before="0" w:line="276" w:lineRule="auto"/>
        <w:jc w:val="both"/>
      </w:pPr>
      <w:bookmarkStart w:id="1" w:name="_Toc233382534"/>
      <w:bookmarkStart w:id="2" w:name="objetivo-y-alcance"/>
      <w:r>
        <w:t xml:space="preserve">1. </w:t>
      </w:r>
      <w:r w:rsidRPr="00DA7B58">
        <w:rPr>
          <w:strike/>
        </w:rPr>
        <w:t>Objetivo y alcance</w:t>
      </w:r>
      <w:bookmarkEnd w:id="1"/>
      <w:r w:rsidR="00DA7B58">
        <w:rPr>
          <w:strike/>
        </w:rPr>
        <w:t xml:space="preserve"> </w:t>
      </w:r>
      <w:r w:rsidR="00DA7B58" w:rsidRPr="00DA7B58">
        <w:t>Generalidades de la guía</w:t>
      </w:r>
    </w:p>
    <w:p w14:paraId="642979BB" w14:textId="77777777" w:rsidR="00DA7B58" w:rsidRDefault="00DA7B58" w:rsidP="00DA7B58">
      <w:pPr>
        <w:pStyle w:val="FirstParagraph"/>
        <w:spacing w:before="0" w:line="276" w:lineRule="auto"/>
        <w:jc w:val="both"/>
        <w:rPr>
          <w:rFonts w:ascii="Arial" w:hAnsi="Arial" w:cs="Arial"/>
        </w:rPr>
      </w:pPr>
    </w:p>
    <w:p w14:paraId="3B6AE15B" w14:textId="7167EC52" w:rsidR="00C862C4" w:rsidRPr="007D2A6E" w:rsidRDefault="00C862C4" w:rsidP="00C862C4">
      <w:pPr>
        <w:pStyle w:val="FirstParagraph"/>
        <w:spacing w:line="276" w:lineRule="auto"/>
        <w:jc w:val="both"/>
        <w:rPr>
          <w:rFonts w:ascii="Arial" w:hAnsi="Arial" w:cs="Arial"/>
          <w:color w:val="FF0000"/>
        </w:rPr>
      </w:pPr>
      <w:r>
        <w:rPr>
          <w:rFonts w:ascii="Arial" w:hAnsi="Arial" w:cs="Arial"/>
          <w:color w:val="FF0000"/>
        </w:rPr>
        <w:t>La presente</w:t>
      </w:r>
      <w:r w:rsidRPr="007D2A6E">
        <w:rPr>
          <w:rFonts w:ascii="Arial" w:hAnsi="Arial" w:cs="Arial"/>
          <w:color w:val="FF0000"/>
        </w:rPr>
        <w:t xml:space="preserve"> está dirigido a </w:t>
      </w:r>
      <w:r>
        <w:rPr>
          <w:rFonts w:ascii="Arial" w:hAnsi="Arial" w:cs="Arial"/>
          <w:bCs/>
          <w:color w:val="FF0000"/>
        </w:rPr>
        <w:t>servidores públicos y prestadores de servicio</w:t>
      </w:r>
      <w:r w:rsidRPr="007D2A6E">
        <w:rPr>
          <w:rFonts w:ascii="Arial" w:hAnsi="Arial" w:cs="Arial"/>
          <w:color w:val="FF0000"/>
        </w:rPr>
        <w:t xml:space="preserve"> que utilizan el sistema de trámites electrónicos de la </w:t>
      </w:r>
      <w:r w:rsidRPr="007D2A6E">
        <w:rPr>
          <w:rFonts w:ascii="Arial" w:hAnsi="Arial" w:cs="Arial"/>
          <w:bCs/>
          <w:color w:val="FF0000"/>
        </w:rPr>
        <w:t>Dirección General de Aeronáutica Civil (DGAC)</w:t>
      </w:r>
      <w:r w:rsidRPr="007D2A6E">
        <w:rPr>
          <w:rFonts w:ascii="Arial" w:hAnsi="Arial" w:cs="Arial"/>
          <w:color w:val="FF0000"/>
        </w:rPr>
        <w:t xml:space="preserve"> para </w:t>
      </w:r>
      <w:r>
        <w:rPr>
          <w:rFonts w:ascii="Arial" w:hAnsi="Arial" w:cs="Arial"/>
          <w:color w:val="FF0000"/>
        </w:rPr>
        <w:t>resolver solicitudes presentadas por usuarios externos</w:t>
      </w:r>
      <w:r w:rsidR="00C54E40">
        <w:rPr>
          <w:rFonts w:ascii="Arial" w:hAnsi="Arial" w:cs="Arial"/>
          <w:color w:val="FF0000"/>
        </w:rPr>
        <w:t>, por medio de la recepción, asignación, revisión documental, solicitud de previos, aprobación, entrega del producto final y consulta de historial de trámites</w:t>
      </w:r>
      <w:r w:rsidRPr="007D2A6E">
        <w:rPr>
          <w:rFonts w:ascii="Arial" w:hAnsi="Arial" w:cs="Arial"/>
          <w:color w:val="FF0000"/>
        </w:rPr>
        <w:t xml:space="preserve">. Su contenido proporciona instrucciones operativas y requisitos administrativos para garantizar la correcta </w:t>
      </w:r>
      <w:r w:rsidR="00C54E40">
        <w:rPr>
          <w:rFonts w:ascii="Arial" w:hAnsi="Arial" w:cs="Arial"/>
          <w:color w:val="FF0000"/>
        </w:rPr>
        <w:t>resolución</w:t>
      </w:r>
      <w:r w:rsidRPr="007D2A6E">
        <w:rPr>
          <w:rFonts w:ascii="Arial" w:hAnsi="Arial" w:cs="Arial"/>
          <w:color w:val="FF0000"/>
        </w:rPr>
        <w:t xml:space="preserve"> de expedientes, la trazabilidad de los procesos y el cumplimiento de las obligaciones contractuales y normativas aplicables</w:t>
      </w:r>
      <w:r w:rsidR="0041219D">
        <w:rPr>
          <w:rFonts w:ascii="Arial" w:hAnsi="Arial" w:cs="Arial"/>
          <w:color w:val="FF0000"/>
        </w:rPr>
        <w:t>, en</w:t>
      </w:r>
      <w:r w:rsidR="00C54E40">
        <w:rPr>
          <w:rFonts w:ascii="Arial" w:hAnsi="Arial" w:cs="Arial"/>
          <w:color w:val="FF0000"/>
        </w:rPr>
        <w:t xml:space="preserve"> los departamentos involucrados</w:t>
      </w:r>
      <w:r w:rsidRPr="007D2A6E">
        <w:rPr>
          <w:rFonts w:ascii="Arial" w:hAnsi="Arial" w:cs="Arial"/>
          <w:color w:val="FF0000"/>
        </w:rPr>
        <w:t>.</w:t>
      </w:r>
    </w:p>
    <w:p w14:paraId="0AD96F31" w14:textId="59B3A69B" w:rsidR="0081128C" w:rsidRPr="00C54E40" w:rsidRDefault="006E3045" w:rsidP="00DA7B58">
      <w:pPr>
        <w:pStyle w:val="FirstParagraph"/>
        <w:spacing w:line="276" w:lineRule="auto"/>
        <w:jc w:val="both"/>
        <w:rPr>
          <w:rFonts w:ascii="Arial" w:hAnsi="Arial" w:cs="Arial"/>
          <w:strike/>
        </w:rPr>
      </w:pPr>
      <w:r w:rsidRPr="00C54E40">
        <w:rPr>
          <w:rFonts w:ascii="Arial" w:hAnsi="Arial" w:cs="Arial"/>
          <w:strike/>
        </w:rPr>
        <w:t>Este manual explica el uso interno del módulo de revisión para los procesos del Registro Aeronáutico Nacional (RAN) y del Departamento Financiero. Describe la recepción, asignación, revisión documental, devolución, aprobación, emisión final, entrega y consulta del historial.</w:t>
      </w:r>
    </w:p>
    <w:p w14:paraId="0A1992D2" w14:textId="77777777" w:rsidR="00DA7B58" w:rsidRPr="00DA7B58" w:rsidRDefault="00DA7B58" w:rsidP="00DA7B58">
      <w:pPr>
        <w:pStyle w:val="Textoindependiente"/>
        <w:spacing w:before="0"/>
      </w:pPr>
    </w:p>
    <w:p w14:paraId="44CAB430" w14:textId="0BDC65DF" w:rsidR="0041219D" w:rsidRDefault="0041219D" w:rsidP="0041219D">
      <w:pPr>
        <w:pStyle w:val="Ttulo2"/>
        <w:numPr>
          <w:ilvl w:val="1"/>
          <w:numId w:val="30"/>
        </w:numPr>
        <w:rPr>
          <w:rFonts w:ascii="Arial" w:hAnsi="Arial" w:cs="Arial"/>
          <w:color w:val="auto"/>
          <w:sz w:val="28"/>
        </w:rPr>
      </w:pPr>
      <w:bookmarkStart w:id="3" w:name="_Toc233382535"/>
      <w:bookmarkStart w:id="4" w:name="acceso-al-sistema"/>
      <w:r>
        <w:rPr>
          <w:rFonts w:ascii="Arial" w:hAnsi="Arial" w:cs="Arial"/>
          <w:color w:val="auto"/>
          <w:sz w:val="28"/>
        </w:rPr>
        <w:t>Objetivo de la guía</w:t>
      </w:r>
    </w:p>
    <w:p w14:paraId="76DCB36D" w14:textId="03CE23B2" w:rsidR="0041219D" w:rsidRDefault="00F629C4" w:rsidP="00F04BD1">
      <w:pPr>
        <w:pStyle w:val="Textoindependiente"/>
        <w:numPr>
          <w:ilvl w:val="0"/>
          <w:numId w:val="31"/>
        </w:numPr>
        <w:spacing w:line="276" w:lineRule="auto"/>
        <w:jc w:val="both"/>
      </w:pPr>
      <w:r w:rsidRPr="00F04BD1">
        <w:rPr>
          <w:rFonts w:ascii="Arial" w:hAnsi="Arial" w:cs="Arial"/>
          <w:color w:val="FF0000"/>
        </w:rPr>
        <w:t>Facilitar</w:t>
      </w:r>
      <w:r w:rsidR="00F04BD1" w:rsidRPr="00F04BD1">
        <w:rPr>
          <w:rFonts w:ascii="Arial" w:hAnsi="Arial" w:cs="Arial"/>
          <w:color w:val="FF0000"/>
        </w:rPr>
        <w:t xml:space="preserve"> la gestión interna</w:t>
      </w:r>
      <w:r w:rsidR="00064344" w:rsidRPr="00F04BD1">
        <w:rPr>
          <w:rFonts w:ascii="Arial" w:hAnsi="Arial" w:cs="Arial"/>
          <w:color w:val="FF0000"/>
        </w:rPr>
        <w:t xml:space="preserve"> del portal institucional de la DGAC, para la revisión y aprobación de solicitudes de trámites</w:t>
      </w:r>
      <w:r w:rsidR="00F04BD1" w:rsidRPr="00F04BD1">
        <w:rPr>
          <w:rFonts w:ascii="Arial" w:hAnsi="Arial" w:cs="Arial"/>
          <w:color w:val="FF0000"/>
        </w:rPr>
        <w:t xml:space="preserve"> electrónico, reduciendo tiempos y pasos administrativos</w:t>
      </w:r>
      <w:r w:rsidR="00F04BD1">
        <w:t>.</w:t>
      </w:r>
    </w:p>
    <w:p w14:paraId="0036B18F" w14:textId="31AF6A26" w:rsidR="00F04BD1" w:rsidRDefault="00F04BD1" w:rsidP="00F04BD1">
      <w:pPr>
        <w:pStyle w:val="Ttulo2"/>
        <w:numPr>
          <w:ilvl w:val="1"/>
          <w:numId w:val="30"/>
        </w:numPr>
        <w:rPr>
          <w:rFonts w:ascii="Arial" w:hAnsi="Arial" w:cs="Arial"/>
          <w:color w:val="FF0000"/>
          <w:sz w:val="28"/>
        </w:rPr>
      </w:pPr>
      <w:r>
        <w:rPr>
          <w:rFonts w:ascii="Arial" w:hAnsi="Arial" w:cs="Arial"/>
          <w:color w:val="FF0000"/>
          <w:sz w:val="28"/>
        </w:rPr>
        <w:t>Requisitos para acceder al portal de la DGAC</w:t>
      </w:r>
    </w:p>
    <w:p w14:paraId="072B24D3" w14:textId="4FED057E" w:rsidR="00F04BD1" w:rsidRPr="00950E1B" w:rsidRDefault="00F04BD1" w:rsidP="00F04BD1">
      <w:pPr>
        <w:pStyle w:val="FirstParagraph"/>
        <w:spacing w:line="276" w:lineRule="auto"/>
        <w:jc w:val="both"/>
        <w:rPr>
          <w:rFonts w:ascii="Arial" w:hAnsi="Arial" w:cs="Arial"/>
          <w:color w:val="FF0000"/>
        </w:rPr>
      </w:pPr>
      <w:r w:rsidRPr="00950E1B">
        <w:rPr>
          <w:rFonts w:ascii="Arial" w:hAnsi="Arial" w:cs="Arial"/>
          <w:color w:val="FF0000"/>
        </w:rPr>
        <w:t>La presente sección describe de manera clara y concisa los requisitos necesarios para acceder y utilizar el portal web institucional de la DGAC. Su objetivo es orientar a u</w:t>
      </w:r>
      <w:r>
        <w:rPr>
          <w:rFonts w:ascii="Arial" w:hAnsi="Arial" w:cs="Arial"/>
          <w:color w:val="FF0000"/>
        </w:rPr>
        <w:t>suarios</w:t>
      </w:r>
      <w:r w:rsidRPr="00950E1B">
        <w:rPr>
          <w:rFonts w:ascii="Arial" w:hAnsi="Arial" w:cs="Arial"/>
          <w:color w:val="FF0000"/>
        </w:rPr>
        <w:t>, sobre las condiciones técnicas, documentales, de seguridad y legales que deben cumplirse para garantizar un acceso seguro, eficiente y conforme a la normativa vigente.</w:t>
      </w:r>
      <w:r>
        <w:rPr>
          <w:rFonts w:ascii="Arial" w:hAnsi="Arial" w:cs="Arial"/>
          <w:color w:val="FF0000"/>
        </w:rPr>
        <w:t xml:space="preserve"> Los requisitos establecidos son los siguientes:</w:t>
      </w:r>
    </w:p>
    <w:p w14:paraId="1D3067C7" w14:textId="77777777" w:rsidR="00F04BD1" w:rsidRPr="00950E1B" w:rsidRDefault="00F04BD1" w:rsidP="00F04BD1">
      <w:pPr>
        <w:pStyle w:val="Textoindependiente"/>
        <w:numPr>
          <w:ilvl w:val="0"/>
          <w:numId w:val="32"/>
        </w:numPr>
        <w:spacing w:before="0" w:after="0"/>
        <w:rPr>
          <w:color w:val="FF0000"/>
        </w:rPr>
      </w:pPr>
      <w:r w:rsidRPr="00950E1B">
        <w:rPr>
          <w:b/>
          <w:color w:val="FF0000"/>
        </w:rPr>
        <w:t>Dispositivo</w:t>
      </w:r>
      <w:r w:rsidRPr="00950E1B">
        <w:rPr>
          <w:color w:val="FF0000"/>
        </w:rPr>
        <w:t>: Computadora o dispositivo móvil con sistema operativo actualizado y con capacidad de visualizar documentos PDF.</w:t>
      </w:r>
    </w:p>
    <w:p w14:paraId="650A0ED0" w14:textId="77777777" w:rsidR="00F04BD1" w:rsidRPr="00950E1B" w:rsidRDefault="00F04BD1" w:rsidP="00F04BD1">
      <w:pPr>
        <w:pStyle w:val="Textoindependiente"/>
        <w:numPr>
          <w:ilvl w:val="0"/>
          <w:numId w:val="32"/>
        </w:numPr>
        <w:spacing w:before="0" w:after="0"/>
        <w:rPr>
          <w:color w:val="FF0000"/>
        </w:rPr>
      </w:pPr>
      <w:r w:rsidRPr="00950E1B">
        <w:rPr>
          <w:b/>
          <w:color w:val="FF0000"/>
        </w:rPr>
        <w:t>Navegador compatible</w:t>
      </w:r>
      <w:r w:rsidRPr="00950E1B">
        <w:rPr>
          <w:color w:val="FF0000"/>
        </w:rPr>
        <w:t xml:space="preserve">: Versión actualizada de navegadores soportados. </w:t>
      </w:r>
    </w:p>
    <w:p w14:paraId="4DE73361" w14:textId="52F89E4B" w:rsidR="00F04BD1" w:rsidRDefault="00F04BD1" w:rsidP="00F04BD1">
      <w:pPr>
        <w:pStyle w:val="Textoindependiente"/>
        <w:numPr>
          <w:ilvl w:val="0"/>
          <w:numId w:val="32"/>
        </w:numPr>
        <w:spacing w:before="0" w:after="0"/>
        <w:rPr>
          <w:color w:val="FF0000"/>
        </w:rPr>
      </w:pPr>
      <w:r w:rsidRPr="00950E1B">
        <w:rPr>
          <w:b/>
          <w:color w:val="FF0000"/>
        </w:rPr>
        <w:t>Conectividad:</w:t>
      </w:r>
      <w:r w:rsidRPr="00950E1B">
        <w:rPr>
          <w:color w:val="FF0000"/>
        </w:rPr>
        <w:t xml:space="preserve"> Conexión a internet estable y con suficiente ancho de banda.</w:t>
      </w:r>
    </w:p>
    <w:p w14:paraId="26DD9630" w14:textId="078D0FB8" w:rsidR="00F04BD1" w:rsidRPr="00950E1B" w:rsidRDefault="00F04BD1" w:rsidP="00F04BD1">
      <w:pPr>
        <w:pStyle w:val="Textoindependiente"/>
        <w:numPr>
          <w:ilvl w:val="0"/>
          <w:numId w:val="32"/>
        </w:numPr>
        <w:spacing w:before="0" w:after="0"/>
        <w:rPr>
          <w:color w:val="FF0000"/>
        </w:rPr>
      </w:pPr>
      <w:r>
        <w:rPr>
          <w:b/>
          <w:color w:val="FF0000"/>
        </w:rPr>
        <w:t>Credenciales:</w:t>
      </w:r>
      <w:r>
        <w:rPr>
          <w:color w:val="FF0000"/>
        </w:rPr>
        <w:t xml:space="preserve"> </w:t>
      </w:r>
      <w:r w:rsidR="00923B88">
        <w:rPr>
          <w:color w:val="FF0000"/>
        </w:rPr>
        <w:t>Usuario institucional y contraseña, según el rol que ejecutara dentro del portal.</w:t>
      </w:r>
    </w:p>
    <w:p w14:paraId="123588E2" w14:textId="2CF20199" w:rsidR="00F04BD1" w:rsidRPr="004F01D6" w:rsidRDefault="00923B88" w:rsidP="00F04BD1">
      <w:pPr>
        <w:pStyle w:val="Textoindependiente"/>
        <w:numPr>
          <w:ilvl w:val="1"/>
          <w:numId w:val="30"/>
        </w:numPr>
        <w:rPr>
          <w:rFonts w:ascii="Arial" w:hAnsi="Arial" w:cs="Arial"/>
          <w:sz w:val="26"/>
        </w:rPr>
      </w:pPr>
      <w:r w:rsidRPr="004F01D6">
        <w:rPr>
          <w:rFonts w:ascii="Arial" w:hAnsi="Arial" w:cs="Arial"/>
          <w:color w:val="FF0000"/>
          <w:sz w:val="28"/>
        </w:rPr>
        <w:t>Acceso al sistema</w:t>
      </w:r>
    </w:p>
    <w:p w14:paraId="5B34246B" w14:textId="10E10199" w:rsidR="004F01D6" w:rsidRPr="004F01D6" w:rsidRDefault="004F01D6" w:rsidP="004F01D6">
      <w:pPr>
        <w:pStyle w:val="Textoindependiente"/>
        <w:spacing w:line="276" w:lineRule="auto"/>
        <w:jc w:val="both"/>
        <w:rPr>
          <w:rFonts w:ascii="Arial" w:hAnsi="Arial" w:cs="Arial"/>
          <w:color w:val="FF0000"/>
        </w:rPr>
      </w:pPr>
      <w:r w:rsidRPr="004F01D6">
        <w:rPr>
          <w:rFonts w:ascii="Arial" w:hAnsi="Arial" w:cs="Arial"/>
          <w:color w:val="FF0000"/>
        </w:rPr>
        <w:t>Para acceder al rol asignado dentro del portal web, deberá de seguir los pasos que se en listan a continuación:</w:t>
      </w:r>
    </w:p>
    <w:bookmarkEnd w:id="3"/>
    <w:p w14:paraId="3BDEC624" w14:textId="757BFDCA" w:rsidR="004F01D6" w:rsidRPr="004F01D6" w:rsidRDefault="006E3045" w:rsidP="00D4145C">
      <w:pPr>
        <w:pStyle w:val="Compact"/>
        <w:numPr>
          <w:ilvl w:val="0"/>
          <w:numId w:val="33"/>
        </w:numPr>
        <w:rPr>
          <w:color w:val="FF0000"/>
        </w:rPr>
      </w:pPr>
      <w:r w:rsidRPr="004F01D6">
        <w:rPr>
          <w:color w:val="FF0000"/>
        </w:rPr>
        <w:t>Ingrese al portal</w:t>
      </w:r>
      <w:r w:rsidR="004F01D6" w:rsidRPr="004F01D6">
        <w:rPr>
          <w:color w:val="FF0000"/>
        </w:rPr>
        <w:t xml:space="preserve"> institucional www.dgac.gob.gt </w:t>
      </w:r>
    </w:p>
    <w:p w14:paraId="0BCE37E1" w14:textId="10EA6264" w:rsidR="004F01D6" w:rsidRPr="004F01D6" w:rsidRDefault="004F01D6" w:rsidP="00D4145C">
      <w:pPr>
        <w:pStyle w:val="Compact"/>
        <w:numPr>
          <w:ilvl w:val="0"/>
          <w:numId w:val="33"/>
        </w:numPr>
        <w:rPr>
          <w:color w:val="FF0000"/>
        </w:rPr>
      </w:pPr>
      <w:r w:rsidRPr="004F01D6">
        <w:rPr>
          <w:color w:val="FF0000"/>
        </w:rPr>
        <w:t>Seleccionar iniciar sesión.</w:t>
      </w:r>
    </w:p>
    <w:p w14:paraId="493C297D" w14:textId="1DC4E502" w:rsidR="0081128C" w:rsidRDefault="004F01D6" w:rsidP="00D4145C">
      <w:pPr>
        <w:pStyle w:val="Compact"/>
        <w:numPr>
          <w:ilvl w:val="0"/>
          <w:numId w:val="33"/>
        </w:numPr>
      </w:pPr>
      <w:r>
        <w:t>Ingresar</w:t>
      </w:r>
      <w:r w:rsidR="006E3045">
        <w:t xml:space="preserve"> el correo</w:t>
      </w:r>
      <w:r>
        <w:t xml:space="preserve"> </w:t>
      </w:r>
      <w:r w:rsidRPr="004F01D6">
        <w:rPr>
          <w:color w:val="FF0000"/>
        </w:rPr>
        <w:t>instituciona</w:t>
      </w:r>
      <w:r>
        <w:t>l y</w:t>
      </w:r>
      <w:r w:rsidR="006E3045">
        <w:t xml:space="preserve"> la contraseña </w:t>
      </w:r>
      <w:r w:rsidR="006E3045" w:rsidRPr="004F01D6">
        <w:rPr>
          <w:strike/>
        </w:rPr>
        <w:t>institucionales</w:t>
      </w:r>
      <w:r w:rsidR="006E3045">
        <w:t>.</w:t>
      </w:r>
    </w:p>
    <w:p w14:paraId="24107C6D" w14:textId="611B22CF" w:rsidR="0081128C" w:rsidRDefault="006E3045" w:rsidP="00D4145C">
      <w:pPr>
        <w:pStyle w:val="Compact"/>
        <w:numPr>
          <w:ilvl w:val="0"/>
          <w:numId w:val="33"/>
        </w:numPr>
      </w:pPr>
      <w:r w:rsidRPr="004F01D6">
        <w:rPr>
          <w:color w:val="FF0000"/>
        </w:rPr>
        <w:t xml:space="preserve">Seleccione </w:t>
      </w:r>
      <w:r w:rsidR="004F01D6" w:rsidRPr="004F01D6">
        <w:rPr>
          <w:color w:val="FF0000"/>
        </w:rPr>
        <w:t>el botón de</w:t>
      </w:r>
      <w:r w:rsidR="004F01D6">
        <w:t xml:space="preserve"> </w:t>
      </w:r>
      <w:r w:rsidR="004F01D6">
        <w:rPr>
          <w:bCs/>
        </w:rPr>
        <w:t>r</w:t>
      </w:r>
      <w:r w:rsidRPr="004F01D6">
        <w:rPr>
          <w:bCs/>
        </w:rPr>
        <w:t>evisión</w:t>
      </w:r>
      <w:r w:rsidRPr="004F01D6">
        <w:t xml:space="preserve"> </w:t>
      </w:r>
      <w:r>
        <w:t>en la barra superior.</w:t>
      </w:r>
    </w:p>
    <w:p w14:paraId="2782172C" w14:textId="38569911" w:rsidR="0081128C" w:rsidRDefault="006E3045" w:rsidP="00D4145C">
      <w:pPr>
        <w:pStyle w:val="Compact"/>
        <w:numPr>
          <w:ilvl w:val="0"/>
          <w:numId w:val="33"/>
        </w:numPr>
      </w:pPr>
      <w:r>
        <w:t>Confirme que el usuario mues</w:t>
      </w:r>
      <w:r w:rsidR="004F01D6">
        <w:t>tre el rol y la unidad correcta</w:t>
      </w:r>
      <w:r>
        <w:t>.</w:t>
      </w:r>
    </w:p>
    <w:p w14:paraId="44BFC7F4" w14:textId="71A779F1" w:rsidR="0081128C" w:rsidRDefault="004F01D6" w:rsidP="00D4145C">
      <w:pPr>
        <w:pStyle w:val="Compact"/>
        <w:numPr>
          <w:ilvl w:val="0"/>
          <w:numId w:val="33"/>
        </w:numPr>
      </w:pPr>
      <w:r w:rsidRPr="004F01D6">
        <w:rPr>
          <w:color w:val="FF0000"/>
        </w:rPr>
        <w:t>Seleccione el botón de</w:t>
      </w:r>
      <w:r w:rsidR="006E3045">
        <w:t xml:space="preserve"> </w:t>
      </w:r>
      <w:r>
        <w:t>r</w:t>
      </w:r>
      <w:r w:rsidR="006E3045" w:rsidRPr="004F01D6">
        <w:rPr>
          <w:bCs/>
        </w:rPr>
        <w:t>ecargar</w:t>
      </w:r>
      <w:r w:rsidR="006E3045" w:rsidRPr="004F01D6">
        <w:t xml:space="preserve"> </w:t>
      </w:r>
      <w:r w:rsidR="006E3045">
        <w:t>cuando necesite consultar cambios recientes.</w:t>
      </w:r>
    </w:p>
    <w:p w14:paraId="0C66B4BC" w14:textId="1C7FEDD0" w:rsidR="0081128C" w:rsidRPr="00D4145C" w:rsidRDefault="006E3045" w:rsidP="004F01D6">
      <w:pPr>
        <w:pStyle w:val="Textodebloque"/>
        <w:jc w:val="both"/>
        <w:rPr>
          <w:strike/>
        </w:rPr>
      </w:pPr>
      <w:commentRangeStart w:id="5"/>
      <w:r w:rsidRPr="00D4145C">
        <w:rPr>
          <w:b/>
          <w:bCs/>
          <w:strike/>
        </w:rPr>
        <w:t>Importante:</w:t>
      </w:r>
      <w:r w:rsidRPr="00D4145C">
        <w:rPr>
          <w:strike/>
        </w:rPr>
        <w:t xml:space="preserve"> Cada usuario solamente debe trabajar los procesos asignados a su rol y unidad. No comparta credenciales ni descargue documentos en equipos no autorizados.</w:t>
      </w:r>
      <w:commentRangeEnd w:id="5"/>
      <w:r w:rsidR="00D4145C" w:rsidRPr="00D4145C">
        <w:rPr>
          <w:rStyle w:val="Refdecomentario"/>
          <w:strike/>
        </w:rPr>
        <w:commentReference w:id="5"/>
      </w:r>
    </w:p>
    <w:p w14:paraId="72D30B5E" w14:textId="7D060E88" w:rsidR="00D4145C" w:rsidRPr="00D4145C" w:rsidRDefault="00D4145C" w:rsidP="00D4145C">
      <w:pPr>
        <w:pStyle w:val="Textoindependiente"/>
        <w:spacing w:line="276" w:lineRule="auto"/>
        <w:jc w:val="both"/>
        <w:rPr>
          <w:rFonts w:ascii="Arial" w:hAnsi="Arial" w:cs="Arial"/>
          <w:color w:val="FF0000"/>
        </w:rPr>
      </w:pPr>
      <w:r w:rsidRPr="00D4145C">
        <w:rPr>
          <w:rStyle w:val="Textoennegrita"/>
          <w:rFonts w:ascii="Arial" w:hAnsi="Arial" w:cs="Arial"/>
          <w:color w:val="FF0000"/>
        </w:rPr>
        <w:t>Importante:</w:t>
      </w:r>
      <w:r w:rsidRPr="00D4145C">
        <w:rPr>
          <w:rFonts w:ascii="Arial" w:hAnsi="Arial" w:cs="Arial"/>
          <w:color w:val="FF0000"/>
        </w:rPr>
        <w:t xml:space="preserve"> Cada usuario debe ejecutar únicamente los procesos asignados a su </w:t>
      </w:r>
      <w:r w:rsidRPr="00D4145C">
        <w:rPr>
          <w:rStyle w:val="Textoennegrita"/>
          <w:rFonts w:ascii="Arial" w:hAnsi="Arial" w:cs="Arial"/>
          <w:b w:val="0"/>
          <w:color w:val="FF0000"/>
        </w:rPr>
        <w:t>rol</w:t>
      </w:r>
      <w:r w:rsidRPr="00D4145C">
        <w:rPr>
          <w:rFonts w:ascii="Arial" w:hAnsi="Arial" w:cs="Arial"/>
          <w:b/>
          <w:color w:val="FF0000"/>
        </w:rPr>
        <w:t xml:space="preserve"> </w:t>
      </w:r>
      <w:r w:rsidRPr="00D4145C">
        <w:rPr>
          <w:rFonts w:ascii="Arial" w:hAnsi="Arial" w:cs="Arial"/>
          <w:color w:val="FF0000"/>
        </w:rPr>
        <w:t>y</w:t>
      </w:r>
      <w:r w:rsidRPr="00D4145C">
        <w:rPr>
          <w:rFonts w:ascii="Arial" w:hAnsi="Arial" w:cs="Arial"/>
          <w:b/>
          <w:color w:val="FF0000"/>
        </w:rPr>
        <w:t xml:space="preserve"> </w:t>
      </w:r>
      <w:r w:rsidRPr="00D4145C">
        <w:rPr>
          <w:rStyle w:val="Textoennegrita"/>
          <w:rFonts w:ascii="Arial" w:hAnsi="Arial" w:cs="Arial"/>
          <w:b w:val="0"/>
          <w:color w:val="FF0000"/>
        </w:rPr>
        <w:t>unidad</w:t>
      </w:r>
      <w:r w:rsidRPr="00D4145C">
        <w:rPr>
          <w:rFonts w:ascii="Arial" w:hAnsi="Arial" w:cs="Arial"/>
          <w:color w:val="FF0000"/>
        </w:rPr>
        <w:t>. Está prohibido compartir credenciales de acceso y descargar o almacenar documentos en equipos o dispositivos no autorizados.</w:t>
      </w:r>
    </w:p>
    <w:p w14:paraId="0CBFE580" w14:textId="04927415" w:rsidR="00C633E8" w:rsidRPr="00C633E8" w:rsidRDefault="00C633E8" w:rsidP="00C633E8">
      <w:pPr>
        <w:pStyle w:val="Ttulo2"/>
        <w:numPr>
          <w:ilvl w:val="1"/>
          <w:numId w:val="30"/>
        </w:numPr>
        <w:rPr>
          <w:rFonts w:ascii="Arial" w:hAnsi="Arial" w:cs="Arial"/>
          <w:color w:val="FF0000"/>
          <w:sz w:val="28"/>
        </w:rPr>
      </w:pPr>
      <w:bookmarkStart w:id="6" w:name="_Toc233382536"/>
      <w:bookmarkStart w:id="7" w:name="elementos-principales"/>
      <w:bookmarkEnd w:id="4"/>
      <w:r>
        <w:rPr>
          <w:rFonts w:ascii="Arial" w:hAnsi="Arial" w:cs="Arial"/>
          <w:color w:val="FF0000"/>
          <w:sz w:val="28"/>
        </w:rPr>
        <w:t xml:space="preserve"> </w:t>
      </w:r>
      <w:r>
        <w:t>Estados</w:t>
      </w:r>
      <w:r w:rsidR="00142AA0">
        <w:t xml:space="preserve"> de solicitudes</w:t>
      </w:r>
      <w:r>
        <w:t xml:space="preserve"> f</w:t>
      </w:r>
      <w:r w:rsidRPr="00142AA0">
        <w:rPr>
          <w:strike/>
        </w:rPr>
        <w:t>recuentes</w:t>
      </w:r>
    </w:p>
    <w:p w14:paraId="38D418F9" w14:textId="77777777" w:rsidR="00C633E8" w:rsidRDefault="00C633E8" w:rsidP="00C633E8">
      <w:pPr>
        <w:pStyle w:val="Compact"/>
        <w:numPr>
          <w:ilvl w:val="0"/>
          <w:numId w:val="26"/>
        </w:numPr>
      </w:pPr>
      <w:r>
        <w:rPr>
          <w:b/>
          <w:bCs/>
        </w:rPr>
        <w:t>Enviado:</w:t>
      </w:r>
      <w:r>
        <w:t xml:space="preserve"> solicitud recibida del usuario externo.</w:t>
      </w:r>
    </w:p>
    <w:p w14:paraId="3BCEC826" w14:textId="77777777" w:rsidR="00C633E8" w:rsidRDefault="00C633E8" w:rsidP="00C633E8">
      <w:pPr>
        <w:pStyle w:val="Compact"/>
        <w:numPr>
          <w:ilvl w:val="0"/>
          <w:numId w:val="26"/>
        </w:numPr>
      </w:pPr>
      <w:r>
        <w:rPr>
          <w:b/>
          <w:bCs/>
        </w:rPr>
        <w:lastRenderedPageBreak/>
        <w:t>Abierto / pendiente:</w:t>
      </w:r>
      <w:r>
        <w:t xml:space="preserve"> proceso revisado inicialmente y pendiente de acción.</w:t>
      </w:r>
    </w:p>
    <w:p w14:paraId="06E11C6B" w14:textId="77777777" w:rsidR="00C633E8" w:rsidRDefault="00C633E8" w:rsidP="00C633E8">
      <w:pPr>
        <w:pStyle w:val="Compact"/>
        <w:numPr>
          <w:ilvl w:val="0"/>
          <w:numId w:val="26"/>
        </w:numPr>
      </w:pPr>
      <w:r>
        <w:rPr>
          <w:b/>
          <w:bCs/>
        </w:rPr>
        <w:t>Asignado:</w:t>
      </w:r>
      <w:r>
        <w:t xml:space="preserve"> proceso entregado a un responsable.</w:t>
      </w:r>
    </w:p>
    <w:p w14:paraId="050BFAB5" w14:textId="77777777" w:rsidR="00C633E8" w:rsidRDefault="00C633E8" w:rsidP="00C633E8">
      <w:pPr>
        <w:pStyle w:val="Compact"/>
        <w:numPr>
          <w:ilvl w:val="0"/>
          <w:numId w:val="26"/>
        </w:numPr>
      </w:pPr>
      <w:r>
        <w:rPr>
          <w:b/>
          <w:bCs/>
        </w:rPr>
        <w:t>En emisor:</w:t>
      </w:r>
      <w:r>
        <w:t xml:space="preserve"> proceso</w:t>
      </w:r>
      <w:r w:rsidRPr="00B56C4F">
        <w:rPr>
          <w:strike/>
        </w:rPr>
        <w:t xml:space="preserve"> financiero </w:t>
      </w:r>
      <w:r>
        <w:t>trasladado a emisión.</w:t>
      </w:r>
    </w:p>
    <w:p w14:paraId="379DB052" w14:textId="77777777" w:rsidR="00C633E8" w:rsidRDefault="00C633E8" w:rsidP="00C633E8">
      <w:pPr>
        <w:pStyle w:val="Compact"/>
        <w:numPr>
          <w:ilvl w:val="0"/>
          <w:numId w:val="26"/>
        </w:numPr>
      </w:pPr>
      <w:r>
        <w:rPr>
          <w:b/>
          <w:bCs/>
        </w:rPr>
        <w:t>En aprobación:</w:t>
      </w:r>
      <w:r>
        <w:t xml:space="preserve"> proceso asignado a un aprobador.</w:t>
      </w:r>
    </w:p>
    <w:p w14:paraId="378206F7" w14:textId="77777777" w:rsidR="00C633E8" w:rsidRDefault="00C633E8" w:rsidP="00C633E8">
      <w:pPr>
        <w:pStyle w:val="Compact"/>
        <w:numPr>
          <w:ilvl w:val="0"/>
          <w:numId w:val="26"/>
        </w:numPr>
      </w:pPr>
      <w:r>
        <w:rPr>
          <w:b/>
          <w:bCs/>
        </w:rPr>
        <w:t>Devuelto:</w:t>
      </w:r>
      <w:r>
        <w:t xml:space="preserve"> requiere corrección del usuario o del responsable anterior.</w:t>
      </w:r>
    </w:p>
    <w:p w14:paraId="6785E1E2" w14:textId="77777777" w:rsidR="00C633E8" w:rsidRDefault="00C633E8" w:rsidP="00C633E8">
      <w:pPr>
        <w:pStyle w:val="Compact"/>
        <w:numPr>
          <w:ilvl w:val="0"/>
          <w:numId w:val="26"/>
        </w:numPr>
      </w:pPr>
      <w:r>
        <w:rPr>
          <w:b/>
          <w:bCs/>
        </w:rPr>
        <w:t>Aprobado:</w:t>
      </w:r>
      <w:r>
        <w:t xml:space="preserve"> validación completada. </w:t>
      </w:r>
    </w:p>
    <w:p w14:paraId="0E091038" w14:textId="44118754" w:rsidR="00C633E8" w:rsidRPr="00C633E8" w:rsidRDefault="00C633E8" w:rsidP="00C633E8">
      <w:pPr>
        <w:pStyle w:val="Compact"/>
        <w:numPr>
          <w:ilvl w:val="0"/>
          <w:numId w:val="26"/>
        </w:numPr>
      </w:pPr>
      <w:r w:rsidRPr="00C633E8">
        <w:rPr>
          <w:b/>
          <w:bCs/>
        </w:rPr>
        <w:t>Entregado / finalizado:</w:t>
      </w:r>
      <w:r>
        <w:t xml:space="preserve"> proceso cerrado operativamente</w:t>
      </w:r>
    </w:p>
    <w:p w14:paraId="439DC317" w14:textId="18639193" w:rsidR="00C633E8" w:rsidRPr="00C633E8" w:rsidRDefault="00C633E8" w:rsidP="00C633E8">
      <w:pPr>
        <w:pStyle w:val="Ttulo2"/>
        <w:numPr>
          <w:ilvl w:val="1"/>
          <w:numId w:val="30"/>
        </w:numPr>
        <w:rPr>
          <w:rFonts w:ascii="Arial" w:hAnsi="Arial" w:cs="Arial"/>
          <w:color w:val="auto"/>
          <w:sz w:val="28"/>
        </w:rPr>
      </w:pPr>
      <w:r w:rsidRPr="00C633E8">
        <w:rPr>
          <w:color w:val="auto"/>
        </w:rPr>
        <w:t>Dashboard, Archivo y procesos aprobados</w:t>
      </w:r>
    </w:p>
    <w:p w14:paraId="1652133D" w14:textId="43434612" w:rsidR="00C633E8" w:rsidRPr="00C633E8" w:rsidRDefault="00C633E8" w:rsidP="00C633E8">
      <w:pPr>
        <w:pStyle w:val="Ttulo2"/>
        <w:rPr>
          <w:color w:val="auto"/>
        </w:rPr>
      </w:pPr>
      <w:commentRangeStart w:id="8"/>
      <w:r w:rsidRPr="00C633E8">
        <w:rPr>
          <w:color w:val="auto"/>
        </w:rPr>
        <w:t>1.5.1 Dashboard</w:t>
      </w:r>
    </w:p>
    <w:p w14:paraId="60008F9F" w14:textId="0A72F948" w:rsidR="00913FE8" w:rsidRPr="00142AA0" w:rsidRDefault="00913FE8" w:rsidP="00142AA0">
      <w:pPr>
        <w:pStyle w:val="Textoindependiente"/>
        <w:spacing w:line="276" w:lineRule="auto"/>
        <w:jc w:val="both"/>
        <w:rPr>
          <w:rFonts w:ascii="Arial" w:hAnsi="Arial" w:cs="Arial"/>
          <w:color w:val="FF0000"/>
        </w:rPr>
      </w:pPr>
      <w:r w:rsidRPr="00142AA0">
        <w:rPr>
          <w:rFonts w:ascii="Arial" w:hAnsi="Arial" w:cs="Arial"/>
          <w:color w:val="FF0000"/>
        </w:rPr>
        <w:t xml:space="preserve">El dashboard </w:t>
      </w:r>
      <w:r w:rsidR="00B56C4F">
        <w:rPr>
          <w:rFonts w:ascii="Arial" w:hAnsi="Arial" w:cs="Arial"/>
          <w:color w:val="FF0000"/>
        </w:rPr>
        <w:t xml:space="preserve">será </w:t>
      </w:r>
      <w:r w:rsidRPr="00142AA0">
        <w:rPr>
          <w:rFonts w:ascii="Arial" w:hAnsi="Arial" w:cs="Arial"/>
          <w:color w:val="FF0000"/>
        </w:rPr>
        <w:t xml:space="preserve">exclusivamente para usuarios con roles autorizados y proporciona un panel de consulta de </w:t>
      </w:r>
      <w:r w:rsidRPr="00142AA0">
        <w:rPr>
          <w:rStyle w:val="Textoennegrita"/>
          <w:rFonts w:ascii="Arial" w:hAnsi="Arial" w:cs="Arial"/>
          <w:b w:val="0"/>
          <w:color w:val="FF0000"/>
        </w:rPr>
        <w:t>métricas operativas y de seguimiento</w:t>
      </w:r>
      <w:r w:rsidRPr="00142AA0">
        <w:rPr>
          <w:rFonts w:ascii="Arial" w:hAnsi="Arial" w:cs="Arial"/>
          <w:color w:val="FF0000"/>
        </w:rPr>
        <w:t xml:space="preserve">, incluyendo </w:t>
      </w:r>
      <w:r w:rsidRPr="00142AA0">
        <w:rPr>
          <w:rStyle w:val="Textoennegrita"/>
          <w:rFonts w:ascii="Arial" w:hAnsi="Arial" w:cs="Arial"/>
          <w:b w:val="0"/>
          <w:color w:val="FF0000"/>
        </w:rPr>
        <w:t>procesos activos</w:t>
      </w:r>
      <w:r w:rsidRPr="00142AA0">
        <w:rPr>
          <w:rFonts w:ascii="Arial" w:hAnsi="Arial" w:cs="Arial"/>
          <w:b/>
          <w:color w:val="FF0000"/>
        </w:rPr>
        <w:t xml:space="preserve">, </w:t>
      </w:r>
      <w:r w:rsidRPr="00142AA0">
        <w:rPr>
          <w:rStyle w:val="Textoennegrita"/>
          <w:rFonts w:ascii="Arial" w:hAnsi="Arial" w:cs="Arial"/>
          <w:b w:val="0"/>
          <w:color w:val="FF0000"/>
        </w:rPr>
        <w:t>procesos pendientes de aprobación</w:t>
      </w:r>
      <w:r w:rsidRPr="00142AA0">
        <w:rPr>
          <w:rFonts w:ascii="Arial" w:hAnsi="Arial" w:cs="Arial"/>
          <w:b/>
          <w:color w:val="FF0000"/>
        </w:rPr>
        <w:t xml:space="preserve">, </w:t>
      </w:r>
      <w:r w:rsidRPr="00142AA0">
        <w:rPr>
          <w:rStyle w:val="Textoennegrita"/>
          <w:rFonts w:ascii="Arial" w:hAnsi="Arial" w:cs="Arial"/>
          <w:b w:val="0"/>
          <w:color w:val="FF0000"/>
        </w:rPr>
        <w:t>tiempo de duración promedio por etapa</w:t>
      </w:r>
      <w:r w:rsidRPr="00142AA0">
        <w:rPr>
          <w:rFonts w:ascii="Arial" w:hAnsi="Arial" w:cs="Arial"/>
          <w:b/>
          <w:color w:val="FF0000"/>
        </w:rPr>
        <w:t xml:space="preserve"> </w:t>
      </w:r>
      <w:r w:rsidRPr="00142AA0">
        <w:rPr>
          <w:rFonts w:ascii="Arial" w:hAnsi="Arial" w:cs="Arial"/>
          <w:color w:val="FF0000"/>
        </w:rPr>
        <w:t>y</w:t>
      </w:r>
      <w:r w:rsidRPr="00142AA0">
        <w:rPr>
          <w:rFonts w:ascii="Arial" w:hAnsi="Arial" w:cs="Arial"/>
          <w:b/>
          <w:color w:val="FF0000"/>
        </w:rPr>
        <w:t xml:space="preserve"> </w:t>
      </w:r>
      <w:r w:rsidRPr="00142AA0">
        <w:rPr>
          <w:rStyle w:val="Textoennegrita"/>
          <w:rFonts w:ascii="Arial" w:hAnsi="Arial" w:cs="Arial"/>
          <w:b w:val="0"/>
          <w:color w:val="FF0000"/>
        </w:rPr>
        <w:t>procesos aprobados</w:t>
      </w:r>
      <w:r w:rsidRPr="00142AA0">
        <w:rPr>
          <w:rFonts w:ascii="Arial" w:hAnsi="Arial" w:cs="Arial"/>
          <w:color w:val="FF0000"/>
        </w:rPr>
        <w:t>.</w:t>
      </w:r>
      <w:commentRangeEnd w:id="8"/>
      <w:r w:rsidRPr="00142AA0">
        <w:rPr>
          <w:rStyle w:val="Refdecomentario"/>
          <w:rFonts w:ascii="Arial" w:hAnsi="Arial" w:cs="Arial"/>
          <w:color w:val="FF0000"/>
          <w:sz w:val="24"/>
          <w:szCs w:val="24"/>
        </w:rPr>
        <w:commentReference w:id="8"/>
      </w:r>
    </w:p>
    <w:p w14:paraId="7C05FE6B" w14:textId="66D10AB0" w:rsidR="00C633E8" w:rsidRPr="00C633E8" w:rsidRDefault="00C633E8" w:rsidP="00C633E8">
      <w:pPr>
        <w:pStyle w:val="Ttulo2"/>
        <w:jc w:val="both"/>
        <w:rPr>
          <w:rFonts w:ascii="Arial" w:hAnsi="Arial" w:cs="Arial"/>
          <w:color w:val="auto"/>
        </w:rPr>
      </w:pPr>
      <w:commentRangeStart w:id="9"/>
      <w:r>
        <w:rPr>
          <w:rFonts w:ascii="Arial" w:hAnsi="Arial" w:cs="Arial"/>
          <w:color w:val="auto"/>
        </w:rPr>
        <w:t xml:space="preserve">1.5.2 </w:t>
      </w:r>
      <w:r w:rsidRPr="00C633E8">
        <w:rPr>
          <w:rFonts w:ascii="Arial" w:hAnsi="Arial" w:cs="Arial"/>
          <w:color w:val="auto"/>
        </w:rPr>
        <w:t>Archivo</w:t>
      </w:r>
    </w:p>
    <w:p w14:paraId="0CFE4064" w14:textId="77777777" w:rsidR="00C633E8" w:rsidRPr="00C633E8" w:rsidRDefault="00C633E8" w:rsidP="00913FE8">
      <w:pPr>
        <w:pStyle w:val="FirstParagraph"/>
        <w:spacing w:line="276" w:lineRule="auto"/>
        <w:jc w:val="both"/>
        <w:rPr>
          <w:rFonts w:ascii="Arial" w:hAnsi="Arial" w:cs="Arial"/>
        </w:rPr>
      </w:pPr>
      <w:r w:rsidRPr="00C633E8">
        <w:rPr>
          <w:rFonts w:ascii="Arial" w:hAnsi="Arial" w:cs="Arial"/>
        </w:rPr>
        <w:t xml:space="preserve">La pestaña </w:t>
      </w:r>
      <w:r w:rsidRPr="00C633E8">
        <w:rPr>
          <w:rFonts w:ascii="Arial" w:hAnsi="Arial" w:cs="Arial"/>
          <w:b/>
          <w:bCs/>
        </w:rPr>
        <w:t>Archivo</w:t>
      </w:r>
      <w:r w:rsidRPr="00C633E8">
        <w:rPr>
          <w:rFonts w:ascii="Arial" w:hAnsi="Arial" w:cs="Arial"/>
        </w:rPr>
        <w:t xml:space="preserve"> muestra procesos entregados o finalizados. Utilícela para consultar datos y documentos históricos sin regresar el proceso a la bandeja activa.</w:t>
      </w:r>
      <w:commentRangeEnd w:id="9"/>
      <w:r w:rsidR="00B22B56">
        <w:rPr>
          <w:rStyle w:val="Refdecomentario"/>
        </w:rPr>
        <w:commentReference w:id="9"/>
      </w:r>
    </w:p>
    <w:p w14:paraId="10F8F700" w14:textId="7AFFBE56" w:rsidR="00C633E8" w:rsidRPr="00C633E8" w:rsidRDefault="00C633E8" w:rsidP="00C633E8">
      <w:pPr>
        <w:pStyle w:val="Ttulo2"/>
        <w:jc w:val="both"/>
        <w:rPr>
          <w:rFonts w:ascii="Arial" w:hAnsi="Arial" w:cs="Arial"/>
          <w:color w:val="auto"/>
        </w:rPr>
      </w:pPr>
      <w:r>
        <w:rPr>
          <w:rFonts w:ascii="Arial" w:hAnsi="Arial" w:cs="Arial"/>
          <w:color w:val="auto"/>
        </w:rPr>
        <w:t xml:space="preserve">1.5.3 </w:t>
      </w:r>
      <w:commentRangeStart w:id="10"/>
      <w:r w:rsidRPr="00C633E8">
        <w:rPr>
          <w:rFonts w:ascii="Arial" w:hAnsi="Arial" w:cs="Arial"/>
          <w:color w:val="auto"/>
        </w:rPr>
        <w:t>Procesos aprobados</w:t>
      </w:r>
      <w:commentRangeEnd w:id="10"/>
      <w:r w:rsidR="00B22B56">
        <w:rPr>
          <w:rStyle w:val="Refdecomentario"/>
          <w:rFonts w:asciiTheme="minorHAnsi" w:eastAsiaTheme="minorEastAsia" w:hAnsiTheme="minorHAnsi" w:cstheme="minorBidi"/>
          <w:color w:val="auto"/>
        </w:rPr>
        <w:commentReference w:id="10"/>
      </w:r>
    </w:p>
    <w:p w14:paraId="3A287718" w14:textId="4E7582DE" w:rsidR="00C633E8" w:rsidRPr="00C633E8" w:rsidRDefault="00C633E8" w:rsidP="00B22B56">
      <w:pPr>
        <w:pStyle w:val="FirstParagraph"/>
        <w:spacing w:line="276" w:lineRule="auto"/>
        <w:jc w:val="both"/>
        <w:rPr>
          <w:rFonts w:ascii="Arial" w:hAnsi="Arial" w:cs="Arial"/>
        </w:rPr>
      </w:pPr>
      <w:r w:rsidRPr="00C633E8">
        <w:rPr>
          <w:rFonts w:ascii="Arial" w:hAnsi="Arial" w:cs="Arial"/>
        </w:rPr>
        <w:t>El</w:t>
      </w:r>
      <w:r w:rsidR="00B22B56">
        <w:rPr>
          <w:rFonts w:ascii="Arial" w:hAnsi="Arial" w:cs="Arial"/>
        </w:rPr>
        <w:t xml:space="preserve"> rol de</w:t>
      </w:r>
      <w:r w:rsidRPr="00C633E8">
        <w:rPr>
          <w:rFonts w:ascii="Arial" w:hAnsi="Arial" w:cs="Arial"/>
        </w:rPr>
        <w:t xml:space="preserve"> aprobador puede consultar el historial de procesos aprobados y abrir </w:t>
      </w:r>
      <w:r w:rsidR="00B22B56" w:rsidRPr="00C633E8">
        <w:rPr>
          <w:rFonts w:ascii="Arial" w:hAnsi="Arial" w:cs="Arial"/>
        </w:rPr>
        <w:t>sus detalles</w:t>
      </w:r>
      <w:r w:rsidRPr="00C633E8">
        <w:rPr>
          <w:rFonts w:ascii="Arial" w:hAnsi="Arial" w:cs="Arial"/>
        </w:rPr>
        <w:t>,</w:t>
      </w:r>
      <w:r w:rsidR="00B22B56">
        <w:rPr>
          <w:rFonts w:ascii="Arial" w:hAnsi="Arial" w:cs="Arial"/>
        </w:rPr>
        <w:t xml:space="preserve"> consultar</w:t>
      </w:r>
      <w:commentRangeStart w:id="11"/>
      <w:r w:rsidRPr="00C633E8">
        <w:rPr>
          <w:rFonts w:ascii="Arial" w:hAnsi="Arial" w:cs="Arial"/>
        </w:rPr>
        <w:t xml:space="preserve"> </w:t>
      </w:r>
      <w:r w:rsidRPr="00B22B56">
        <w:rPr>
          <w:rFonts w:ascii="Arial" w:hAnsi="Arial" w:cs="Arial"/>
          <w:strike/>
        </w:rPr>
        <w:t>responsables</w:t>
      </w:r>
      <w:commentRangeEnd w:id="11"/>
      <w:r w:rsidR="00B22B56" w:rsidRPr="00B22B56">
        <w:rPr>
          <w:rStyle w:val="Refdecomentario"/>
          <w:strike/>
        </w:rPr>
        <w:commentReference w:id="11"/>
      </w:r>
      <w:r w:rsidRPr="00B22B56">
        <w:rPr>
          <w:rFonts w:ascii="Arial" w:hAnsi="Arial" w:cs="Arial"/>
          <w:strike/>
        </w:rPr>
        <w:t>,</w:t>
      </w:r>
      <w:r w:rsidRPr="00C633E8">
        <w:rPr>
          <w:rFonts w:ascii="Arial" w:hAnsi="Arial" w:cs="Arial"/>
        </w:rPr>
        <w:t xml:space="preserve"> documentos y bitácora.</w:t>
      </w:r>
    </w:p>
    <w:p w14:paraId="6441992A" w14:textId="77777777" w:rsidR="00C633E8" w:rsidRPr="00C633E8" w:rsidRDefault="00C633E8" w:rsidP="00C633E8">
      <w:pPr>
        <w:pStyle w:val="Ttulo2"/>
        <w:ind w:left="465"/>
        <w:rPr>
          <w:rFonts w:ascii="Arial" w:hAnsi="Arial" w:cs="Arial"/>
          <w:color w:val="FF0000"/>
          <w:sz w:val="28"/>
        </w:rPr>
      </w:pPr>
    </w:p>
    <w:p w14:paraId="5B3042A6" w14:textId="1E1D4736" w:rsidR="0081128C" w:rsidRDefault="006E3045" w:rsidP="00D4145C">
      <w:pPr>
        <w:pStyle w:val="Ttulo2"/>
        <w:numPr>
          <w:ilvl w:val="1"/>
          <w:numId w:val="30"/>
        </w:numPr>
        <w:rPr>
          <w:rFonts w:ascii="Arial" w:hAnsi="Arial" w:cs="Arial"/>
          <w:color w:val="FF0000"/>
          <w:sz w:val="28"/>
        </w:rPr>
      </w:pPr>
      <w:r w:rsidRPr="00D4145C">
        <w:rPr>
          <w:rFonts w:ascii="Arial" w:hAnsi="Arial" w:cs="Arial"/>
          <w:strike/>
          <w:color w:val="auto"/>
          <w:sz w:val="28"/>
        </w:rPr>
        <w:t>Elementos principales</w:t>
      </w:r>
      <w:bookmarkEnd w:id="6"/>
      <w:r w:rsidR="00D4145C">
        <w:rPr>
          <w:rFonts w:ascii="Arial" w:hAnsi="Arial" w:cs="Arial"/>
          <w:strike/>
          <w:color w:val="auto"/>
          <w:sz w:val="28"/>
        </w:rPr>
        <w:t xml:space="preserve"> </w:t>
      </w:r>
      <w:r w:rsidR="00D4145C">
        <w:rPr>
          <w:rFonts w:ascii="Arial" w:hAnsi="Arial" w:cs="Arial"/>
          <w:color w:val="FF0000"/>
          <w:sz w:val="28"/>
        </w:rPr>
        <w:t>Diseño de interfaz</w:t>
      </w:r>
    </w:p>
    <w:p w14:paraId="313A8152" w14:textId="530FB87E" w:rsidR="00D4145C" w:rsidRPr="00CD6445" w:rsidRDefault="00D4145C" w:rsidP="00D4145C">
      <w:pPr>
        <w:pStyle w:val="Textoindependiente"/>
        <w:spacing w:line="276" w:lineRule="auto"/>
        <w:jc w:val="both"/>
        <w:rPr>
          <w:rFonts w:ascii="Arial" w:hAnsi="Arial" w:cs="Arial"/>
          <w:color w:val="FF0000"/>
        </w:rPr>
      </w:pPr>
      <w:commentRangeStart w:id="12"/>
      <w:r w:rsidRPr="00CD6445">
        <w:rPr>
          <w:rFonts w:ascii="Arial" w:hAnsi="Arial" w:cs="Arial"/>
          <w:color w:val="FF0000"/>
        </w:rPr>
        <w:t xml:space="preserve">El diseño de la interfaz del portal web constituye la capa de interacción entre los usuarios </w:t>
      </w:r>
      <w:r>
        <w:rPr>
          <w:rFonts w:ascii="Arial" w:hAnsi="Arial" w:cs="Arial"/>
          <w:color w:val="FF0000"/>
        </w:rPr>
        <w:t>internos</w:t>
      </w:r>
      <w:r w:rsidRPr="00CD6445">
        <w:rPr>
          <w:rFonts w:ascii="Arial" w:hAnsi="Arial" w:cs="Arial"/>
          <w:color w:val="FF0000"/>
        </w:rPr>
        <w:t xml:space="preserve"> y </w:t>
      </w:r>
      <w:r>
        <w:rPr>
          <w:rFonts w:ascii="Arial" w:hAnsi="Arial" w:cs="Arial"/>
          <w:color w:val="FF0000"/>
        </w:rPr>
        <w:t>el portal web</w:t>
      </w:r>
      <w:r w:rsidRPr="00CD6445">
        <w:rPr>
          <w:rFonts w:ascii="Arial" w:hAnsi="Arial" w:cs="Arial"/>
          <w:color w:val="FF0000"/>
        </w:rPr>
        <w:t xml:space="preserve"> de la DGAC. Su propósito es facilitar el acceso, la comprensión y la ejecución </w:t>
      </w:r>
      <w:r>
        <w:rPr>
          <w:rFonts w:ascii="Arial" w:hAnsi="Arial" w:cs="Arial"/>
          <w:color w:val="FF0000"/>
        </w:rPr>
        <w:t>de métodos</w:t>
      </w:r>
      <w:r w:rsidRPr="00CD6445">
        <w:rPr>
          <w:rFonts w:ascii="Arial" w:hAnsi="Arial" w:cs="Arial"/>
          <w:color w:val="FF0000"/>
        </w:rPr>
        <w:t xml:space="preserve"> mediante una experiencia coherente, accesible y segura que optimice la eficiencia operativa y la trazabilidad documental. La </w:t>
      </w:r>
      <w:r w:rsidR="00B0121E">
        <w:rPr>
          <w:rFonts w:ascii="Arial" w:hAnsi="Arial" w:cs="Arial"/>
          <w:color w:val="FF0000"/>
        </w:rPr>
        <w:t>p</w:t>
      </w:r>
      <w:r w:rsidR="00B56C4F">
        <w:rPr>
          <w:rFonts w:ascii="Arial" w:hAnsi="Arial" w:cs="Arial"/>
          <w:color w:val="FF0000"/>
        </w:rPr>
        <w:t>ágina principal se compone en 5</w:t>
      </w:r>
      <w:r w:rsidR="00B0121E">
        <w:rPr>
          <w:rFonts w:ascii="Arial" w:hAnsi="Arial" w:cs="Arial"/>
          <w:color w:val="FF0000"/>
        </w:rPr>
        <w:t>(poner cuantos apartados)</w:t>
      </w:r>
      <w:r w:rsidRPr="00CD6445">
        <w:rPr>
          <w:rFonts w:ascii="Arial" w:hAnsi="Arial" w:cs="Arial"/>
          <w:color w:val="FF0000"/>
        </w:rPr>
        <w:t xml:space="preserve"> apartados que a continuación se desarrollan: </w:t>
      </w:r>
    </w:p>
    <w:p w14:paraId="6579B68A" w14:textId="74A079DB" w:rsidR="0081128C" w:rsidRDefault="006E3045">
      <w:pPr>
        <w:pStyle w:val="Compact"/>
        <w:numPr>
          <w:ilvl w:val="0"/>
          <w:numId w:val="3"/>
        </w:numPr>
      </w:pPr>
      <w:commentRangeStart w:id="13"/>
      <w:r>
        <w:rPr>
          <w:b/>
          <w:bCs/>
        </w:rPr>
        <w:t>Revisión:</w:t>
      </w:r>
      <w:r>
        <w:t xml:space="preserve"> bandeja de procesos pendientes o asignados.</w:t>
      </w:r>
      <w:commentRangeEnd w:id="13"/>
      <w:r w:rsidR="00B0121E">
        <w:rPr>
          <w:rStyle w:val="Refdecomentario"/>
        </w:rPr>
        <w:commentReference w:id="13"/>
      </w:r>
    </w:p>
    <w:p w14:paraId="4B6FC736" w14:textId="77777777" w:rsidR="00B0121E" w:rsidRDefault="00B0121E" w:rsidP="00B0121E">
      <w:pPr>
        <w:pStyle w:val="Compact"/>
        <w:ind w:left="720"/>
      </w:pPr>
    </w:p>
    <w:p w14:paraId="095CBCFA" w14:textId="1A3A37D0" w:rsidR="0081128C" w:rsidRDefault="006E3045">
      <w:pPr>
        <w:pStyle w:val="Compact"/>
        <w:numPr>
          <w:ilvl w:val="0"/>
          <w:numId w:val="3"/>
        </w:numPr>
      </w:pPr>
      <w:commentRangeStart w:id="14"/>
      <w:r>
        <w:rPr>
          <w:b/>
          <w:bCs/>
        </w:rPr>
        <w:t>Archivo:</w:t>
      </w:r>
      <w:r>
        <w:t xml:space="preserve"> procesos entregados o finalizados.</w:t>
      </w:r>
      <w:commentRangeEnd w:id="14"/>
      <w:r w:rsidR="00B0121E">
        <w:rPr>
          <w:rStyle w:val="Refdecomentario"/>
        </w:rPr>
        <w:commentReference w:id="14"/>
      </w:r>
    </w:p>
    <w:p w14:paraId="467BEE32" w14:textId="5C7F6550" w:rsidR="00B0121E" w:rsidRDefault="00B0121E" w:rsidP="00B0121E">
      <w:pPr>
        <w:pStyle w:val="Compact"/>
      </w:pPr>
    </w:p>
    <w:p w14:paraId="45CA8B6D" w14:textId="1E5E9458" w:rsidR="0081128C" w:rsidRDefault="006E3045">
      <w:pPr>
        <w:pStyle w:val="Compact"/>
        <w:numPr>
          <w:ilvl w:val="0"/>
          <w:numId w:val="3"/>
        </w:numPr>
      </w:pPr>
      <w:commentRangeStart w:id="15"/>
      <w:r>
        <w:rPr>
          <w:b/>
          <w:bCs/>
        </w:rPr>
        <w:t>Dashboard:</w:t>
      </w:r>
      <w:r>
        <w:t xml:space="preserve"> métricas disponibles para aprobadores autorizados.</w:t>
      </w:r>
      <w:commentRangeEnd w:id="15"/>
      <w:r w:rsidR="00C8700C">
        <w:rPr>
          <w:rStyle w:val="Refdecomentario"/>
        </w:rPr>
        <w:commentReference w:id="15"/>
      </w:r>
    </w:p>
    <w:p w14:paraId="2D6DA520" w14:textId="43135CC5" w:rsidR="00B0121E" w:rsidRDefault="00B0121E" w:rsidP="00B0121E">
      <w:pPr>
        <w:pStyle w:val="Compact"/>
      </w:pPr>
    </w:p>
    <w:p w14:paraId="0653AED1" w14:textId="3A8A777C" w:rsidR="0081128C" w:rsidRDefault="006E3045">
      <w:pPr>
        <w:pStyle w:val="Compact"/>
        <w:numPr>
          <w:ilvl w:val="0"/>
          <w:numId w:val="3"/>
        </w:numPr>
      </w:pPr>
      <w:commentRangeStart w:id="16"/>
      <w:r>
        <w:rPr>
          <w:b/>
          <w:bCs/>
        </w:rPr>
        <w:lastRenderedPageBreak/>
        <w:t>Procesos aprobados:</w:t>
      </w:r>
      <w:r>
        <w:t xml:space="preserve"> historial </w:t>
      </w:r>
      <w:r w:rsidRPr="00C8700C">
        <w:t>financiero</w:t>
      </w:r>
      <w:r w:rsidR="00C8700C">
        <w:t xml:space="preserve"> </w:t>
      </w:r>
      <w:r>
        <w:t>disponible para el rol correspondiente.</w:t>
      </w:r>
      <w:r w:rsidR="00C8700C">
        <w:t xml:space="preserve"> </w:t>
      </w:r>
      <w:commentRangeEnd w:id="16"/>
      <w:r w:rsidR="00C8700C">
        <w:rPr>
          <w:rStyle w:val="Refdecomentario"/>
        </w:rPr>
        <w:commentReference w:id="16"/>
      </w:r>
    </w:p>
    <w:p w14:paraId="5EFECC54" w14:textId="224BBD98" w:rsidR="00B0121E" w:rsidRDefault="00B0121E" w:rsidP="00B0121E">
      <w:pPr>
        <w:pStyle w:val="Compact"/>
      </w:pPr>
    </w:p>
    <w:p w14:paraId="12414445" w14:textId="4EB5274A" w:rsidR="0081128C" w:rsidRDefault="006E3045" w:rsidP="00FC0B91">
      <w:pPr>
        <w:pStyle w:val="Compact"/>
        <w:numPr>
          <w:ilvl w:val="0"/>
          <w:numId w:val="3"/>
        </w:numPr>
      </w:pPr>
      <w:commentRangeStart w:id="17"/>
      <w:r>
        <w:rPr>
          <w:b/>
          <w:bCs/>
        </w:rPr>
        <w:t>Búsqueda:</w:t>
      </w:r>
      <w:r>
        <w:t xml:space="preserve"> consulta de procesos dentro de las unidades asignadas.</w:t>
      </w:r>
      <w:commentRangeEnd w:id="17"/>
      <w:r w:rsidR="00C8700C">
        <w:rPr>
          <w:rStyle w:val="Refdecomentario"/>
        </w:rPr>
        <w:commentReference w:id="17"/>
      </w:r>
      <w:commentRangeEnd w:id="12"/>
      <w:r w:rsidR="00C8700C">
        <w:rPr>
          <w:rStyle w:val="Refdecomentario"/>
        </w:rPr>
        <w:commentReference w:id="12"/>
      </w:r>
    </w:p>
    <w:p w14:paraId="16B12F22" w14:textId="22C080C8" w:rsidR="00B0121E" w:rsidRDefault="00B0121E" w:rsidP="00B0121E">
      <w:pPr>
        <w:pStyle w:val="Compact"/>
      </w:pPr>
    </w:p>
    <w:p w14:paraId="6CE4B4CD" w14:textId="6C2D9B83" w:rsidR="0081128C" w:rsidRDefault="006E3045" w:rsidP="006E3045">
      <w:pPr>
        <w:pStyle w:val="Ttulo1"/>
        <w:spacing w:before="0" w:line="276" w:lineRule="auto"/>
        <w:jc w:val="both"/>
      </w:pPr>
      <w:bookmarkStart w:id="18" w:name="_Toc233382537"/>
      <w:bookmarkStart w:id="19" w:name="roles-y-responsabilidades"/>
      <w:bookmarkEnd w:id="2"/>
      <w:bookmarkEnd w:id="7"/>
      <w:r>
        <w:t>2. Roles y responsabilidades</w:t>
      </w:r>
      <w:bookmarkEnd w:id="18"/>
    </w:p>
    <w:p w14:paraId="2CB3D30C" w14:textId="5F7B42C1" w:rsidR="007B5896" w:rsidRPr="007B5896" w:rsidRDefault="00B55539" w:rsidP="007B5896">
      <w:pPr>
        <w:pStyle w:val="Textoindependiente"/>
        <w:spacing w:line="276" w:lineRule="auto"/>
        <w:jc w:val="both"/>
        <w:rPr>
          <w:color w:val="FF0000"/>
        </w:rPr>
      </w:pPr>
      <w:commentRangeStart w:id="20"/>
      <w:r w:rsidRPr="007B5896">
        <w:rPr>
          <w:color w:val="FF0000"/>
        </w:rPr>
        <w:t>El apartado</w:t>
      </w:r>
      <w:r>
        <w:rPr>
          <w:color w:val="FF0000"/>
        </w:rPr>
        <w:t xml:space="preserve"> de</w:t>
      </w:r>
      <w:r w:rsidRPr="007B5896">
        <w:rPr>
          <w:color w:val="FF0000"/>
        </w:rPr>
        <w:t xml:space="preserve"> </w:t>
      </w:r>
      <w:r>
        <w:rPr>
          <w:rStyle w:val="Textoennegrita"/>
          <w:b w:val="0"/>
          <w:color w:val="FF0000"/>
        </w:rPr>
        <w:t>r</w:t>
      </w:r>
      <w:r w:rsidRPr="007B5896">
        <w:rPr>
          <w:rStyle w:val="Textoennegrita"/>
          <w:b w:val="0"/>
          <w:color w:val="FF0000"/>
        </w:rPr>
        <w:t>oles y responsabilidades</w:t>
      </w:r>
      <w:r>
        <w:rPr>
          <w:color w:val="FF0000"/>
        </w:rPr>
        <w:t xml:space="preserve"> describe</w:t>
      </w:r>
      <w:r w:rsidR="007B5896" w:rsidRPr="007B5896">
        <w:rPr>
          <w:color w:val="FF0000"/>
        </w:rPr>
        <w:t xml:space="preserve"> de forma clara y concisa las funciones asi</w:t>
      </w:r>
      <w:r>
        <w:rPr>
          <w:color w:val="FF0000"/>
        </w:rPr>
        <w:t>gnadas a cada rol que interviene en los procesos del portal institucional de la DGAC</w:t>
      </w:r>
      <w:r w:rsidR="007B5896" w:rsidRPr="007B5896">
        <w:rPr>
          <w:color w:val="FF0000"/>
        </w:rPr>
        <w:t>, el alcance operativo de cada unidad y las obligaciones asociadas a la gestión de procesos e información. Su objetivo es asegurar la segregación de funciones, minimizar riesgos operativos y facilitar la trazabilidad de acciones mediante controles y registros de auditoría. Este segmento sirve como referencia para usuarios</w:t>
      </w:r>
      <w:r>
        <w:rPr>
          <w:color w:val="FF0000"/>
        </w:rPr>
        <w:t xml:space="preserve"> internos</w:t>
      </w:r>
      <w:r w:rsidR="007B5896" w:rsidRPr="007B5896">
        <w:rPr>
          <w:color w:val="FF0000"/>
        </w:rPr>
        <w:t xml:space="preserve">, administradores y auditores, y orienta la correcta ejecución de actividades dentro del marco normativo y de </w:t>
      </w:r>
      <w:commentRangeStart w:id="21"/>
      <w:r w:rsidR="007B5896" w:rsidRPr="007B5896">
        <w:rPr>
          <w:color w:val="FF0000"/>
        </w:rPr>
        <w:t>seguridad vigente.</w:t>
      </w:r>
      <w:commentRangeEnd w:id="20"/>
      <w:r>
        <w:rPr>
          <w:rStyle w:val="Refdecomentario"/>
        </w:rPr>
        <w:commentReference w:id="20"/>
      </w:r>
      <w:commentRangeEnd w:id="21"/>
      <w:r w:rsidR="00626E88">
        <w:rPr>
          <w:rStyle w:val="Refdecomentario"/>
        </w:rPr>
        <w:commentReference w:id="21"/>
      </w:r>
    </w:p>
    <w:p w14:paraId="065F5FE0" w14:textId="6966FB68" w:rsidR="007B5896" w:rsidRPr="007B5896" w:rsidRDefault="007B5896" w:rsidP="007B5896">
      <w:pPr>
        <w:pStyle w:val="Textoindependiente"/>
      </w:pPr>
      <w:r>
        <w:rPr>
          <w:noProof/>
          <w:lang w:eastAsia="es-GT"/>
        </w:rPr>
        <w:drawing>
          <wp:inline distT="0" distB="0" distL="0" distR="0" wp14:anchorId="2EC7C536" wp14:editId="5F3422A0">
            <wp:extent cx="5753100" cy="2600325"/>
            <wp:effectExtent l="38100" t="0" r="190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CF8FCFC" w14:textId="2E663D06" w:rsidR="0081128C" w:rsidRDefault="006E3045" w:rsidP="009456E2">
      <w:pPr>
        <w:pStyle w:val="TtuloTDC"/>
        <w:rPr>
          <w:color w:val="FF0000"/>
        </w:rPr>
      </w:pPr>
      <w:bookmarkStart w:id="22" w:name="_Toc233382538"/>
      <w:bookmarkStart w:id="23" w:name="recepción"/>
      <w:r>
        <w:t xml:space="preserve">2.1 </w:t>
      </w:r>
      <w:bookmarkEnd w:id="22"/>
      <w:r w:rsidR="005201AA">
        <w:t>Recepción</w:t>
      </w:r>
    </w:p>
    <w:p w14:paraId="278395A7" w14:textId="72323C88" w:rsidR="009456E2" w:rsidRDefault="00E56D15" w:rsidP="009456E2">
      <w:pPr>
        <w:pStyle w:val="NormalWeb"/>
        <w:spacing w:line="276" w:lineRule="auto"/>
        <w:jc w:val="both"/>
        <w:rPr>
          <w:rFonts w:ascii="Arial" w:hAnsi="Arial" w:cs="Arial"/>
          <w:color w:val="FF0000"/>
        </w:rPr>
      </w:pPr>
      <w:r w:rsidRPr="007B440A">
        <w:rPr>
          <w:rFonts w:ascii="Arial" w:hAnsi="Arial" w:cs="Arial"/>
          <w:color w:val="FF0000"/>
        </w:rPr>
        <w:t>La</w:t>
      </w:r>
      <w:r w:rsidR="009456E2" w:rsidRPr="007B440A">
        <w:rPr>
          <w:rFonts w:ascii="Arial" w:hAnsi="Arial" w:cs="Arial"/>
          <w:color w:val="FF0000"/>
        </w:rPr>
        <w:t xml:space="preserve"> </w:t>
      </w:r>
      <w:r w:rsidR="009456E2" w:rsidRPr="007B440A">
        <w:rPr>
          <w:rStyle w:val="Textoennegrita"/>
          <w:rFonts w:ascii="Arial" w:hAnsi="Arial" w:cs="Arial"/>
          <w:b w:val="0"/>
          <w:color w:val="FF0000"/>
        </w:rPr>
        <w:t>recepcionista</w:t>
      </w:r>
      <w:r w:rsidR="009456E2" w:rsidRPr="007B440A">
        <w:rPr>
          <w:rFonts w:ascii="Arial" w:hAnsi="Arial" w:cs="Arial"/>
          <w:color w:val="FF0000"/>
        </w:rPr>
        <w:t xml:space="preserve"> es el pri</w:t>
      </w:r>
      <w:r w:rsidRPr="007B440A">
        <w:rPr>
          <w:rFonts w:ascii="Arial" w:hAnsi="Arial" w:cs="Arial"/>
          <w:color w:val="FF0000"/>
        </w:rPr>
        <w:t xml:space="preserve">mer punto de contacto entre la institución </w:t>
      </w:r>
      <w:r w:rsidR="009456E2" w:rsidRPr="007B440A">
        <w:rPr>
          <w:rFonts w:ascii="Arial" w:hAnsi="Arial" w:cs="Arial"/>
          <w:color w:val="FF0000"/>
        </w:rPr>
        <w:t xml:space="preserve">y </w:t>
      </w:r>
      <w:r w:rsidRPr="007B440A">
        <w:rPr>
          <w:rFonts w:ascii="Arial" w:hAnsi="Arial" w:cs="Arial"/>
          <w:color w:val="FF0000"/>
        </w:rPr>
        <w:t>usuarios</w:t>
      </w:r>
      <w:r w:rsidR="009456E2" w:rsidRPr="007B440A">
        <w:rPr>
          <w:rFonts w:ascii="Arial" w:hAnsi="Arial" w:cs="Arial"/>
          <w:color w:val="FF0000"/>
        </w:rPr>
        <w:t xml:space="preserve">, </w:t>
      </w:r>
      <w:r w:rsidRPr="007B440A">
        <w:rPr>
          <w:rFonts w:ascii="Arial" w:hAnsi="Arial" w:cs="Arial"/>
          <w:color w:val="FF0000"/>
        </w:rPr>
        <w:t>s</w:t>
      </w:r>
      <w:r w:rsidR="009456E2" w:rsidRPr="007B440A">
        <w:rPr>
          <w:rFonts w:ascii="Arial" w:hAnsi="Arial" w:cs="Arial"/>
          <w:color w:val="FF0000"/>
        </w:rPr>
        <w:t>u función combina gestión administrativa y con</w:t>
      </w:r>
      <w:r w:rsidRPr="007B440A">
        <w:rPr>
          <w:rFonts w:ascii="Arial" w:hAnsi="Arial" w:cs="Arial"/>
          <w:color w:val="FF0000"/>
        </w:rPr>
        <w:t>trol operativo, garantizando un</w:t>
      </w:r>
      <w:r w:rsidR="009456E2" w:rsidRPr="007B440A">
        <w:rPr>
          <w:rFonts w:ascii="Arial" w:hAnsi="Arial" w:cs="Arial"/>
          <w:color w:val="FF0000"/>
        </w:rPr>
        <w:t xml:space="preserve"> </w:t>
      </w:r>
      <w:r w:rsidRPr="007B440A">
        <w:rPr>
          <w:rFonts w:ascii="Arial" w:hAnsi="Arial" w:cs="Arial"/>
          <w:color w:val="FF0000"/>
        </w:rPr>
        <w:t>flujo ordenado de solicitudes</w:t>
      </w:r>
      <w:r w:rsidR="009456E2" w:rsidRPr="007B440A">
        <w:rPr>
          <w:rFonts w:ascii="Arial" w:hAnsi="Arial" w:cs="Arial"/>
          <w:color w:val="FF0000"/>
        </w:rPr>
        <w:t>. Este r</w:t>
      </w:r>
      <w:r w:rsidRPr="007B440A">
        <w:rPr>
          <w:rFonts w:ascii="Arial" w:hAnsi="Arial" w:cs="Arial"/>
          <w:color w:val="FF0000"/>
        </w:rPr>
        <w:t xml:space="preserve">ol contribuye directamente a la </w:t>
      </w:r>
      <w:r w:rsidR="009456E2" w:rsidRPr="007B440A">
        <w:rPr>
          <w:rFonts w:ascii="Arial" w:hAnsi="Arial" w:cs="Arial"/>
          <w:color w:val="FF0000"/>
        </w:rPr>
        <w:t>continuidad operativa y al cumplimiento de los procedimientos de seguridad y confidencialidad.</w:t>
      </w:r>
      <w:r w:rsidRPr="007B440A">
        <w:rPr>
          <w:rFonts w:ascii="Arial" w:hAnsi="Arial" w:cs="Arial"/>
          <w:color w:val="FF0000"/>
        </w:rPr>
        <w:t xml:space="preserve"> </w:t>
      </w:r>
      <w:r w:rsidR="009456E2" w:rsidRPr="007B440A">
        <w:rPr>
          <w:rFonts w:ascii="Arial" w:hAnsi="Arial" w:cs="Arial"/>
          <w:color w:val="FF0000"/>
        </w:rPr>
        <w:t xml:space="preserve">El propósito del rol es </w:t>
      </w:r>
      <w:r w:rsidRPr="007B440A">
        <w:rPr>
          <w:rStyle w:val="Textoennegrita"/>
          <w:rFonts w:ascii="Arial" w:hAnsi="Arial" w:cs="Arial"/>
          <w:b w:val="0"/>
          <w:color w:val="FF0000"/>
        </w:rPr>
        <w:t>recibir y asignar las</w:t>
      </w:r>
      <w:r w:rsidR="009456E2" w:rsidRPr="007B440A">
        <w:rPr>
          <w:rFonts w:ascii="Arial" w:hAnsi="Arial" w:cs="Arial"/>
          <w:color w:val="FF0000"/>
        </w:rPr>
        <w:t xml:space="preserve"> solicitudes </w:t>
      </w:r>
      <w:r w:rsidRPr="007B440A">
        <w:rPr>
          <w:rFonts w:ascii="Arial" w:hAnsi="Arial" w:cs="Arial"/>
          <w:color w:val="FF0000"/>
        </w:rPr>
        <w:t>de los trámites digitales</w:t>
      </w:r>
      <w:r w:rsidR="009456E2" w:rsidRPr="007B440A">
        <w:rPr>
          <w:rFonts w:ascii="Arial" w:hAnsi="Arial" w:cs="Arial"/>
          <w:color w:val="FF0000"/>
        </w:rPr>
        <w:t xml:space="preserve">. El alcance incluye la atención presencial y </w:t>
      </w:r>
      <w:r w:rsidRPr="007B440A">
        <w:rPr>
          <w:rFonts w:ascii="Arial" w:hAnsi="Arial" w:cs="Arial"/>
          <w:color w:val="FF0000"/>
        </w:rPr>
        <w:t xml:space="preserve">electrónica de </w:t>
      </w:r>
      <w:r w:rsidR="009456E2" w:rsidRPr="007B440A">
        <w:rPr>
          <w:rFonts w:ascii="Arial" w:hAnsi="Arial" w:cs="Arial"/>
          <w:color w:val="FF0000"/>
        </w:rPr>
        <w:t>la</w:t>
      </w:r>
      <w:r w:rsidRPr="007B440A">
        <w:rPr>
          <w:rFonts w:ascii="Arial" w:hAnsi="Arial" w:cs="Arial"/>
          <w:color w:val="FF0000"/>
        </w:rPr>
        <w:t>s</w:t>
      </w:r>
      <w:r w:rsidR="009456E2" w:rsidRPr="007B440A">
        <w:rPr>
          <w:rFonts w:ascii="Arial" w:hAnsi="Arial" w:cs="Arial"/>
          <w:color w:val="FF0000"/>
        </w:rPr>
        <w:t xml:space="preserve"> </w:t>
      </w:r>
      <w:r w:rsidRPr="007B440A">
        <w:rPr>
          <w:rFonts w:ascii="Arial" w:hAnsi="Arial" w:cs="Arial"/>
          <w:color w:val="FF0000"/>
        </w:rPr>
        <w:t>gestiones</w:t>
      </w:r>
      <w:r w:rsidR="009456E2" w:rsidRPr="007B440A">
        <w:rPr>
          <w:rFonts w:ascii="Arial" w:hAnsi="Arial" w:cs="Arial"/>
          <w:color w:val="FF0000"/>
        </w:rPr>
        <w:t xml:space="preserve"> de </w:t>
      </w:r>
      <w:r w:rsidRPr="007B440A">
        <w:rPr>
          <w:rFonts w:ascii="Arial" w:hAnsi="Arial" w:cs="Arial"/>
          <w:color w:val="FF0000"/>
        </w:rPr>
        <w:t>trámites</w:t>
      </w:r>
      <w:r w:rsidR="009456E2" w:rsidRPr="007B440A">
        <w:rPr>
          <w:rFonts w:ascii="Arial" w:hAnsi="Arial" w:cs="Arial"/>
          <w:color w:val="FF0000"/>
        </w:rPr>
        <w:t xml:space="preserve">, dentro de los límites de autorización definidos por la </w:t>
      </w:r>
      <w:r w:rsidRPr="007B440A">
        <w:rPr>
          <w:rFonts w:ascii="Arial" w:hAnsi="Arial" w:cs="Arial"/>
          <w:color w:val="FF0000"/>
        </w:rPr>
        <w:t>institución</w:t>
      </w:r>
      <w:r w:rsidR="009456E2" w:rsidRPr="007B440A">
        <w:rPr>
          <w:rFonts w:ascii="Arial" w:hAnsi="Arial" w:cs="Arial"/>
          <w:color w:val="FF0000"/>
        </w:rPr>
        <w:t>.</w:t>
      </w:r>
      <w:r w:rsidR="005201AA">
        <w:rPr>
          <w:rFonts w:ascii="Arial" w:hAnsi="Arial" w:cs="Arial"/>
          <w:color w:val="FF0000"/>
        </w:rPr>
        <w:t xml:space="preserve"> A continuación, se enlistan funciones </w:t>
      </w:r>
      <w:r w:rsidR="00775C03">
        <w:rPr>
          <w:rFonts w:ascii="Arial" w:hAnsi="Arial" w:cs="Arial"/>
          <w:color w:val="FF0000"/>
        </w:rPr>
        <w:t xml:space="preserve">habilitadas para el rol </w:t>
      </w:r>
      <w:r w:rsidR="005201AA">
        <w:rPr>
          <w:rFonts w:ascii="Arial" w:hAnsi="Arial" w:cs="Arial"/>
          <w:color w:val="FF0000"/>
        </w:rPr>
        <w:t>de recepción en el portal institucional:</w:t>
      </w:r>
    </w:p>
    <w:p w14:paraId="0C492751" w14:textId="77777777" w:rsidR="00984749" w:rsidRPr="007B440A" w:rsidRDefault="00984749" w:rsidP="009456E2">
      <w:pPr>
        <w:pStyle w:val="NormalWeb"/>
        <w:spacing w:line="276" w:lineRule="auto"/>
        <w:jc w:val="both"/>
        <w:rPr>
          <w:rFonts w:ascii="Arial" w:hAnsi="Arial" w:cs="Arial"/>
          <w:color w:val="FF0000"/>
        </w:rPr>
      </w:pPr>
    </w:p>
    <w:p w14:paraId="170E013A" w14:textId="17BBEC33" w:rsidR="0081128C" w:rsidRDefault="006E3045">
      <w:pPr>
        <w:pStyle w:val="Compact"/>
        <w:numPr>
          <w:ilvl w:val="0"/>
          <w:numId w:val="4"/>
        </w:numPr>
      </w:pPr>
      <w:commentRangeStart w:id="24"/>
      <w:r>
        <w:t>Abr</w:t>
      </w:r>
      <w:r w:rsidR="005201AA">
        <w:rPr>
          <w:color w:val="FF0000"/>
        </w:rPr>
        <w:t>ir</w:t>
      </w:r>
      <w:r>
        <w:t xml:space="preserve"> </w:t>
      </w:r>
      <w:r w:rsidRPr="005201AA">
        <w:rPr>
          <w:strike/>
        </w:rPr>
        <w:t>las</w:t>
      </w:r>
      <w:r>
        <w:t xml:space="preserve"> solicitudes nuevas.</w:t>
      </w:r>
    </w:p>
    <w:p w14:paraId="0F51D1F5" w14:textId="2DEB07C8" w:rsidR="0081128C" w:rsidRDefault="006E3045">
      <w:pPr>
        <w:pStyle w:val="Compact"/>
        <w:numPr>
          <w:ilvl w:val="0"/>
          <w:numId w:val="4"/>
        </w:numPr>
      </w:pPr>
      <w:r>
        <w:t>Verifica</w:t>
      </w:r>
      <w:r w:rsidR="005201AA">
        <w:rPr>
          <w:color w:val="FF0000"/>
        </w:rPr>
        <w:t>r</w:t>
      </w:r>
      <w:r>
        <w:t xml:space="preserve"> que</w:t>
      </w:r>
      <w:r w:rsidR="00775C03">
        <w:t xml:space="preserve"> </w:t>
      </w:r>
      <w:r w:rsidR="00775C03">
        <w:rPr>
          <w:color w:val="FF0000"/>
        </w:rPr>
        <w:t>la solicitud sea competencia de</w:t>
      </w:r>
      <w:r>
        <w:t xml:space="preserve"> </w:t>
      </w:r>
      <w:r w:rsidRPr="00775C03">
        <w:rPr>
          <w:strike/>
        </w:rPr>
        <w:t>correspondan a</w:t>
      </w:r>
      <w:r>
        <w:t xml:space="preserve"> la unidad </w:t>
      </w:r>
      <w:r w:rsidRPr="00775C03">
        <w:rPr>
          <w:strike/>
        </w:rPr>
        <w:t>correcta</w:t>
      </w:r>
      <w:r>
        <w:t>.</w:t>
      </w:r>
    </w:p>
    <w:p w14:paraId="50F06D35" w14:textId="2C965016" w:rsidR="0081128C" w:rsidRDefault="006E3045">
      <w:pPr>
        <w:pStyle w:val="Compact"/>
        <w:numPr>
          <w:ilvl w:val="0"/>
          <w:numId w:val="4"/>
        </w:numPr>
      </w:pPr>
      <w:r>
        <w:t>Consulta</w:t>
      </w:r>
      <w:r w:rsidR="00775C03">
        <w:rPr>
          <w:color w:val="FF0000"/>
        </w:rPr>
        <w:t>r</w:t>
      </w:r>
      <w:r>
        <w:t xml:space="preserve"> </w:t>
      </w:r>
      <w:r w:rsidRPr="00775C03">
        <w:rPr>
          <w:strike/>
        </w:rPr>
        <w:t>los</w:t>
      </w:r>
      <w:r>
        <w:t xml:space="preserve"> documentos iniciales.</w:t>
      </w:r>
    </w:p>
    <w:p w14:paraId="329A75DA" w14:textId="1D8B19F6" w:rsidR="0081128C" w:rsidRDefault="006E3045">
      <w:pPr>
        <w:pStyle w:val="Compact"/>
        <w:numPr>
          <w:ilvl w:val="0"/>
          <w:numId w:val="4"/>
        </w:numPr>
      </w:pPr>
      <w:r>
        <w:t>Asigna</w:t>
      </w:r>
      <w:r w:rsidR="00775C03">
        <w:rPr>
          <w:color w:val="FF0000"/>
        </w:rPr>
        <w:t>r</w:t>
      </w:r>
      <w:r>
        <w:t xml:space="preserve"> el proceso a un analista.</w:t>
      </w:r>
    </w:p>
    <w:p w14:paraId="5372C2A1" w14:textId="74C9E037" w:rsidR="00775C03" w:rsidRDefault="00775C03">
      <w:pPr>
        <w:pStyle w:val="Compact"/>
        <w:numPr>
          <w:ilvl w:val="0"/>
          <w:numId w:val="4"/>
        </w:numPr>
      </w:pPr>
      <w:r>
        <w:t xml:space="preserve">Marcar como finalizados los procesos </w:t>
      </w:r>
      <w:r w:rsidRPr="00775C03">
        <w:rPr>
          <w:strike/>
        </w:rPr>
        <w:t>financieros</w:t>
      </w:r>
      <w:r>
        <w:t xml:space="preserve"> </w:t>
      </w:r>
      <w:r w:rsidRPr="00775C03">
        <w:rPr>
          <w:strike/>
        </w:rPr>
        <w:t>que cumplan las condiciones del flujo</w:t>
      </w:r>
      <w:r>
        <w:t>.</w:t>
      </w:r>
    </w:p>
    <w:p w14:paraId="6AA7FFBD" w14:textId="7143DC99" w:rsidR="0081128C" w:rsidRDefault="006E3045">
      <w:pPr>
        <w:pStyle w:val="Compact"/>
        <w:numPr>
          <w:ilvl w:val="0"/>
          <w:numId w:val="4"/>
        </w:numPr>
      </w:pPr>
      <w:r>
        <w:t>Marca</w:t>
      </w:r>
      <w:r w:rsidR="00775C03">
        <w:rPr>
          <w:color w:val="FF0000"/>
        </w:rPr>
        <w:t>r</w:t>
      </w:r>
      <w:r>
        <w:t xml:space="preserve"> como entregados los procesos </w:t>
      </w:r>
      <w:commentRangeStart w:id="25"/>
      <w:proofErr w:type="spellStart"/>
      <w:r w:rsidRPr="00775C03">
        <w:rPr>
          <w:strike/>
        </w:rPr>
        <w:t>RAN</w:t>
      </w:r>
      <w:commentRangeEnd w:id="25"/>
      <w:proofErr w:type="spellEnd"/>
      <w:r w:rsidR="00775C03">
        <w:rPr>
          <w:rStyle w:val="Refdecomentario"/>
        </w:rPr>
        <w:commentReference w:id="25"/>
      </w:r>
      <w:r>
        <w:t xml:space="preserve"> aprobados.</w:t>
      </w:r>
      <w:commentRangeEnd w:id="24"/>
      <w:r w:rsidR="00775C03">
        <w:rPr>
          <w:rStyle w:val="Refdecomentario"/>
        </w:rPr>
        <w:commentReference w:id="24"/>
      </w:r>
    </w:p>
    <w:p w14:paraId="4A0AE3CE" w14:textId="72D265FF" w:rsidR="0081128C" w:rsidRDefault="0081128C" w:rsidP="00775C03">
      <w:pPr>
        <w:pStyle w:val="Compact"/>
        <w:ind w:left="360"/>
      </w:pPr>
    </w:p>
    <w:p w14:paraId="1ED23020" w14:textId="7B3EA764" w:rsidR="0081128C" w:rsidRDefault="006E3045" w:rsidP="009456E2">
      <w:pPr>
        <w:pStyle w:val="TtuloTDC"/>
      </w:pPr>
      <w:bookmarkStart w:id="26" w:name="_Toc233382539"/>
      <w:bookmarkStart w:id="27" w:name="analista"/>
      <w:bookmarkEnd w:id="23"/>
      <w:r>
        <w:t>2.2 Analista</w:t>
      </w:r>
      <w:bookmarkEnd w:id="26"/>
    </w:p>
    <w:p w14:paraId="2DA8934D" w14:textId="2947DB8C" w:rsidR="00854BC7" w:rsidRPr="005201AA" w:rsidRDefault="005201AA" w:rsidP="005201AA">
      <w:pPr>
        <w:pStyle w:val="Textoindependiente"/>
        <w:spacing w:line="276" w:lineRule="auto"/>
        <w:jc w:val="both"/>
        <w:rPr>
          <w:rFonts w:ascii="Arial" w:eastAsia="Times New Roman" w:hAnsi="Arial" w:cs="Arial"/>
          <w:color w:val="FF0000"/>
          <w:lang w:eastAsia="es-GT"/>
        </w:rPr>
      </w:pPr>
      <w:r w:rsidRPr="005201AA">
        <w:rPr>
          <w:rFonts w:ascii="Arial" w:eastAsia="Times New Roman" w:hAnsi="Arial" w:cs="Arial"/>
          <w:color w:val="FF0000"/>
          <w:lang w:eastAsia="es-GT"/>
        </w:rPr>
        <w:t xml:space="preserve">El Analista recibe </w:t>
      </w:r>
      <w:proofErr w:type="gramStart"/>
      <w:r w:rsidRPr="005201AA">
        <w:rPr>
          <w:rFonts w:ascii="Arial" w:eastAsia="Times New Roman" w:hAnsi="Arial" w:cs="Arial"/>
          <w:color w:val="FF0000"/>
          <w:lang w:eastAsia="es-GT"/>
        </w:rPr>
        <w:t>solicitudes válida</w:t>
      </w:r>
      <w:proofErr w:type="gramEnd"/>
      <w:r w:rsidRPr="005201AA">
        <w:rPr>
          <w:rFonts w:ascii="Arial" w:eastAsia="Times New Roman" w:hAnsi="Arial" w:cs="Arial"/>
          <w:color w:val="FF0000"/>
          <w:lang w:eastAsia="es-GT"/>
        </w:rPr>
        <w:t xml:space="preserve"> y procesa los datos necesarios, ejecuta los procedimientos analíticos correspondientes y entrega resultados interpretables a los solicitantes, respetando los permisos y controles definidos.</w:t>
      </w:r>
      <w:r w:rsidR="00775C03" w:rsidRPr="00775C03">
        <w:rPr>
          <w:rFonts w:ascii="Arial" w:hAnsi="Arial" w:cs="Arial"/>
          <w:color w:val="FF0000"/>
        </w:rPr>
        <w:t xml:space="preserve"> </w:t>
      </w:r>
      <w:r w:rsidR="00775C03">
        <w:rPr>
          <w:rFonts w:ascii="Arial" w:hAnsi="Arial" w:cs="Arial"/>
          <w:color w:val="FF0000"/>
        </w:rPr>
        <w:t>A continuación, se enlistan funciones habilitadas para el rol de analista en el portal institucional:</w:t>
      </w:r>
    </w:p>
    <w:p w14:paraId="008D10BF" w14:textId="12056072" w:rsidR="0081128C" w:rsidRDefault="006E3045">
      <w:pPr>
        <w:pStyle w:val="Compact"/>
        <w:numPr>
          <w:ilvl w:val="0"/>
          <w:numId w:val="5"/>
        </w:numPr>
      </w:pPr>
      <w:commentRangeStart w:id="28"/>
      <w:r>
        <w:t>Revisa</w:t>
      </w:r>
      <w:r w:rsidR="00775C03">
        <w:rPr>
          <w:color w:val="FF0000"/>
        </w:rPr>
        <w:t>r</w:t>
      </w:r>
      <w:r>
        <w:t xml:space="preserve"> los datos y documentos del solicitante.</w:t>
      </w:r>
    </w:p>
    <w:p w14:paraId="3EC8300D" w14:textId="7351B420" w:rsidR="0081128C" w:rsidRDefault="006E3045">
      <w:pPr>
        <w:pStyle w:val="Compact"/>
        <w:numPr>
          <w:ilvl w:val="0"/>
          <w:numId w:val="5"/>
        </w:numPr>
      </w:pPr>
      <w:r>
        <w:t>Consulta</w:t>
      </w:r>
      <w:r w:rsidR="00775C03">
        <w:rPr>
          <w:color w:val="FF0000"/>
        </w:rPr>
        <w:t>r</w:t>
      </w:r>
      <w:r>
        <w:t xml:space="preserve"> la bitácora del proceso.</w:t>
      </w:r>
    </w:p>
    <w:p w14:paraId="20E83333" w14:textId="777092A1" w:rsidR="0081128C" w:rsidRDefault="006E3045">
      <w:pPr>
        <w:pStyle w:val="Compact"/>
        <w:numPr>
          <w:ilvl w:val="0"/>
          <w:numId w:val="5"/>
        </w:numPr>
      </w:pPr>
      <w:r>
        <w:t>Registra</w:t>
      </w:r>
      <w:r w:rsidR="00681C0B">
        <w:rPr>
          <w:color w:val="FF0000"/>
        </w:rPr>
        <w:t>r</w:t>
      </w:r>
      <w:r>
        <w:t xml:space="preserve"> observaciones </w:t>
      </w:r>
      <w:r w:rsidRPr="00681C0B">
        <w:rPr>
          <w:strike/>
        </w:rPr>
        <w:t>cuando corresponda</w:t>
      </w:r>
      <w:r>
        <w:t>.</w:t>
      </w:r>
    </w:p>
    <w:p w14:paraId="0700ED9E" w14:textId="48EA3891" w:rsidR="0081128C" w:rsidRDefault="006E3045">
      <w:pPr>
        <w:pStyle w:val="Compact"/>
        <w:numPr>
          <w:ilvl w:val="0"/>
          <w:numId w:val="5"/>
        </w:numPr>
      </w:pPr>
      <w:proofErr w:type="spellStart"/>
      <w:r>
        <w:t>Devuelve</w:t>
      </w:r>
      <w:r w:rsidR="00681C0B">
        <w:rPr>
          <w:color w:val="FF0000"/>
        </w:rPr>
        <w:t>r</w:t>
      </w:r>
      <w:proofErr w:type="spellEnd"/>
      <w:r>
        <w:t xml:space="preserve"> el proceso al usuario </w:t>
      </w:r>
      <w:r w:rsidRPr="00681C0B">
        <w:rPr>
          <w:strike/>
        </w:rPr>
        <w:t>indicando un motivo claro o lo envía a la siguiente etapa</w:t>
      </w:r>
      <w:r>
        <w:t>.</w:t>
      </w:r>
    </w:p>
    <w:p w14:paraId="5C890085" w14:textId="3DD95C71" w:rsidR="00681C0B" w:rsidRPr="00681C0B" w:rsidRDefault="00681C0B">
      <w:pPr>
        <w:pStyle w:val="Compact"/>
        <w:numPr>
          <w:ilvl w:val="0"/>
          <w:numId w:val="5"/>
        </w:numPr>
        <w:rPr>
          <w:color w:val="FF0000"/>
        </w:rPr>
      </w:pPr>
      <w:r w:rsidRPr="00681C0B">
        <w:rPr>
          <w:color w:val="FF0000"/>
        </w:rPr>
        <w:t>Enviar la solicitud al siguiente rol, según flujograma.</w:t>
      </w:r>
    </w:p>
    <w:p w14:paraId="49A881D1" w14:textId="33857E19" w:rsidR="0081128C" w:rsidRDefault="006E3045">
      <w:pPr>
        <w:pStyle w:val="Compact"/>
        <w:numPr>
          <w:ilvl w:val="0"/>
          <w:numId w:val="5"/>
        </w:numPr>
      </w:pPr>
      <w:r w:rsidRPr="00681C0B">
        <w:rPr>
          <w:strike/>
        </w:rPr>
        <w:t>En RAN, puede</w:t>
      </w:r>
      <w:r w:rsidR="00681C0B">
        <w:t xml:space="preserve"> C</w:t>
      </w:r>
      <w:r>
        <w:t xml:space="preserve">argar </w:t>
      </w:r>
      <w:proofErr w:type="gramStart"/>
      <w:r w:rsidRPr="00681C0B">
        <w:rPr>
          <w:strike/>
        </w:rPr>
        <w:t>el</w:t>
      </w:r>
      <w:r>
        <w:t xml:space="preserve"> </w:t>
      </w:r>
      <w:r w:rsidR="00BE2AED">
        <w:rPr>
          <w:color w:val="FF0000"/>
        </w:rPr>
        <w:t>documentos</w:t>
      </w:r>
      <w:proofErr w:type="gramEnd"/>
      <w:r w:rsidR="00BE2AED">
        <w:rPr>
          <w:color w:val="FF0000"/>
        </w:rPr>
        <w:t xml:space="preserve"> en formato de </w:t>
      </w:r>
      <w:r>
        <w:t xml:space="preserve">PDF </w:t>
      </w:r>
      <w:r w:rsidRPr="00681C0B">
        <w:rPr>
          <w:strike/>
        </w:rPr>
        <w:t>del proceso</w:t>
      </w:r>
      <w:r>
        <w:t xml:space="preserve"> y enviarlo </w:t>
      </w:r>
      <w:r w:rsidRPr="00681C0B">
        <w:rPr>
          <w:color w:val="FF0000"/>
        </w:rPr>
        <w:t>al</w:t>
      </w:r>
      <w:r w:rsidR="00681C0B" w:rsidRPr="00681C0B">
        <w:rPr>
          <w:color w:val="FF0000"/>
        </w:rPr>
        <w:t xml:space="preserve"> siguiente rol</w:t>
      </w:r>
      <w:r w:rsidR="00681C0B">
        <w:rPr>
          <w:color w:val="FF0000"/>
        </w:rPr>
        <w:t xml:space="preserve">. </w:t>
      </w:r>
      <w:r w:rsidRPr="00681C0B">
        <w:rPr>
          <w:strike/>
        </w:rPr>
        <w:t>aprobador</w:t>
      </w:r>
      <w:r>
        <w:t>.</w:t>
      </w:r>
    </w:p>
    <w:p w14:paraId="60890A56" w14:textId="77777777" w:rsidR="0081128C" w:rsidRPr="00BE2AED" w:rsidRDefault="006E3045">
      <w:pPr>
        <w:pStyle w:val="Compact"/>
        <w:numPr>
          <w:ilvl w:val="0"/>
          <w:numId w:val="5"/>
        </w:numPr>
        <w:rPr>
          <w:strike/>
        </w:rPr>
      </w:pPr>
      <w:commentRangeStart w:id="29"/>
      <w:r w:rsidRPr="00BE2AED">
        <w:rPr>
          <w:strike/>
        </w:rPr>
        <w:t>En Financiero, traslada las solicitudes de solvencia al emisor y gestiona la boleta en los procesos de contraseña de pago.</w:t>
      </w:r>
      <w:commentRangeEnd w:id="28"/>
      <w:r w:rsidR="00681C0B" w:rsidRPr="00BE2AED">
        <w:rPr>
          <w:rStyle w:val="Refdecomentario"/>
          <w:strike/>
        </w:rPr>
        <w:commentReference w:id="28"/>
      </w:r>
      <w:commentRangeEnd w:id="29"/>
      <w:r w:rsidR="00BE2AED">
        <w:rPr>
          <w:rStyle w:val="Refdecomentario"/>
        </w:rPr>
        <w:commentReference w:id="29"/>
      </w:r>
    </w:p>
    <w:p w14:paraId="40F0E5D4" w14:textId="79DDF74E" w:rsidR="00854BC7" w:rsidRDefault="006E3045" w:rsidP="009456E2">
      <w:pPr>
        <w:pStyle w:val="TtuloTDC"/>
      </w:pPr>
      <w:bookmarkStart w:id="30" w:name="_Toc233382540"/>
      <w:bookmarkStart w:id="31" w:name="emisor-financiero"/>
      <w:bookmarkEnd w:id="27"/>
      <w:r>
        <w:t>2.3</w:t>
      </w:r>
      <w:r w:rsidR="00854BC7">
        <w:t xml:space="preserve"> Revisor</w:t>
      </w:r>
    </w:p>
    <w:p w14:paraId="46B5C4DD" w14:textId="46879980" w:rsidR="009E72AC" w:rsidRDefault="009E72AC" w:rsidP="009E72AC">
      <w:pPr>
        <w:pStyle w:val="Textoindependiente"/>
        <w:spacing w:line="276" w:lineRule="auto"/>
        <w:jc w:val="both"/>
        <w:rPr>
          <w:rFonts w:ascii="Arial" w:hAnsi="Arial" w:cs="Arial"/>
          <w:color w:val="FF0000"/>
        </w:rPr>
      </w:pPr>
      <w:r w:rsidRPr="009E72AC">
        <w:rPr>
          <w:rFonts w:ascii="Arial" w:hAnsi="Arial" w:cs="Arial"/>
          <w:color w:val="FF0000"/>
        </w:rPr>
        <w:t>Es responsable de evaluar, verificar y validar la calidad, conformidad y consistencia de entregables y documentación dentro del marco normativo. Su función asegura que los productos finales y actividades cumplan con los criterios técnicos, regulatorios y de control interno antes de su aprobación, contribuyendo a la mitigación de</w:t>
      </w:r>
      <w:r w:rsidR="004A57FA">
        <w:rPr>
          <w:rFonts w:ascii="Arial" w:hAnsi="Arial" w:cs="Arial"/>
          <w:color w:val="FF0000"/>
        </w:rPr>
        <w:t xml:space="preserve"> riesgos y a la mejora continua, con el propósito de</w:t>
      </w:r>
      <w:r w:rsidR="004A57FA" w:rsidRPr="004A57FA">
        <w:rPr>
          <w:color w:val="FF0000"/>
        </w:rPr>
        <w:t xml:space="preserve"> garantizar la integridad, exactitud y cumplimiento de los resultados mediante revisiones sistemáticas y objetivas</w:t>
      </w:r>
      <w:r w:rsidR="004A57FA">
        <w:t>.</w:t>
      </w:r>
      <w:r w:rsidRPr="009E72AC">
        <w:rPr>
          <w:rFonts w:ascii="Arial" w:hAnsi="Arial" w:cs="Arial"/>
          <w:color w:val="FF0000"/>
        </w:rPr>
        <w:t xml:space="preserve"> </w:t>
      </w:r>
      <w:r>
        <w:rPr>
          <w:rFonts w:ascii="Arial" w:hAnsi="Arial" w:cs="Arial"/>
          <w:color w:val="FF0000"/>
        </w:rPr>
        <w:t>A continuación, se enlistan funciones habilitadas para el rol de revisor en el portal institucional:</w:t>
      </w:r>
    </w:p>
    <w:p w14:paraId="133B22B1" w14:textId="7B48C7CE" w:rsidR="00626E88" w:rsidRPr="00626E88" w:rsidRDefault="00626E88" w:rsidP="00626E88">
      <w:pPr>
        <w:pStyle w:val="Compact"/>
        <w:numPr>
          <w:ilvl w:val="0"/>
          <w:numId w:val="34"/>
        </w:numPr>
        <w:rPr>
          <w:color w:val="FF0000"/>
        </w:rPr>
      </w:pPr>
      <w:commentRangeStart w:id="32"/>
      <w:commentRangeStart w:id="33"/>
      <w:r w:rsidRPr="00626E88">
        <w:rPr>
          <w:color w:val="FF0000"/>
        </w:rPr>
        <w:t>Revisar datos y documentos.</w:t>
      </w:r>
    </w:p>
    <w:p w14:paraId="32262B63" w14:textId="402E9D8B" w:rsidR="00626E88" w:rsidRPr="00626E88" w:rsidRDefault="00626E88" w:rsidP="00626E88">
      <w:pPr>
        <w:pStyle w:val="Compact"/>
        <w:numPr>
          <w:ilvl w:val="0"/>
          <w:numId w:val="34"/>
        </w:numPr>
        <w:rPr>
          <w:color w:val="FF0000"/>
        </w:rPr>
      </w:pPr>
      <w:r w:rsidRPr="00626E88">
        <w:rPr>
          <w:color w:val="FF0000"/>
        </w:rPr>
        <w:t>Revisar y aprobar lo actuado por los roles anteriores</w:t>
      </w:r>
    </w:p>
    <w:p w14:paraId="19082B1B" w14:textId="77777777" w:rsidR="00626E88" w:rsidRPr="00626E88" w:rsidRDefault="00626E88" w:rsidP="00626E88">
      <w:pPr>
        <w:pStyle w:val="Compact"/>
        <w:numPr>
          <w:ilvl w:val="0"/>
          <w:numId w:val="34"/>
        </w:numPr>
        <w:rPr>
          <w:color w:val="FF0000"/>
        </w:rPr>
      </w:pPr>
      <w:r w:rsidRPr="00626E88">
        <w:rPr>
          <w:color w:val="FF0000"/>
        </w:rPr>
        <w:lastRenderedPageBreak/>
        <w:t>Consultar la bitácora del proceso.</w:t>
      </w:r>
    </w:p>
    <w:p w14:paraId="39E2EBD3" w14:textId="28C5CFC8" w:rsidR="009E72AC" w:rsidRPr="00626E88" w:rsidRDefault="00626E88" w:rsidP="00626E88">
      <w:pPr>
        <w:pStyle w:val="Compact"/>
        <w:numPr>
          <w:ilvl w:val="0"/>
          <w:numId w:val="34"/>
        </w:numPr>
        <w:rPr>
          <w:color w:val="FF0000"/>
        </w:rPr>
      </w:pPr>
      <w:r w:rsidRPr="00626E88">
        <w:rPr>
          <w:color w:val="FF0000"/>
        </w:rPr>
        <w:t>Cargar documentos en formato de PDF</w:t>
      </w:r>
      <w:commentRangeEnd w:id="32"/>
      <w:r>
        <w:rPr>
          <w:rStyle w:val="Refdecomentario"/>
        </w:rPr>
        <w:commentReference w:id="32"/>
      </w:r>
      <w:commentRangeEnd w:id="33"/>
      <w:r>
        <w:rPr>
          <w:rStyle w:val="Refdecomentario"/>
        </w:rPr>
        <w:commentReference w:id="33"/>
      </w:r>
    </w:p>
    <w:p w14:paraId="045E762A" w14:textId="2B1D4198" w:rsidR="0081128C" w:rsidRDefault="00854BC7" w:rsidP="009456E2">
      <w:pPr>
        <w:pStyle w:val="TtuloTDC"/>
        <w:rPr>
          <w:strike/>
        </w:rPr>
      </w:pPr>
      <w:r>
        <w:t>2.4</w:t>
      </w:r>
      <w:r w:rsidR="006E3045">
        <w:t xml:space="preserve"> Emisor </w:t>
      </w:r>
      <w:commentRangeStart w:id="34"/>
      <w:r w:rsidR="006E3045">
        <w:t>f</w:t>
      </w:r>
      <w:r w:rsidR="006E3045" w:rsidRPr="00854BC7">
        <w:rPr>
          <w:strike/>
        </w:rPr>
        <w:t>inanciero</w:t>
      </w:r>
      <w:bookmarkEnd w:id="30"/>
      <w:commentRangeEnd w:id="34"/>
      <w:r w:rsidR="002324E8">
        <w:rPr>
          <w:rStyle w:val="Refdecomentario"/>
          <w:rFonts w:asciiTheme="minorHAnsi" w:eastAsiaTheme="minorEastAsia" w:hAnsiTheme="minorHAnsi" w:cstheme="minorBidi"/>
        </w:rPr>
        <w:commentReference w:id="34"/>
      </w:r>
    </w:p>
    <w:p w14:paraId="1C6A28DB" w14:textId="4CAB485A" w:rsidR="00FC65B1" w:rsidRPr="002324E8" w:rsidRDefault="00FC65B1" w:rsidP="00FC65B1">
      <w:pPr>
        <w:pStyle w:val="Textoindependiente"/>
        <w:jc w:val="both"/>
        <w:rPr>
          <w:rFonts w:ascii="Arial" w:hAnsi="Arial" w:cs="Arial"/>
          <w:color w:val="FF0000"/>
        </w:rPr>
      </w:pPr>
      <w:r w:rsidRPr="002324E8">
        <w:rPr>
          <w:rFonts w:ascii="Arial" w:hAnsi="Arial" w:cs="Arial"/>
          <w:color w:val="FF0000"/>
        </w:rPr>
        <w:t xml:space="preserve">Es responsable de generar, formalizar y distribuir </w:t>
      </w:r>
      <w:r w:rsidR="002324E8" w:rsidRPr="002324E8">
        <w:rPr>
          <w:rFonts w:ascii="Arial" w:hAnsi="Arial" w:cs="Arial"/>
          <w:color w:val="FF0000"/>
        </w:rPr>
        <w:t>solicitudes de trámites electrónicos</w:t>
      </w:r>
      <w:r w:rsidRPr="002324E8">
        <w:rPr>
          <w:rFonts w:ascii="Arial" w:hAnsi="Arial" w:cs="Arial"/>
          <w:color w:val="FF0000"/>
        </w:rPr>
        <w:t xml:space="preserve">, su función garantiza que los activos informativos cumplan con los requisitos técnicos, normativos y de control interno, asegurando integridad, trazabilidad y oportunidad en la entrega. </w:t>
      </w:r>
      <w:r w:rsidR="002324E8" w:rsidRPr="002324E8">
        <w:rPr>
          <w:rFonts w:ascii="Arial" w:hAnsi="Arial" w:cs="Arial"/>
          <w:color w:val="FF0000"/>
        </w:rPr>
        <w:t>Su p</w:t>
      </w:r>
      <w:r w:rsidRPr="002324E8">
        <w:rPr>
          <w:rStyle w:val="Textoennegrita"/>
          <w:rFonts w:ascii="Arial" w:hAnsi="Arial" w:cs="Arial"/>
          <w:b w:val="0"/>
          <w:color w:val="FF0000"/>
        </w:rPr>
        <w:t>ropósito</w:t>
      </w:r>
      <w:r w:rsidR="002324E8" w:rsidRPr="002324E8">
        <w:rPr>
          <w:rStyle w:val="Textoennegrita"/>
          <w:rFonts w:ascii="Arial" w:hAnsi="Arial" w:cs="Arial"/>
          <w:b w:val="0"/>
          <w:color w:val="FF0000"/>
        </w:rPr>
        <w:t xml:space="preserve"> es</w:t>
      </w:r>
      <w:r w:rsidRPr="002324E8">
        <w:rPr>
          <w:rFonts w:ascii="Arial" w:hAnsi="Arial" w:cs="Arial"/>
          <w:color w:val="FF0000"/>
        </w:rPr>
        <w:t xml:space="preserve"> </w:t>
      </w:r>
      <w:r w:rsidR="002324E8" w:rsidRPr="002324E8">
        <w:rPr>
          <w:rFonts w:ascii="Arial" w:hAnsi="Arial" w:cs="Arial"/>
          <w:color w:val="FF0000"/>
        </w:rPr>
        <w:t>p</w:t>
      </w:r>
      <w:r w:rsidRPr="002324E8">
        <w:rPr>
          <w:rFonts w:ascii="Arial" w:hAnsi="Arial" w:cs="Arial"/>
          <w:color w:val="FF0000"/>
        </w:rPr>
        <w:t>roducir y validar salidas</w:t>
      </w:r>
      <w:r w:rsidR="002324E8" w:rsidRPr="002324E8">
        <w:rPr>
          <w:rFonts w:ascii="Arial" w:hAnsi="Arial" w:cs="Arial"/>
          <w:color w:val="FF0000"/>
        </w:rPr>
        <w:t xml:space="preserve"> oficiales del portal institucional</w:t>
      </w:r>
      <w:r w:rsidRPr="002324E8">
        <w:rPr>
          <w:rFonts w:ascii="Arial" w:hAnsi="Arial" w:cs="Arial"/>
          <w:color w:val="FF0000"/>
        </w:rPr>
        <w:t xml:space="preserve">, asegurando que la información emitida sea correcta, autorizada </w:t>
      </w:r>
      <w:r w:rsidR="002324E8" w:rsidRPr="002324E8">
        <w:rPr>
          <w:rFonts w:ascii="Arial" w:hAnsi="Arial" w:cs="Arial"/>
          <w:color w:val="FF0000"/>
        </w:rPr>
        <w:t>y conforme a políticas vigentes</w:t>
      </w:r>
      <w:r w:rsidRPr="002324E8">
        <w:rPr>
          <w:rFonts w:ascii="Arial" w:hAnsi="Arial" w:cs="Arial"/>
          <w:color w:val="FF0000"/>
        </w:rPr>
        <w:t xml:space="preserve">. A continuación, se enlistan funciones habilitadas para el rol de </w:t>
      </w:r>
      <w:r w:rsidR="002324E8" w:rsidRPr="002324E8">
        <w:rPr>
          <w:rFonts w:ascii="Arial" w:hAnsi="Arial" w:cs="Arial"/>
          <w:color w:val="FF0000"/>
        </w:rPr>
        <w:t>emisor</w:t>
      </w:r>
      <w:r w:rsidRPr="002324E8">
        <w:rPr>
          <w:rFonts w:ascii="Arial" w:hAnsi="Arial" w:cs="Arial"/>
          <w:color w:val="FF0000"/>
        </w:rPr>
        <w:t xml:space="preserve"> en el portal institucional:</w:t>
      </w:r>
    </w:p>
    <w:p w14:paraId="36E7D278" w14:textId="5EC576A2" w:rsidR="0081128C" w:rsidRDefault="002324E8">
      <w:pPr>
        <w:pStyle w:val="Compact"/>
        <w:numPr>
          <w:ilvl w:val="0"/>
          <w:numId w:val="6"/>
        </w:numPr>
      </w:pPr>
      <w:commentRangeStart w:id="35"/>
      <w:r>
        <w:t>Recib</w:t>
      </w:r>
      <w:r w:rsidRPr="002324E8">
        <w:rPr>
          <w:color w:val="FF0000"/>
        </w:rPr>
        <w:t>ir</w:t>
      </w:r>
      <w:r w:rsidR="006E3045">
        <w:t xml:space="preserve"> </w:t>
      </w:r>
      <w:r w:rsidR="006E3045" w:rsidRPr="002324E8">
        <w:rPr>
          <w:strike/>
        </w:rPr>
        <w:t>del analista las</w:t>
      </w:r>
      <w:r w:rsidR="006E3045">
        <w:t xml:space="preserve"> solicitudes </w:t>
      </w:r>
      <w:r w:rsidR="006E3045" w:rsidRPr="002324E8">
        <w:rPr>
          <w:strike/>
        </w:rPr>
        <w:t>financieras</w:t>
      </w:r>
      <w:r w:rsidR="006E3045">
        <w:t xml:space="preserve"> que requieren emisión.</w:t>
      </w:r>
    </w:p>
    <w:p w14:paraId="76821BAF" w14:textId="77777777" w:rsidR="0081128C" w:rsidRDefault="006E3045">
      <w:pPr>
        <w:pStyle w:val="Compact"/>
        <w:numPr>
          <w:ilvl w:val="0"/>
          <w:numId w:val="6"/>
        </w:numPr>
      </w:pPr>
      <w:r>
        <w:t xml:space="preserve">Revisa </w:t>
      </w:r>
      <w:r w:rsidRPr="002324E8">
        <w:rPr>
          <w:strike/>
        </w:rPr>
        <w:t>los</w:t>
      </w:r>
      <w:r>
        <w:t xml:space="preserve"> datos, documentos y PDF del proceso.</w:t>
      </w:r>
    </w:p>
    <w:p w14:paraId="786CFD76" w14:textId="2523381E" w:rsidR="0081128C" w:rsidRDefault="006E3045">
      <w:pPr>
        <w:pStyle w:val="Compact"/>
        <w:numPr>
          <w:ilvl w:val="0"/>
          <w:numId w:val="6"/>
        </w:numPr>
      </w:pPr>
      <w:r>
        <w:t xml:space="preserve">Envía </w:t>
      </w:r>
      <w:r w:rsidRPr="002324E8">
        <w:rPr>
          <w:strike/>
        </w:rPr>
        <w:t xml:space="preserve">la </w:t>
      </w:r>
      <w:r>
        <w:t xml:space="preserve">solicitud </w:t>
      </w:r>
      <w:r w:rsidRPr="002324E8">
        <w:rPr>
          <w:strike/>
        </w:rPr>
        <w:t>al</w:t>
      </w:r>
      <w:r>
        <w:t xml:space="preserve"> </w:t>
      </w:r>
      <w:r w:rsidR="002324E8">
        <w:rPr>
          <w:color w:val="FF0000"/>
        </w:rPr>
        <w:t xml:space="preserve">de </w:t>
      </w:r>
      <w:r w:rsidR="002324E8">
        <w:t>aproba</w:t>
      </w:r>
      <w:r w:rsidR="002324E8">
        <w:rPr>
          <w:color w:val="FF0000"/>
        </w:rPr>
        <w:t>ción</w:t>
      </w:r>
      <w:r>
        <w:t>.</w:t>
      </w:r>
    </w:p>
    <w:p w14:paraId="08447F7F" w14:textId="181F9AAB" w:rsidR="0081128C" w:rsidRDefault="006E3045">
      <w:pPr>
        <w:pStyle w:val="Compact"/>
        <w:numPr>
          <w:ilvl w:val="0"/>
          <w:numId w:val="6"/>
        </w:numPr>
      </w:pPr>
      <w:r w:rsidRPr="002324E8">
        <w:rPr>
          <w:strike/>
        </w:rPr>
        <w:t>Después de la validación del aprobador</w:t>
      </w:r>
      <w:r>
        <w:t>, carga</w:t>
      </w:r>
      <w:r w:rsidR="002324E8">
        <w:rPr>
          <w:color w:val="FF0000"/>
        </w:rPr>
        <w:t>r</w:t>
      </w:r>
      <w:r>
        <w:t xml:space="preserve"> </w:t>
      </w:r>
      <w:r w:rsidRPr="002324E8">
        <w:rPr>
          <w:strike/>
        </w:rPr>
        <w:t>el</w:t>
      </w:r>
      <w:r>
        <w:t xml:space="preserve"> documento</w:t>
      </w:r>
      <w:r w:rsidR="002324E8">
        <w:t>s</w:t>
      </w:r>
      <w:r>
        <w:t xml:space="preserve"> </w:t>
      </w:r>
      <w:r w:rsidRPr="002324E8">
        <w:rPr>
          <w:strike/>
        </w:rPr>
        <w:t>firmado</w:t>
      </w:r>
      <w:r>
        <w:t xml:space="preserve"> final</w:t>
      </w:r>
      <w:r w:rsidR="002324E8">
        <w:rPr>
          <w:color w:val="FF0000"/>
        </w:rPr>
        <w:t>es</w:t>
      </w:r>
      <w:r>
        <w:t>.</w:t>
      </w:r>
      <w:commentRangeEnd w:id="35"/>
      <w:r w:rsidR="00522737">
        <w:rPr>
          <w:rStyle w:val="Refdecomentario"/>
        </w:rPr>
        <w:commentReference w:id="35"/>
      </w:r>
    </w:p>
    <w:p w14:paraId="46DBE6B4" w14:textId="238A8087" w:rsidR="0081128C" w:rsidRDefault="00854BC7" w:rsidP="009456E2">
      <w:pPr>
        <w:pStyle w:val="TtuloTDC"/>
      </w:pPr>
      <w:bookmarkStart w:id="36" w:name="_Toc233382541"/>
      <w:bookmarkStart w:id="37" w:name="aprobador"/>
      <w:bookmarkEnd w:id="31"/>
      <w:r>
        <w:t>2.5</w:t>
      </w:r>
      <w:r w:rsidR="006E3045">
        <w:t xml:space="preserve"> Aprobador</w:t>
      </w:r>
      <w:bookmarkEnd w:id="36"/>
    </w:p>
    <w:p w14:paraId="60FD91F4" w14:textId="70864A15" w:rsidR="002A0156" w:rsidRPr="002A0156" w:rsidRDefault="002324E8" w:rsidP="002A0156">
      <w:pPr>
        <w:pStyle w:val="Textoindependiente"/>
        <w:jc w:val="both"/>
        <w:rPr>
          <w:rFonts w:ascii="Arial" w:hAnsi="Arial" w:cs="Arial"/>
          <w:color w:val="FF0000"/>
        </w:rPr>
      </w:pPr>
      <w:r w:rsidRPr="002A0156">
        <w:rPr>
          <w:rFonts w:ascii="Arial" w:hAnsi="Arial" w:cs="Arial"/>
          <w:color w:val="FF0000"/>
        </w:rPr>
        <w:t xml:space="preserve">Es la autoridad responsable de validar y autorizar decisiones y documentos. Su intervención garantiza que los productos finales cumplan con los criterios de calidad, conformidad y riesgo antes de su difusión. Su </w:t>
      </w:r>
      <w:r w:rsidRPr="002A0156">
        <w:rPr>
          <w:rStyle w:val="Textoennegrita"/>
          <w:rFonts w:ascii="Arial" w:hAnsi="Arial" w:cs="Arial"/>
          <w:b w:val="0"/>
          <w:color w:val="FF0000"/>
        </w:rPr>
        <w:t>propósito es</w:t>
      </w:r>
      <w:r w:rsidRPr="002A0156">
        <w:rPr>
          <w:rFonts w:ascii="Arial" w:hAnsi="Arial" w:cs="Arial"/>
          <w:color w:val="FF0000"/>
        </w:rPr>
        <w:t xml:space="preserve"> verificar y autorizar los entregables para asegurar su conformidad técnica, legal y procedimental. Su a</w:t>
      </w:r>
      <w:r w:rsidRPr="002A0156">
        <w:rPr>
          <w:rStyle w:val="Textoennegrita"/>
          <w:rFonts w:ascii="Arial" w:hAnsi="Arial" w:cs="Arial"/>
          <w:b w:val="0"/>
          <w:color w:val="FF0000"/>
        </w:rPr>
        <w:t>lcance</w:t>
      </w:r>
      <w:r w:rsidRPr="002A0156">
        <w:rPr>
          <w:rFonts w:ascii="Arial" w:hAnsi="Arial" w:cs="Arial"/>
          <w:color w:val="FF0000"/>
        </w:rPr>
        <w:t xml:space="preserve"> incluye la revisión final, la aprobación formal y el registro de decisiones sobre solicitudes</w:t>
      </w:r>
      <w:r w:rsidR="002A0156" w:rsidRPr="002A0156">
        <w:rPr>
          <w:rFonts w:ascii="Arial" w:hAnsi="Arial" w:cs="Arial"/>
          <w:color w:val="FF0000"/>
        </w:rPr>
        <w:t>,</w:t>
      </w:r>
      <w:r w:rsidRPr="002A0156">
        <w:rPr>
          <w:rFonts w:ascii="Arial" w:hAnsi="Arial" w:cs="Arial"/>
          <w:color w:val="FF0000"/>
        </w:rPr>
        <w:t xml:space="preserve"> dentro de los límites de autorización asignados al rol.</w:t>
      </w:r>
      <w:r w:rsidR="002A0156" w:rsidRPr="002A0156">
        <w:rPr>
          <w:rFonts w:ascii="Arial" w:hAnsi="Arial" w:cs="Arial"/>
          <w:color w:val="FF0000"/>
        </w:rPr>
        <w:t xml:space="preserve"> A continuación, se enlistan funci</w:t>
      </w:r>
      <w:r w:rsidR="004C1645">
        <w:rPr>
          <w:rFonts w:ascii="Arial" w:hAnsi="Arial" w:cs="Arial"/>
          <w:color w:val="FF0000"/>
        </w:rPr>
        <w:t>ones habilitadas para el rol de aprobador</w:t>
      </w:r>
      <w:r w:rsidR="002A0156" w:rsidRPr="002A0156">
        <w:rPr>
          <w:rFonts w:ascii="Arial" w:hAnsi="Arial" w:cs="Arial"/>
          <w:color w:val="FF0000"/>
        </w:rPr>
        <w:t xml:space="preserve"> en el portal institucional:</w:t>
      </w:r>
    </w:p>
    <w:p w14:paraId="68624E51" w14:textId="4BA02199" w:rsidR="002324E8" w:rsidRPr="002324E8" w:rsidRDefault="002324E8" w:rsidP="002324E8">
      <w:pPr>
        <w:pStyle w:val="NormalWeb"/>
        <w:spacing w:line="276" w:lineRule="auto"/>
        <w:jc w:val="both"/>
        <w:rPr>
          <w:rFonts w:ascii="Arial" w:hAnsi="Arial" w:cs="Arial"/>
        </w:rPr>
      </w:pPr>
    </w:p>
    <w:p w14:paraId="7D2E70BD" w14:textId="31A0A81A" w:rsidR="0081128C" w:rsidRDefault="006E3045">
      <w:pPr>
        <w:pStyle w:val="Compact"/>
        <w:numPr>
          <w:ilvl w:val="0"/>
          <w:numId w:val="7"/>
        </w:numPr>
      </w:pPr>
      <w:commentRangeStart w:id="38"/>
      <w:r>
        <w:t>Revisa</w:t>
      </w:r>
      <w:r w:rsidR="002A0156">
        <w:rPr>
          <w:color w:val="FF0000"/>
        </w:rPr>
        <w:t>r</w:t>
      </w:r>
      <w:r>
        <w:t xml:space="preserve"> solicitud</w:t>
      </w:r>
      <w:r w:rsidR="002A0156">
        <w:rPr>
          <w:color w:val="FF0000"/>
        </w:rPr>
        <w:t>es</w:t>
      </w:r>
      <w:r>
        <w:t xml:space="preserve">, documentos </w:t>
      </w:r>
      <w:r w:rsidRPr="002A0156">
        <w:rPr>
          <w:strike/>
        </w:rPr>
        <w:t>disponibles</w:t>
      </w:r>
      <w:r w:rsidR="002A0156">
        <w:t xml:space="preserve"> y </w:t>
      </w:r>
      <w:r w:rsidR="002A0156" w:rsidRPr="002A0156">
        <w:rPr>
          <w:strike/>
        </w:rPr>
        <w:t>la</w:t>
      </w:r>
      <w:r w:rsidR="002A0156">
        <w:t xml:space="preserve"> bitácora del portal institucional</w:t>
      </w:r>
      <w:r>
        <w:t>.</w:t>
      </w:r>
    </w:p>
    <w:p w14:paraId="79A7EB55" w14:textId="5718DE90" w:rsidR="0081128C" w:rsidRDefault="002A0156">
      <w:pPr>
        <w:pStyle w:val="Compact"/>
        <w:numPr>
          <w:ilvl w:val="0"/>
          <w:numId w:val="7"/>
        </w:numPr>
      </w:pPr>
      <w:r>
        <w:t>Apro</w:t>
      </w:r>
      <w:r w:rsidR="006E3045">
        <w:t>ba</w:t>
      </w:r>
      <w:r>
        <w:rPr>
          <w:color w:val="FF0000"/>
        </w:rPr>
        <w:t>r</w:t>
      </w:r>
      <w:r w:rsidR="006E3045">
        <w:t xml:space="preserve"> el proceso </w:t>
      </w:r>
      <w:commentRangeStart w:id="39"/>
      <w:r w:rsidR="006E3045" w:rsidRPr="002A0156">
        <w:rPr>
          <w:strike/>
        </w:rPr>
        <w:t>o lo devuelve con un motivo</w:t>
      </w:r>
      <w:r w:rsidR="006E3045">
        <w:t>.</w:t>
      </w:r>
      <w:commentRangeEnd w:id="39"/>
      <w:r>
        <w:rPr>
          <w:rStyle w:val="Refdecomentario"/>
        </w:rPr>
        <w:commentReference w:id="39"/>
      </w:r>
    </w:p>
    <w:p w14:paraId="39FC12A4" w14:textId="5F41F533" w:rsidR="0081128C" w:rsidRDefault="006E3045">
      <w:pPr>
        <w:pStyle w:val="Compact"/>
        <w:numPr>
          <w:ilvl w:val="0"/>
          <w:numId w:val="7"/>
        </w:numPr>
      </w:pPr>
      <w:r w:rsidRPr="002A0156">
        <w:rPr>
          <w:strike/>
        </w:rPr>
        <w:t>En Financiero no</w:t>
      </w:r>
      <w:r>
        <w:t xml:space="preserve"> carga</w:t>
      </w:r>
      <w:r w:rsidR="002A0156">
        <w:rPr>
          <w:color w:val="FF0000"/>
        </w:rPr>
        <w:t>r</w:t>
      </w:r>
      <w:r>
        <w:t xml:space="preserve"> documento</w:t>
      </w:r>
      <w:r w:rsidR="002A0156">
        <w:t>s</w:t>
      </w:r>
      <w:r>
        <w:t xml:space="preserve"> </w:t>
      </w:r>
      <w:r w:rsidR="002A0156">
        <w:rPr>
          <w:color w:val="FF0000"/>
        </w:rPr>
        <w:t xml:space="preserve">en formato PDF. </w:t>
      </w:r>
      <w:r w:rsidRPr="002A0156">
        <w:rPr>
          <w:strike/>
        </w:rPr>
        <w:t>firmado final; después de aprobar, el proceso regresa al emisor para completar la emisión</w:t>
      </w:r>
      <w:r>
        <w:t>.</w:t>
      </w:r>
      <w:commentRangeEnd w:id="38"/>
      <w:r w:rsidR="00522737">
        <w:rPr>
          <w:rStyle w:val="Refdecomentario"/>
        </w:rPr>
        <w:commentReference w:id="38"/>
      </w:r>
    </w:p>
    <w:p w14:paraId="1663F3AC" w14:textId="346F61B7" w:rsidR="0081128C" w:rsidRDefault="00854BC7" w:rsidP="009456E2">
      <w:pPr>
        <w:pStyle w:val="TtuloTDC"/>
        <w:rPr>
          <w:color w:val="FF0000"/>
        </w:rPr>
      </w:pPr>
      <w:bookmarkStart w:id="40" w:name="_Toc233382542"/>
      <w:bookmarkStart w:id="41" w:name="avsec-financiero"/>
      <w:bookmarkEnd w:id="37"/>
      <w:r>
        <w:t>2.6</w:t>
      </w:r>
      <w:r w:rsidR="006E3045">
        <w:t xml:space="preserve"> </w:t>
      </w:r>
      <w:r w:rsidR="006E3045" w:rsidRPr="00854BC7">
        <w:rPr>
          <w:strike/>
        </w:rPr>
        <w:t>AVSEC Financiero</w:t>
      </w:r>
      <w:bookmarkEnd w:id="40"/>
      <w:r>
        <w:rPr>
          <w:strike/>
        </w:rPr>
        <w:t xml:space="preserve"> </w:t>
      </w:r>
      <w:r w:rsidR="00B2303A">
        <w:rPr>
          <w:color w:val="FF0000"/>
        </w:rPr>
        <w:t>Visualizador</w:t>
      </w:r>
    </w:p>
    <w:p w14:paraId="0551A15A" w14:textId="3862665F" w:rsidR="00B2303A" w:rsidRPr="00522737" w:rsidRDefault="004C1645" w:rsidP="004C1645">
      <w:pPr>
        <w:pStyle w:val="NormalWeb"/>
        <w:spacing w:line="276" w:lineRule="auto"/>
        <w:jc w:val="both"/>
        <w:rPr>
          <w:rFonts w:ascii="Arial" w:hAnsi="Arial" w:cs="Arial"/>
          <w:color w:val="FF0000"/>
        </w:rPr>
      </w:pPr>
      <w:r w:rsidRPr="00522737">
        <w:rPr>
          <w:rFonts w:ascii="Arial" w:hAnsi="Arial" w:cs="Arial"/>
          <w:color w:val="FF0000"/>
        </w:rPr>
        <w:t>E</w:t>
      </w:r>
      <w:r w:rsidR="00B2303A" w:rsidRPr="00522737">
        <w:rPr>
          <w:rFonts w:ascii="Arial" w:hAnsi="Arial" w:cs="Arial"/>
          <w:color w:val="FF0000"/>
        </w:rPr>
        <w:t xml:space="preserve">s el </w:t>
      </w:r>
      <w:r w:rsidRPr="00522737">
        <w:rPr>
          <w:rFonts w:ascii="Arial" w:hAnsi="Arial" w:cs="Arial"/>
          <w:color w:val="FF0000"/>
        </w:rPr>
        <w:t>rol</w:t>
      </w:r>
      <w:r w:rsidR="00B2303A" w:rsidRPr="00522737">
        <w:rPr>
          <w:rFonts w:ascii="Arial" w:hAnsi="Arial" w:cs="Arial"/>
          <w:color w:val="FF0000"/>
        </w:rPr>
        <w:t xml:space="preserve"> asignado </w:t>
      </w:r>
      <w:r w:rsidR="00522737">
        <w:rPr>
          <w:rFonts w:ascii="Arial" w:hAnsi="Arial" w:cs="Arial"/>
          <w:color w:val="FF0000"/>
        </w:rPr>
        <w:t xml:space="preserve">de consultar </w:t>
      </w:r>
      <w:r w:rsidR="00B2303A" w:rsidRPr="00522737">
        <w:rPr>
          <w:rFonts w:ascii="Arial" w:hAnsi="Arial" w:cs="Arial"/>
          <w:color w:val="FF0000"/>
        </w:rPr>
        <w:t>en el portal institucional los resultados finales de las solicitudes de trámites en línea dentro de su ámbito de competencia. Su función es exclusivamente de consulta; no tiene autorización para modificar, intervenir ni alterar el flujo de las solicitudes. El propósito del rol es e</w:t>
      </w:r>
      <w:r w:rsidRPr="00522737">
        <w:rPr>
          <w:rFonts w:ascii="Arial" w:hAnsi="Arial" w:cs="Arial"/>
          <w:color w:val="FF0000"/>
        </w:rPr>
        <w:t>mplear el producto final de determinados</w:t>
      </w:r>
      <w:r w:rsidR="00B2303A" w:rsidRPr="00522737">
        <w:rPr>
          <w:rFonts w:ascii="Arial" w:hAnsi="Arial" w:cs="Arial"/>
          <w:color w:val="FF0000"/>
        </w:rPr>
        <w:t xml:space="preserve"> trámite</w:t>
      </w:r>
      <w:r w:rsidRPr="00522737">
        <w:rPr>
          <w:rFonts w:ascii="Arial" w:hAnsi="Arial" w:cs="Arial"/>
          <w:color w:val="FF0000"/>
        </w:rPr>
        <w:t>s</w:t>
      </w:r>
      <w:r w:rsidR="00B2303A" w:rsidRPr="00522737">
        <w:rPr>
          <w:rFonts w:ascii="Arial" w:hAnsi="Arial" w:cs="Arial"/>
          <w:color w:val="FF0000"/>
        </w:rPr>
        <w:t xml:space="preserve"> como insumo para la ejecución operativa </w:t>
      </w:r>
      <w:r w:rsidR="00B2303A" w:rsidRPr="00522737">
        <w:rPr>
          <w:rFonts w:ascii="Arial" w:hAnsi="Arial" w:cs="Arial"/>
          <w:color w:val="FF0000"/>
        </w:rPr>
        <w:lastRenderedPageBreak/>
        <w:t xml:space="preserve">de las tareas propias de su unidad. </w:t>
      </w:r>
      <w:r w:rsidRPr="00522737">
        <w:rPr>
          <w:rFonts w:ascii="Arial" w:hAnsi="Arial" w:cs="Arial"/>
          <w:color w:val="FF0000"/>
        </w:rPr>
        <w:t>A continuación, se enlistan funciones habilitadas para el rol de visualizador en el portal institucional:</w:t>
      </w:r>
    </w:p>
    <w:p w14:paraId="6B3DB59B" w14:textId="363D9183" w:rsidR="00522737" w:rsidRDefault="00522737">
      <w:pPr>
        <w:pStyle w:val="Compact"/>
        <w:numPr>
          <w:ilvl w:val="0"/>
          <w:numId w:val="8"/>
        </w:numPr>
      </w:pPr>
      <w:commentRangeStart w:id="42"/>
      <w:r>
        <w:rPr>
          <w:color w:val="FF0000"/>
        </w:rPr>
        <w:t>Consultar productos finales de su ámbito de competencia.</w:t>
      </w:r>
      <w:commentRangeEnd w:id="42"/>
      <w:r>
        <w:rPr>
          <w:rStyle w:val="Refdecomentario"/>
        </w:rPr>
        <w:commentReference w:id="42"/>
      </w:r>
    </w:p>
    <w:p w14:paraId="1387DC03" w14:textId="7A174EFA" w:rsidR="0081128C" w:rsidRPr="00522737" w:rsidRDefault="006E3045">
      <w:pPr>
        <w:pStyle w:val="Compact"/>
        <w:numPr>
          <w:ilvl w:val="0"/>
          <w:numId w:val="8"/>
        </w:numPr>
        <w:rPr>
          <w:strike/>
        </w:rPr>
      </w:pPr>
      <w:r w:rsidRPr="00522737">
        <w:rPr>
          <w:strike/>
        </w:rPr>
        <w:t>Consulta el documento firmado cuando el proceso financiero autorizado lo requiere.</w:t>
      </w:r>
    </w:p>
    <w:p w14:paraId="7EC256FC" w14:textId="77777777" w:rsidR="00522737" w:rsidRDefault="00522737" w:rsidP="00522737">
      <w:pPr>
        <w:pStyle w:val="Compact"/>
        <w:ind w:left="720"/>
      </w:pPr>
    </w:p>
    <w:p w14:paraId="05E3A7FE" w14:textId="658D0E53" w:rsidR="00AB17BD" w:rsidRDefault="006E3045" w:rsidP="006E3045">
      <w:pPr>
        <w:pStyle w:val="Ttulo1"/>
        <w:spacing w:before="0" w:line="276" w:lineRule="auto"/>
        <w:jc w:val="both"/>
        <w:rPr>
          <w:color w:val="FF0000"/>
        </w:rPr>
      </w:pPr>
      <w:bookmarkStart w:id="43" w:name="_Toc233382543"/>
      <w:bookmarkStart w:id="44" w:name="bandeja-de-revisión-y-recepción"/>
      <w:bookmarkEnd w:id="19"/>
      <w:bookmarkEnd w:id="41"/>
      <w:r>
        <w:t xml:space="preserve">3. </w:t>
      </w:r>
      <w:commentRangeStart w:id="45"/>
      <w:r w:rsidR="00AB17BD">
        <w:rPr>
          <w:color w:val="FF0000"/>
        </w:rPr>
        <w:t>(Diseño de interfaz)</w:t>
      </w:r>
      <w:commentRangeEnd w:id="45"/>
      <w:r w:rsidR="00AB17BD">
        <w:rPr>
          <w:rStyle w:val="Refdecomentario"/>
          <w:rFonts w:asciiTheme="minorHAnsi" w:eastAsiaTheme="minorEastAsia" w:hAnsiTheme="minorHAnsi" w:cstheme="minorBidi"/>
        </w:rPr>
        <w:commentReference w:id="45"/>
      </w:r>
    </w:p>
    <w:p w14:paraId="09D4D0D5" w14:textId="3454DBA4" w:rsidR="00AB17BD" w:rsidRPr="00CD6445" w:rsidRDefault="00AB17BD" w:rsidP="00AB17BD">
      <w:pPr>
        <w:pStyle w:val="Textoindependiente"/>
        <w:spacing w:line="276" w:lineRule="auto"/>
        <w:jc w:val="both"/>
        <w:rPr>
          <w:rFonts w:ascii="Arial" w:hAnsi="Arial" w:cs="Arial"/>
          <w:color w:val="FF0000"/>
        </w:rPr>
      </w:pPr>
      <w:r w:rsidRPr="00CD6445">
        <w:rPr>
          <w:rFonts w:ascii="Arial" w:hAnsi="Arial" w:cs="Arial"/>
          <w:color w:val="FF0000"/>
        </w:rPr>
        <w:t xml:space="preserve">El diseño de la interfaz del portal web constituye la capa de interacción entre los usuarios </w:t>
      </w:r>
      <w:r>
        <w:rPr>
          <w:rFonts w:ascii="Arial" w:hAnsi="Arial" w:cs="Arial"/>
          <w:color w:val="FF0000"/>
        </w:rPr>
        <w:t>internos</w:t>
      </w:r>
      <w:r w:rsidRPr="00CD6445">
        <w:rPr>
          <w:rFonts w:ascii="Arial" w:hAnsi="Arial" w:cs="Arial"/>
          <w:color w:val="FF0000"/>
        </w:rPr>
        <w:t xml:space="preserve"> y </w:t>
      </w:r>
      <w:r>
        <w:rPr>
          <w:rFonts w:ascii="Arial" w:hAnsi="Arial" w:cs="Arial"/>
          <w:color w:val="FF0000"/>
        </w:rPr>
        <w:t>el portal web</w:t>
      </w:r>
      <w:r w:rsidRPr="00CD6445">
        <w:rPr>
          <w:rFonts w:ascii="Arial" w:hAnsi="Arial" w:cs="Arial"/>
          <w:color w:val="FF0000"/>
        </w:rPr>
        <w:t xml:space="preserve"> de la DGAC. Su propósito es facilitar el acceso, la comprensión y la ejecución </w:t>
      </w:r>
      <w:r>
        <w:rPr>
          <w:rFonts w:ascii="Arial" w:hAnsi="Arial" w:cs="Arial"/>
          <w:color w:val="FF0000"/>
        </w:rPr>
        <w:t>de métodos</w:t>
      </w:r>
      <w:r w:rsidRPr="00CD6445">
        <w:rPr>
          <w:rFonts w:ascii="Arial" w:hAnsi="Arial" w:cs="Arial"/>
          <w:color w:val="FF0000"/>
        </w:rPr>
        <w:t xml:space="preserve"> mediante una experiencia coherente, accesible y segura que optimice la eficiencia operativa y la trazabilidad documental. La </w:t>
      </w:r>
      <w:r>
        <w:rPr>
          <w:rFonts w:ascii="Arial" w:hAnsi="Arial" w:cs="Arial"/>
          <w:color w:val="FF0000"/>
        </w:rPr>
        <w:t xml:space="preserve">página principal se compone en </w:t>
      </w:r>
      <w:proofErr w:type="gramStart"/>
      <w:r>
        <w:rPr>
          <w:rFonts w:ascii="Arial" w:hAnsi="Arial" w:cs="Arial"/>
          <w:color w:val="FF0000"/>
        </w:rPr>
        <w:t>XX(</w:t>
      </w:r>
      <w:proofErr w:type="gramEnd"/>
      <w:r>
        <w:rPr>
          <w:rFonts w:ascii="Arial" w:hAnsi="Arial" w:cs="Arial"/>
          <w:color w:val="FF0000"/>
        </w:rPr>
        <w:t xml:space="preserve">poner cuantos </w:t>
      </w:r>
      <w:r w:rsidR="00663520">
        <w:rPr>
          <w:rFonts w:ascii="Arial" w:hAnsi="Arial" w:cs="Arial"/>
          <w:color w:val="FF0000"/>
        </w:rPr>
        <w:t>módulos</w:t>
      </w:r>
      <w:r>
        <w:rPr>
          <w:rFonts w:ascii="Arial" w:hAnsi="Arial" w:cs="Arial"/>
          <w:color w:val="FF0000"/>
        </w:rPr>
        <w:t>)</w:t>
      </w:r>
      <w:r w:rsidRPr="00CD6445">
        <w:rPr>
          <w:rFonts w:ascii="Arial" w:hAnsi="Arial" w:cs="Arial"/>
          <w:color w:val="FF0000"/>
        </w:rPr>
        <w:t xml:space="preserve"> </w:t>
      </w:r>
      <w:r w:rsidR="00663520">
        <w:rPr>
          <w:rFonts w:ascii="Arial" w:hAnsi="Arial" w:cs="Arial"/>
          <w:color w:val="FF0000"/>
        </w:rPr>
        <w:t>módulos</w:t>
      </w:r>
      <w:r w:rsidRPr="00CD6445">
        <w:rPr>
          <w:rFonts w:ascii="Arial" w:hAnsi="Arial" w:cs="Arial"/>
          <w:color w:val="FF0000"/>
        </w:rPr>
        <w:t xml:space="preserve"> que a continuación se desarrollan: </w:t>
      </w:r>
    </w:p>
    <w:p w14:paraId="649A4863" w14:textId="77777777" w:rsidR="00AB17BD" w:rsidRPr="00AB17BD" w:rsidRDefault="00AB17BD" w:rsidP="00AB17BD">
      <w:pPr>
        <w:pStyle w:val="Textoindependiente"/>
      </w:pPr>
    </w:p>
    <w:p w14:paraId="7FF3499A" w14:textId="3CDECFAF" w:rsidR="0081128C" w:rsidRDefault="00AB17BD" w:rsidP="00AB17BD">
      <w:pPr>
        <w:pStyle w:val="TtuloTDC"/>
      </w:pPr>
      <w:r>
        <w:t xml:space="preserve">3.1 </w:t>
      </w:r>
      <w:r w:rsidR="006E3045">
        <w:t>Bandeja de revisión y recepción</w:t>
      </w:r>
      <w:bookmarkEnd w:id="43"/>
    </w:p>
    <w:p w14:paraId="335B85BE" w14:textId="293997F2" w:rsidR="0081128C" w:rsidRDefault="00FC0B91">
      <w:pPr>
        <w:pStyle w:val="FirstParagraph"/>
      </w:pPr>
      <w:r>
        <w:rPr>
          <w:noProof/>
          <w:lang w:eastAsia="es-GT"/>
        </w:rPr>
        <w:drawing>
          <wp:anchor distT="0" distB="0" distL="114300" distR="114300" simplePos="0" relativeHeight="251654144" behindDoc="0" locked="0" layoutInCell="1" allowOverlap="1" wp14:anchorId="553E85D2" wp14:editId="4EC31B29">
            <wp:simplePos x="0" y="0"/>
            <wp:positionH relativeFrom="column">
              <wp:posOffset>405765</wp:posOffset>
            </wp:positionH>
            <wp:positionV relativeFrom="paragraph">
              <wp:posOffset>752475</wp:posOffset>
            </wp:positionV>
            <wp:extent cx="4800600" cy="2457450"/>
            <wp:effectExtent l="0" t="0" r="0" b="0"/>
            <wp:wrapTopAndBottom/>
            <wp:docPr id="22" name="Picture" descr="Figura 1. Bandeja de Recepción RAN con un proceso nuevo sin asignar."/>
            <wp:cNvGraphicFramePr/>
            <a:graphic xmlns:a="http://schemas.openxmlformats.org/drawingml/2006/main">
              <a:graphicData uri="http://schemas.openxmlformats.org/drawingml/2006/picture">
                <pic:pic xmlns:pic="http://schemas.openxmlformats.org/drawingml/2006/picture">
                  <pic:nvPicPr>
                    <pic:cNvPr id="23" name="Picture" descr="assets/09-interno-recepcion-ra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6285"/>
                    <a:stretch>
                      <a:fillRect/>
                    </a:stretch>
                  </pic:blipFill>
                  <pic:spPr bwMode="auto">
                    <a:xfrm>
                      <a:off x="0" y="0"/>
                      <a:ext cx="4800600" cy="24574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La bandeja presenta cada proceso como una tarjeta con solicitante, correlativo, gestión, estado, referencia, fecha de envío, responsables asignados y documentos disponibles.</w:t>
      </w:r>
    </w:p>
    <w:p w14:paraId="592699F9" w14:textId="31F63675" w:rsidR="0081128C" w:rsidRDefault="0081128C">
      <w:pPr>
        <w:pStyle w:val="CaptionedFigure"/>
      </w:pPr>
    </w:p>
    <w:p w14:paraId="38EDB807" w14:textId="77777777" w:rsidR="0081128C" w:rsidRDefault="006E3045" w:rsidP="00FC0B91">
      <w:pPr>
        <w:pStyle w:val="ImageCaption"/>
        <w:jc w:val="center"/>
      </w:pPr>
      <w:r>
        <w:t>Figura 1. Bandeja de Recepción RAN con un proceso nuevo sin asignar.</w:t>
      </w:r>
    </w:p>
    <w:p w14:paraId="12B9C4D4" w14:textId="2EC70A0D" w:rsidR="0081128C" w:rsidRDefault="00AB17BD" w:rsidP="00AB17BD">
      <w:pPr>
        <w:pStyle w:val="TtuloTDC"/>
      </w:pPr>
      <w:bookmarkStart w:id="46" w:name="_Toc233382544"/>
      <w:bookmarkStart w:id="47" w:name="interpretar-los-colores"/>
      <w:r>
        <w:t>3.1.1 Interpreta</w:t>
      </w:r>
      <w:r>
        <w:rPr>
          <w:color w:val="FF0000"/>
        </w:rPr>
        <w:t>ción de</w:t>
      </w:r>
      <w:r w:rsidR="006E3045">
        <w:t xml:space="preserve"> colores</w:t>
      </w:r>
      <w:bookmarkEnd w:id="46"/>
    </w:p>
    <w:p w14:paraId="7BC0BC26" w14:textId="77777777" w:rsidR="0081128C" w:rsidRDefault="006E3045">
      <w:pPr>
        <w:pStyle w:val="Compact"/>
        <w:numPr>
          <w:ilvl w:val="0"/>
          <w:numId w:val="9"/>
        </w:numPr>
      </w:pPr>
      <w:r>
        <w:rPr>
          <w:b/>
          <w:bCs/>
        </w:rPr>
        <w:t>Rojo — No abierto:</w:t>
      </w:r>
      <w:r>
        <w:t xml:space="preserve"> proceso nuevo que todavía no ha sido abierto por recepción.</w:t>
      </w:r>
    </w:p>
    <w:p w14:paraId="2BFEF46B" w14:textId="3EBC1639" w:rsidR="0081128C" w:rsidRDefault="006E3045">
      <w:pPr>
        <w:pStyle w:val="Compact"/>
        <w:numPr>
          <w:ilvl w:val="0"/>
          <w:numId w:val="9"/>
        </w:numPr>
      </w:pPr>
      <w:r>
        <w:rPr>
          <w:b/>
          <w:bCs/>
        </w:rPr>
        <w:lastRenderedPageBreak/>
        <w:t>Amarillo — Pendiente:</w:t>
      </w:r>
      <w:r>
        <w:t xml:space="preserve"> proceso abierto que requiere una acción del rol actual.</w:t>
      </w:r>
    </w:p>
    <w:p w14:paraId="6EF37506" w14:textId="78EFAD9A" w:rsidR="0081128C" w:rsidRDefault="006E3045">
      <w:pPr>
        <w:pStyle w:val="Compact"/>
        <w:numPr>
          <w:ilvl w:val="0"/>
          <w:numId w:val="9"/>
        </w:numPr>
      </w:pPr>
      <w:r>
        <w:rPr>
          <w:b/>
          <w:bCs/>
        </w:rPr>
        <w:t>Verde — Asignado:</w:t>
      </w:r>
      <w:r>
        <w:t xml:space="preserve"> proceso que ya tiene responsable o avanzó a la etapa correspondiente.</w:t>
      </w:r>
    </w:p>
    <w:p w14:paraId="0CDD6450" w14:textId="20CCE304" w:rsidR="0081128C" w:rsidRDefault="006E3045" w:rsidP="00AB17BD">
      <w:pPr>
        <w:pStyle w:val="TtuloTDC"/>
      </w:pPr>
      <w:bookmarkStart w:id="48" w:name="_Toc233382545"/>
      <w:bookmarkStart w:id="49" w:name="abrir-y-asignar-un-proceso"/>
      <w:bookmarkEnd w:id="47"/>
      <w:commentRangeStart w:id="50"/>
      <w:r>
        <w:t xml:space="preserve">3.2 </w:t>
      </w:r>
      <w:commentRangeStart w:id="51"/>
      <w:r>
        <w:t>Abrir y asignar un proceso</w:t>
      </w:r>
      <w:bookmarkEnd w:id="48"/>
      <w:commentRangeEnd w:id="50"/>
      <w:r w:rsidR="00AB17BD">
        <w:rPr>
          <w:rStyle w:val="Refdecomentario"/>
          <w:rFonts w:asciiTheme="minorHAnsi" w:eastAsiaTheme="minorEastAsia" w:hAnsiTheme="minorHAnsi" w:cstheme="minorBidi"/>
        </w:rPr>
        <w:commentReference w:id="50"/>
      </w:r>
      <w:commentRangeEnd w:id="51"/>
      <w:r w:rsidR="00663520">
        <w:rPr>
          <w:rStyle w:val="Refdecomentario"/>
          <w:rFonts w:asciiTheme="minorHAnsi" w:eastAsiaTheme="minorEastAsia" w:hAnsiTheme="minorHAnsi" w:cstheme="minorBidi"/>
        </w:rPr>
        <w:commentReference w:id="51"/>
      </w:r>
    </w:p>
    <w:p w14:paraId="245E11BA" w14:textId="79809383" w:rsidR="0081128C" w:rsidRDefault="00FE7F1E" w:rsidP="00AB17BD">
      <w:pPr>
        <w:pStyle w:val="Compact"/>
        <w:numPr>
          <w:ilvl w:val="0"/>
          <w:numId w:val="35"/>
        </w:numPr>
      </w:pPr>
      <w:r>
        <w:t>Localizar el correlativo y confirmar</w:t>
      </w:r>
      <w:r w:rsidR="006E3045">
        <w:t xml:space="preserve"> la gestión.</w:t>
      </w:r>
    </w:p>
    <w:p w14:paraId="47DADD0B" w14:textId="2EBC2BD5" w:rsidR="0081128C" w:rsidRDefault="00FE7F1E" w:rsidP="00AB17BD">
      <w:pPr>
        <w:pStyle w:val="Compact"/>
        <w:numPr>
          <w:ilvl w:val="0"/>
          <w:numId w:val="35"/>
        </w:numPr>
      </w:pPr>
      <w:r>
        <w:t>Pulsar</w:t>
      </w:r>
      <w:r w:rsidR="006E3045">
        <w:t xml:space="preserve"> </w:t>
      </w:r>
      <w:r w:rsidR="00AB17BD" w:rsidRPr="00AB17BD">
        <w:rPr>
          <w:b/>
        </w:rPr>
        <w:t>A</w:t>
      </w:r>
      <w:r w:rsidR="006E3045" w:rsidRPr="00AB17BD">
        <w:rPr>
          <w:b/>
          <w:bCs/>
        </w:rPr>
        <w:t>brir</w:t>
      </w:r>
      <w:r w:rsidR="006E3045">
        <w:t>.</w:t>
      </w:r>
    </w:p>
    <w:p w14:paraId="69D216A9" w14:textId="332A3499" w:rsidR="00FE7F1E" w:rsidRDefault="00FE7F1E" w:rsidP="00FE7F1E">
      <w:pPr>
        <w:pStyle w:val="Compact"/>
        <w:ind w:left="720"/>
        <w:rPr>
          <w:color w:val="FF0000"/>
        </w:rPr>
      </w:pPr>
      <w:r>
        <w:rPr>
          <w:noProof/>
          <w:lang w:eastAsia="es-GT"/>
        </w:rPr>
        <w:drawing>
          <wp:anchor distT="0" distB="0" distL="114300" distR="114300" simplePos="0" relativeHeight="251660288" behindDoc="0" locked="0" layoutInCell="1" allowOverlap="1" wp14:anchorId="43ED6007" wp14:editId="3EBDA741">
            <wp:simplePos x="0" y="0"/>
            <wp:positionH relativeFrom="column">
              <wp:posOffset>1129665</wp:posOffset>
            </wp:positionH>
            <wp:positionV relativeFrom="paragraph">
              <wp:posOffset>45085</wp:posOffset>
            </wp:positionV>
            <wp:extent cx="3343275" cy="2228850"/>
            <wp:effectExtent l="0" t="0" r="0" b="0"/>
            <wp:wrapSquare wrapText="bothSides"/>
            <wp:docPr id="3" name="Imagen 3" descr="Marca botón Abrir — Añadir un círculo rojo semitransparente alrededor del botón 'Abrir', grosor 4px, tamaño 30% del botón, centrado sobre el botón, estilo limpio y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botón Abrir — Añadir un círculo rojo semitransparente alrededor del botón 'Abrir', grosor 4px, tamaño 30% del botón, centrado sobre el botón, estilo limpio y profesion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3275"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AA919" w14:textId="18D5C8CD" w:rsidR="00FE7F1E" w:rsidRDefault="00FE7F1E" w:rsidP="00FE7F1E">
      <w:pPr>
        <w:pStyle w:val="Compact"/>
        <w:ind w:left="720"/>
        <w:rPr>
          <w:color w:val="FF0000"/>
        </w:rPr>
      </w:pPr>
    </w:p>
    <w:p w14:paraId="5C851419" w14:textId="47B53C5B" w:rsidR="00FE7F1E" w:rsidRDefault="00FE7F1E" w:rsidP="00FE7F1E">
      <w:pPr>
        <w:pStyle w:val="Compact"/>
        <w:ind w:left="720"/>
        <w:rPr>
          <w:color w:val="FF0000"/>
        </w:rPr>
      </w:pPr>
    </w:p>
    <w:p w14:paraId="37E57173" w14:textId="783E17D3" w:rsidR="00FE7F1E" w:rsidRDefault="00FE7F1E" w:rsidP="00FE7F1E">
      <w:pPr>
        <w:pStyle w:val="Compact"/>
        <w:ind w:left="720"/>
        <w:rPr>
          <w:color w:val="FF0000"/>
        </w:rPr>
      </w:pPr>
    </w:p>
    <w:p w14:paraId="0124EBB3" w14:textId="17A99BB0" w:rsidR="00FE7F1E" w:rsidRDefault="00FE7F1E" w:rsidP="00FE7F1E">
      <w:pPr>
        <w:pStyle w:val="Compact"/>
        <w:ind w:left="720"/>
        <w:rPr>
          <w:color w:val="FF0000"/>
        </w:rPr>
      </w:pPr>
    </w:p>
    <w:p w14:paraId="4FC1FB3B" w14:textId="409A6585" w:rsidR="00FE7F1E" w:rsidRDefault="00FE7F1E" w:rsidP="00FE7F1E">
      <w:pPr>
        <w:pStyle w:val="Compact"/>
        <w:ind w:left="720"/>
        <w:rPr>
          <w:color w:val="FF0000"/>
        </w:rPr>
      </w:pPr>
    </w:p>
    <w:p w14:paraId="447E2C57" w14:textId="3777D807" w:rsidR="00FE7F1E" w:rsidRDefault="00FE7F1E" w:rsidP="00FE7F1E">
      <w:pPr>
        <w:pStyle w:val="Compact"/>
        <w:ind w:left="720"/>
        <w:rPr>
          <w:color w:val="FF0000"/>
        </w:rPr>
      </w:pPr>
    </w:p>
    <w:p w14:paraId="6641A969" w14:textId="4A856888" w:rsidR="00984749" w:rsidRDefault="00DA3828" w:rsidP="00FE7F1E">
      <w:pPr>
        <w:pStyle w:val="Compact"/>
        <w:ind w:left="720"/>
        <w:rPr>
          <w:color w:val="FF0000"/>
        </w:rPr>
      </w:pPr>
      <w:r>
        <w:rPr>
          <w:noProof/>
          <w:color w:val="FF0000"/>
          <w:lang w:eastAsia="es-GT"/>
        </w:rPr>
        <w:pict w14:anchorId="7B08142D">
          <v:shapetype id="_x0000_t32" coordsize="21600,21600" o:spt="32" o:oned="t" path="m,l21600,21600e" filled="f">
            <v:path arrowok="t" fillok="f" o:connecttype="none"/>
            <o:lock v:ext="edit" shapetype="t"/>
          </v:shapetype>
          <v:shape id="_x0000_s1031" type="#_x0000_t32" style="position:absolute;left:0;text-align:left;margin-left:314.7pt;margin-top:10.15pt;width:24.75pt;height:12pt;flip:y;z-index:251661312" o:connectortype="straight" strokecolor="red">
            <v:stroke endarrow="block"/>
          </v:shape>
        </w:pict>
      </w:r>
    </w:p>
    <w:p w14:paraId="1177B402" w14:textId="5202A51F" w:rsidR="00984749" w:rsidRDefault="00984749" w:rsidP="00FE7F1E">
      <w:pPr>
        <w:pStyle w:val="Compact"/>
        <w:ind w:left="720"/>
        <w:rPr>
          <w:color w:val="FF0000"/>
        </w:rPr>
      </w:pPr>
    </w:p>
    <w:p w14:paraId="42432079" w14:textId="77777777" w:rsidR="00984749" w:rsidRDefault="00984749" w:rsidP="00FE7F1E">
      <w:pPr>
        <w:pStyle w:val="Compact"/>
        <w:ind w:left="720"/>
        <w:rPr>
          <w:color w:val="FF0000"/>
        </w:rPr>
      </w:pPr>
    </w:p>
    <w:p w14:paraId="0BA756E5" w14:textId="56D87DA3" w:rsidR="00FE7F1E" w:rsidRDefault="00FE7F1E" w:rsidP="00FE7F1E">
      <w:pPr>
        <w:pStyle w:val="Compact"/>
        <w:ind w:left="720"/>
        <w:rPr>
          <w:color w:val="FF0000"/>
        </w:rPr>
      </w:pPr>
    </w:p>
    <w:p w14:paraId="4E88A4C1" w14:textId="191FBC08" w:rsidR="00FE7F1E" w:rsidRPr="00FE7F1E" w:rsidRDefault="00FE7F1E" w:rsidP="00FE7F1E">
      <w:pPr>
        <w:pStyle w:val="Compact"/>
        <w:ind w:left="720"/>
        <w:rPr>
          <w:color w:val="FF0000"/>
        </w:rPr>
      </w:pPr>
    </w:p>
    <w:p w14:paraId="325ECBFC" w14:textId="581EDDA7" w:rsidR="0081128C" w:rsidRDefault="00FE7F1E" w:rsidP="00AB17BD">
      <w:pPr>
        <w:pStyle w:val="Compact"/>
        <w:numPr>
          <w:ilvl w:val="0"/>
          <w:numId w:val="35"/>
        </w:numPr>
      </w:pPr>
      <w:r>
        <w:t>Realizar el procedimiento respectivo</w:t>
      </w:r>
      <w:r w:rsidR="006E3045">
        <w:t>.</w:t>
      </w:r>
    </w:p>
    <w:p w14:paraId="79C445FB" w14:textId="5534A253" w:rsidR="0081128C" w:rsidRDefault="00FE7F1E" w:rsidP="00AB17BD">
      <w:pPr>
        <w:pStyle w:val="Compact"/>
        <w:numPr>
          <w:ilvl w:val="0"/>
          <w:numId w:val="35"/>
        </w:numPr>
      </w:pPr>
      <w:r>
        <w:t>Seleccionar</w:t>
      </w:r>
      <w:r w:rsidR="006E3045">
        <w:t xml:space="preserve"> al analista </w:t>
      </w:r>
      <w:r>
        <w:t>respectivo</w:t>
      </w:r>
      <w:r w:rsidR="006E3045">
        <w:t>.</w:t>
      </w:r>
    </w:p>
    <w:p w14:paraId="79BD9A4D" w14:textId="47A89C4C" w:rsidR="0081128C" w:rsidRDefault="00FE7F1E" w:rsidP="00AB17BD">
      <w:pPr>
        <w:pStyle w:val="Compact"/>
        <w:numPr>
          <w:ilvl w:val="0"/>
          <w:numId w:val="35"/>
        </w:numPr>
      </w:pPr>
      <w:r>
        <w:t>Pulsar</w:t>
      </w:r>
      <w:r w:rsidR="006E3045">
        <w:t xml:space="preserve"> </w:t>
      </w:r>
      <w:r w:rsidR="006E3045">
        <w:rPr>
          <w:b/>
          <w:bCs/>
        </w:rPr>
        <w:t>Asignar analista</w:t>
      </w:r>
      <w:r w:rsidR="006E3045">
        <w:t>.</w:t>
      </w:r>
    </w:p>
    <w:p w14:paraId="79D5805E" w14:textId="03D1578D" w:rsidR="0081128C" w:rsidRDefault="00FE7F1E" w:rsidP="00AB17BD">
      <w:pPr>
        <w:pStyle w:val="Compact"/>
        <w:numPr>
          <w:ilvl w:val="0"/>
          <w:numId w:val="35"/>
        </w:numPr>
      </w:pPr>
      <w:r>
        <w:t>Confirmar</w:t>
      </w:r>
      <w:r w:rsidR="006E3045">
        <w:t xml:space="preserve"> que el nombre del analista aparezca en el proceso.</w:t>
      </w:r>
    </w:p>
    <w:p w14:paraId="31D61917" w14:textId="77777777" w:rsidR="00663520" w:rsidRDefault="00663520" w:rsidP="00663520">
      <w:pPr>
        <w:pStyle w:val="Textodebloque"/>
        <w:ind w:left="0"/>
        <w:jc w:val="both"/>
      </w:pPr>
    </w:p>
    <w:p w14:paraId="5AA2DAEC" w14:textId="34B57F01" w:rsidR="00663520" w:rsidRDefault="00663520" w:rsidP="00663520">
      <w:pPr>
        <w:pStyle w:val="Textodebloque"/>
        <w:ind w:left="0"/>
        <w:jc w:val="both"/>
      </w:pPr>
      <w:r>
        <w:t>Cuando un proceso se asigna a un rol, deja de mostrarse en la bandeja del rol anterior y aparece en la bandeja del responsable asignado.</w:t>
      </w:r>
    </w:p>
    <w:p w14:paraId="1E6B1FA2" w14:textId="77777777" w:rsidR="00663520" w:rsidRDefault="00663520" w:rsidP="00663520">
      <w:pPr>
        <w:pStyle w:val="TtuloTDC"/>
      </w:pPr>
      <w:r>
        <w:t xml:space="preserve">3.3 </w:t>
      </w:r>
      <w:commentRangeStart w:id="52"/>
      <w:r>
        <w:t>Cargar un PDF</w:t>
      </w:r>
    </w:p>
    <w:p w14:paraId="0EA9426D" w14:textId="06174963" w:rsidR="00663520" w:rsidRDefault="002418D9" w:rsidP="00663520">
      <w:pPr>
        <w:pStyle w:val="Compact"/>
        <w:numPr>
          <w:ilvl w:val="0"/>
          <w:numId w:val="13"/>
        </w:numPr>
      </w:pPr>
      <w:r>
        <w:t>Pulsar</w:t>
      </w:r>
      <w:r w:rsidR="00663520">
        <w:t xml:space="preserve"> el selector de archivo correspondiente.</w:t>
      </w:r>
    </w:p>
    <w:p w14:paraId="0E660866" w14:textId="5909F4C2" w:rsidR="00663520" w:rsidRDefault="002418D9" w:rsidP="00663520">
      <w:pPr>
        <w:pStyle w:val="Compact"/>
        <w:numPr>
          <w:ilvl w:val="0"/>
          <w:numId w:val="13"/>
        </w:numPr>
      </w:pPr>
      <w:r>
        <w:t>Elegir</w:t>
      </w:r>
      <w:r w:rsidR="00663520">
        <w:t xml:space="preserve"> únicamente un archivo PDF válido.</w:t>
      </w:r>
    </w:p>
    <w:p w14:paraId="7B5CD864" w14:textId="21B93BB0" w:rsidR="00663520" w:rsidRDefault="002418D9" w:rsidP="00663520">
      <w:pPr>
        <w:pStyle w:val="Compact"/>
        <w:numPr>
          <w:ilvl w:val="0"/>
          <w:numId w:val="13"/>
        </w:numPr>
      </w:pPr>
      <w:r>
        <w:t>Verificar</w:t>
      </w:r>
      <w:r w:rsidR="00663520">
        <w:t xml:space="preserve"> el nombre del archivo.</w:t>
      </w:r>
    </w:p>
    <w:p w14:paraId="33E65C08" w14:textId="2DEAA09C" w:rsidR="00663520" w:rsidRDefault="002418D9" w:rsidP="00663520">
      <w:pPr>
        <w:pStyle w:val="Compact"/>
        <w:numPr>
          <w:ilvl w:val="0"/>
          <w:numId w:val="13"/>
        </w:numPr>
      </w:pPr>
      <w:r>
        <w:t>Pulsar</w:t>
      </w:r>
      <w:r w:rsidR="00663520">
        <w:t xml:space="preserve"> </w:t>
      </w:r>
      <w:r w:rsidR="00663520">
        <w:rPr>
          <w:b/>
          <w:bCs/>
        </w:rPr>
        <w:t>Subir PDF</w:t>
      </w:r>
      <w:r>
        <w:t xml:space="preserve"> y esperar</w:t>
      </w:r>
      <w:r w:rsidR="00663520">
        <w:t xml:space="preserve"> confirmación.</w:t>
      </w:r>
    </w:p>
    <w:p w14:paraId="2765615F" w14:textId="4F80DFF4" w:rsidR="00663520" w:rsidRPr="002418D9" w:rsidRDefault="002418D9" w:rsidP="00663520">
      <w:pPr>
        <w:pStyle w:val="Compact"/>
        <w:numPr>
          <w:ilvl w:val="0"/>
          <w:numId w:val="13"/>
        </w:numPr>
        <w:rPr>
          <w:strike/>
        </w:rPr>
      </w:pPr>
      <w:r w:rsidRPr="002418D9">
        <w:rPr>
          <w:strike/>
        </w:rPr>
        <w:t>No enviar</w:t>
      </w:r>
      <w:r w:rsidR="00663520" w:rsidRPr="002418D9">
        <w:rPr>
          <w:strike/>
        </w:rPr>
        <w:t xml:space="preserve"> el proceso a la siguiente etapa hasta confirmar que el documento aparece cargado.</w:t>
      </w:r>
      <w:commentRangeEnd w:id="52"/>
      <w:r>
        <w:rPr>
          <w:rStyle w:val="Refdecomentario"/>
        </w:rPr>
        <w:commentReference w:id="52"/>
      </w:r>
    </w:p>
    <w:p w14:paraId="688C564C" w14:textId="7C1398CB" w:rsidR="00663520" w:rsidRDefault="00663520" w:rsidP="00663520">
      <w:pPr>
        <w:pStyle w:val="TtuloTDC"/>
      </w:pPr>
      <w:r>
        <w:t xml:space="preserve">3.4 </w:t>
      </w:r>
      <w:commentRangeStart w:id="53"/>
      <w:r>
        <w:t xml:space="preserve">Devolver </w:t>
      </w:r>
      <w:r w:rsidR="00AD3CD4">
        <w:t xml:space="preserve">con previos </w:t>
      </w:r>
      <w:r>
        <w:t>al usuario</w:t>
      </w:r>
    </w:p>
    <w:p w14:paraId="6AD78F3A" w14:textId="0AE09CD7" w:rsidR="00663520" w:rsidRDefault="002418D9" w:rsidP="00663520">
      <w:pPr>
        <w:pStyle w:val="Compact"/>
        <w:numPr>
          <w:ilvl w:val="0"/>
          <w:numId w:val="14"/>
        </w:numPr>
      </w:pPr>
      <w:r>
        <w:t xml:space="preserve">Escribir los previos </w:t>
      </w:r>
      <w:r w:rsidR="00663520" w:rsidRPr="002418D9">
        <w:rPr>
          <w:strike/>
        </w:rPr>
        <w:t>el motivo de devolución</w:t>
      </w:r>
      <w:r w:rsidR="00663520">
        <w:t xml:space="preserve"> de forma clara y concreta.</w:t>
      </w:r>
    </w:p>
    <w:p w14:paraId="6A9E9A4E" w14:textId="77777777" w:rsidR="00663520" w:rsidRDefault="00663520" w:rsidP="00663520">
      <w:pPr>
        <w:pStyle w:val="Compact"/>
        <w:numPr>
          <w:ilvl w:val="0"/>
          <w:numId w:val="14"/>
        </w:numPr>
      </w:pPr>
      <w:r w:rsidRPr="002418D9">
        <w:rPr>
          <w:strike/>
        </w:rPr>
        <w:t>Indique qué dato o documento debe corregirse</w:t>
      </w:r>
      <w:r>
        <w:t>.</w:t>
      </w:r>
    </w:p>
    <w:p w14:paraId="61929473" w14:textId="5F21D0A9" w:rsidR="00663520" w:rsidRDefault="002418D9" w:rsidP="00663520">
      <w:pPr>
        <w:pStyle w:val="Compact"/>
        <w:numPr>
          <w:ilvl w:val="0"/>
          <w:numId w:val="14"/>
        </w:numPr>
      </w:pPr>
      <w:r>
        <w:t>Pulsar</w:t>
      </w:r>
      <w:r w:rsidR="00663520">
        <w:t xml:space="preserve"> </w:t>
      </w:r>
      <w:r w:rsidR="00663520">
        <w:rPr>
          <w:b/>
          <w:bCs/>
        </w:rPr>
        <w:t>Devolver al usuario</w:t>
      </w:r>
      <w:r w:rsidR="00663520">
        <w:t>.</w:t>
      </w:r>
    </w:p>
    <w:p w14:paraId="4F55F21E" w14:textId="77777777" w:rsidR="00663520" w:rsidRDefault="00663520" w:rsidP="00663520">
      <w:pPr>
        <w:pStyle w:val="Compact"/>
        <w:numPr>
          <w:ilvl w:val="0"/>
          <w:numId w:val="14"/>
        </w:numPr>
      </w:pPr>
      <w:r>
        <w:lastRenderedPageBreak/>
        <w:t>El proceso regresará al usuario externo para corrección y reenvío.</w:t>
      </w:r>
      <w:commentRangeEnd w:id="53"/>
      <w:r w:rsidR="002418D9">
        <w:rPr>
          <w:rStyle w:val="Refdecomentario"/>
        </w:rPr>
        <w:commentReference w:id="53"/>
      </w:r>
    </w:p>
    <w:p w14:paraId="424F2AF2" w14:textId="4764292C" w:rsidR="00663520" w:rsidRDefault="00663520" w:rsidP="00663520">
      <w:pPr>
        <w:pStyle w:val="Compact"/>
      </w:pPr>
    </w:p>
    <w:p w14:paraId="0DD340ED" w14:textId="77777777" w:rsidR="00663520" w:rsidRDefault="00663520" w:rsidP="00663520">
      <w:pPr>
        <w:pStyle w:val="TtuloTDC"/>
      </w:pPr>
      <w:r w:rsidRPr="00663520">
        <w:rPr>
          <w:bCs/>
        </w:rPr>
        <w:t>3.</w:t>
      </w:r>
      <w:commentRangeStart w:id="54"/>
      <w:r w:rsidRPr="00663520">
        <w:rPr>
          <w:bCs/>
        </w:rPr>
        <w:t>5</w:t>
      </w:r>
      <w:r>
        <w:rPr>
          <w:b/>
          <w:bCs/>
        </w:rPr>
        <w:t xml:space="preserve"> </w:t>
      </w:r>
      <w:r>
        <w:t>Enviar al aprobador</w:t>
      </w:r>
    </w:p>
    <w:p w14:paraId="7C6E8369" w14:textId="60DD9DB8" w:rsidR="00663520" w:rsidRDefault="002418D9" w:rsidP="00663520">
      <w:pPr>
        <w:pStyle w:val="Compact"/>
        <w:numPr>
          <w:ilvl w:val="0"/>
          <w:numId w:val="15"/>
        </w:numPr>
      </w:pPr>
      <w:r>
        <w:t>Seleccionar</w:t>
      </w:r>
      <w:r w:rsidR="00663520">
        <w:t xml:space="preserve"> </w:t>
      </w:r>
      <w:r w:rsidR="00663520" w:rsidRPr="002418D9">
        <w:rPr>
          <w:strike/>
        </w:rPr>
        <w:t>un</w:t>
      </w:r>
      <w:r w:rsidR="00663520">
        <w:t xml:space="preserve"> aprobador </w:t>
      </w:r>
      <w:r w:rsidR="00663520" w:rsidRPr="002418D9">
        <w:rPr>
          <w:strike/>
        </w:rPr>
        <w:t xml:space="preserve">de </w:t>
      </w:r>
      <w:proofErr w:type="spellStart"/>
      <w:r w:rsidR="00663520" w:rsidRPr="002418D9">
        <w:rPr>
          <w:strike/>
        </w:rPr>
        <w:t>RAN</w:t>
      </w:r>
      <w:proofErr w:type="spellEnd"/>
      <w:r w:rsidR="00663520">
        <w:t xml:space="preserve"> o utilice la asignación automática.</w:t>
      </w:r>
    </w:p>
    <w:p w14:paraId="36B43FA4" w14:textId="780F275A" w:rsidR="00663520" w:rsidRDefault="002418D9" w:rsidP="00663520">
      <w:pPr>
        <w:pStyle w:val="Compact"/>
        <w:numPr>
          <w:ilvl w:val="0"/>
          <w:numId w:val="15"/>
        </w:numPr>
      </w:pPr>
      <w:r>
        <w:t>Confirmar</w:t>
      </w:r>
      <w:r w:rsidR="00663520">
        <w:t xml:space="preserve"> que la revisión y los documentos estén completos.</w:t>
      </w:r>
    </w:p>
    <w:p w14:paraId="3BFA5104" w14:textId="641F10A6" w:rsidR="00663520" w:rsidRDefault="002418D9" w:rsidP="00663520">
      <w:pPr>
        <w:pStyle w:val="Compact"/>
        <w:numPr>
          <w:ilvl w:val="0"/>
          <w:numId w:val="15"/>
        </w:numPr>
      </w:pPr>
      <w:r>
        <w:t>Pulsar</w:t>
      </w:r>
      <w:r w:rsidR="00663520">
        <w:t xml:space="preserve"> </w:t>
      </w:r>
      <w:r w:rsidR="00663520">
        <w:rPr>
          <w:b/>
          <w:bCs/>
        </w:rPr>
        <w:t>Enviar a aprobador</w:t>
      </w:r>
      <w:r w:rsidR="00663520">
        <w:t>.</w:t>
      </w:r>
    </w:p>
    <w:p w14:paraId="16CE9ADB" w14:textId="77777777" w:rsidR="00AD3CD4" w:rsidRDefault="00AD3CD4" w:rsidP="00AD3CD4">
      <w:pPr>
        <w:pStyle w:val="Compact"/>
        <w:ind w:left="720"/>
      </w:pPr>
    </w:p>
    <w:p w14:paraId="0D02E983" w14:textId="766F2150" w:rsidR="00663520" w:rsidRPr="00AD3CD4" w:rsidRDefault="00663520" w:rsidP="00AD3CD4">
      <w:pPr>
        <w:pStyle w:val="Textodebloque"/>
        <w:spacing w:line="276" w:lineRule="auto"/>
        <w:ind w:left="0"/>
        <w:jc w:val="both"/>
        <w:rPr>
          <w:rFonts w:ascii="Arial" w:hAnsi="Arial" w:cs="Arial"/>
        </w:rPr>
      </w:pPr>
      <w:r w:rsidRPr="00AD3CD4">
        <w:rPr>
          <w:rFonts w:ascii="Arial" w:hAnsi="Arial" w:cs="Arial"/>
        </w:rPr>
        <w:t>Una vez trasladado a la siguiente etapa, algunos documentos quedan bloqueados hasta que el proceso regrese al analista.</w:t>
      </w:r>
      <w:commentRangeEnd w:id="54"/>
      <w:r w:rsidR="002418D9" w:rsidRPr="00AD3CD4">
        <w:rPr>
          <w:rStyle w:val="Refdecomentario"/>
          <w:rFonts w:ascii="Arial" w:hAnsi="Arial" w:cs="Arial"/>
          <w:sz w:val="24"/>
          <w:szCs w:val="24"/>
        </w:rPr>
        <w:commentReference w:id="54"/>
      </w:r>
    </w:p>
    <w:p w14:paraId="31E64CE4" w14:textId="4882338E" w:rsidR="002418D9" w:rsidRDefault="002418D9" w:rsidP="002418D9">
      <w:pPr>
        <w:pStyle w:val="TtuloTDC"/>
      </w:pPr>
      <w:r>
        <w:t xml:space="preserve">3.6 </w:t>
      </w:r>
      <w:r w:rsidR="00575D3B">
        <w:t>Aprobar</w:t>
      </w:r>
      <w:r>
        <w:t xml:space="preserve"> </w:t>
      </w:r>
    </w:p>
    <w:p w14:paraId="6B20A3D0" w14:textId="63835A16" w:rsidR="002418D9" w:rsidRDefault="002418D9" w:rsidP="002418D9">
      <w:pPr>
        <w:pStyle w:val="Compact"/>
        <w:numPr>
          <w:ilvl w:val="0"/>
          <w:numId w:val="16"/>
        </w:numPr>
      </w:pPr>
      <w:commentRangeStart w:id="55"/>
      <w:r>
        <w:t>Abrir el proceso asignado.</w:t>
      </w:r>
    </w:p>
    <w:p w14:paraId="5E394C5C" w14:textId="036A17EE" w:rsidR="002418D9" w:rsidRDefault="002418D9" w:rsidP="002418D9">
      <w:pPr>
        <w:pStyle w:val="Compact"/>
        <w:numPr>
          <w:ilvl w:val="0"/>
          <w:numId w:val="16"/>
        </w:numPr>
      </w:pPr>
      <w:r>
        <w:t>Revisar la bitácora, datos, observaciones y documentos adjuntos.</w:t>
      </w:r>
    </w:p>
    <w:p w14:paraId="5733518B" w14:textId="77777777" w:rsidR="002418D9" w:rsidRDefault="002418D9" w:rsidP="002418D9">
      <w:pPr>
        <w:pStyle w:val="Compact"/>
        <w:numPr>
          <w:ilvl w:val="0"/>
          <w:numId w:val="16"/>
        </w:numPr>
      </w:pPr>
      <w:r>
        <w:t xml:space="preserve">Si requiere cambios, escriba el motivo y pulse </w:t>
      </w:r>
      <w:r>
        <w:rPr>
          <w:b/>
          <w:bCs/>
        </w:rPr>
        <w:t>Devolver al analista</w:t>
      </w:r>
      <w:r>
        <w:t>.</w:t>
      </w:r>
    </w:p>
    <w:p w14:paraId="66CC1F74" w14:textId="4E3EFF5A" w:rsidR="002418D9" w:rsidRDefault="002418D9" w:rsidP="002418D9">
      <w:pPr>
        <w:pStyle w:val="Compact"/>
        <w:numPr>
          <w:ilvl w:val="0"/>
          <w:numId w:val="16"/>
        </w:numPr>
      </w:pPr>
      <w:r>
        <w:t xml:space="preserve">Si todo está correcto, pulse </w:t>
      </w:r>
      <w:r>
        <w:rPr>
          <w:b/>
          <w:bCs/>
        </w:rPr>
        <w:t>Marcar aprobado</w:t>
      </w:r>
      <w:r>
        <w:t>.</w:t>
      </w:r>
      <w:commentRangeEnd w:id="55"/>
      <w:r>
        <w:rPr>
          <w:rStyle w:val="Refdecomentario"/>
        </w:rPr>
        <w:commentReference w:id="55"/>
      </w:r>
    </w:p>
    <w:p w14:paraId="643B28CF" w14:textId="77777777" w:rsidR="00224EED" w:rsidRDefault="00224EED" w:rsidP="00224EED">
      <w:pPr>
        <w:pStyle w:val="Compact"/>
      </w:pPr>
    </w:p>
    <w:p w14:paraId="3F337908" w14:textId="4C2C5636" w:rsidR="00224EED" w:rsidRDefault="00224EED" w:rsidP="00224EED">
      <w:pPr>
        <w:pStyle w:val="TtuloTDC"/>
      </w:pPr>
      <w:r>
        <w:t xml:space="preserve">3.7 </w:t>
      </w:r>
      <w:r w:rsidR="00AD3CD4">
        <w:t>Entrega del producto final</w:t>
      </w:r>
      <w:r>
        <w:t>.</w:t>
      </w:r>
    </w:p>
    <w:p w14:paraId="34B6EF3D" w14:textId="5B015F69" w:rsidR="00224EED" w:rsidRDefault="00AD3CD4" w:rsidP="00224EED">
      <w:pPr>
        <w:pStyle w:val="Compact"/>
        <w:numPr>
          <w:ilvl w:val="0"/>
          <w:numId w:val="17"/>
        </w:numPr>
      </w:pPr>
      <w:commentRangeStart w:id="56"/>
      <w:r>
        <w:t>Verificar</w:t>
      </w:r>
      <w:r w:rsidR="00224EED">
        <w:t xml:space="preserve"> que el documento correspondiente esté disponible.</w:t>
      </w:r>
    </w:p>
    <w:p w14:paraId="6904CE00" w14:textId="0A095F03" w:rsidR="00224EED" w:rsidRDefault="00AD3CD4" w:rsidP="00224EED">
      <w:pPr>
        <w:pStyle w:val="Compact"/>
        <w:numPr>
          <w:ilvl w:val="0"/>
          <w:numId w:val="17"/>
        </w:numPr>
      </w:pPr>
      <w:r>
        <w:t>Realizar</w:t>
      </w:r>
      <w:r w:rsidR="00224EED">
        <w:t xml:space="preserve"> la entrega según el procedimiento institucional.</w:t>
      </w:r>
    </w:p>
    <w:p w14:paraId="785FC3D7" w14:textId="0F178247" w:rsidR="00224EED" w:rsidRDefault="00224EED" w:rsidP="00224EED">
      <w:pPr>
        <w:pStyle w:val="Compact"/>
        <w:numPr>
          <w:ilvl w:val="0"/>
          <w:numId w:val="17"/>
        </w:numPr>
      </w:pPr>
      <w:r>
        <w:t xml:space="preserve">Pulse </w:t>
      </w:r>
      <w:r>
        <w:rPr>
          <w:b/>
          <w:bCs/>
        </w:rPr>
        <w:t>Marcar entregado</w:t>
      </w:r>
      <w:r>
        <w:t>.</w:t>
      </w:r>
      <w:commentRangeEnd w:id="56"/>
      <w:r w:rsidR="00AD3CD4">
        <w:rPr>
          <w:rStyle w:val="Refdecomentario"/>
        </w:rPr>
        <w:commentReference w:id="56"/>
      </w:r>
    </w:p>
    <w:p w14:paraId="13ED928C" w14:textId="77777777" w:rsidR="00AD3CD4" w:rsidRDefault="00AD3CD4" w:rsidP="00AD3CD4">
      <w:pPr>
        <w:pStyle w:val="Compact"/>
        <w:ind w:left="720"/>
      </w:pPr>
    </w:p>
    <w:p w14:paraId="14614AF0" w14:textId="690FDF7B" w:rsidR="00AD3CD4" w:rsidRPr="00AD3CD4" w:rsidRDefault="00224EED" w:rsidP="00AD3CD4">
      <w:pPr>
        <w:pStyle w:val="Textodebloque"/>
        <w:spacing w:line="276" w:lineRule="auto"/>
        <w:ind w:left="0"/>
        <w:jc w:val="both"/>
        <w:rPr>
          <w:rFonts w:ascii="Arial" w:hAnsi="Arial" w:cs="Arial"/>
        </w:rPr>
      </w:pPr>
      <w:r w:rsidRPr="00AD3CD4">
        <w:rPr>
          <w:rFonts w:ascii="Arial" w:hAnsi="Arial" w:cs="Arial"/>
        </w:rPr>
        <w:t xml:space="preserve">El proceso desaparece de la bandeja activa y queda disponible en </w:t>
      </w:r>
      <w:r w:rsidRPr="00AD3CD4">
        <w:rPr>
          <w:rFonts w:ascii="Arial" w:hAnsi="Arial" w:cs="Arial"/>
          <w:b/>
          <w:bCs/>
        </w:rPr>
        <w:t>Archivo</w:t>
      </w:r>
      <w:r w:rsidRPr="00AD3CD4">
        <w:rPr>
          <w:rFonts w:ascii="Arial" w:hAnsi="Arial" w:cs="Arial"/>
        </w:rPr>
        <w:t>. El usuario externo puede consultar el estado y descargar los documentos habilitados.</w:t>
      </w:r>
    </w:p>
    <w:p w14:paraId="4E2D3F50" w14:textId="7FD2E85E" w:rsidR="00AB17BD" w:rsidRPr="00E44CB6" w:rsidRDefault="00AD3CD4" w:rsidP="00E44CB6">
      <w:pPr>
        <w:pStyle w:val="TtuloTDC"/>
      </w:pPr>
      <w:r w:rsidRPr="00E44CB6">
        <w:t xml:space="preserve">3.8 </w:t>
      </w:r>
      <w:commentRangeStart w:id="57"/>
      <w:r w:rsidRPr="00E44CB6">
        <w:t xml:space="preserve">Visualizar producto final </w:t>
      </w:r>
    </w:p>
    <w:p w14:paraId="75AF9BF4" w14:textId="32929AFA" w:rsidR="00AD3CD4" w:rsidRDefault="00AD3CD4" w:rsidP="00AD3CD4">
      <w:pPr>
        <w:pStyle w:val="Textoindependiente"/>
        <w:numPr>
          <w:ilvl w:val="0"/>
          <w:numId w:val="36"/>
        </w:numPr>
        <w:spacing w:after="0"/>
      </w:pPr>
      <w:r>
        <w:t>Verificar correlativo en la bandeja de entrada</w:t>
      </w:r>
    </w:p>
    <w:p w14:paraId="3D50327A" w14:textId="67CEBCBA" w:rsidR="00AD3CD4" w:rsidRDefault="00AD3CD4" w:rsidP="00AD3CD4">
      <w:pPr>
        <w:pStyle w:val="Textoindependiente"/>
        <w:numPr>
          <w:ilvl w:val="0"/>
          <w:numId w:val="36"/>
        </w:numPr>
        <w:spacing w:before="0" w:after="0"/>
      </w:pPr>
      <w:r>
        <w:t>Abrir proceso</w:t>
      </w:r>
    </w:p>
    <w:p w14:paraId="012B197F" w14:textId="1FCB4F90" w:rsidR="00AD3CD4" w:rsidRDefault="00AD3CD4" w:rsidP="00AD3CD4">
      <w:pPr>
        <w:pStyle w:val="Textoindependiente"/>
        <w:numPr>
          <w:ilvl w:val="0"/>
          <w:numId w:val="36"/>
        </w:numPr>
        <w:spacing w:before="0" w:after="0"/>
      </w:pPr>
      <w:r>
        <w:t>Seleccionar abrir documento adjunto</w:t>
      </w:r>
    </w:p>
    <w:p w14:paraId="24BA8C7D" w14:textId="3108AB40" w:rsidR="00AD3CD4" w:rsidRPr="00AD3CD4" w:rsidRDefault="00AD3CD4" w:rsidP="00AD3CD4">
      <w:pPr>
        <w:pStyle w:val="Textoindependiente"/>
        <w:numPr>
          <w:ilvl w:val="0"/>
          <w:numId w:val="36"/>
        </w:numPr>
        <w:spacing w:before="0" w:after="0"/>
      </w:pPr>
      <w:r>
        <w:t>Consultar documento adjunto</w:t>
      </w:r>
      <w:commentRangeEnd w:id="57"/>
      <w:r w:rsidR="004B50B8">
        <w:rPr>
          <w:rStyle w:val="Refdecomentario"/>
        </w:rPr>
        <w:commentReference w:id="57"/>
      </w:r>
    </w:p>
    <w:p w14:paraId="389478BE" w14:textId="06E5E926" w:rsidR="00E44CB6" w:rsidRPr="00E44CB6" w:rsidRDefault="00E44CB6" w:rsidP="00E44CB6">
      <w:pPr>
        <w:pStyle w:val="TtuloTDC"/>
        <w:rPr>
          <w:rStyle w:val="Textoennegrita"/>
          <w:b w:val="0"/>
        </w:rPr>
      </w:pPr>
      <w:commentRangeStart w:id="58"/>
      <w:r w:rsidRPr="00E44CB6">
        <w:rPr>
          <w:rStyle w:val="Textoennegrita"/>
          <w:b w:val="0"/>
        </w:rPr>
        <w:t>3.9 Bitácora</w:t>
      </w:r>
    </w:p>
    <w:p w14:paraId="32E8EB03" w14:textId="77777777" w:rsidR="00E44CB6" w:rsidRDefault="00E44CB6" w:rsidP="004B50B8">
      <w:pPr>
        <w:pStyle w:val="FirstParagraph"/>
        <w:spacing w:line="276" w:lineRule="auto"/>
        <w:jc w:val="both"/>
      </w:pPr>
      <w:r>
        <w:t>La bitácora registra fecha, hora, evento, rol y responsable de cada movimiento. Úsela para verificar asignaciones, devoluciones, aprobaciones y cargas de documentos.</w:t>
      </w:r>
      <w:commentRangeEnd w:id="58"/>
      <w:r w:rsidR="004B50B8">
        <w:rPr>
          <w:rStyle w:val="Refdecomentario"/>
        </w:rPr>
        <w:commentReference w:id="58"/>
      </w:r>
    </w:p>
    <w:p w14:paraId="2C8CB1B3" w14:textId="15D6BF08" w:rsidR="00E44CB6" w:rsidRDefault="004B50B8" w:rsidP="004B50B8">
      <w:pPr>
        <w:pStyle w:val="TtuloTDC"/>
      </w:pPr>
      <w:r>
        <w:lastRenderedPageBreak/>
        <w:t xml:space="preserve">3.10 </w:t>
      </w:r>
      <w:commentRangeStart w:id="59"/>
      <w:r w:rsidR="00C633E8">
        <w:t xml:space="preserve">Visualizar </w:t>
      </w:r>
      <w:r w:rsidR="00E44CB6">
        <w:t>Documentos</w:t>
      </w:r>
    </w:p>
    <w:p w14:paraId="2C89F12D" w14:textId="16002A0F" w:rsidR="00E44CB6" w:rsidRDefault="009E3D43" w:rsidP="00E44CB6">
      <w:pPr>
        <w:pStyle w:val="Compact"/>
        <w:numPr>
          <w:ilvl w:val="0"/>
          <w:numId w:val="25"/>
        </w:numPr>
      </w:pPr>
      <w:r>
        <w:t xml:space="preserve">Seleccionar </w:t>
      </w:r>
      <w:r w:rsidR="00E44CB6">
        <w:rPr>
          <w:b/>
          <w:bCs/>
        </w:rPr>
        <w:t>Ver PDF</w:t>
      </w:r>
      <w:r w:rsidR="00E44CB6">
        <w:t>.</w:t>
      </w:r>
    </w:p>
    <w:p w14:paraId="42F61A52" w14:textId="158BFA13" w:rsidR="00E44CB6" w:rsidRDefault="009E3D43" w:rsidP="00E44CB6">
      <w:pPr>
        <w:pStyle w:val="Compact"/>
        <w:numPr>
          <w:ilvl w:val="0"/>
          <w:numId w:val="25"/>
        </w:numPr>
      </w:pPr>
      <w:r>
        <w:t>Confirmar</w:t>
      </w:r>
      <w:r w:rsidR="00E44CB6">
        <w:t xml:space="preserve"> que el archivo corresponde a la etiqueta mostrada.</w:t>
      </w:r>
    </w:p>
    <w:p w14:paraId="765CA6DC" w14:textId="74E7625F" w:rsidR="00E44CB6" w:rsidRDefault="009E3D43" w:rsidP="00E44CB6">
      <w:pPr>
        <w:pStyle w:val="Compact"/>
        <w:numPr>
          <w:ilvl w:val="0"/>
          <w:numId w:val="25"/>
        </w:numPr>
      </w:pPr>
      <w:r>
        <w:t>No descargar</w:t>
      </w:r>
      <w:r w:rsidR="00E44CB6">
        <w:t xml:space="preserve"> ni comparta documentos fuera de los canales institucionales.</w:t>
      </w:r>
    </w:p>
    <w:p w14:paraId="02648167" w14:textId="77777777" w:rsidR="009E3D43" w:rsidRDefault="009E3D43" w:rsidP="009E3D43">
      <w:pPr>
        <w:pStyle w:val="Compact"/>
      </w:pPr>
    </w:p>
    <w:p w14:paraId="5B7A356A" w14:textId="6280CDD0" w:rsidR="00E44CB6" w:rsidRDefault="00E44CB6" w:rsidP="009E3D43">
      <w:pPr>
        <w:pStyle w:val="Compact"/>
      </w:pPr>
      <w:r>
        <w:t>Si un documento no abre, recargue la página y compruebe los permisos del rol.</w:t>
      </w:r>
      <w:commentRangeEnd w:id="59"/>
      <w:r w:rsidR="00C633E8">
        <w:rPr>
          <w:rStyle w:val="Refdecomentario"/>
        </w:rPr>
        <w:commentReference w:id="59"/>
      </w:r>
    </w:p>
    <w:p w14:paraId="1C6DA599" w14:textId="55CC9389" w:rsidR="0081128C" w:rsidRPr="00984749" w:rsidRDefault="006E3045" w:rsidP="006E3045">
      <w:pPr>
        <w:pStyle w:val="Ttulo1"/>
        <w:spacing w:before="0" w:line="276" w:lineRule="auto"/>
        <w:jc w:val="both"/>
      </w:pPr>
      <w:bookmarkStart w:id="60" w:name="_Toc233382546"/>
      <w:bookmarkStart w:id="61" w:name="flujo-interno-de-ran"/>
      <w:bookmarkEnd w:id="44"/>
      <w:bookmarkEnd w:id="49"/>
      <w:r>
        <w:t>4. Flujo</w:t>
      </w:r>
      <w:r w:rsidR="00984749">
        <w:rPr>
          <w:color w:val="FF0000"/>
        </w:rPr>
        <w:t>s</w:t>
      </w:r>
      <w:r>
        <w:t xml:space="preserve"> </w:t>
      </w:r>
      <w:r w:rsidRPr="00984749">
        <w:rPr>
          <w:strike/>
        </w:rPr>
        <w:t xml:space="preserve">interno de </w:t>
      </w:r>
      <w:proofErr w:type="spellStart"/>
      <w:r w:rsidRPr="00984749">
        <w:rPr>
          <w:strike/>
        </w:rPr>
        <w:t>RAN</w:t>
      </w:r>
      <w:bookmarkEnd w:id="60"/>
      <w:proofErr w:type="spellEnd"/>
      <w:r w:rsidR="00984749">
        <w:rPr>
          <w:strike/>
        </w:rPr>
        <w:t xml:space="preserve"> </w:t>
      </w:r>
      <w:r w:rsidR="00984749">
        <w:t xml:space="preserve">de </w:t>
      </w:r>
      <w:commentRangeStart w:id="62"/>
      <w:r w:rsidR="00984749">
        <w:t>procesos</w:t>
      </w:r>
      <w:commentRangeEnd w:id="62"/>
      <w:r w:rsidR="008F4021">
        <w:rPr>
          <w:rStyle w:val="Refdecomentario"/>
          <w:rFonts w:asciiTheme="minorHAnsi" w:eastAsiaTheme="minorEastAsia" w:hAnsiTheme="minorHAnsi" w:cstheme="minorBidi"/>
        </w:rPr>
        <w:commentReference w:id="62"/>
      </w:r>
    </w:p>
    <w:p w14:paraId="3576A132" w14:textId="77777777" w:rsidR="0081128C" w:rsidRDefault="006E3045">
      <w:pPr>
        <w:pStyle w:val="FirstParagraph"/>
      </w:pPr>
      <w:r>
        <w:t xml:space="preserve">El flujo </w:t>
      </w:r>
      <w:commentRangeStart w:id="63"/>
      <w:r>
        <w:t xml:space="preserve">general de </w:t>
      </w:r>
      <w:proofErr w:type="spellStart"/>
      <w:r>
        <w:t>RAN</w:t>
      </w:r>
      <w:proofErr w:type="spellEnd"/>
      <w:r>
        <w:t xml:space="preserve"> </w:t>
      </w:r>
      <w:commentRangeEnd w:id="63"/>
      <w:r w:rsidR="00984749">
        <w:rPr>
          <w:rStyle w:val="Refdecomentario"/>
        </w:rPr>
        <w:commentReference w:id="63"/>
      </w:r>
      <w:r>
        <w:t>es:</w:t>
      </w:r>
    </w:p>
    <w:p w14:paraId="2312C100" w14:textId="23F38C58" w:rsidR="0081128C" w:rsidRDefault="006E3045">
      <w:pPr>
        <w:pStyle w:val="Textoindependiente"/>
        <w:rPr>
          <w:b/>
          <w:bCs/>
        </w:rPr>
      </w:pPr>
      <w:r>
        <w:rPr>
          <w:b/>
          <w:bCs/>
        </w:rPr>
        <w:t>Usuario externo → Recepción → Analista → Aprobador → Recepción para entrega</w:t>
      </w:r>
    </w:p>
    <w:p w14:paraId="515BC24B" w14:textId="5925C59B" w:rsidR="00C633E8" w:rsidRDefault="008F4021" w:rsidP="008F4021">
      <w:pPr>
        <w:pStyle w:val="Textoindependiente"/>
        <w:spacing w:line="276" w:lineRule="auto"/>
        <w:rPr>
          <w:bCs/>
        </w:rPr>
      </w:pPr>
      <w:r w:rsidRPr="008F4021">
        <w:rPr>
          <w:bCs/>
        </w:rPr>
        <w:t>A continuación, se presenta el flujo dentro del portal institucional para una solicitud de emisión de contraseña financiera:</w:t>
      </w:r>
    </w:p>
    <w:p w14:paraId="191AB3B0" w14:textId="3E638480" w:rsidR="008F4021" w:rsidRPr="008F4021" w:rsidRDefault="008F4021" w:rsidP="008F4021">
      <w:pPr>
        <w:pStyle w:val="Textoindependiente"/>
        <w:spacing w:line="276" w:lineRule="auto"/>
        <w:rPr>
          <w:bCs/>
        </w:rPr>
      </w:pPr>
      <w:r>
        <w:rPr>
          <w:bCs/>
          <w:noProof/>
          <w:lang w:eastAsia="es-GT"/>
        </w:rPr>
        <w:drawing>
          <wp:inline distT="0" distB="0" distL="0" distR="0" wp14:anchorId="0ADEECAF" wp14:editId="7C630C42">
            <wp:extent cx="5486400" cy="3200400"/>
            <wp:effectExtent l="0" t="0" r="1905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D501CC6" w14:textId="77777777" w:rsidR="00C633E8" w:rsidRDefault="00C633E8" w:rsidP="00C633E8">
      <w:pPr>
        <w:pStyle w:val="Textoindependiente"/>
      </w:pPr>
      <w:r>
        <w:rPr>
          <w:b/>
          <w:bCs/>
        </w:rPr>
        <w:t>Usuario externo → Recepción → Analista → Emisor → Aprobador → Emisor → Recepción para finalización</w:t>
      </w:r>
    </w:p>
    <w:p w14:paraId="3CA3E040" w14:textId="77777777" w:rsidR="00C633E8" w:rsidRDefault="00C633E8">
      <w:pPr>
        <w:pStyle w:val="Textoindependiente"/>
      </w:pPr>
    </w:p>
    <w:p w14:paraId="2182DB91" w14:textId="77777777" w:rsidR="0081128C" w:rsidRPr="00522737" w:rsidRDefault="006E3045">
      <w:pPr>
        <w:pStyle w:val="Ttulo2"/>
        <w:rPr>
          <w:strike/>
        </w:rPr>
      </w:pPr>
      <w:bookmarkStart w:id="64" w:name="_Toc233382547"/>
      <w:bookmarkStart w:id="65" w:name="recepción-ran"/>
      <w:r>
        <w:t>4.</w:t>
      </w:r>
      <w:r w:rsidRPr="00522737">
        <w:rPr>
          <w:strike/>
        </w:rPr>
        <w:t>1 Recepción RAN</w:t>
      </w:r>
      <w:bookmarkEnd w:id="64"/>
    </w:p>
    <w:p w14:paraId="342E16DA" w14:textId="77777777" w:rsidR="0081128C" w:rsidRPr="00522737" w:rsidRDefault="006E3045">
      <w:pPr>
        <w:pStyle w:val="Compact"/>
        <w:numPr>
          <w:ilvl w:val="0"/>
          <w:numId w:val="11"/>
        </w:numPr>
        <w:rPr>
          <w:strike/>
        </w:rPr>
      </w:pPr>
      <w:r w:rsidRPr="00522737">
        <w:rPr>
          <w:strike/>
        </w:rPr>
        <w:t>Abre la solicitud.</w:t>
      </w:r>
    </w:p>
    <w:p w14:paraId="672F867B" w14:textId="77777777" w:rsidR="0081128C" w:rsidRPr="00522737" w:rsidRDefault="006E3045">
      <w:pPr>
        <w:pStyle w:val="Compact"/>
        <w:numPr>
          <w:ilvl w:val="0"/>
          <w:numId w:val="11"/>
        </w:numPr>
        <w:rPr>
          <w:strike/>
        </w:rPr>
      </w:pPr>
      <w:r w:rsidRPr="00522737">
        <w:rPr>
          <w:strike/>
        </w:rPr>
        <w:t>Verifica correlativo, tipo de trámite y documentos iniciales.</w:t>
      </w:r>
    </w:p>
    <w:p w14:paraId="2546FBFF" w14:textId="77777777" w:rsidR="0081128C" w:rsidRPr="00522737" w:rsidRDefault="006E3045">
      <w:pPr>
        <w:pStyle w:val="Compact"/>
        <w:numPr>
          <w:ilvl w:val="0"/>
          <w:numId w:val="11"/>
        </w:numPr>
        <w:rPr>
          <w:strike/>
        </w:rPr>
      </w:pPr>
      <w:r w:rsidRPr="00522737">
        <w:rPr>
          <w:strike/>
        </w:rPr>
        <w:t>Asigna un analista con acceso a RAN.</w:t>
      </w:r>
    </w:p>
    <w:p w14:paraId="2F3E1AE9" w14:textId="77777777" w:rsidR="0081128C" w:rsidRPr="00522737" w:rsidRDefault="006E3045">
      <w:pPr>
        <w:pStyle w:val="Ttulo2"/>
        <w:rPr>
          <w:strike/>
        </w:rPr>
      </w:pPr>
      <w:bookmarkStart w:id="66" w:name="_Toc233382548"/>
      <w:bookmarkStart w:id="67" w:name="analista-ran"/>
      <w:bookmarkEnd w:id="65"/>
      <w:r w:rsidRPr="00522737">
        <w:rPr>
          <w:strike/>
        </w:rPr>
        <w:lastRenderedPageBreak/>
        <w:t>4.2 Analista RAN</w:t>
      </w:r>
      <w:bookmarkEnd w:id="66"/>
    </w:p>
    <w:p w14:paraId="7C9B3C1A" w14:textId="77777777" w:rsidR="0081128C" w:rsidRPr="00522737" w:rsidRDefault="006E3045">
      <w:pPr>
        <w:pStyle w:val="Compact"/>
        <w:numPr>
          <w:ilvl w:val="0"/>
          <w:numId w:val="12"/>
        </w:numPr>
        <w:rPr>
          <w:strike/>
        </w:rPr>
      </w:pPr>
      <w:r w:rsidRPr="00522737">
        <w:rPr>
          <w:strike/>
        </w:rPr>
        <w:t>Abre el proceso asignado.</w:t>
      </w:r>
    </w:p>
    <w:p w14:paraId="6A5D9B04" w14:textId="77777777" w:rsidR="0081128C" w:rsidRPr="00522737" w:rsidRDefault="006E3045">
      <w:pPr>
        <w:pStyle w:val="Compact"/>
        <w:numPr>
          <w:ilvl w:val="0"/>
          <w:numId w:val="12"/>
        </w:numPr>
        <w:rPr>
          <w:strike/>
        </w:rPr>
      </w:pPr>
      <w:r w:rsidRPr="00522737">
        <w:rPr>
          <w:strike/>
        </w:rPr>
        <w:t>Lee la bitácora para conocer los movimientos previos.</w:t>
      </w:r>
    </w:p>
    <w:p w14:paraId="2410E61C" w14:textId="77777777" w:rsidR="0081128C" w:rsidRPr="00522737" w:rsidRDefault="006E3045">
      <w:pPr>
        <w:pStyle w:val="Compact"/>
        <w:numPr>
          <w:ilvl w:val="0"/>
          <w:numId w:val="12"/>
        </w:numPr>
        <w:rPr>
          <w:strike/>
        </w:rPr>
      </w:pPr>
      <w:r w:rsidRPr="00522737">
        <w:rPr>
          <w:strike/>
        </w:rPr>
        <w:t>Comprueba los datos del propietario, aeronave y gestión solicitada.</w:t>
      </w:r>
    </w:p>
    <w:p w14:paraId="37588B1A" w14:textId="77777777" w:rsidR="0081128C" w:rsidRPr="00522737" w:rsidRDefault="006E3045">
      <w:pPr>
        <w:pStyle w:val="Compact"/>
        <w:numPr>
          <w:ilvl w:val="0"/>
          <w:numId w:val="12"/>
        </w:numPr>
        <w:rPr>
          <w:strike/>
        </w:rPr>
      </w:pPr>
      <w:r w:rsidRPr="00522737">
        <w:rPr>
          <w:strike/>
        </w:rPr>
        <w:t xml:space="preserve">Abre cada PDF desde </w:t>
      </w:r>
      <w:r w:rsidRPr="00522737">
        <w:rPr>
          <w:b/>
          <w:bCs/>
          <w:strike/>
        </w:rPr>
        <w:t>Documentos del proceso</w:t>
      </w:r>
      <w:r w:rsidRPr="00522737">
        <w:rPr>
          <w:strike/>
        </w:rPr>
        <w:t>.</w:t>
      </w:r>
    </w:p>
    <w:p w14:paraId="5ADD307F" w14:textId="77777777" w:rsidR="0081128C" w:rsidRPr="00522737" w:rsidRDefault="006E3045">
      <w:pPr>
        <w:pStyle w:val="Compact"/>
        <w:numPr>
          <w:ilvl w:val="0"/>
          <w:numId w:val="12"/>
        </w:numPr>
        <w:rPr>
          <w:strike/>
        </w:rPr>
      </w:pPr>
      <w:r w:rsidRPr="00522737">
        <w:rPr>
          <w:strike/>
        </w:rPr>
        <w:t xml:space="preserve">Si existen errores, escribe un motivo específico y pulsa </w:t>
      </w:r>
      <w:r w:rsidRPr="00522737">
        <w:rPr>
          <w:b/>
          <w:bCs/>
          <w:strike/>
        </w:rPr>
        <w:t>Devolver al usuario</w:t>
      </w:r>
      <w:r w:rsidRPr="00522737">
        <w:rPr>
          <w:strike/>
        </w:rPr>
        <w:t>.</w:t>
      </w:r>
    </w:p>
    <w:p w14:paraId="729A5FFC" w14:textId="79784C1A" w:rsidR="0081128C" w:rsidRPr="00522737" w:rsidRDefault="006E3045">
      <w:pPr>
        <w:pStyle w:val="Compact"/>
        <w:numPr>
          <w:ilvl w:val="0"/>
          <w:numId w:val="12"/>
        </w:numPr>
        <w:rPr>
          <w:strike/>
        </w:rPr>
      </w:pPr>
      <w:r w:rsidRPr="00522737">
        <w:rPr>
          <w:strike/>
        </w:rPr>
        <w:t>Si la información es correcta, carga el PDF requerido cuando corresponda y selecciona al aprobador.</w:t>
      </w:r>
    </w:p>
    <w:p w14:paraId="27613D4F" w14:textId="170C774F" w:rsidR="0081128C" w:rsidRDefault="00FC0B91">
      <w:pPr>
        <w:pStyle w:val="Compact"/>
        <w:numPr>
          <w:ilvl w:val="0"/>
          <w:numId w:val="12"/>
        </w:numPr>
      </w:pPr>
      <w:r w:rsidRPr="00522737">
        <w:rPr>
          <w:strike/>
          <w:noProof/>
          <w:lang w:eastAsia="es-GT"/>
        </w:rPr>
        <w:drawing>
          <wp:anchor distT="0" distB="0" distL="114300" distR="114300" simplePos="0" relativeHeight="251655168" behindDoc="0" locked="0" layoutInCell="1" allowOverlap="1" wp14:anchorId="62147E56" wp14:editId="68887E90">
            <wp:simplePos x="0" y="0"/>
            <wp:positionH relativeFrom="column">
              <wp:posOffset>399415</wp:posOffset>
            </wp:positionH>
            <wp:positionV relativeFrom="paragraph">
              <wp:posOffset>298450</wp:posOffset>
            </wp:positionV>
            <wp:extent cx="4800600" cy="3333750"/>
            <wp:effectExtent l="0" t="0" r="0" b="0"/>
            <wp:wrapTopAndBottom/>
            <wp:docPr id="29" name="Picture" descr="Figura 2. Vista del analista RAN con bitácora, datos y documentos del proceso."/>
            <wp:cNvGraphicFramePr/>
            <a:graphic xmlns:a="http://schemas.openxmlformats.org/drawingml/2006/main">
              <a:graphicData uri="http://schemas.openxmlformats.org/drawingml/2006/picture">
                <pic:pic xmlns:pic="http://schemas.openxmlformats.org/drawingml/2006/picture">
                  <pic:nvPicPr>
                    <pic:cNvPr id="30" name="Picture" descr="assets/10-interno-analista-ran.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800600" cy="3333750"/>
                    </a:xfrm>
                    <a:prstGeom prst="rect">
                      <a:avLst/>
                    </a:prstGeom>
                    <a:noFill/>
                    <a:ln w="9525">
                      <a:noFill/>
                      <a:headEnd/>
                      <a:tailEnd/>
                    </a:ln>
                  </pic:spPr>
                </pic:pic>
              </a:graphicData>
            </a:graphic>
          </wp:anchor>
        </w:drawing>
      </w:r>
      <w:r w:rsidRPr="00522737">
        <w:rPr>
          <w:strike/>
        </w:rPr>
        <w:t xml:space="preserve">Pulsa </w:t>
      </w:r>
      <w:r w:rsidRPr="00522737">
        <w:rPr>
          <w:b/>
          <w:bCs/>
          <w:strike/>
        </w:rPr>
        <w:t>Enviar a aprobador</w:t>
      </w:r>
      <w:r>
        <w:t>.</w:t>
      </w:r>
    </w:p>
    <w:p w14:paraId="5879D5CA" w14:textId="7FB07E20" w:rsidR="0081128C" w:rsidRDefault="0081128C">
      <w:pPr>
        <w:pStyle w:val="CaptionedFigure"/>
      </w:pPr>
    </w:p>
    <w:p w14:paraId="39508DB1" w14:textId="561D731C" w:rsidR="0081128C" w:rsidRDefault="006E3045" w:rsidP="00FC0B91">
      <w:pPr>
        <w:pStyle w:val="ImageCaption"/>
        <w:jc w:val="center"/>
      </w:pPr>
      <w:r>
        <w:t>Figura 2. Vista del analista RAN con bitácora, datos y documentos del proceso.</w:t>
      </w:r>
    </w:p>
    <w:p w14:paraId="6258A128" w14:textId="77777777" w:rsidR="0081128C" w:rsidRDefault="006E3045" w:rsidP="006E3045">
      <w:pPr>
        <w:pStyle w:val="Ttulo1"/>
        <w:spacing w:before="0" w:line="276" w:lineRule="auto"/>
        <w:jc w:val="both"/>
      </w:pPr>
      <w:bookmarkStart w:id="68" w:name="_Toc233382549"/>
      <w:bookmarkStart w:id="69" w:name="acciones-del-analista-ran"/>
      <w:bookmarkEnd w:id="61"/>
      <w:bookmarkEnd w:id="67"/>
      <w:r>
        <w:t xml:space="preserve">5. </w:t>
      </w:r>
      <w:commentRangeStart w:id="70"/>
      <w:r w:rsidRPr="00984749">
        <w:rPr>
          <w:strike/>
        </w:rPr>
        <w:t xml:space="preserve">Acciones del analista </w:t>
      </w:r>
      <w:proofErr w:type="spellStart"/>
      <w:r w:rsidRPr="00984749">
        <w:rPr>
          <w:strike/>
        </w:rPr>
        <w:t>RAN</w:t>
      </w:r>
      <w:bookmarkEnd w:id="68"/>
      <w:commentRangeEnd w:id="70"/>
      <w:proofErr w:type="spellEnd"/>
      <w:r w:rsidR="00984749">
        <w:rPr>
          <w:rStyle w:val="Refdecomentario"/>
          <w:rFonts w:asciiTheme="minorHAnsi" w:eastAsiaTheme="minorEastAsia" w:hAnsiTheme="minorHAnsi" w:cstheme="minorBidi"/>
        </w:rPr>
        <w:commentReference w:id="70"/>
      </w:r>
    </w:p>
    <w:p w14:paraId="7D2B5DE9" w14:textId="26C12DFF" w:rsidR="0081128C" w:rsidRDefault="00FC0B91">
      <w:pPr>
        <w:pStyle w:val="FirstParagraph"/>
      </w:pPr>
      <w:r>
        <w:rPr>
          <w:noProof/>
          <w:lang w:eastAsia="es-GT"/>
        </w:rPr>
        <w:lastRenderedPageBreak/>
        <w:drawing>
          <wp:anchor distT="0" distB="0" distL="114300" distR="114300" simplePos="0" relativeHeight="251656192" behindDoc="0" locked="0" layoutInCell="1" allowOverlap="1" wp14:anchorId="6D3DCFA6" wp14:editId="576C3786">
            <wp:simplePos x="0" y="0"/>
            <wp:positionH relativeFrom="column">
              <wp:posOffset>405765</wp:posOffset>
            </wp:positionH>
            <wp:positionV relativeFrom="paragraph">
              <wp:posOffset>561975</wp:posOffset>
            </wp:positionV>
            <wp:extent cx="4800600" cy="3333750"/>
            <wp:effectExtent l="0" t="0" r="0" b="0"/>
            <wp:wrapTopAndBottom/>
            <wp:docPr id="34" name="Picture" descr="Figura 3. Acciones disponibles para un analista RAN."/>
            <wp:cNvGraphicFramePr/>
            <a:graphic xmlns:a="http://schemas.openxmlformats.org/drawingml/2006/main">
              <a:graphicData uri="http://schemas.openxmlformats.org/drawingml/2006/picture">
                <pic:pic xmlns:pic="http://schemas.openxmlformats.org/drawingml/2006/picture">
                  <pic:nvPicPr>
                    <pic:cNvPr id="35" name="Picture" descr="assets/11-interno-acciones-ran.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00600" cy="3333750"/>
                    </a:xfrm>
                    <a:prstGeom prst="rect">
                      <a:avLst/>
                    </a:prstGeom>
                    <a:noFill/>
                    <a:ln w="9525">
                      <a:noFill/>
                      <a:headEnd/>
                      <a:tailEnd/>
                    </a:ln>
                  </pic:spPr>
                </pic:pic>
              </a:graphicData>
            </a:graphic>
          </wp:anchor>
        </w:drawing>
      </w:r>
      <w:r>
        <w:t>La parte inferior del registro reúne los documentos y las acciones disponibles para el analista.</w:t>
      </w:r>
    </w:p>
    <w:p w14:paraId="03BEA072" w14:textId="4034056E" w:rsidR="0081128C" w:rsidRDefault="0081128C">
      <w:pPr>
        <w:pStyle w:val="CaptionedFigure"/>
      </w:pPr>
    </w:p>
    <w:p w14:paraId="431DDF00" w14:textId="77777777" w:rsidR="0081128C" w:rsidRDefault="006E3045" w:rsidP="00FC0B91">
      <w:pPr>
        <w:pStyle w:val="ImageCaption"/>
        <w:jc w:val="center"/>
      </w:pPr>
      <w:r>
        <w:t>Figura 3. Acciones disponibles para un analista RAN.</w:t>
      </w:r>
    </w:p>
    <w:p w14:paraId="6C00D592" w14:textId="77777777" w:rsidR="0081128C" w:rsidRPr="00663520" w:rsidRDefault="006E3045">
      <w:pPr>
        <w:pStyle w:val="Ttulo2"/>
        <w:rPr>
          <w:strike/>
        </w:rPr>
      </w:pPr>
      <w:bookmarkStart w:id="71" w:name="_Toc233382550"/>
      <w:bookmarkStart w:id="72" w:name="cargar-un-pdf"/>
      <w:r w:rsidRPr="00663520">
        <w:rPr>
          <w:strike/>
        </w:rPr>
        <w:t>5.1 Cargar un PDF</w:t>
      </w:r>
      <w:bookmarkEnd w:id="71"/>
    </w:p>
    <w:p w14:paraId="770E2252" w14:textId="77777777" w:rsidR="0081128C" w:rsidRPr="00663520" w:rsidRDefault="006E3045">
      <w:pPr>
        <w:pStyle w:val="Compact"/>
        <w:numPr>
          <w:ilvl w:val="0"/>
          <w:numId w:val="13"/>
        </w:numPr>
        <w:rPr>
          <w:strike/>
        </w:rPr>
      </w:pPr>
      <w:r w:rsidRPr="00663520">
        <w:rPr>
          <w:strike/>
        </w:rPr>
        <w:t>Pulse el selector de archivo correspondiente.</w:t>
      </w:r>
    </w:p>
    <w:p w14:paraId="74478D5C" w14:textId="77777777" w:rsidR="0081128C" w:rsidRPr="00663520" w:rsidRDefault="006E3045">
      <w:pPr>
        <w:pStyle w:val="Compact"/>
        <w:numPr>
          <w:ilvl w:val="0"/>
          <w:numId w:val="13"/>
        </w:numPr>
        <w:rPr>
          <w:strike/>
        </w:rPr>
      </w:pPr>
      <w:r w:rsidRPr="00663520">
        <w:rPr>
          <w:strike/>
        </w:rPr>
        <w:t>Elija únicamente un archivo PDF válido.</w:t>
      </w:r>
    </w:p>
    <w:p w14:paraId="78070013" w14:textId="77777777" w:rsidR="0081128C" w:rsidRPr="00663520" w:rsidRDefault="006E3045">
      <w:pPr>
        <w:pStyle w:val="Compact"/>
        <w:numPr>
          <w:ilvl w:val="0"/>
          <w:numId w:val="13"/>
        </w:numPr>
        <w:rPr>
          <w:strike/>
        </w:rPr>
      </w:pPr>
      <w:r w:rsidRPr="00663520">
        <w:rPr>
          <w:strike/>
        </w:rPr>
        <w:t>Verifique el nombre del archivo.</w:t>
      </w:r>
    </w:p>
    <w:p w14:paraId="3F9ACA45" w14:textId="77777777" w:rsidR="0081128C" w:rsidRPr="00663520" w:rsidRDefault="006E3045">
      <w:pPr>
        <w:pStyle w:val="Compact"/>
        <w:numPr>
          <w:ilvl w:val="0"/>
          <w:numId w:val="13"/>
        </w:numPr>
        <w:rPr>
          <w:strike/>
        </w:rPr>
      </w:pPr>
      <w:r w:rsidRPr="00663520">
        <w:rPr>
          <w:strike/>
        </w:rPr>
        <w:t xml:space="preserve">Pulse </w:t>
      </w:r>
      <w:r w:rsidRPr="00663520">
        <w:rPr>
          <w:b/>
          <w:bCs/>
          <w:strike/>
        </w:rPr>
        <w:t>Subir PDF</w:t>
      </w:r>
      <w:r w:rsidRPr="00663520">
        <w:rPr>
          <w:strike/>
        </w:rPr>
        <w:t xml:space="preserve"> y espere la confirmación.</w:t>
      </w:r>
    </w:p>
    <w:p w14:paraId="304E8C2A" w14:textId="77777777" w:rsidR="0081128C" w:rsidRPr="00663520" w:rsidRDefault="006E3045">
      <w:pPr>
        <w:pStyle w:val="Compact"/>
        <w:numPr>
          <w:ilvl w:val="0"/>
          <w:numId w:val="13"/>
        </w:numPr>
        <w:rPr>
          <w:strike/>
        </w:rPr>
      </w:pPr>
      <w:r w:rsidRPr="00663520">
        <w:rPr>
          <w:strike/>
        </w:rPr>
        <w:t>No envíe el proceso a la siguiente etapa hasta confirmar que el documento aparece cargado.</w:t>
      </w:r>
    </w:p>
    <w:p w14:paraId="5063EB97" w14:textId="77777777" w:rsidR="0081128C" w:rsidRPr="00663520" w:rsidRDefault="006E3045">
      <w:pPr>
        <w:pStyle w:val="Ttulo2"/>
        <w:rPr>
          <w:strike/>
        </w:rPr>
      </w:pPr>
      <w:bookmarkStart w:id="73" w:name="_Toc233382551"/>
      <w:bookmarkStart w:id="74" w:name="devolver-al-usuario"/>
      <w:bookmarkEnd w:id="72"/>
      <w:r w:rsidRPr="00663520">
        <w:rPr>
          <w:strike/>
        </w:rPr>
        <w:t>5.2 Devolver al usuario</w:t>
      </w:r>
      <w:bookmarkEnd w:id="73"/>
    </w:p>
    <w:p w14:paraId="2451F2DF" w14:textId="77777777" w:rsidR="0081128C" w:rsidRPr="00663520" w:rsidRDefault="006E3045">
      <w:pPr>
        <w:pStyle w:val="Compact"/>
        <w:numPr>
          <w:ilvl w:val="0"/>
          <w:numId w:val="14"/>
        </w:numPr>
        <w:rPr>
          <w:strike/>
        </w:rPr>
      </w:pPr>
      <w:r w:rsidRPr="00663520">
        <w:rPr>
          <w:strike/>
        </w:rPr>
        <w:t>Escriba el motivo de devolución de forma clara y concreta.</w:t>
      </w:r>
    </w:p>
    <w:p w14:paraId="76DF27E1" w14:textId="77777777" w:rsidR="0081128C" w:rsidRPr="00663520" w:rsidRDefault="006E3045">
      <w:pPr>
        <w:pStyle w:val="Compact"/>
        <w:numPr>
          <w:ilvl w:val="0"/>
          <w:numId w:val="14"/>
        </w:numPr>
        <w:rPr>
          <w:strike/>
        </w:rPr>
      </w:pPr>
      <w:r w:rsidRPr="00663520">
        <w:rPr>
          <w:strike/>
        </w:rPr>
        <w:t>Indique qué dato o documento debe corregirse.</w:t>
      </w:r>
    </w:p>
    <w:p w14:paraId="6A09DEE4" w14:textId="77777777" w:rsidR="0081128C" w:rsidRPr="00663520" w:rsidRDefault="006E3045">
      <w:pPr>
        <w:pStyle w:val="Compact"/>
        <w:numPr>
          <w:ilvl w:val="0"/>
          <w:numId w:val="14"/>
        </w:numPr>
        <w:rPr>
          <w:strike/>
        </w:rPr>
      </w:pPr>
      <w:r w:rsidRPr="00663520">
        <w:rPr>
          <w:strike/>
        </w:rPr>
        <w:t xml:space="preserve">Pulse </w:t>
      </w:r>
      <w:r w:rsidRPr="00663520">
        <w:rPr>
          <w:b/>
          <w:bCs/>
          <w:strike/>
        </w:rPr>
        <w:t>Devolver al usuario</w:t>
      </w:r>
      <w:r w:rsidRPr="00663520">
        <w:rPr>
          <w:strike/>
        </w:rPr>
        <w:t>.</w:t>
      </w:r>
    </w:p>
    <w:p w14:paraId="17B8D049" w14:textId="77777777" w:rsidR="0081128C" w:rsidRPr="00663520" w:rsidRDefault="006E3045">
      <w:pPr>
        <w:pStyle w:val="Compact"/>
        <w:numPr>
          <w:ilvl w:val="0"/>
          <w:numId w:val="14"/>
        </w:numPr>
        <w:rPr>
          <w:strike/>
        </w:rPr>
      </w:pPr>
      <w:r w:rsidRPr="00663520">
        <w:rPr>
          <w:strike/>
        </w:rPr>
        <w:t>El proceso regresará al usuario externo para corrección y reenvío.</w:t>
      </w:r>
    </w:p>
    <w:p w14:paraId="281B32E0" w14:textId="77777777" w:rsidR="0081128C" w:rsidRPr="00663520" w:rsidRDefault="006E3045">
      <w:pPr>
        <w:pStyle w:val="Ttulo2"/>
        <w:rPr>
          <w:strike/>
        </w:rPr>
      </w:pPr>
      <w:bookmarkStart w:id="75" w:name="_Toc233382552"/>
      <w:bookmarkStart w:id="76" w:name="enviar-al-aprobador"/>
      <w:bookmarkEnd w:id="74"/>
      <w:r>
        <w:t xml:space="preserve">5.3 </w:t>
      </w:r>
      <w:r w:rsidRPr="00663520">
        <w:rPr>
          <w:strike/>
        </w:rPr>
        <w:t>Enviar al aprobador</w:t>
      </w:r>
      <w:bookmarkEnd w:id="75"/>
    </w:p>
    <w:p w14:paraId="367B7140" w14:textId="77777777" w:rsidR="0081128C" w:rsidRPr="00663520" w:rsidRDefault="006E3045">
      <w:pPr>
        <w:pStyle w:val="Compact"/>
        <w:numPr>
          <w:ilvl w:val="0"/>
          <w:numId w:val="15"/>
        </w:numPr>
        <w:rPr>
          <w:strike/>
        </w:rPr>
      </w:pPr>
      <w:r w:rsidRPr="00663520">
        <w:rPr>
          <w:strike/>
        </w:rPr>
        <w:t>Seleccione un aprobador de RAN o utilice la asignación automática.</w:t>
      </w:r>
    </w:p>
    <w:p w14:paraId="38B46EBB" w14:textId="77777777" w:rsidR="0081128C" w:rsidRPr="00663520" w:rsidRDefault="006E3045">
      <w:pPr>
        <w:pStyle w:val="Compact"/>
        <w:numPr>
          <w:ilvl w:val="0"/>
          <w:numId w:val="15"/>
        </w:numPr>
        <w:rPr>
          <w:strike/>
        </w:rPr>
      </w:pPr>
      <w:r w:rsidRPr="00663520">
        <w:rPr>
          <w:strike/>
        </w:rPr>
        <w:t>Confirme que la revisión y los documentos estén completos.</w:t>
      </w:r>
    </w:p>
    <w:p w14:paraId="7D08C489" w14:textId="77777777" w:rsidR="0081128C" w:rsidRPr="00663520" w:rsidRDefault="006E3045">
      <w:pPr>
        <w:pStyle w:val="Compact"/>
        <w:numPr>
          <w:ilvl w:val="0"/>
          <w:numId w:val="15"/>
        </w:numPr>
        <w:rPr>
          <w:strike/>
        </w:rPr>
      </w:pPr>
      <w:r w:rsidRPr="00663520">
        <w:rPr>
          <w:strike/>
        </w:rPr>
        <w:t xml:space="preserve">Pulse </w:t>
      </w:r>
      <w:r w:rsidRPr="00663520">
        <w:rPr>
          <w:b/>
          <w:bCs/>
          <w:strike/>
        </w:rPr>
        <w:t>Enviar a aprobador</w:t>
      </w:r>
      <w:r w:rsidRPr="00663520">
        <w:rPr>
          <w:strike/>
        </w:rPr>
        <w:t>.</w:t>
      </w:r>
    </w:p>
    <w:p w14:paraId="510E707B" w14:textId="630804A2" w:rsidR="0081128C" w:rsidRDefault="006E3045" w:rsidP="00FC0B91">
      <w:pPr>
        <w:pStyle w:val="Textodebloque"/>
      </w:pPr>
      <w:r w:rsidRPr="00663520">
        <w:rPr>
          <w:b/>
          <w:bCs/>
          <w:strike/>
        </w:rPr>
        <w:lastRenderedPageBreak/>
        <w:t>Precaución:</w:t>
      </w:r>
      <w:r w:rsidRPr="00663520">
        <w:rPr>
          <w:strike/>
        </w:rPr>
        <w:t xml:space="preserve"> Una vez trasladado a la siguiente etapa, algunos documentos quedan bloqueados hasta que el proceso regrese al analista</w:t>
      </w:r>
      <w:r>
        <w:t>.</w:t>
      </w:r>
    </w:p>
    <w:p w14:paraId="31FE09D5" w14:textId="0B93F4D2" w:rsidR="0081128C" w:rsidRPr="00224EED" w:rsidRDefault="006E3045" w:rsidP="006E3045">
      <w:pPr>
        <w:pStyle w:val="Ttulo1"/>
        <w:spacing w:before="0" w:line="276" w:lineRule="auto"/>
        <w:jc w:val="both"/>
        <w:rPr>
          <w:strike/>
        </w:rPr>
      </w:pPr>
      <w:bookmarkStart w:id="77" w:name="_Toc233382553"/>
      <w:bookmarkStart w:id="78" w:name="aprobación-y-entrega-de-ran"/>
      <w:bookmarkEnd w:id="69"/>
      <w:bookmarkEnd w:id="76"/>
      <w:r>
        <w:t xml:space="preserve">6. </w:t>
      </w:r>
      <w:r w:rsidRPr="00224EED">
        <w:rPr>
          <w:strike/>
        </w:rPr>
        <w:t>Aprobación y entrega de RA</w:t>
      </w:r>
      <w:r w:rsidR="00FC0B91" w:rsidRPr="00224EED">
        <w:rPr>
          <w:strike/>
        </w:rPr>
        <w:t>N</w:t>
      </w:r>
      <w:bookmarkEnd w:id="77"/>
    </w:p>
    <w:p w14:paraId="79CC0079" w14:textId="77777777" w:rsidR="0081128C" w:rsidRPr="00224EED" w:rsidRDefault="006E3045">
      <w:pPr>
        <w:pStyle w:val="Ttulo2"/>
        <w:rPr>
          <w:strike/>
        </w:rPr>
      </w:pPr>
      <w:bookmarkStart w:id="79" w:name="_Toc233382554"/>
      <w:bookmarkStart w:id="80" w:name="aprobador-ran"/>
      <w:r w:rsidRPr="00224EED">
        <w:rPr>
          <w:strike/>
        </w:rPr>
        <w:t>6.1 Aprobador RAN</w:t>
      </w:r>
      <w:bookmarkEnd w:id="79"/>
    </w:p>
    <w:p w14:paraId="223B28D5" w14:textId="77777777" w:rsidR="0081128C" w:rsidRPr="00224EED" w:rsidRDefault="006E3045">
      <w:pPr>
        <w:pStyle w:val="Compact"/>
        <w:numPr>
          <w:ilvl w:val="0"/>
          <w:numId w:val="16"/>
        </w:numPr>
        <w:rPr>
          <w:strike/>
        </w:rPr>
      </w:pPr>
      <w:r w:rsidRPr="00224EED">
        <w:rPr>
          <w:strike/>
        </w:rPr>
        <w:t>Abra el proceso asignado.</w:t>
      </w:r>
    </w:p>
    <w:p w14:paraId="529A250E" w14:textId="77777777" w:rsidR="0081128C" w:rsidRPr="00224EED" w:rsidRDefault="006E3045">
      <w:pPr>
        <w:pStyle w:val="Compact"/>
        <w:numPr>
          <w:ilvl w:val="0"/>
          <w:numId w:val="16"/>
        </w:numPr>
        <w:rPr>
          <w:strike/>
        </w:rPr>
      </w:pPr>
      <w:r w:rsidRPr="00224EED">
        <w:rPr>
          <w:strike/>
        </w:rPr>
        <w:t xml:space="preserve">Revise la bitácora, datos, observaciones y </w:t>
      </w:r>
      <w:proofErr w:type="spellStart"/>
      <w:r w:rsidRPr="00224EED">
        <w:rPr>
          <w:strike/>
        </w:rPr>
        <w:t>PDFs</w:t>
      </w:r>
      <w:proofErr w:type="spellEnd"/>
      <w:r w:rsidRPr="00224EED">
        <w:rPr>
          <w:strike/>
        </w:rPr>
        <w:t>.</w:t>
      </w:r>
    </w:p>
    <w:p w14:paraId="7E8C7455" w14:textId="77777777" w:rsidR="0081128C" w:rsidRPr="00224EED" w:rsidRDefault="006E3045">
      <w:pPr>
        <w:pStyle w:val="Compact"/>
        <w:numPr>
          <w:ilvl w:val="0"/>
          <w:numId w:val="16"/>
        </w:numPr>
        <w:rPr>
          <w:strike/>
        </w:rPr>
      </w:pPr>
      <w:r w:rsidRPr="00224EED">
        <w:rPr>
          <w:strike/>
        </w:rPr>
        <w:t xml:space="preserve">Si requiere cambios, escriba el motivo y pulse </w:t>
      </w:r>
      <w:r w:rsidRPr="00224EED">
        <w:rPr>
          <w:b/>
          <w:bCs/>
          <w:strike/>
        </w:rPr>
        <w:t>Devolver al analista</w:t>
      </w:r>
      <w:r w:rsidRPr="00224EED">
        <w:rPr>
          <w:strike/>
        </w:rPr>
        <w:t>.</w:t>
      </w:r>
    </w:p>
    <w:p w14:paraId="6D57D072" w14:textId="77777777" w:rsidR="0081128C" w:rsidRPr="00224EED" w:rsidRDefault="006E3045">
      <w:pPr>
        <w:pStyle w:val="Compact"/>
        <w:numPr>
          <w:ilvl w:val="0"/>
          <w:numId w:val="16"/>
        </w:numPr>
        <w:rPr>
          <w:strike/>
        </w:rPr>
      </w:pPr>
      <w:r w:rsidRPr="00224EED">
        <w:rPr>
          <w:strike/>
        </w:rPr>
        <w:t xml:space="preserve">Si todo está correcto, pulse </w:t>
      </w:r>
      <w:r w:rsidRPr="00224EED">
        <w:rPr>
          <w:b/>
          <w:bCs/>
          <w:strike/>
        </w:rPr>
        <w:t>Marcar aprobado</w:t>
      </w:r>
      <w:r w:rsidRPr="00224EED">
        <w:rPr>
          <w:strike/>
        </w:rPr>
        <w:t>.</w:t>
      </w:r>
    </w:p>
    <w:p w14:paraId="5CE49116" w14:textId="77777777" w:rsidR="0081128C" w:rsidRPr="00AD3CD4" w:rsidRDefault="006E3045">
      <w:pPr>
        <w:pStyle w:val="Ttulo2"/>
        <w:rPr>
          <w:strike/>
        </w:rPr>
      </w:pPr>
      <w:bookmarkStart w:id="81" w:name="_Toc233382555"/>
      <w:bookmarkStart w:id="82" w:name="recepción-ran-1"/>
      <w:bookmarkEnd w:id="80"/>
      <w:r>
        <w:t xml:space="preserve">6.2 </w:t>
      </w:r>
      <w:r w:rsidRPr="00AD3CD4">
        <w:rPr>
          <w:strike/>
        </w:rPr>
        <w:t>Recepción RAN</w:t>
      </w:r>
      <w:bookmarkEnd w:id="81"/>
    </w:p>
    <w:p w14:paraId="479ED395" w14:textId="77777777" w:rsidR="0081128C" w:rsidRPr="00AD3CD4" w:rsidRDefault="006E3045">
      <w:pPr>
        <w:pStyle w:val="FirstParagraph"/>
        <w:rPr>
          <w:strike/>
        </w:rPr>
      </w:pPr>
      <w:r w:rsidRPr="00AD3CD4">
        <w:rPr>
          <w:strike/>
        </w:rPr>
        <w:t>Después de la aprobación, recepción vuelve a visualizar el proceso listo para entrega.</w:t>
      </w:r>
    </w:p>
    <w:p w14:paraId="3327C5C2" w14:textId="77777777" w:rsidR="0081128C" w:rsidRPr="00AD3CD4" w:rsidRDefault="006E3045">
      <w:pPr>
        <w:pStyle w:val="Compact"/>
        <w:numPr>
          <w:ilvl w:val="0"/>
          <w:numId w:val="17"/>
        </w:numPr>
        <w:rPr>
          <w:strike/>
        </w:rPr>
      </w:pPr>
      <w:r w:rsidRPr="00AD3CD4">
        <w:rPr>
          <w:strike/>
        </w:rPr>
        <w:t>Confirme que el proceso está aprobado.</w:t>
      </w:r>
    </w:p>
    <w:p w14:paraId="17DA7A06" w14:textId="77777777" w:rsidR="0081128C" w:rsidRPr="00AD3CD4" w:rsidRDefault="006E3045">
      <w:pPr>
        <w:pStyle w:val="Compact"/>
        <w:numPr>
          <w:ilvl w:val="0"/>
          <w:numId w:val="17"/>
        </w:numPr>
        <w:rPr>
          <w:strike/>
        </w:rPr>
      </w:pPr>
      <w:r w:rsidRPr="00AD3CD4">
        <w:rPr>
          <w:strike/>
        </w:rPr>
        <w:t>Verifique que el documento correspondiente esté disponible.</w:t>
      </w:r>
    </w:p>
    <w:p w14:paraId="3387E3CA" w14:textId="77777777" w:rsidR="0081128C" w:rsidRPr="00AD3CD4" w:rsidRDefault="006E3045">
      <w:pPr>
        <w:pStyle w:val="Compact"/>
        <w:numPr>
          <w:ilvl w:val="0"/>
          <w:numId w:val="17"/>
        </w:numPr>
        <w:rPr>
          <w:strike/>
        </w:rPr>
      </w:pPr>
      <w:r w:rsidRPr="00AD3CD4">
        <w:rPr>
          <w:strike/>
        </w:rPr>
        <w:t>Realice la entrega según el procedimiento institucional.</w:t>
      </w:r>
    </w:p>
    <w:p w14:paraId="7F3A8B47" w14:textId="77777777" w:rsidR="0081128C" w:rsidRPr="00AD3CD4" w:rsidRDefault="006E3045">
      <w:pPr>
        <w:pStyle w:val="Compact"/>
        <w:numPr>
          <w:ilvl w:val="0"/>
          <w:numId w:val="17"/>
        </w:numPr>
        <w:rPr>
          <w:strike/>
        </w:rPr>
      </w:pPr>
      <w:r w:rsidRPr="00AD3CD4">
        <w:rPr>
          <w:strike/>
        </w:rPr>
        <w:t xml:space="preserve">Pulse </w:t>
      </w:r>
      <w:r w:rsidRPr="00AD3CD4">
        <w:rPr>
          <w:b/>
          <w:bCs/>
          <w:strike/>
        </w:rPr>
        <w:t>Marcar entregado</w:t>
      </w:r>
      <w:r w:rsidRPr="00AD3CD4">
        <w:rPr>
          <w:strike/>
        </w:rPr>
        <w:t>.</w:t>
      </w:r>
    </w:p>
    <w:p w14:paraId="491B3097" w14:textId="01A2C949" w:rsidR="0081128C" w:rsidRPr="00AD3CD4" w:rsidRDefault="006E3045" w:rsidP="00FC0B91">
      <w:pPr>
        <w:pStyle w:val="Textodebloque"/>
        <w:rPr>
          <w:strike/>
        </w:rPr>
      </w:pPr>
      <w:r w:rsidRPr="00AD3CD4">
        <w:rPr>
          <w:b/>
          <w:bCs/>
          <w:strike/>
        </w:rPr>
        <w:t>Resultado:</w:t>
      </w:r>
      <w:r w:rsidRPr="00AD3CD4">
        <w:rPr>
          <w:strike/>
        </w:rPr>
        <w:t xml:space="preserve"> El proceso desaparece de la bandeja activa y queda disponible en </w:t>
      </w:r>
      <w:r w:rsidRPr="00AD3CD4">
        <w:rPr>
          <w:b/>
          <w:bCs/>
          <w:strike/>
        </w:rPr>
        <w:t>Archivo</w:t>
      </w:r>
      <w:r w:rsidRPr="00AD3CD4">
        <w:rPr>
          <w:strike/>
        </w:rPr>
        <w:t>. El usuario externo puede consultar el estado y descargar los documentos habilitados.</w:t>
      </w:r>
    </w:p>
    <w:p w14:paraId="3323F51C" w14:textId="0419B9FE" w:rsidR="0081128C" w:rsidRPr="00B22B56" w:rsidRDefault="006E3045" w:rsidP="006E3045">
      <w:pPr>
        <w:pStyle w:val="Ttulo1"/>
        <w:spacing w:before="0" w:line="276" w:lineRule="auto"/>
        <w:jc w:val="both"/>
        <w:rPr>
          <w:color w:val="FF0000"/>
        </w:rPr>
      </w:pPr>
      <w:bookmarkStart w:id="83" w:name="_Toc233382556"/>
      <w:bookmarkStart w:id="84" w:name="flujo-interno-de-financiero"/>
      <w:bookmarkEnd w:id="78"/>
      <w:bookmarkEnd w:id="82"/>
      <w:r>
        <w:t xml:space="preserve">7. </w:t>
      </w:r>
      <w:r w:rsidRPr="00984749">
        <w:rPr>
          <w:strike/>
        </w:rPr>
        <w:t xml:space="preserve">Flujo </w:t>
      </w:r>
      <w:r w:rsidRPr="00B22B56">
        <w:rPr>
          <w:strike/>
        </w:rPr>
        <w:t>interno de Financiero</w:t>
      </w:r>
      <w:bookmarkEnd w:id="83"/>
      <w:r w:rsidR="00B22B56">
        <w:rPr>
          <w:strike/>
        </w:rPr>
        <w:t xml:space="preserve"> </w:t>
      </w:r>
    </w:p>
    <w:p w14:paraId="057F0E5D" w14:textId="77777777" w:rsidR="0081128C" w:rsidRDefault="006E3045">
      <w:pPr>
        <w:pStyle w:val="FirstParagraph"/>
      </w:pPr>
      <w:r>
        <w:t>Para solicitudes de solvencia, el flujo general es:</w:t>
      </w:r>
    </w:p>
    <w:p w14:paraId="7656BB6E" w14:textId="77777777" w:rsidR="0081128C" w:rsidRDefault="006E3045">
      <w:pPr>
        <w:pStyle w:val="Textoindependiente"/>
      </w:pPr>
      <w:r>
        <w:rPr>
          <w:b/>
          <w:bCs/>
        </w:rPr>
        <w:t>Usuario externo → Recepción → Analista → Emisor → Aprobador → Emisor → Recepción para finalización</w:t>
      </w:r>
    </w:p>
    <w:p w14:paraId="78616D42" w14:textId="77777777" w:rsidR="0081128C" w:rsidRPr="005B7B2C" w:rsidRDefault="006E3045">
      <w:pPr>
        <w:pStyle w:val="Ttulo2"/>
        <w:rPr>
          <w:strike/>
        </w:rPr>
      </w:pPr>
      <w:bookmarkStart w:id="85" w:name="_Toc233382557"/>
      <w:bookmarkStart w:id="86" w:name="recepción-financiero"/>
      <w:commentRangeStart w:id="87"/>
      <w:r>
        <w:t>7.</w:t>
      </w:r>
      <w:r w:rsidRPr="005B7B2C">
        <w:rPr>
          <w:strike/>
        </w:rPr>
        <w:t>1 Recepción Financiero</w:t>
      </w:r>
      <w:bookmarkEnd w:id="85"/>
    </w:p>
    <w:p w14:paraId="4CA97862" w14:textId="77777777" w:rsidR="0081128C" w:rsidRPr="005B7B2C" w:rsidRDefault="006E3045">
      <w:pPr>
        <w:pStyle w:val="Compact"/>
        <w:numPr>
          <w:ilvl w:val="0"/>
          <w:numId w:val="18"/>
        </w:numPr>
        <w:rPr>
          <w:strike/>
        </w:rPr>
      </w:pPr>
      <w:r w:rsidRPr="005B7B2C">
        <w:rPr>
          <w:strike/>
        </w:rPr>
        <w:t>Abre la solicitud nueva.</w:t>
      </w:r>
    </w:p>
    <w:p w14:paraId="1C7C27BD" w14:textId="77777777" w:rsidR="0081128C" w:rsidRPr="005B7B2C" w:rsidRDefault="006E3045">
      <w:pPr>
        <w:pStyle w:val="Compact"/>
        <w:numPr>
          <w:ilvl w:val="0"/>
          <w:numId w:val="18"/>
        </w:numPr>
        <w:rPr>
          <w:strike/>
        </w:rPr>
      </w:pPr>
      <w:r w:rsidRPr="005B7B2C">
        <w:rPr>
          <w:strike/>
        </w:rPr>
        <w:t>Verifica el tipo de gestión y los documentos presentados.</w:t>
      </w:r>
    </w:p>
    <w:p w14:paraId="620D32DC" w14:textId="77777777" w:rsidR="0081128C" w:rsidRPr="005B7B2C" w:rsidRDefault="006E3045">
      <w:pPr>
        <w:pStyle w:val="Compact"/>
        <w:numPr>
          <w:ilvl w:val="0"/>
          <w:numId w:val="18"/>
        </w:numPr>
        <w:rPr>
          <w:strike/>
        </w:rPr>
      </w:pPr>
      <w:r w:rsidRPr="005B7B2C">
        <w:rPr>
          <w:strike/>
        </w:rPr>
        <w:t>Asigna al analista financiero correspondiente.</w:t>
      </w:r>
    </w:p>
    <w:p w14:paraId="2F64FA6A" w14:textId="77777777" w:rsidR="0081128C" w:rsidRPr="005B7B2C" w:rsidRDefault="006E3045">
      <w:pPr>
        <w:pStyle w:val="Ttulo2"/>
        <w:rPr>
          <w:strike/>
        </w:rPr>
      </w:pPr>
      <w:bookmarkStart w:id="88" w:name="_Toc233382558"/>
      <w:bookmarkStart w:id="89" w:name="analista-financiero"/>
      <w:bookmarkEnd w:id="86"/>
      <w:r w:rsidRPr="005B7B2C">
        <w:rPr>
          <w:strike/>
        </w:rPr>
        <w:t>7.2 Analista Financiero</w:t>
      </w:r>
      <w:bookmarkEnd w:id="88"/>
    </w:p>
    <w:p w14:paraId="4FE77BD7" w14:textId="77777777" w:rsidR="0081128C" w:rsidRPr="005B7B2C" w:rsidRDefault="006E3045">
      <w:pPr>
        <w:pStyle w:val="Compact"/>
        <w:numPr>
          <w:ilvl w:val="0"/>
          <w:numId w:val="19"/>
        </w:numPr>
        <w:rPr>
          <w:strike/>
        </w:rPr>
      </w:pPr>
      <w:r w:rsidRPr="005B7B2C">
        <w:rPr>
          <w:strike/>
        </w:rPr>
        <w:t>Comprueba datos de facturación, solicitante, matrícula y documentos.</w:t>
      </w:r>
    </w:p>
    <w:p w14:paraId="7E86BDF2" w14:textId="77777777" w:rsidR="0081128C" w:rsidRPr="005B7B2C" w:rsidRDefault="006E3045">
      <w:pPr>
        <w:pStyle w:val="Compact"/>
        <w:numPr>
          <w:ilvl w:val="0"/>
          <w:numId w:val="19"/>
        </w:numPr>
        <w:rPr>
          <w:strike/>
        </w:rPr>
      </w:pPr>
      <w:r w:rsidRPr="005B7B2C">
        <w:rPr>
          <w:strike/>
        </w:rPr>
        <w:t>Devuelve al usuario si falta información o documentación.</w:t>
      </w:r>
    </w:p>
    <w:p w14:paraId="1231DAC3" w14:textId="77777777" w:rsidR="0081128C" w:rsidRPr="005B7B2C" w:rsidRDefault="006E3045">
      <w:pPr>
        <w:pStyle w:val="Compact"/>
        <w:numPr>
          <w:ilvl w:val="0"/>
          <w:numId w:val="19"/>
        </w:numPr>
        <w:rPr>
          <w:strike/>
        </w:rPr>
      </w:pPr>
      <w:r w:rsidRPr="005B7B2C">
        <w:rPr>
          <w:strike/>
        </w:rPr>
        <w:t>Selecciona un emisor financiero.</w:t>
      </w:r>
    </w:p>
    <w:p w14:paraId="1DA22968" w14:textId="77777777" w:rsidR="0081128C" w:rsidRPr="005B7B2C" w:rsidRDefault="006E3045">
      <w:pPr>
        <w:pStyle w:val="Compact"/>
        <w:numPr>
          <w:ilvl w:val="0"/>
          <w:numId w:val="19"/>
        </w:numPr>
        <w:rPr>
          <w:strike/>
        </w:rPr>
      </w:pPr>
      <w:r w:rsidRPr="005B7B2C">
        <w:rPr>
          <w:strike/>
        </w:rPr>
        <w:t xml:space="preserve">Pulsa </w:t>
      </w:r>
      <w:r w:rsidRPr="005B7B2C">
        <w:rPr>
          <w:b/>
          <w:bCs/>
          <w:strike/>
        </w:rPr>
        <w:t>Enviar a emisor</w:t>
      </w:r>
      <w:r w:rsidRPr="005B7B2C">
        <w:rPr>
          <w:strike/>
        </w:rPr>
        <w:t xml:space="preserve"> cuando la revisión esté completa.</w:t>
      </w:r>
    </w:p>
    <w:p w14:paraId="711B47F4" w14:textId="77777777" w:rsidR="0081128C" w:rsidRPr="005B7B2C" w:rsidRDefault="006E3045">
      <w:pPr>
        <w:pStyle w:val="Ttulo2"/>
        <w:rPr>
          <w:strike/>
        </w:rPr>
      </w:pPr>
      <w:bookmarkStart w:id="90" w:name="_Toc233382559"/>
      <w:bookmarkStart w:id="91" w:name="emisor-financiero-1"/>
      <w:bookmarkEnd w:id="89"/>
      <w:r w:rsidRPr="005B7B2C">
        <w:rPr>
          <w:strike/>
        </w:rPr>
        <w:t>7.3 Emisor Financiero</w:t>
      </w:r>
      <w:bookmarkEnd w:id="90"/>
    </w:p>
    <w:p w14:paraId="3EA45F4A" w14:textId="77777777" w:rsidR="0081128C" w:rsidRPr="005B7B2C" w:rsidRDefault="006E3045">
      <w:pPr>
        <w:pStyle w:val="Compact"/>
        <w:numPr>
          <w:ilvl w:val="0"/>
          <w:numId w:val="20"/>
        </w:numPr>
        <w:rPr>
          <w:strike/>
        </w:rPr>
      </w:pPr>
      <w:r w:rsidRPr="005B7B2C">
        <w:rPr>
          <w:strike/>
        </w:rPr>
        <w:t>Revisa la información trasladada por el analista.</w:t>
      </w:r>
    </w:p>
    <w:p w14:paraId="42E87944" w14:textId="77777777" w:rsidR="0081128C" w:rsidRPr="005B7B2C" w:rsidRDefault="006E3045">
      <w:pPr>
        <w:pStyle w:val="Compact"/>
        <w:numPr>
          <w:ilvl w:val="0"/>
          <w:numId w:val="20"/>
        </w:numPr>
        <w:rPr>
          <w:strike/>
        </w:rPr>
      </w:pPr>
      <w:r w:rsidRPr="005B7B2C">
        <w:rPr>
          <w:strike/>
        </w:rPr>
        <w:lastRenderedPageBreak/>
        <w:t>Selecciona al aprobador de la unidad.</w:t>
      </w:r>
    </w:p>
    <w:p w14:paraId="6B81084E" w14:textId="77777777" w:rsidR="0081128C" w:rsidRPr="005B7B2C" w:rsidRDefault="006E3045">
      <w:pPr>
        <w:pStyle w:val="Compact"/>
        <w:numPr>
          <w:ilvl w:val="0"/>
          <w:numId w:val="20"/>
        </w:numPr>
        <w:rPr>
          <w:strike/>
        </w:rPr>
      </w:pPr>
      <w:r w:rsidRPr="005B7B2C">
        <w:rPr>
          <w:strike/>
        </w:rPr>
        <w:t xml:space="preserve">Pulsa </w:t>
      </w:r>
      <w:r w:rsidRPr="005B7B2C">
        <w:rPr>
          <w:b/>
          <w:bCs/>
          <w:strike/>
        </w:rPr>
        <w:t>Enviar a aprobador</w:t>
      </w:r>
      <w:r w:rsidRPr="005B7B2C">
        <w:rPr>
          <w:strike/>
        </w:rPr>
        <w:t>.</w:t>
      </w:r>
    </w:p>
    <w:p w14:paraId="50289A09" w14:textId="77777777" w:rsidR="0081128C" w:rsidRPr="005B7B2C" w:rsidRDefault="006E3045">
      <w:pPr>
        <w:pStyle w:val="Compact"/>
        <w:numPr>
          <w:ilvl w:val="0"/>
          <w:numId w:val="20"/>
        </w:numPr>
        <w:rPr>
          <w:strike/>
        </w:rPr>
      </w:pPr>
      <w:r w:rsidRPr="005B7B2C">
        <w:rPr>
          <w:strike/>
        </w:rPr>
        <w:t>Después de la aprobación, recibe nuevamente el proceso.</w:t>
      </w:r>
    </w:p>
    <w:p w14:paraId="40AA354B" w14:textId="77777777" w:rsidR="0081128C" w:rsidRPr="005B7B2C" w:rsidRDefault="006E3045">
      <w:pPr>
        <w:pStyle w:val="Compact"/>
        <w:numPr>
          <w:ilvl w:val="0"/>
          <w:numId w:val="20"/>
        </w:numPr>
        <w:rPr>
          <w:strike/>
        </w:rPr>
      </w:pPr>
      <w:r w:rsidRPr="005B7B2C">
        <w:rPr>
          <w:strike/>
        </w:rPr>
        <w:t>Carga el documento firmado final; esta acción completa la aprobación operativa del documento.</w:t>
      </w:r>
      <w:commentRangeEnd w:id="87"/>
      <w:r w:rsidR="009D157A" w:rsidRPr="005B7B2C">
        <w:rPr>
          <w:rStyle w:val="Refdecomentario"/>
          <w:strike/>
        </w:rPr>
        <w:commentReference w:id="87"/>
      </w:r>
    </w:p>
    <w:p w14:paraId="5CCB58E8" w14:textId="77777777" w:rsidR="0081128C" w:rsidRPr="005B7B2C" w:rsidRDefault="006E3045">
      <w:pPr>
        <w:pStyle w:val="Ttulo2"/>
        <w:rPr>
          <w:strike/>
        </w:rPr>
      </w:pPr>
      <w:bookmarkStart w:id="92" w:name="_Toc233382560"/>
      <w:bookmarkStart w:id="93" w:name="contraseña-de-pago-de-otros-rubros"/>
      <w:bookmarkEnd w:id="91"/>
      <w:r>
        <w:t xml:space="preserve">7.4 </w:t>
      </w:r>
      <w:r w:rsidRPr="005B7B2C">
        <w:rPr>
          <w:strike/>
        </w:rPr>
        <w:t>Contraseña de pago de otros rubros</w:t>
      </w:r>
      <w:bookmarkEnd w:id="92"/>
    </w:p>
    <w:p w14:paraId="34F580F2" w14:textId="5FAF181F" w:rsidR="0081128C" w:rsidRPr="005B7B2C" w:rsidRDefault="006E3045" w:rsidP="00FC0B91">
      <w:pPr>
        <w:pStyle w:val="FirstParagraph"/>
        <w:rPr>
          <w:strike/>
        </w:rPr>
      </w:pPr>
      <w:r w:rsidRPr="005B7B2C">
        <w:rPr>
          <w:strike/>
        </w:rPr>
        <w:t>En este tipo de gestión, el analista carga la boleta de pago. El usuario externo puede descargarla y continuar con el pago correspondiente. El flujo puede finalizar sin pasar por todas las etapas de una solvencia financiera.</w:t>
      </w:r>
    </w:p>
    <w:p w14:paraId="49609643" w14:textId="77777777" w:rsidR="0081128C" w:rsidRDefault="006E3045" w:rsidP="006E3045">
      <w:pPr>
        <w:pStyle w:val="Ttulo1"/>
        <w:spacing w:before="0" w:line="276" w:lineRule="auto"/>
        <w:jc w:val="both"/>
      </w:pPr>
      <w:bookmarkStart w:id="94" w:name="_Toc233382561"/>
      <w:bookmarkStart w:id="95" w:name="aprobador-financiero"/>
      <w:bookmarkEnd w:id="84"/>
      <w:bookmarkEnd w:id="93"/>
      <w:r>
        <w:t xml:space="preserve">8. </w:t>
      </w:r>
      <w:r w:rsidRPr="00C633E8">
        <w:rPr>
          <w:strike/>
        </w:rPr>
        <w:t>Aprobador Financiero</w:t>
      </w:r>
      <w:bookmarkEnd w:id="94"/>
    </w:p>
    <w:p w14:paraId="1971621B" w14:textId="131D45BE" w:rsidR="0081128C" w:rsidRPr="00C633E8" w:rsidRDefault="00FC0B91">
      <w:pPr>
        <w:pStyle w:val="FirstParagraph"/>
        <w:rPr>
          <w:strike/>
        </w:rPr>
      </w:pPr>
      <w:r w:rsidRPr="00C633E8">
        <w:rPr>
          <w:strike/>
          <w:noProof/>
          <w:lang w:eastAsia="es-GT"/>
        </w:rPr>
        <w:drawing>
          <wp:anchor distT="0" distB="0" distL="114300" distR="114300" simplePos="0" relativeHeight="251658240" behindDoc="0" locked="0" layoutInCell="1" allowOverlap="1" wp14:anchorId="6CC87337" wp14:editId="6D9AE805">
            <wp:simplePos x="0" y="0"/>
            <wp:positionH relativeFrom="column">
              <wp:posOffset>405765</wp:posOffset>
            </wp:positionH>
            <wp:positionV relativeFrom="paragraph">
              <wp:posOffset>596900</wp:posOffset>
            </wp:positionV>
            <wp:extent cx="4800600" cy="3333750"/>
            <wp:effectExtent l="0" t="0" r="0" b="0"/>
            <wp:wrapTopAndBottom/>
            <wp:docPr id="49" name="Picture" descr="Figura 4. Vista de un proceso financiero asignado al aprobador."/>
            <wp:cNvGraphicFramePr/>
            <a:graphic xmlns:a="http://schemas.openxmlformats.org/drawingml/2006/main">
              <a:graphicData uri="http://schemas.openxmlformats.org/drawingml/2006/picture">
                <pic:pic xmlns:pic="http://schemas.openxmlformats.org/drawingml/2006/picture">
                  <pic:nvPicPr>
                    <pic:cNvPr id="50" name="Picture" descr="assets/12-interno-aprobador-financiero.p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00600" cy="3333750"/>
                    </a:xfrm>
                    <a:prstGeom prst="rect">
                      <a:avLst/>
                    </a:prstGeom>
                    <a:noFill/>
                    <a:ln w="9525">
                      <a:noFill/>
                      <a:headEnd/>
                      <a:tailEnd/>
                    </a:ln>
                  </pic:spPr>
                </pic:pic>
              </a:graphicData>
            </a:graphic>
          </wp:anchor>
        </w:drawing>
      </w:r>
      <w:r w:rsidRPr="00C633E8">
        <w:rPr>
          <w:strike/>
        </w:rPr>
        <w:t>La pantalla del aprobador muestra los datos del solicitante, responsables de cada etapa, documentos Declaraguate, carta de representación y PDF del proceso.</w:t>
      </w:r>
    </w:p>
    <w:p w14:paraId="2DCD7083" w14:textId="3C473732" w:rsidR="0081128C" w:rsidRDefault="0081128C">
      <w:pPr>
        <w:pStyle w:val="CaptionedFigure"/>
      </w:pPr>
    </w:p>
    <w:p w14:paraId="3D622F1A" w14:textId="77777777" w:rsidR="0081128C" w:rsidRDefault="006E3045" w:rsidP="00FC0B91">
      <w:pPr>
        <w:pStyle w:val="ImageCaption"/>
        <w:jc w:val="center"/>
      </w:pPr>
      <w:r>
        <w:t>Figura 4. Vista de un proceso financiero asignado al aprobador.</w:t>
      </w:r>
    </w:p>
    <w:p w14:paraId="7AB5C64B" w14:textId="77777777" w:rsidR="0081128C" w:rsidRPr="005B7B2C" w:rsidRDefault="006E3045">
      <w:pPr>
        <w:pStyle w:val="Ttulo2"/>
        <w:rPr>
          <w:strike/>
        </w:rPr>
      </w:pPr>
      <w:bookmarkStart w:id="96" w:name="_Toc233382562"/>
      <w:bookmarkStart w:id="97" w:name="aprobar"/>
      <w:r>
        <w:t>8.</w:t>
      </w:r>
      <w:commentRangeStart w:id="98"/>
      <w:r w:rsidRPr="005B7B2C">
        <w:rPr>
          <w:strike/>
        </w:rPr>
        <w:t>1 Aprobar</w:t>
      </w:r>
      <w:bookmarkEnd w:id="96"/>
    </w:p>
    <w:p w14:paraId="2A8520E3" w14:textId="77777777" w:rsidR="0081128C" w:rsidRPr="005B7B2C" w:rsidRDefault="006E3045">
      <w:pPr>
        <w:pStyle w:val="Compact"/>
        <w:numPr>
          <w:ilvl w:val="0"/>
          <w:numId w:val="21"/>
        </w:numPr>
        <w:rPr>
          <w:strike/>
        </w:rPr>
      </w:pPr>
      <w:r w:rsidRPr="005B7B2C">
        <w:rPr>
          <w:strike/>
        </w:rPr>
        <w:t>Revise la bitácora y los documentos disponibles.</w:t>
      </w:r>
    </w:p>
    <w:p w14:paraId="504B5ED5" w14:textId="77777777" w:rsidR="0081128C" w:rsidRPr="005B7B2C" w:rsidRDefault="006E3045">
      <w:pPr>
        <w:pStyle w:val="Compact"/>
        <w:numPr>
          <w:ilvl w:val="0"/>
          <w:numId w:val="21"/>
        </w:numPr>
        <w:rPr>
          <w:strike/>
        </w:rPr>
      </w:pPr>
      <w:r w:rsidRPr="005B7B2C">
        <w:rPr>
          <w:strike/>
        </w:rPr>
        <w:t>Confirme que el analista y el emisor correctos estén registrados.</w:t>
      </w:r>
    </w:p>
    <w:p w14:paraId="7681FE52" w14:textId="77777777" w:rsidR="0081128C" w:rsidRPr="005B7B2C" w:rsidRDefault="006E3045">
      <w:pPr>
        <w:pStyle w:val="Compact"/>
        <w:numPr>
          <w:ilvl w:val="0"/>
          <w:numId w:val="21"/>
        </w:numPr>
        <w:rPr>
          <w:strike/>
        </w:rPr>
      </w:pPr>
      <w:r w:rsidRPr="005B7B2C">
        <w:rPr>
          <w:strike/>
        </w:rPr>
        <w:t xml:space="preserve">Pulse </w:t>
      </w:r>
      <w:r w:rsidRPr="005B7B2C">
        <w:rPr>
          <w:b/>
          <w:bCs/>
          <w:strike/>
        </w:rPr>
        <w:t>Marcar aprobado</w:t>
      </w:r>
      <w:r w:rsidRPr="005B7B2C">
        <w:rPr>
          <w:strike/>
        </w:rPr>
        <w:t>.</w:t>
      </w:r>
    </w:p>
    <w:p w14:paraId="74069409" w14:textId="77777777" w:rsidR="0081128C" w:rsidRPr="005B7B2C" w:rsidRDefault="006E3045">
      <w:pPr>
        <w:pStyle w:val="Compact"/>
        <w:numPr>
          <w:ilvl w:val="0"/>
          <w:numId w:val="21"/>
        </w:numPr>
        <w:rPr>
          <w:strike/>
        </w:rPr>
      </w:pPr>
      <w:r w:rsidRPr="005B7B2C">
        <w:rPr>
          <w:strike/>
        </w:rPr>
        <w:t>El sistema devuelve el proceso al emisor para que cargue el documento firmado final.</w:t>
      </w:r>
    </w:p>
    <w:p w14:paraId="3B6A0E0A" w14:textId="77777777" w:rsidR="0081128C" w:rsidRPr="005B7B2C" w:rsidRDefault="006E3045">
      <w:pPr>
        <w:pStyle w:val="Ttulo2"/>
        <w:rPr>
          <w:strike/>
        </w:rPr>
      </w:pPr>
      <w:bookmarkStart w:id="99" w:name="_Toc233382563"/>
      <w:bookmarkStart w:id="100" w:name="devolver"/>
      <w:bookmarkEnd w:id="97"/>
      <w:r w:rsidRPr="005B7B2C">
        <w:rPr>
          <w:strike/>
        </w:rPr>
        <w:lastRenderedPageBreak/>
        <w:t>8.2 Devolver</w:t>
      </w:r>
      <w:bookmarkEnd w:id="99"/>
    </w:p>
    <w:p w14:paraId="6EA95758" w14:textId="77777777" w:rsidR="0081128C" w:rsidRPr="005B7B2C" w:rsidRDefault="006E3045">
      <w:pPr>
        <w:pStyle w:val="Compact"/>
        <w:numPr>
          <w:ilvl w:val="0"/>
          <w:numId w:val="22"/>
        </w:numPr>
        <w:rPr>
          <w:strike/>
        </w:rPr>
      </w:pPr>
      <w:r w:rsidRPr="005B7B2C">
        <w:rPr>
          <w:strike/>
        </w:rPr>
        <w:t>Escriba el motivo de devolución.</w:t>
      </w:r>
    </w:p>
    <w:p w14:paraId="7188B045" w14:textId="77777777" w:rsidR="0081128C" w:rsidRPr="005B7B2C" w:rsidRDefault="006E3045">
      <w:pPr>
        <w:pStyle w:val="Compact"/>
        <w:numPr>
          <w:ilvl w:val="0"/>
          <w:numId w:val="22"/>
        </w:numPr>
        <w:rPr>
          <w:strike/>
        </w:rPr>
      </w:pPr>
      <w:r w:rsidRPr="005B7B2C">
        <w:rPr>
          <w:strike/>
        </w:rPr>
        <w:t xml:space="preserve">Pulse </w:t>
      </w:r>
      <w:r w:rsidRPr="005B7B2C">
        <w:rPr>
          <w:b/>
          <w:bCs/>
          <w:strike/>
        </w:rPr>
        <w:t>Devolver al analista</w:t>
      </w:r>
      <w:r w:rsidRPr="005B7B2C">
        <w:rPr>
          <w:strike/>
        </w:rPr>
        <w:t>.</w:t>
      </w:r>
      <w:commentRangeEnd w:id="98"/>
      <w:r w:rsidR="005B7B2C">
        <w:rPr>
          <w:rStyle w:val="Refdecomentario"/>
        </w:rPr>
        <w:commentReference w:id="98"/>
      </w:r>
    </w:p>
    <w:p w14:paraId="23DF3716" w14:textId="0B092B01" w:rsidR="0081128C" w:rsidRDefault="00FC0B91">
      <w:pPr>
        <w:pStyle w:val="Compact"/>
        <w:numPr>
          <w:ilvl w:val="0"/>
          <w:numId w:val="22"/>
        </w:numPr>
      </w:pPr>
      <w:r>
        <w:rPr>
          <w:noProof/>
          <w:lang w:eastAsia="es-GT"/>
        </w:rPr>
        <w:drawing>
          <wp:anchor distT="0" distB="0" distL="114300" distR="114300" simplePos="0" relativeHeight="251659264" behindDoc="0" locked="0" layoutInCell="1" allowOverlap="1" wp14:anchorId="47ED6000" wp14:editId="6AC3E793">
            <wp:simplePos x="0" y="0"/>
            <wp:positionH relativeFrom="column">
              <wp:posOffset>405765</wp:posOffset>
            </wp:positionH>
            <wp:positionV relativeFrom="paragraph">
              <wp:posOffset>343535</wp:posOffset>
            </wp:positionV>
            <wp:extent cx="4800600" cy="3333750"/>
            <wp:effectExtent l="0" t="0" r="0" b="0"/>
            <wp:wrapTopAndBottom/>
            <wp:docPr id="53" name="Picture" descr="Figura 5. Botones de aprobación y devolución del proceso financiero."/>
            <wp:cNvGraphicFramePr/>
            <a:graphic xmlns:a="http://schemas.openxmlformats.org/drawingml/2006/main">
              <a:graphicData uri="http://schemas.openxmlformats.org/drawingml/2006/picture">
                <pic:pic xmlns:pic="http://schemas.openxmlformats.org/drawingml/2006/picture">
                  <pic:nvPicPr>
                    <pic:cNvPr id="54" name="Picture" descr="assets/13-interno-acciones-financiero.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800600" cy="3333750"/>
                    </a:xfrm>
                    <a:prstGeom prst="rect">
                      <a:avLst/>
                    </a:prstGeom>
                    <a:noFill/>
                    <a:ln w="9525">
                      <a:noFill/>
                      <a:headEnd/>
                      <a:tailEnd/>
                    </a:ln>
                  </pic:spPr>
                </pic:pic>
              </a:graphicData>
            </a:graphic>
          </wp:anchor>
        </w:drawing>
      </w:r>
      <w:r>
        <w:t>El proceso regresa a la etapa de análisis para corrección.</w:t>
      </w:r>
    </w:p>
    <w:p w14:paraId="45510FBF" w14:textId="6CF195B5" w:rsidR="0081128C" w:rsidRDefault="0081128C">
      <w:pPr>
        <w:pStyle w:val="CaptionedFigure"/>
      </w:pPr>
    </w:p>
    <w:p w14:paraId="51D5FA89" w14:textId="77777777" w:rsidR="0081128C" w:rsidRDefault="006E3045" w:rsidP="00FC0B91">
      <w:pPr>
        <w:pStyle w:val="ImageCaption"/>
        <w:jc w:val="center"/>
      </w:pPr>
      <w:r>
        <w:t>Figura 5. Botones de aprobación y devolución del proceso financiero.</w:t>
      </w:r>
    </w:p>
    <w:p w14:paraId="18F9460B" w14:textId="77777777" w:rsidR="0081128C" w:rsidRPr="005B7B2C" w:rsidRDefault="006E3045">
      <w:pPr>
        <w:pStyle w:val="Textodebloque"/>
        <w:rPr>
          <w:strike/>
        </w:rPr>
      </w:pPr>
      <w:r w:rsidRPr="005B7B2C">
        <w:rPr>
          <w:b/>
          <w:bCs/>
          <w:strike/>
        </w:rPr>
        <w:t>Regla del flujo:</w:t>
      </w:r>
      <w:r w:rsidRPr="005B7B2C">
        <w:rPr>
          <w:strike/>
        </w:rPr>
        <w:t xml:space="preserve"> El aprobador financiero no carga el documento firmado final. Esa tarea corresponde al emisor después de la aprobación.</w:t>
      </w:r>
    </w:p>
    <w:p w14:paraId="2E00D988" w14:textId="77777777" w:rsidR="0081128C" w:rsidRDefault="006E3045">
      <w:r>
        <w:br w:type="page"/>
      </w:r>
    </w:p>
    <w:p w14:paraId="71A5FF75" w14:textId="77777777" w:rsidR="0081128C" w:rsidRPr="00AD3CD4" w:rsidRDefault="006E3045" w:rsidP="006E3045">
      <w:pPr>
        <w:pStyle w:val="Ttulo1"/>
        <w:spacing w:before="0" w:line="276" w:lineRule="auto"/>
        <w:jc w:val="both"/>
        <w:rPr>
          <w:strike/>
        </w:rPr>
      </w:pPr>
      <w:bookmarkStart w:id="101" w:name="_Toc233382564"/>
      <w:bookmarkStart w:id="102" w:name="Xa333e4fa8881cd7fe5cd4a0bccd7f23a3a9100f"/>
      <w:bookmarkEnd w:id="95"/>
      <w:bookmarkEnd w:id="100"/>
      <w:r>
        <w:lastRenderedPageBreak/>
        <w:t xml:space="preserve">9. </w:t>
      </w:r>
      <w:r w:rsidRPr="00AD3CD4">
        <w:rPr>
          <w:strike/>
        </w:rPr>
        <w:t>Documento final y finalización financiera</w:t>
      </w:r>
      <w:bookmarkEnd w:id="101"/>
    </w:p>
    <w:p w14:paraId="08462F88" w14:textId="77777777" w:rsidR="0081128C" w:rsidRPr="00AD3CD4" w:rsidRDefault="006E3045">
      <w:pPr>
        <w:pStyle w:val="Ttulo2"/>
        <w:rPr>
          <w:strike/>
        </w:rPr>
      </w:pPr>
      <w:bookmarkStart w:id="103" w:name="_Toc233382565"/>
      <w:bookmarkStart w:id="104" w:name="emisor-después-de-la-aprobación"/>
      <w:r w:rsidRPr="00AD3CD4">
        <w:rPr>
          <w:strike/>
        </w:rPr>
        <w:t>9.1 Emisor después de la aprobación</w:t>
      </w:r>
      <w:bookmarkEnd w:id="103"/>
    </w:p>
    <w:p w14:paraId="079A29FC" w14:textId="77777777" w:rsidR="0081128C" w:rsidRPr="00AD3CD4" w:rsidRDefault="006E3045">
      <w:pPr>
        <w:pStyle w:val="Compact"/>
        <w:numPr>
          <w:ilvl w:val="0"/>
          <w:numId w:val="23"/>
        </w:numPr>
        <w:rPr>
          <w:strike/>
        </w:rPr>
      </w:pPr>
      <w:r w:rsidRPr="00AD3CD4">
        <w:rPr>
          <w:strike/>
        </w:rPr>
        <w:t>Abra el proceso aprobado que regresó a su bandeja.</w:t>
      </w:r>
    </w:p>
    <w:p w14:paraId="40495727" w14:textId="77777777" w:rsidR="0081128C" w:rsidRPr="00AD3CD4" w:rsidRDefault="006E3045">
      <w:pPr>
        <w:pStyle w:val="Compact"/>
        <w:numPr>
          <w:ilvl w:val="0"/>
          <w:numId w:val="23"/>
        </w:numPr>
        <w:rPr>
          <w:strike/>
        </w:rPr>
      </w:pPr>
      <w:r w:rsidRPr="00AD3CD4">
        <w:rPr>
          <w:strike/>
        </w:rPr>
        <w:t>Confirme que la aprobación aparece en la bitácora.</w:t>
      </w:r>
    </w:p>
    <w:p w14:paraId="58A14C42" w14:textId="77777777" w:rsidR="0081128C" w:rsidRPr="00AD3CD4" w:rsidRDefault="006E3045">
      <w:pPr>
        <w:pStyle w:val="Compact"/>
        <w:numPr>
          <w:ilvl w:val="0"/>
          <w:numId w:val="23"/>
        </w:numPr>
        <w:rPr>
          <w:strike/>
        </w:rPr>
      </w:pPr>
      <w:r w:rsidRPr="00AD3CD4">
        <w:rPr>
          <w:strike/>
        </w:rPr>
        <w:t>Seleccione el documento firmado final en PDF.</w:t>
      </w:r>
    </w:p>
    <w:p w14:paraId="3EF758B1" w14:textId="77777777" w:rsidR="0081128C" w:rsidRPr="00AD3CD4" w:rsidRDefault="006E3045">
      <w:pPr>
        <w:pStyle w:val="Compact"/>
        <w:numPr>
          <w:ilvl w:val="0"/>
          <w:numId w:val="23"/>
        </w:numPr>
        <w:rPr>
          <w:strike/>
        </w:rPr>
      </w:pPr>
      <w:r w:rsidRPr="00AD3CD4">
        <w:rPr>
          <w:strike/>
        </w:rPr>
        <w:t xml:space="preserve">Pulse </w:t>
      </w:r>
      <w:r w:rsidRPr="00AD3CD4">
        <w:rPr>
          <w:b/>
          <w:bCs/>
          <w:strike/>
        </w:rPr>
        <w:t>Subir PDF</w:t>
      </w:r>
      <w:r w:rsidRPr="00AD3CD4">
        <w:rPr>
          <w:strike/>
        </w:rPr>
        <w:t>.</w:t>
      </w:r>
    </w:p>
    <w:p w14:paraId="32125A8A" w14:textId="77777777" w:rsidR="0081128C" w:rsidRPr="00AD3CD4" w:rsidRDefault="006E3045">
      <w:pPr>
        <w:pStyle w:val="Compact"/>
        <w:numPr>
          <w:ilvl w:val="0"/>
          <w:numId w:val="23"/>
        </w:numPr>
        <w:rPr>
          <w:strike/>
        </w:rPr>
      </w:pPr>
      <w:r w:rsidRPr="00AD3CD4">
        <w:rPr>
          <w:strike/>
        </w:rPr>
        <w:t>Verifique que el documento figure como cargado.</w:t>
      </w:r>
    </w:p>
    <w:p w14:paraId="05282A9E" w14:textId="77777777" w:rsidR="0081128C" w:rsidRPr="00AD3CD4" w:rsidRDefault="006E3045">
      <w:pPr>
        <w:pStyle w:val="FirstParagraph"/>
        <w:rPr>
          <w:strike/>
        </w:rPr>
      </w:pPr>
      <w:r w:rsidRPr="00AD3CD4">
        <w:rPr>
          <w:strike/>
        </w:rPr>
        <w:t>La carga realizada por el emisor deja disponible el documento para el usuario externo y para los roles autorizados.</w:t>
      </w:r>
    </w:p>
    <w:p w14:paraId="70F791A3" w14:textId="77777777" w:rsidR="0081128C" w:rsidRPr="00AD3CD4" w:rsidRDefault="006E3045">
      <w:pPr>
        <w:pStyle w:val="Ttulo2"/>
        <w:rPr>
          <w:strike/>
        </w:rPr>
      </w:pPr>
      <w:bookmarkStart w:id="105" w:name="_Toc233382566"/>
      <w:bookmarkStart w:id="106" w:name="recepción-1"/>
      <w:bookmarkEnd w:id="104"/>
      <w:r w:rsidRPr="00AD3CD4">
        <w:rPr>
          <w:strike/>
        </w:rPr>
        <w:t>9.2 Recepción</w:t>
      </w:r>
      <w:bookmarkEnd w:id="105"/>
    </w:p>
    <w:p w14:paraId="649B1ACA" w14:textId="77777777" w:rsidR="0081128C" w:rsidRPr="00AD3CD4" w:rsidRDefault="006E3045">
      <w:pPr>
        <w:pStyle w:val="Compact"/>
        <w:numPr>
          <w:ilvl w:val="0"/>
          <w:numId w:val="24"/>
        </w:numPr>
        <w:rPr>
          <w:strike/>
        </w:rPr>
      </w:pPr>
      <w:r w:rsidRPr="00AD3CD4">
        <w:rPr>
          <w:strike/>
        </w:rPr>
        <w:t>Confirme que el proceso cuenta con aprobación y documento final.</w:t>
      </w:r>
    </w:p>
    <w:p w14:paraId="2D5FABE6" w14:textId="77777777" w:rsidR="0081128C" w:rsidRPr="00AD3CD4" w:rsidRDefault="006E3045">
      <w:pPr>
        <w:pStyle w:val="Compact"/>
        <w:numPr>
          <w:ilvl w:val="0"/>
          <w:numId w:val="24"/>
        </w:numPr>
        <w:rPr>
          <w:strike/>
        </w:rPr>
      </w:pPr>
      <w:r w:rsidRPr="00AD3CD4">
        <w:rPr>
          <w:strike/>
        </w:rPr>
        <w:t>Complete la entrega o gestión administrativa correspondiente.</w:t>
      </w:r>
    </w:p>
    <w:p w14:paraId="4A525B57" w14:textId="77777777" w:rsidR="0081128C" w:rsidRPr="00AD3CD4" w:rsidRDefault="006E3045">
      <w:pPr>
        <w:pStyle w:val="Compact"/>
        <w:numPr>
          <w:ilvl w:val="0"/>
          <w:numId w:val="24"/>
        </w:numPr>
        <w:rPr>
          <w:strike/>
        </w:rPr>
      </w:pPr>
      <w:r w:rsidRPr="00AD3CD4">
        <w:rPr>
          <w:strike/>
        </w:rPr>
        <w:t xml:space="preserve">Pulse </w:t>
      </w:r>
      <w:r w:rsidRPr="00AD3CD4">
        <w:rPr>
          <w:b/>
          <w:bCs/>
          <w:strike/>
        </w:rPr>
        <w:t>Marcar finalizado</w:t>
      </w:r>
      <w:r w:rsidRPr="00AD3CD4">
        <w:rPr>
          <w:strike/>
        </w:rPr>
        <w:t>.</w:t>
      </w:r>
    </w:p>
    <w:p w14:paraId="5486E8B4" w14:textId="77777777" w:rsidR="0081128C" w:rsidRPr="00E44CB6" w:rsidRDefault="006E3045">
      <w:pPr>
        <w:pStyle w:val="Ttulo2"/>
        <w:rPr>
          <w:strike/>
        </w:rPr>
      </w:pPr>
      <w:bookmarkStart w:id="107" w:name="_Toc233382567"/>
      <w:bookmarkStart w:id="108" w:name="avsec-financiero-1"/>
      <w:bookmarkEnd w:id="106"/>
      <w:r w:rsidRPr="00E44CB6">
        <w:rPr>
          <w:strike/>
        </w:rPr>
        <w:t>9.3 AVSEC Financiero</w:t>
      </w:r>
      <w:bookmarkEnd w:id="107"/>
    </w:p>
    <w:p w14:paraId="72134C98" w14:textId="5E46FC03" w:rsidR="0081128C" w:rsidRPr="00E44CB6" w:rsidRDefault="006E3045" w:rsidP="00FC0B91">
      <w:pPr>
        <w:pStyle w:val="FirstParagraph"/>
        <w:rPr>
          <w:strike/>
        </w:rPr>
      </w:pPr>
      <w:r w:rsidRPr="00E44CB6">
        <w:rPr>
          <w:strike/>
        </w:rPr>
        <w:t>Cuando el proceso y los permisos lo permiten, el rol AVSEC Financiero puede abrir y consultar el documento firmado. Este rol no debe reasignar ni alterar el flujo de aprobación.</w:t>
      </w:r>
    </w:p>
    <w:p w14:paraId="696E4D77" w14:textId="77777777" w:rsidR="0081128C" w:rsidRPr="00B22B56" w:rsidRDefault="006E3045" w:rsidP="006E3045">
      <w:pPr>
        <w:pStyle w:val="Ttulo1"/>
        <w:spacing w:before="0" w:line="276" w:lineRule="auto"/>
        <w:jc w:val="both"/>
        <w:rPr>
          <w:strike/>
        </w:rPr>
      </w:pPr>
      <w:bookmarkStart w:id="109" w:name="_Toc233382568"/>
      <w:bookmarkStart w:id="110" w:name="bitácora-documentos-y-estados"/>
      <w:bookmarkEnd w:id="102"/>
      <w:bookmarkEnd w:id="108"/>
      <w:r>
        <w:t xml:space="preserve">10. </w:t>
      </w:r>
      <w:r w:rsidRPr="00B22B56">
        <w:rPr>
          <w:strike/>
        </w:rPr>
        <w:t>Bitácora, documentos y estados</w:t>
      </w:r>
      <w:bookmarkEnd w:id="109"/>
    </w:p>
    <w:p w14:paraId="479EBDF3" w14:textId="77777777" w:rsidR="0081128C" w:rsidRPr="00E44CB6" w:rsidRDefault="006E3045">
      <w:pPr>
        <w:pStyle w:val="Ttulo2"/>
        <w:rPr>
          <w:strike/>
        </w:rPr>
      </w:pPr>
      <w:bookmarkStart w:id="111" w:name="_Toc233382569"/>
      <w:bookmarkStart w:id="112" w:name="bitácora"/>
      <w:r>
        <w:t xml:space="preserve">10.1 </w:t>
      </w:r>
      <w:r w:rsidRPr="00E44CB6">
        <w:rPr>
          <w:strike/>
        </w:rPr>
        <w:t>Bitácora</w:t>
      </w:r>
      <w:bookmarkEnd w:id="111"/>
    </w:p>
    <w:p w14:paraId="2FE9E673" w14:textId="77777777" w:rsidR="0081128C" w:rsidRPr="00E44CB6" w:rsidRDefault="006E3045">
      <w:pPr>
        <w:pStyle w:val="FirstParagraph"/>
        <w:rPr>
          <w:strike/>
        </w:rPr>
      </w:pPr>
      <w:r w:rsidRPr="00E44CB6">
        <w:rPr>
          <w:strike/>
        </w:rPr>
        <w:t>La bitácora registra fecha, hora, evento, rol y responsable de cada movimiento. Úsela para verificar asignaciones, devoluciones, aprobaciones y cargas de documentos.</w:t>
      </w:r>
    </w:p>
    <w:p w14:paraId="3B3A9515" w14:textId="77777777" w:rsidR="0081128C" w:rsidRPr="00E44CB6" w:rsidRDefault="006E3045">
      <w:pPr>
        <w:pStyle w:val="Ttulo2"/>
        <w:rPr>
          <w:strike/>
        </w:rPr>
      </w:pPr>
      <w:bookmarkStart w:id="113" w:name="_Toc233382570"/>
      <w:bookmarkStart w:id="114" w:name="documentos"/>
      <w:bookmarkEnd w:id="112"/>
      <w:r w:rsidRPr="00E44CB6">
        <w:rPr>
          <w:strike/>
        </w:rPr>
        <w:t>10.2 Documentos</w:t>
      </w:r>
      <w:bookmarkEnd w:id="113"/>
    </w:p>
    <w:p w14:paraId="51760F29" w14:textId="77777777" w:rsidR="0081128C" w:rsidRPr="00E44CB6" w:rsidRDefault="006E3045">
      <w:pPr>
        <w:pStyle w:val="Compact"/>
        <w:numPr>
          <w:ilvl w:val="0"/>
          <w:numId w:val="25"/>
        </w:numPr>
        <w:rPr>
          <w:strike/>
        </w:rPr>
      </w:pPr>
      <w:r w:rsidRPr="00E44CB6">
        <w:rPr>
          <w:strike/>
        </w:rPr>
        <w:t xml:space="preserve">Abra cada documento mediante </w:t>
      </w:r>
      <w:r w:rsidRPr="00E44CB6">
        <w:rPr>
          <w:b/>
          <w:bCs/>
          <w:strike/>
        </w:rPr>
        <w:t>Ver PDF</w:t>
      </w:r>
      <w:r w:rsidRPr="00E44CB6">
        <w:rPr>
          <w:strike/>
        </w:rPr>
        <w:t>.</w:t>
      </w:r>
    </w:p>
    <w:p w14:paraId="39306B24" w14:textId="77777777" w:rsidR="0081128C" w:rsidRPr="00E44CB6" w:rsidRDefault="006E3045">
      <w:pPr>
        <w:pStyle w:val="Compact"/>
        <w:numPr>
          <w:ilvl w:val="0"/>
          <w:numId w:val="25"/>
        </w:numPr>
        <w:rPr>
          <w:strike/>
        </w:rPr>
      </w:pPr>
      <w:r w:rsidRPr="00E44CB6">
        <w:rPr>
          <w:strike/>
        </w:rPr>
        <w:t>Confirme que el archivo corresponde a la etiqueta mostrada.</w:t>
      </w:r>
    </w:p>
    <w:p w14:paraId="118B165A" w14:textId="77777777" w:rsidR="0081128C" w:rsidRPr="00E44CB6" w:rsidRDefault="006E3045">
      <w:pPr>
        <w:pStyle w:val="Compact"/>
        <w:numPr>
          <w:ilvl w:val="0"/>
          <w:numId w:val="25"/>
        </w:numPr>
        <w:rPr>
          <w:strike/>
        </w:rPr>
      </w:pPr>
      <w:r w:rsidRPr="00E44CB6">
        <w:rPr>
          <w:strike/>
        </w:rPr>
        <w:t>No descargue ni comparta documentos fuera de los canales institucionales.</w:t>
      </w:r>
    </w:p>
    <w:p w14:paraId="1FE53F1B" w14:textId="77777777" w:rsidR="0081128C" w:rsidRPr="00E44CB6" w:rsidRDefault="006E3045">
      <w:pPr>
        <w:pStyle w:val="Compact"/>
        <w:numPr>
          <w:ilvl w:val="0"/>
          <w:numId w:val="25"/>
        </w:numPr>
        <w:rPr>
          <w:strike/>
        </w:rPr>
      </w:pPr>
      <w:r w:rsidRPr="00E44CB6">
        <w:rPr>
          <w:strike/>
        </w:rPr>
        <w:t>Si un documento no abre, recargue la página y compruebe los permisos del rol.</w:t>
      </w:r>
    </w:p>
    <w:p w14:paraId="38B2C26E" w14:textId="77777777" w:rsidR="0081128C" w:rsidRPr="00E44CB6" w:rsidRDefault="006E3045">
      <w:pPr>
        <w:pStyle w:val="Ttulo2"/>
        <w:rPr>
          <w:strike/>
        </w:rPr>
      </w:pPr>
      <w:bookmarkStart w:id="115" w:name="_Toc233382571"/>
      <w:bookmarkStart w:id="116" w:name="estados-frecuentes"/>
      <w:bookmarkEnd w:id="114"/>
      <w:r w:rsidRPr="00E44CB6">
        <w:rPr>
          <w:strike/>
        </w:rPr>
        <w:t>10.3 Estados frecuentes</w:t>
      </w:r>
      <w:bookmarkEnd w:id="115"/>
    </w:p>
    <w:p w14:paraId="3CD9C4B6" w14:textId="77777777" w:rsidR="0081128C" w:rsidRPr="00E44CB6" w:rsidRDefault="006E3045">
      <w:pPr>
        <w:pStyle w:val="Compact"/>
        <w:numPr>
          <w:ilvl w:val="0"/>
          <w:numId w:val="26"/>
        </w:numPr>
        <w:rPr>
          <w:strike/>
        </w:rPr>
      </w:pPr>
      <w:r w:rsidRPr="00E44CB6">
        <w:rPr>
          <w:b/>
          <w:bCs/>
          <w:strike/>
        </w:rPr>
        <w:t>Enviado:</w:t>
      </w:r>
      <w:r w:rsidRPr="00E44CB6">
        <w:rPr>
          <w:strike/>
        </w:rPr>
        <w:t xml:space="preserve"> solicitud recibida del usuario externo.</w:t>
      </w:r>
    </w:p>
    <w:p w14:paraId="095C504A" w14:textId="77777777" w:rsidR="0081128C" w:rsidRPr="00E44CB6" w:rsidRDefault="006E3045">
      <w:pPr>
        <w:pStyle w:val="Compact"/>
        <w:numPr>
          <w:ilvl w:val="0"/>
          <w:numId w:val="26"/>
        </w:numPr>
        <w:rPr>
          <w:strike/>
        </w:rPr>
      </w:pPr>
      <w:r w:rsidRPr="00E44CB6">
        <w:rPr>
          <w:b/>
          <w:bCs/>
          <w:strike/>
        </w:rPr>
        <w:t>Abierto / pendiente:</w:t>
      </w:r>
      <w:r w:rsidRPr="00E44CB6">
        <w:rPr>
          <w:strike/>
        </w:rPr>
        <w:t xml:space="preserve"> proceso revisado inicialmente y pendiente de acción.</w:t>
      </w:r>
    </w:p>
    <w:p w14:paraId="3580D604" w14:textId="77777777" w:rsidR="0081128C" w:rsidRPr="00E44CB6" w:rsidRDefault="006E3045">
      <w:pPr>
        <w:pStyle w:val="Compact"/>
        <w:numPr>
          <w:ilvl w:val="0"/>
          <w:numId w:val="26"/>
        </w:numPr>
        <w:rPr>
          <w:strike/>
        </w:rPr>
      </w:pPr>
      <w:r w:rsidRPr="00E44CB6">
        <w:rPr>
          <w:b/>
          <w:bCs/>
          <w:strike/>
        </w:rPr>
        <w:t>Asignado:</w:t>
      </w:r>
      <w:r w:rsidRPr="00E44CB6">
        <w:rPr>
          <w:strike/>
        </w:rPr>
        <w:t xml:space="preserve"> proceso entregado a un responsable.</w:t>
      </w:r>
    </w:p>
    <w:p w14:paraId="2A9F1499" w14:textId="77777777" w:rsidR="0081128C" w:rsidRPr="00E44CB6" w:rsidRDefault="006E3045">
      <w:pPr>
        <w:pStyle w:val="Compact"/>
        <w:numPr>
          <w:ilvl w:val="0"/>
          <w:numId w:val="26"/>
        </w:numPr>
        <w:rPr>
          <w:strike/>
        </w:rPr>
      </w:pPr>
      <w:r w:rsidRPr="00E44CB6">
        <w:rPr>
          <w:b/>
          <w:bCs/>
          <w:strike/>
        </w:rPr>
        <w:t>En emisor:</w:t>
      </w:r>
      <w:r w:rsidRPr="00E44CB6">
        <w:rPr>
          <w:strike/>
        </w:rPr>
        <w:t xml:space="preserve"> proceso financiero trasladado a emisión.</w:t>
      </w:r>
    </w:p>
    <w:p w14:paraId="33E5ED73" w14:textId="77777777" w:rsidR="0081128C" w:rsidRPr="00E44CB6" w:rsidRDefault="006E3045">
      <w:pPr>
        <w:pStyle w:val="Compact"/>
        <w:numPr>
          <w:ilvl w:val="0"/>
          <w:numId w:val="26"/>
        </w:numPr>
        <w:rPr>
          <w:strike/>
        </w:rPr>
      </w:pPr>
      <w:r w:rsidRPr="00E44CB6">
        <w:rPr>
          <w:b/>
          <w:bCs/>
          <w:strike/>
        </w:rPr>
        <w:lastRenderedPageBreak/>
        <w:t>En aprobación:</w:t>
      </w:r>
      <w:r w:rsidRPr="00E44CB6">
        <w:rPr>
          <w:strike/>
        </w:rPr>
        <w:t xml:space="preserve"> proceso asignado a un aprobador.</w:t>
      </w:r>
    </w:p>
    <w:p w14:paraId="16D333A4" w14:textId="77777777" w:rsidR="0081128C" w:rsidRPr="00E44CB6" w:rsidRDefault="006E3045">
      <w:pPr>
        <w:pStyle w:val="Compact"/>
        <w:numPr>
          <w:ilvl w:val="0"/>
          <w:numId w:val="26"/>
        </w:numPr>
        <w:rPr>
          <w:strike/>
        </w:rPr>
      </w:pPr>
      <w:r w:rsidRPr="00E44CB6">
        <w:rPr>
          <w:b/>
          <w:bCs/>
          <w:strike/>
        </w:rPr>
        <w:t>Devuelto:</w:t>
      </w:r>
      <w:r w:rsidRPr="00E44CB6">
        <w:rPr>
          <w:strike/>
        </w:rPr>
        <w:t xml:space="preserve"> requiere corrección del usuario o del responsable anterior.</w:t>
      </w:r>
    </w:p>
    <w:p w14:paraId="3F70CC68" w14:textId="77777777" w:rsidR="0081128C" w:rsidRPr="00E44CB6" w:rsidRDefault="006E3045">
      <w:pPr>
        <w:pStyle w:val="Compact"/>
        <w:numPr>
          <w:ilvl w:val="0"/>
          <w:numId w:val="26"/>
        </w:numPr>
        <w:rPr>
          <w:strike/>
        </w:rPr>
      </w:pPr>
      <w:r w:rsidRPr="00E44CB6">
        <w:rPr>
          <w:b/>
          <w:bCs/>
          <w:strike/>
        </w:rPr>
        <w:t>Aprobado:</w:t>
      </w:r>
      <w:r w:rsidRPr="00E44CB6">
        <w:rPr>
          <w:strike/>
        </w:rPr>
        <w:t xml:space="preserve"> validación completada.</w:t>
      </w:r>
    </w:p>
    <w:p w14:paraId="75EB9245" w14:textId="01E25243" w:rsidR="0081128C" w:rsidRDefault="006E3045" w:rsidP="00FC0B91">
      <w:pPr>
        <w:pStyle w:val="Compact"/>
        <w:numPr>
          <w:ilvl w:val="0"/>
          <w:numId w:val="26"/>
        </w:numPr>
      </w:pPr>
      <w:r w:rsidRPr="00E44CB6">
        <w:rPr>
          <w:b/>
          <w:bCs/>
          <w:strike/>
        </w:rPr>
        <w:t>Entregado / finalizado:</w:t>
      </w:r>
      <w:r w:rsidRPr="00E44CB6">
        <w:rPr>
          <w:strike/>
        </w:rPr>
        <w:t xml:space="preserve"> proceso cerrado operativamente</w:t>
      </w:r>
      <w:r>
        <w:t>.</w:t>
      </w:r>
    </w:p>
    <w:p w14:paraId="69574D69" w14:textId="77777777" w:rsidR="0081128C" w:rsidRPr="00B22B56" w:rsidRDefault="006E3045" w:rsidP="006E3045">
      <w:pPr>
        <w:pStyle w:val="Ttulo1"/>
        <w:spacing w:before="0" w:line="276" w:lineRule="auto"/>
        <w:jc w:val="both"/>
        <w:rPr>
          <w:strike/>
        </w:rPr>
      </w:pPr>
      <w:bookmarkStart w:id="117" w:name="_Toc233382572"/>
      <w:bookmarkStart w:id="118" w:name="dashboard-archivo-y-procesos-aprobados"/>
      <w:bookmarkEnd w:id="110"/>
      <w:bookmarkEnd w:id="116"/>
      <w:r>
        <w:t xml:space="preserve">11. </w:t>
      </w:r>
      <w:r w:rsidRPr="00B22B56">
        <w:rPr>
          <w:strike/>
        </w:rPr>
        <w:t>Dashboard, Archivo y procesos aprobados</w:t>
      </w:r>
      <w:bookmarkEnd w:id="117"/>
    </w:p>
    <w:p w14:paraId="5541A829" w14:textId="77777777" w:rsidR="0081128C" w:rsidRPr="00B22B56" w:rsidRDefault="006E3045">
      <w:pPr>
        <w:pStyle w:val="Ttulo2"/>
        <w:rPr>
          <w:strike/>
        </w:rPr>
      </w:pPr>
      <w:bookmarkStart w:id="119" w:name="_Toc233382573"/>
      <w:bookmarkStart w:id="120" w:name="dashboard"/>
      <w:r w:rsidRPr="00B22B56">
        <w:rPr>
          <w:strike/>
        </w:rPr>
        <w:t>11.1 Dashboard</w:t>
      </w:r>
      <w:bookmarkEnd w:id="119"/>
    </w:p>
    <w:p w14:paraId="52DCFFC4" w14:textId="77777777" w:rsidR="0081128C" w:rsidRPr="00B22B56" w:rsidRDefault="006E3045">
      <w:pPr>
        <w:pStyle w:val="FirstParagraph"/>
        <w:rPr>
          <w:strike/>
        </w:rPr>
      </w:pPr>
      <w:r w:rsidRPr="00B22B56">
        <w:rPr>
          <w:strike/>
        </w:rPr>
        <w:t>Los aprobadores con acceso a RAN o Financiero pueden consultar métricas de procesos activos, pendientes de aprobación, aprobados, entregados y tiempos por etapa. La información se limita a las unidades asignadas al usuario.</w:t>
      </w:r>
    </w:p>
    <w:p w14:paraId="034CD800" w14:textId="77777777" w:rsidR="0081128C" w:rsidRPr="00B22B56" w:rsidRDefault="006E3045">
      <w:pPr>
        <w:pStyle w:val="Ttulo2"/>
        <w:rPr>
          <w:strike/>
        </w:rPr>
      </w:pPr>
      <w:bookmarkStart w:id="121" w:name="_Toc233382574"/>
      <w:bookmarkStart w:id="122" w:name="archivo"/>
      <w:bookmarkEnd w:id="120"/>
      <w:r w:rsidRPr="00B22B56">
        <w:rPr>
          <w:strike/>
        </w:rPr>
        <w:t>11.2 Archivo</w:t>
      </w:r>
      <w:bookmarkEnd w:id="121"/>
    </w:p>
    <w:p w14:paraId="36072AA7" w14:textId="77777777" w:rsidR="0081128C" w:rsidRPr="00B22B56" w:rsidRDefault="006E3045">
      <w:pPr>
        <w:pStyle w:val="FirstParagraph"/>
        <w:rPr>
          <w:strike/>
        </w:rPr>
      </w:pPr>
      <w:r w:rsidRPr="00B22B56">
        <w:rPr>
          <w:strike/>
        </w:rPr>
        <w:t xml:space="preserve">La pestaña </w:t>
      </w:r>
      <w:r w:rsidRPr="00B22B56">
        <w:rPr>
          <w:b/>
          <w:bCs/>
          <w:strike/>
        </w:rPr>
        <w:t>Archivo</w:t>
      </w:r>
      <w:r w:rsidRPr="00B22B56">
        <w:rPr>
          <w:strike/>
        </w:rPr>
        <w:t xml:space="preserve"> muestra procesos entregados o finalizados. Utilícela para consultar datos y documentos históricos sin regresar el proceso a la bandeja activa.</w:t>
      </w:r>
    </w:p>
    <w:p w14:paraId="4BFC1A6B" w14:textId="77777777" w:rsidR="0081128C" w:rsidRPr="00B22B56" w:rsidRDefault="006E3045">
      <w:pPr>
        <w:pStyle w:val="Ttulo2"/>
        <w:rPr>
          <w:strike/>
        </w:rPr>
      </w:pPr>
      <w:bookmarkStart w:id="123" w:name="_Toc233382575"/>
      <w:bookmarkStart w:id="124" w:name="procesos-aprobados"/>
      <w:bookmarkEnd w:id="122"/>
      <w:r w:rsidRPr="00B22B56">
        <w:rPr>
          <w:strike/>
        </w:rPr>
        <w:t>11.3 Procesos aprobados</w:t>
      </w:r>
      <w:bookmarkEnd w:id="123"/>
    </w:p>
    <w:p w14:paraId="218E4BDF" w14:textId="77777777" w:rsidR="0081128C" w:rsidRPr="00B22B56" w:rsidRDefault="006E3045">
      <w:pPr>
        <w:pStyle w:val="FirstParagraph"/>
        <w:rPr>
          <w:strike/>
        </w:rPr>
      </w:pPr>
      <w:r w:rsidRPr="00B22B56">
        <w:rPr>
          <w:strike/>
        </w:rPr>
        <w:t>El aprobador financiero puede consultar el historial de procesos aprobados y abrir su detalle, responsables, documentos y bitácora.</w:t>
      </w:r>
    </w:p>
    <w:p w14:paraId="30749EAD" w14:textId="102334B6" w:rsidR="0081128C" w:rsidRPr="00B22B56" w:rsidRDefault="006E3045" w:rsidP="00FC0B91">
      <w:pPr>
        <w:pStyle w:val="Textodebloque"/>
        <w:rPr>
          <w:strike/>
        </w:rPr>
      </w:pPr>
      <w:r w:rsidRPr="00B22B56">
        <w:rPr>
          <w:b/>
          <w:bCs/>
          <w:strike/>
        </w:rPr>
        <w:t>Actualización automática:</w:t>
      </w:r>
      <w:r w:rsidRPr="00B22B56">
        <w:rPr>
          <w:strike/>
        </w:rPr>
        <w:t xml:space="preserve"> El sistema actualiza las bandejas periódicamente. La selección y la posición de la página deberían conservarse durante el refresco.</w:t>
      </w:r>
    </w:p>
    <w:p w14:paraId="4972E713" w14:textId="664E71C7" w:rsidR="00B22B56" w:rsidRDefault="00984749" w:rsidP="00DA3828">
      <w:pPr>
        <w:pStyle w:val="Ttulo1"/>
        <w:spacing w:before="0" w:line="276" w:lineRule="auto"/>
        <w:jc w:val="both"/>
      </w:pPr>
      <w:bookmarkStart w:id="125" w:name="_Toc233382576"/>
      <w:bookmarkStart w:id="126" w:name="buenas-prácticas-y-solución-de-problemas"/>
      <w:bookmarkEnd w:id="118"/>
      <w:bookmarkEnd w:id="124"/>
      <w:r>
        <w:t>5</w:t>
      </w:r>
      <w:r w:rsidR="006E3045">
        <w:t>.</w:t>
      </w:r>
      <w:r w:rsidR="00B22B56">
        <w:t xml:space="preserve"> </w:t>
      </w:r>
      <w:r w:rsidR="00DA3828">
        <w:rPr>
          <w:color w:val="FF0000"/>
        </w:rPr>
        <w:t>R</w:t>
      </w:r>
      <w:r w:rsidR="00F312A5">
        <w:rPr>
          <w:color w:val="FF0000"/>
        </w:rPr>
        <w:t>ecomendaciones</w:t>
      </w:r>
      <w:r w:rsidR="00DA3828">
        <w:rPr>
          <w:color w:val="FF0000"/>
        </w:rPr>
        <w:t xml:space="preserve"> </w:t>
      </w:r>
      <w:r w:rsidR="00DA3828">
        <w:rPr>
          <w:color w:val="FF0000"/>
        </w:rPr>
        <w:t>y</w:t>
      </w:r>
      <w:r w:rsidR="00DA3828">
        <w:rPr>
          <w:color w:val="FF0000"/>
        </w:rPr>
        <w:t xml:space="preserve"> </w:t>
      </w:r>
      <w:r w:rsidR="00DA3828">
        <w:rPr>
          <w:color w:val="FF0000"/>
        </w:rPr>
        <w:t>Preguntas frecuentes</w:t>
      </w:r>
    </w:p>
    <w:p w14:paraId="04F81B4F" w14:textId="7D83EEF3" w:rsidR="0081128C" w:rsidRDefault="006E3045" w:rsidP="006E3045">
      <w:pPr>
        <w:pStyle w:val="Ttulo1"/>
        <w:spacing w:before="0" w:line="276" w:lineRule="auto"/>
        <w:jc w:val="both"/>
      </w:pPr>
      <w:r w:rsidRPr="00B22B56">
        <w:rPr>
          <w:strike/>
        </w:rPr>
        <w:t>Buenas prácticas y solución de problemas</w:t>
      </w:r>
      <w:bookmarkEnd w:id="125"/>
    </w:p>
    <w:p w14:paraId="3D3C4B9D" w14:textId="50D22B56" w:rsidR="0081128C" w:rsidRPr="00F312A5" w:rsidRDefault="00984749" w:rsidP="00F312A5">
      <w:pPr>
        <w:pStyle w:val="TtuloTDC"/>
        <w:rPr>
          <w:color w:val="FF0000"/>
        </w:rPr>
      </w:pPr>
      <w:bookmarkStart w:id="127" w:name="_Toc233382577"/>
      <w:bookmarkStart w:id="128" w:name="buenas-prácticas"/>
      <w:r>
        <w:t>5.1</w:t>
      </w:r>
      <w:r w:rsidR="006E3045">
        <w:t xml:space="preserve"> </w:t>
      </w:r>
      <w:r w:rsidR="006E3045" w:rsidRPr="00F312A5">
        <w:rPr>
          <w:strike/>
        </w:rPr>
        <w:t>Buenas prácticas</w:t>
      </w:r>
      <w:bookmarkEnd w:id="127"/>
      <w:r w:rsidR="00F312A5">
        <w:rPr>
          <w:strike/>
        </w:rPr>
        <w:t xml:space="preserve"> </w:t>
      </w:r>
      <w:r w:rsidR="00F312A5">
        <w:rPr>
          <w:color w:val="FF0000"/>
        </w:rPr>
        <w:t>Recomendaciones</w:t>
      </w:r>
    </w:p>
    <w:p w14:paraId="4D2D9C6D" w14:textId="36DA36AF" w:rsidR="0081128C" w:rsidRDefault="00F312A5">
      <w:pPr>
        <w:pStyle w:val="Compact"/>
        <w:numPr>
          <w:ilvl w:val="0"/>
          <w:numId w:val="27"/>
        </w:numPr>
      </w:pPr>
      <w:r>
        <w:t>Revis</w:t>
      </w:r>
      <w:r>
        <w:rPr>
          <w:color w:val="FF0000"/>
        </w:rPr>
        <w:t xml:space="preserve">ar número de </w:t>
      </w:r>
      <w:r w:rsidR="006E3045">
        <w:t>correlativo y unidad antes de ejecutar una acción.</w:t>
      </w:r>
    </w:p>
    <w:p w14:paraId="69D6EBFE" w14:textId="339AB69C" w:rsidR="0081128C" w:rsidRDefault="00F312A5">
      <w:pPr>
        <w:pStyle w:val="Compact"/>
        <w:numPr>
          <w:ilvl w:val="0"/>
          <w:numId w:val="27"/>
        </w:numPr>
      </w:pPr>
      <w:r>
        <w:t>Escribir</w:t>
      </w:r>
      <w:r w:rsidR="006E3045">
        <w:t xml:space="preserve"> motivos de devolución que permitan </w:t>
      </w:r>
      <w:r>
        <w:rPr>
          <w:color w:val="FF0000"/>
        </w:rPr>
        <w:t>subsanar el previo</w:t>
      </w:r>
      <w:r w:rsidR="006E3045">
        <w:t xml:space="preserve"> sin ambigüedad.</w:t>
      </w:r>
    </w:p>
    <w:p w14:paraId="75286CC7" w14:textId="140D7505" w:rsidR="0081128C" w:rsidRDefault="00F312A5">
      <w:pPr>
        <w:pStyle w:val="Compact"/>
        <w:numPr>
          <w:ilvl w:val="0"/>
          <w:numId w:val="27"/>
        </w:numPr>
      </w:pPr>
      <w:r>
        <w:t>Verificar</w:t>
      </w:r>
      <w:r w:rsidR="006E3045">
        <w:t xml:space="preserve"> el PDF antes de enviarlo a la siguiente etapa.</w:t>
      </w:r>
    </w:p>
    <w:p w14:paraId="2AE1F1A6" w14:textId="47478F68" w:rsidR="0081128C" w:rsidRDefault="00F312A5">
      <w:pPr>
        <w:pStyle w:val="Compact"/>
        <w:numPr>
          <w:ilvl w:val="0"/>
          <w:numId w:val="27"/>
        </w:numPr>
      </w:pPr>
      <w:r>
        <w:t>Evit</w:t>
      </w:r>
      <w:r>
        <w:rPr>
          <w:color w:val="FF0000"/>
        </w:rPr>
        <w:t>ar</w:t>
      </w:r>
      <w:r w:rsidR="006E3045">
        <w:t xml:space="preserve"> pulsar dos veces los botones de envío, aprobación o finalización.</w:t>
      </w:r>
    </w:p>
    <w:p w14:paraId="390041C0" w14:textId="19B663F4" w:rsidR="0081128C" w:rsidRDefault="00F312A5">
      <w:pPr>
        <w:pStyle w:val="Compact"/>
        <w:numPr>
          <w:ilvl w:val="0"/>
          <w:numId w:val="27"/>
        </w:numPr>
      </w:pPr>
      <w:r>
        <w:t>Us</w:t>
      </w:r>
      <w:r>
        <w:rPr>
          <w:color w:val="FF0000"/>
        </w:rPr>
        <w:t>ar</w:t>
      </w:r>
      <w:r w:rsidR="006E3045">
        <w:t xml:space="preserve"> </w:t>
      </w:r>
      <w:r w:rsidR="006E3045">
        <w:rPr>
          <w:b/>
          <w:bCs/>
        </w:rPr>
        <w:t>Recargar</w:t>
      </w:r>
      <w:r w:rsidR="006E3045">
        <w:t xml:space="preserve"> antes de reportar que un proceso no aparece.</w:t>
      </w:r>
    </w:p>
    <w:p w14:paraId="59E7316C" w14:textId="23427E2B" w:rsidR="0081128C" w:rsidRDefault="00F312A5">
      <w:pPr>
        <w:pStyle w:val="Compact"/>
        <w:numPr>
          <w:ilvl w:val="0"/>
          <w:numId w:val="27"/>
        </w:numPr>
      </w:pPr>
      <w:r>
        <w:t>Cerr</w:t>
      </w:r>
      <w:r>
        <w:rPr>
          <w:color w:val="FF0000"/>
        </w:rPr>
        <w:t>ar</w:t>
      </w:r>
      <w:r w:rsidR="006E3045">
        <w:t xml:space="preserve"> sesión al finalizar el trabajo.</w:t>
      </w:r>
    </w:p>
    <w:p w14:paraId="48EEEC38" w14:textId="7705EBA4" w:rsidR="00D947B3" w:rsidRDefault="00D947B3" w:rsidP="00D947B3">
      <w:pPr>
        <w:pStyle w:val="Compact"/>
      </w:pPr>
    </w:p>
    <w:p w14:paraId="392DE2BF" w14:textId="01129802" w:rsidR="00D947B3" w:rsidRDefault="00D947B3" w:rsidP="00D947B3">
      <w:pPr>
        <w:pStyle w:val="Compact"/>
      </w:pPr>
    </w:p>
    <w:p w14:paraId="415E4338" w14:textId="77777777" w:rsidR="00D947B3" w:rsidRDefault="00D947B3" w:rsidP="00D947B3">
      <w:pPr>
        <w:pStyle w:val="Compact"/>
      </w:pPr>
    </w:p>
    <w:p w14:paraId="155FF1CD" w14:textId="6D5BB4C1" w:rsidR="0081128C" w:rsidRDefault="00984749" w:rsidP="00984749">
      <w:pPr>
        <w:pStyle w:val="TtuloTDC"/>
      </w:pPr>
      <w:bookmarkStart w:id="129" w:name="_Toc233382578"/>
      <w:bookmarkStart w:id="130" w:name="problemas-frecuentes"/>
      <w:bookmarkEnd w:id="128"/>
      <w:r>
        <w:lastRenderedPageBreak/>
        <w:t>5.2</w:t>
      </w:r>
      <w:r w:rsidR="006E3045">
        <w:t xml:space="preserve"> Problemas frecuentes</w:t>
      </w:r>
      <w:bookmarkEnd w:id="129"/>
    </w:p>
    <w:p w14:paraId="1420B3CC" w14:textId="77777777" w:rsidR="00F94538" w:rsidRPr="00F94538" w:rsidRDefault="00F94538" w:rsidP="00F94538">
      <w:pPr>
        <w:pStyle w:val="Textoindependiente"/>
      </w:pPr>
    </w:p>
    <w:p w14:paraId="6B309F8A" w14:textId="551A68EF" w:rsidR="00F94538" w:rsidRPr="00984749" w:rsidRDefault="00F94538" w:rsidP="00984749">
      <w:pPr>
        <w:pStyle w:val="NormalWeb"/>
        <w:numPr>
          <w:ilvl w:val="0"/>
          <w:numId w:val="37"/>
        </w:numPr>
        <w:spacing w:before="0" w:beforeAutospacing="0" w:after="0" w:afterAutospacing="0" w:line="276" w:lineRule="auto"/>
        <w:jc w:val="both"/>
        <w:rPr>
          <w:rFonts w:ascii="Arial" w:hAnsi="Arial" w:cs="Arial"/>
          <w:color w:val="FF0000"/>
        </w:rPr>
      </w:pPr>
      <w:r w:rsidRPr="00984749">
        <w:rPr>
          <w:rStyle w:val="Textoennegrita"/>
          <w:rFonts w:ascii="Arial" w:hAnsi="Arial" w:cs="Arial"/>
          <w:color w:val="FF0000"/>
        </w:rPr>
        <w:t>Proceso no aparece en bandeja de entrada</w:t>
      </w:r>
    </w:p>
    <w:p w14:paraId="4365619A" w14:textId="77777777" w:rsidR="00F94538" w:rsidRPr="00984749" w:rsidRDefault="00F94538" w:rsidP="00984749">
      <w:pPr>
        <w:pStyle w:val="NormalWeb"/>
        <w:spacing w:before="0" w:beforeAutospacing="0" w:after="0" w:afterAutospacing="0" w:line="276" w:lineRule="auto"/>
        <w:ind w:left="720"/>
        <w:jc w:val="both"/>
        <w:rPr>
          <w:rFonts w:ascii="Arial" w:hAnsi="Arial" w:cs="Arial"/>
          <w:color w:val="FF0000"/>
        </w:rPr>
      </w:pPr>
      <w:r w:rsidRPr="00984749">
        <w:rPr>
          <w:rStyle w:val="Textoennegrita"/>
          <w:rFonts w:ascii="Arial" w:hAnsi="Arial" w:cs="Arial"/>
          <w:color w:val="FF0000"/>
        </w:rPr>
        <w:t>Causa probable:</w:t>
      </w:r>
      <w:r w:rsidRPr="00984749">
        <w:rPr>
          <w:rFonts w:ascii="Arial" w:hAnsi="Arial" w:cs="Arial"/>
          <w:color w:val="FF0000"/>
        </w:rPr>
        <w:t xml:space="preserve"> Asignación incorrecta o inexistente.</w:t>
      </w:r>
    </w:p>
    <w:p w14:paraId="235E1D26" w14:textId="1D0DDF5C" w:rsidR="00F94538" w:rsidRPr="00984749" w:rsidRDefault="00F94538" w:rsidP="00984749">
      <w:pPr>
        <w:pStyle w:val="NormalWeb"/>
        <w:spacing w:before="0" w:beforeAutospacing="0" w:after="0" w:afterAutospacing="0" w:line="276" w:lineRule="auto"/>
        <w:ind w:left="720"/>
        <w:jc w:val="both"/>
        <w:rPr>
          <w:rFonts w:ascii="Arial" w:hAnsi="Arial" w:cs="Arial"/>
          <w:color w:val="FF0000"/>
        </w:rPr>
      </w:pPr>
      <w:r w:rsidRPr="00984749">
        <w:rPr>
          <w:rStyle w:val="Textoennegrita"/>
          <w:rFonts w:ascii="Arial" w:hAnsi="Arial" w:cs="Arial"/>
          <w:color w:val="FF0000"/>
        </w:rPr>
        <w:t>Acción:</w:t>
      </w:r>
      <w:r w:rsidRPr="00984749">
        <w:rPr>
          <w:rFonts w:ascii="Arial" w:hAnsi="Arial" w:cs="Arial"/>
          <w:color w:val="FF0000"/>
        </w:rPr>
        <w:t xml:space="preserve"> Verificar en el módulo de a</w:t>
      </w:r>
      <w:r w:rsidR="00984749" w:rsidRPr="00984749">
        <w:rPr>
          <w:rFonts w:ascii="Arial" w:hAnsi="Arial" w:cs="Arial"/>
          <w:color w:val="FF0000"/>
        </w:rPr>
        <w:t xml:space="preserve">signaciones que el proceso esté </w:t>
      </w:r>
      <w:r w:rsidRPr="00984749">
        <w:rPr>
          <w:rFonts w:ascii="Arial" w:hAnsi="Arial" w:cs="Arial"/>
          <w:color w:val="FF0000"/>
        </w:rPr>
        <w:t xml:space="preserve">vinculado al </w:t>
      </w:r>
      <w:r w:rsidRPr="00984749">
        <w:rPr>
          <w:rStyle w:val="Textoennegrita"/>
          <w:rFonts w:ascii="Arial" w:hAnsi="Arial" w:cs="Arial"/>
          <w:b w:val="0"/>
          <w:color w:val="FF0000"/>
        </w:rPr>
        <w:t>usuario</w:t>
      </w:r>
      <w:r w:rsidRPr="00984749">
        <w:rPr>
          <w:rFonts w:ascii="Arial" w:hAnsi="Arial" w:cs="Arial"/>
          <w:color w:val="FF0000"/>
        </w:rPr>
        <w:t xml:space="preserve">, al </w:t>
      </w:r>
      <w:r w:rsidRPr="00984749">
        <w:rPr>
          <w:rStyle w:val="Textoennegrita"/>
          <w:rFonts w:ascii="Arial" w:hAnsi="Arial" w:cs="Arial"/>
          <w:b w:val="0"/>
          <w:color w:val="FF0000"/>
        </w:rPr>
        <w:t>rol</w:t>
      </w:r>
      <w:r w:rsidRPr="00984749">
        <w:rPr>
          <w:rFonts w:ascii="Arial" w:hAnsi="Arial" w:cs="Arial"/>
          <w:color w:val="FF0000"/>
        </w:rPr>
        <w:t xml:space="preserve"> y a la </w:t>
      </w:r>
      <w:r w:rsidR="00984749" w:rsidRPr="00984749">
        <w:rPr>
          <w:rStyle w:val="Textoennegrita"/>
          <w:rFonts w:ascii="Arial" w:hAnsi="Arial" w:cs="Arial"/>
          <w:b w:val="0"/>
          <w:color w:val="FF0000"/>
        </w:rPr>
        <w:t>unidad,</w:t>
      </w:r>
      <w:r w:rsidRPr="00984749">
        <w:rPr>
          <w:rFonts w:ascii="Arial" w:hAnsi="Arial" w:cs="Arial"/>
          <w:color w:val="FF0000"/>
        </w:rPr>
        <w:t xml:space="preserve"> reasignar si procede. </w:t>
      </w:r>
    </w:p>
    <w:p w14:paraId="2EDD80E1" w14:textId="77777777" w:rsidR="00F94538" w:rsidRPr="00984749" w:rsidRDefault="00F94538" w:rsidP="00F94538">
      <w:pPr>
        <w:pStyle w:val="NormalWeb"/>
        <w:spacing w:before="0" w:beforeAutospacing="0" w:after="0" w:afterAutospacing="0" w:line="276" w:lineRule="auto"/>
        <w:ind w:left="720"/>
        <w:jc w:val="both"/>
        <w:rPr>
          <w:rFonts w:ascii="Arial" w:hAnsi="Arial" w:cs="Arial"/>
          <w:color w:val="FF0000"/>
        </w:rPr>
      </w:pPr>
    </w:p>
    <w:p w14:paraId="6C910A3A" w14:textId="696F5AB0" w:rsidR="00F94538" w:rsidRPr="00984749" w:rsidRDefault="00F94538" w:rsidP="00F94538">
      <w:pPr>
        <w:pStyle w:val="NormalWeb"/>
        <w:numPr>
          <w:ilvl w:val="0"/>
          <w:numId w:val="37"/>
        </w:numPr>
        <w:spacing w:before="0" w:beforeAutospacing="0" w:after="0" w:afterAutospacing="0" w:line="276" w:lineRule="auto"/>
        <w:jc w:val="both"/>
        <w:rPr>
          <w:rStyle w:val="Textoennegrita"/>
          <w:rFonts w:ascii="Arial" w:hAnsi="Arial" w:cs="Arial"/>
          <w:color w:val="FF0000"/>
        </w:rPr>
      </w:pPr>
      <w:r w:rsidRPr="00984749">
        <w:rPr>
          <w:rStyle w:val="Textoennegrita"/>
          <w:rFonts w:ascii="Arial" w:hAnsi="Arial" w:cs="Arial"/>
          <w:color w:val="FF0000"/>
        </w:rPr>
        <w:t>Emisor o aprobador no figura en la lista de asignación</w:t>
      </w:r>
    </w:p>
    <w:p w14:paraId="13424198" w14:textId="77777777"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Causa probable:</w:t>
      </w:r>
      <w:r w:rsidRPr="00984749">
        <w:rPr>
          <w:rStyle w:val="Textoennegrita"/>
          <w:rFonts w:ascii="Arial" w:hAnsi="Arial" w:cs="Arial"/>
          <w:b w:val="0"/>
          <w:color w:val="FF0000"/>
        </w:rPr>
        <w:t xml:space="preserve"> Usuario no creado o sin permisos en la unidad.</w:t>
      </w:r>
    </w:p>
    <w:p w14:paraId="6FDB14B2" w14:textId="1F4EA384"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Acción:</w:t>
      </w:r>
      <w:r w:rsidR="00984749" w:rsidRPr="00984749">
        <w:rPr>
          <w:rStyle w:val="Textoennegrita"/>
          <w:rFonts w:ascii="Arial" w:hAnsi="Arial" w:cs="Arial"/>
          <w:b w:val="0"/>
          <w:color w:val="FF0000"/>
        </w:rPr>
        <w:t xml:space="preserve"> Confirmar en la Unidad de Tecnologías de la Información </w:t>
      </w:r>
      <w:r w:rsidRPr="00984749">
        <w:rPr>
          <w:rStyle w:val="Textoennegrita"/>
          <w:rFonts w:ascii="Arial" w:hAnsi="Arial" w:cs="Arial"/>
          <w:b w:val="0"/>
          <w:color w:val="FF0000"/>
        </w:rPr>
        <w:t>que el emisor/aprobador exista y tenga acceso a la unidad; otorgar permisos o crear el usuario según corresponda.</w:t>
      </w:r>
    </w:p>
    <w:p w14:paraId="0CECC1D6" w14:textId="6A6FCEA2" w:rsidR="00984749" w:rsidRPr="00984749" w:rsidRDefault="00984749" w:rsidP="00DA3828">
      <w:pPr>
        <w:pStyle w:val="NormalWeb"/>
        <w:spacing w:before="0" w:beforeAutospacing="0" w:after="0" w:afterAutospacing="0" w:line="276" w:lineRule="auto"/>
        <w:jc w:val="both"/>
        <w:rPr>
          <w:rStyle w:val="Textoennegrita"/>
          <w:rFonts w:ascii="Arial" w:hAnsi="Arial" w:cs="Arial"/>
          <w:b w:val="0"/>
          <w:color w:val="FF0000"/>
        </w:rPr>
      </w:pPr>
    </w:p>
    <w:p w14:paraId="42B5DE82" w14:textId="6526F0B2" w:rsidR="00F94538" w:rsidRPr="00984749" w:rsidRDefault="00F94538" w:rsidP="00F94538">
      <w:pPr>
        <w:pStyle w:val="NormalWeb"/>
        <w:numPr>
          <w:ilvl w:val="0"/>
          <w:numId w:val="37"/>
        </w:numPr>
        <w:spacing w:before="0" w:beforeAutospacing="0" w:after="0" w:afterAutospacing="0" w:line="276" w:lineRule="auto"/>
        <w:jc w:val="both"/>
        <w:rPr>
          <w:rStyle w:val="Textoennegrita"/>
          <w:rFonts w:ascii="Arial" w:hAnsi="Arial" w:cs="Arial"/>
          <w:color w:val="FF0000"/>
        </w:rPr>
      </w:pPr>
      <w:r w:rsidRPr="00984749">
        <w:rPr>
          <w:rStyle w:val="Textoennegrita"/>
          <w:rFonts w:ascii="Arial" w:hAnsi="Arial" w:cs="Arial"/>
          <w:color w:val="FF0000"/>
        </w:rPr>
        <w:t>Archivo PDF no carga</w:t>
      </w:r>
    </w:p>
    <w:p w14:paraId="56260627" w14:textId="77777777"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Causa probable:</w:t>
      </w:r>
      <w:r w:rsidRPr="00984749">
        <w:rPr>
          <w:rStyle w:val="Textoennegrita"/>
          <w:rFonts w:ascii="Arial" w:hAnsi="Arial" w:cs="Arial"/>
          <w:b w:val="0"/>
          <w:color w:val="FF0000"/>
        </w:rPr>
        <w:t xml:space="preserve"> Formato inválido, tamaño superior al límite o restricción por etapa.</w:t>
      </w:r>
    </w:p>
    <w:p w14:paraId="0BC6F9B6" w14:textId="32293665"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Acción:</w:t>
      </w:r>
      <w:r w:rsidRPr="00984749">
        <w:rPr>
          <w:rStyle w:val="Textoennegrita"/>
          <w:rFonts w:ascii="Arial" w:hAnsi="Arial" w:cs="Arial"/>
          <w:b w:val="0"/>
          <w:color w:val="FF0000"/>
        </w:rPr>
        <w:t xml:space="preserve"> Validar que el archivo sea PDF/A o PDF estándar, que no exceda el tamaño máximo permitido, y que la etapa actual </w:t>
      </w:r>
      <w:r w:rsidR="00984749" w:rsidRPr="00984749">
        <w:rPr>
          <w:rStyle w:val="Textoennegrita"/>
          <w:rFonts w:ascii="Arial" w:hAnsi="Arial" w:cs="Arial"/>
          <w:b w:val="0"/>
          <w:color w:val="FF0000"/>
        </w:rPr>
        <w:t>permita la carga de documentos.</w:t>
      </w:r>
    </w:p>
    <w:p w14:paraId="662905E7" w14:textId="77777777"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p>
    <w:p w14:paraId="6B66720A" w14:textId="4ED1769B" w:rsidR="00F94538" w:rsidRPr="00984749" w:rsidRDefault="00F94538" w:rsidP="00F94538">
      <w:pPr>
        <w:pStyle w:val="NormalWeb"/>
        <w:numPr>
          <w:ilvl w:val="0"/>
          <w:numId w:val="37"/>
        </w:numPr>
        <w:spacing w:before="0" w:beforeAutospacing="0" w:after="0" w:afterAutospacing="0" w:line="276" w:lineRule="auto"/>
        <w:jc w:val="both"/>
        <w:rPr>
          <w:rStyle w:val="Textoennegrita"/>
          <w:rFonts w:ascii="Arial" w:hAnsi="Arial" w:cs="Arial"/>
          <w:color w:val="FF0000"/>
        </w:rPr>
      </w:pPr>
      <w:r w:rsidRPr="00984749">
        <w:rPr>
          <w:rStyle w:val="Textoennegrita"/>
          <w:rFonts w:ascii="Arial" w:hAnsi="Arial" w:cs="Arial"/>
          <w:color w:val="FF0000"/>
        </w:rPr>
        <w:t>Sistema no permite aprobar la solicitud</w:t>
      </w:r>
    </w:p>
    <w:p w14:paraId="5431C8F1" w14:textId="77777777"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Causa probable:</w:t>
      </w:r>
      <w:r w:rsidRPr="00984749">
        <w:rPr>
          <w:rStyle w:val="Textoennegrita"/>
          <w:rFonts w:ascii="Arial" w:hAnsi="Arial" w:cs="Arial"/>
          <w:b w:val="0"/>
          <w:color w:val="FF0000"/>
        </w:rPr>
        <w:t xml:space="preserve"> Proceso no asignado al aprobador o falta de permisos.</w:t>
      </w:r>
    </w:p>
    <w:p w14:paraId="14F6A131" w14:textId="33D02C76"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Acción:</w:t>
      </w:r>
      <w:r w:rsidRPr="00984749">
        <w:rPr>
          <w:rStyle w:val="Textoennegrita"/>
          <w:rFonts w:ascii="Arial" w:hAnsi="Arial" w:cs="Arial"/>
          <w:b w:val="0"/>
          <w:color w:val="FF0000"/>
        </w:rPr>
        <w:t xml:space="preserve"> Confirmar la asignación del proceso al aprobador indicado y verificar que el aprobador tenga el rol y permisos necesarios para ejecutar la aprobación.</w:t>
      </w:r>
    </w:p>
    <w:p w14:paraId="544689F3" w14:textId="77777777" w:rsidR="00984749" w:rsidRPr="00984749" w:rsidRDefault="00984749" w:rsidP="00F94538">
      <w:pPr>
        <w:pStyle w:val="NormalWeb"/>
        <w:spacing w:before="0" w:beforeAutospacing="0" w:after="0" w:afterAutospacing="0" w:line="276" w:lineRule="auto"/>
        <w:ind w:left="720"/>
        <w:jc w:val="both"/>
        <w:rPr>
          <w:rStyle w:val="Textoennegrita"/>
          <w:rFonts w:ascii="Arial" w:hAnsi="Arial" w:cs="Arial"/>
          <w:b w:val="0"/>
          <w:color w:val="FF0000"/>
        </w:rPr>
      </w:pPr>
    </w:p>
    <w:p w14:paraId="54928DE5" w14:textId="6B2576FE" w:rsidR="00F94538" w:rsidRPr="00984749" w:rsidRDefault="00F94538" w:rsidP="00F94538">
      <w:pPr>
        <w:pStyle w:val="NormalWeb"/>
        <w:numPr>
          <w:ilvl w:val="0"/>
          <w:numId w:val="37"/>
        </w:numPr>
        <w:spacing w:before="0" w:beforeAutospacing="0" w:after="0" w:afterAutospacing="0" w:line="276" w:lineRule="auto"/>
        <w:jc w:val="both"/>
        <w:rPr>
          <w:rStyle w:val="Textoennegrita"/>
          <w:rFonts w:ascii="Arial" w:hAnsi="Arial" w:cs="Arial"/>
          <w:color w:val="FF0000"/>
        </w:rPr>
      </w:pPr>
      <w:r w:rsidRPr="00984749">
        <w:rPr>
          <w:rStyle w:val="Textoennegrita"/>
          <w:rFonts w:ascii="Arial" w:hAnsi="Arial" w:cs="Arial"/>
          <w:color w:val="FF0000"/>
        </w:rPr>
        <w:t>Sistema no permite finalizar la solicitud</w:t>
      </w:r>
    </w:p>
    <w:p w14:paraId="155A73C5" w14:textId="77777777"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Causa probable:</w:t>
      </w:r>
      <w:r w:rsidRPr="00984749">
        <w:rPr>
          <w:rStyle w:val="Textoennegrita"/>
          <w:rFonts w:ascii="Arial" w:hAnsi="Arial" w:cs="Arial"/>
          <w:b w:val="0"/>
          <w:color w:val="FF0000"/>
        </w:rPr>
        <w:t xml:space="preserve"> Faltan aprobaciones o documentos finales obligatorios.</w:t>
      </w:r>
    </w:p>
    <w:p w14:paraId="4A17FD6B" w14:textId="31271C60" w:rsidR="00F94538" w:rsidRPr="00984749" w:rsidRDefault="00F94538" w:rsidP="00F94538">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Acción:</w:t>
      </w:r>
      <w:r w:rsidRPr="00984749">
        <w:rPr>
          <w:rStyle w:val="Textoennegrita"/>
          <w:rFonts w:ascii="Arial" w:hAnsi="Arial" w:cs="Arial"/>
          <w:b w:val="0"/>
          <w:color w:val="FF0000"/>
        </w:rPr>
        <w:t xml:space="preserve"> Verificar que todas las aprobaciones requeridas estén registradas y que el documento final esté cargado y validado; completar los elementos pendientes antes de finalizar.</w:t>
      </w:r>
    </w:p>
    <w:p w14:paraId="44785455" w14:textId="77777777" w:rsidR="00984749" w:rsidRPr="00984749" w:rsidRDefault="00984749" w:rsidP="00F94538">
      <w:pPr>
        <w:pStyle w:val="NormalWeb"/>
        <w:spacing w:before="0" w:beforeAutospacing="0" w:after="0" w:afterAutospacing="0" w:line="276" w:lineRule="auto"/>
        <w:ind w:left="720"/>
        <w:jc w:val="both"/>
        <w:rPr>
          <w:rStyle w:val="Textoennegrita"/>
          <w:rFonts w:ascii="Arial" w:hAnsi="Arial" w:cs="Arial"/>
          <w:b w:val="0"/>
          <w:color w:val="FF0000"/>
        </w:rPr>
      </w:pPr>
    </w:p>
    <w:p w14:paraId="1561DC32" w14:textId="1253CC45" w:rsidR="00F94538" w:rsidRPr="00984749" w:rsidRDefault="00F94538" w:rsidP="00984749">
      <w:pPr>
        <w:pStyle w:val="NormalWeb"/>
        <w:numPr>
          <w:ilvl w:val="0"/>
          <w:numId w:val="37"/>
        </w:numPr>
        <w:spacing w:before="0" w:beforeAutospacing="0" w:after="0" w:afterAutospacing="0" w:line="276" w:lineRule="auto"/>
        <w:jc w:val="both"/>
        <w:rPr>
          <w:rStyle w:val="Textoennegrita"/>
          <w:rFonts w:ascii="Arial" w:hAnsi="Arial" w:cs="Arial"/>
          <w:color w:val="FF0000"/>
        </w:rPr>
      </w:pPr>
      <w:r w:rsidRPr="00984749">
        <w:rPr>
          <w:rStyle w:val="Textoennegrita"/>
          <w:rFonts w:ascii="Arial" w:hAnsi="Arial" w:cs="Arial"/>
          <w:color w:val="FF0000"/>
        </w:rPr>
        <w:t>Interfaz no responde o no refleja cambios</w:t>
      </w:r>
    </w:p>
    <w:p w14:paraId="66493A56" w14:textId="5E5719E8" w:rsidR="00F94538" w:rsidRPr="00984749" w:rsidRDefault="00F94538" w:rsidP="00984749">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Causa probable:</w:t>
      </w:r>
      <w:r w:rsidRPr="00984749">
        <w:rPr>
          <w:rStyle w:val="Textoennegrita"/>
          <w:rFonts w:ascii="Arial" w:hAnsi="Arial" w:cs="Arial"/>
          <w:b w:val="0"/>
          <w:color w:val="FF0000"/>
        </w:rPr>
        <w:t xml:space="preserve"> Caché del navegador o error de sincronización.</w:t>
      </w:r>
    </w:p>
    <w:p w14:paraId="224FDCB8" w14:textId="4E89B930" w:rsidR="00F94538" w:rsidRDefault="00F94538" w:rsidP="00984749">
      <w:pPr>
        <w:pStyle w:val="NormalWeb"/>
        <w:spacing w:before="0" w:beforeAutospacing="0" w:after="0" w:afterAutospacing="0" w:line="276" w:lineRule="auto"/>
        <w:ind w:left="720"/>
        <w:jc w:val="both"/>
        <w:rPr>
          <w:rStyle w:val="Textoennegrita"/>
          <w:rFonts w:ascii="Arial" w:hAnsi="Arial" w:cs="Arial"/>
          <w:b w:val="0"/>
          <w:color w:val="FF0000"/>
        </w:rPr>
      </w:pPr>
      <w:r w:rsidRPr="00984749">
        <w:rPr>
          <w:rStyle w:val="Textoennegrita"/>
          <w:rFonts w:ascii="Arial" w:hAnsi="Arial" w:cs="Arial"/>
          <w:color w:val="FF0000"/>
        </w:rPr>
        <w:t>Acción:</w:t>
      </w:r>
      <w:r w:rsidRPr="00984749">
        <w:rPr>
          <w:rStyle w:val="Textoennegrita"/>
          <w:rFonts w:ascii="Arial" w:hAnsi="Arial" w:cs="Arial"/>
          <w:b w:val="0"/>
          <w:color w:val="FF0000"/>
        </w:rPr>
        <w:t xml:space="preserve"> Pulsar Recargar, cerrar y volver a iniciar sesión si es necesario; consultar la bitácora para identificar errores de sincronización o excepciones del sistema.</w:t>
      </w:r>
    </w:p>
    <w:p w14:paraId="14925376" w14:textId="77777777" w:rsidR="00DA3828" w:rsidRPr="00984749" w:rsidRDefault="00DA3828" w:rsidP="00984749">
      <w:pPr>
        <w:pStyle w:val="NormalWeb"/>
        <w:spacing w:before="0" w:beforeAutospacing="0" w:after="0" w:afterAutospacing="0" w:line="276" w:lineRule="auto"/>
        <w:ind w:left="720"/>
        <w:jc w:val="both"/>
        <w:rPr>
          <w:rStyle w:val="Textoennegrita"/>
          <w:rFonts w:ascii="Arial" w:hAnsi="Arial" w:cs="Arial"/>
          <w:b w:val="0"/>
          <w:color w:val="FF0000"/>
        </w:rPr>
      </w:pPr>
      <w:bookmarkStart w:id="131" w:name="_GoBack"/>
      <w:bookmarkEnd w:id="131"/>
    </w:p>
    <w:p w14:paraId="3F048784" w14:textId="77777777" w:rsidR="0081128C" w:rsidRPr="00B22B56" w:rsidRDefault="006E3045">
      <w:pPr>
        <w:pStyle w:val="Ttulo2"/>
        <w:rPr>
          <w:strike/>
        </w:rPr>
      </w:pPr>
      <w:bookmarkStart w:id="132" w:name="_Toc233382579"/>
      <w:bookmarkStart w:id="133" w:name="datos-del-manual"/>
      <w:bookmarkEnd w:id="130"/>
      <w:r w:rsidRPr="00B22B56">
        <w:rPr>
          <w:strike/>
        </w:rPr>
        <w:lastRenderedPageBreak/>
        <w:t>12.3 Datos del manual</w:t>
      </w:r>
      <w:bookmarkEnd w:id="132"/>
    </w:p>
    <w:p w14:paraId="2BCF9D6F" w14:textId="77777777" w:rsidR="0081128C" w:rsidRPr="00B22B56" w:rsidRDefault="006E3045">
      <w:pPr>
        <w:pStyle w:val="Compact"/>
        <w:numPr>
          <w:ilvl w:val="0"/>
          <w:numId w:val="29"/>
        </w:numPr>
        <w:rPr>
          <w:strike/>
        </w:rPr>
      </w:pPr>
      <w:r w:rsidRPr="00B22B56">
        <w:rPr>
          <w:b/>
          <w:bCs/>
          <w:strike/>
        </w:rPr>
        <w:t>Documento:</w:t>
      </w:r>
      <w:r w:rsidRPr="00B22B56">
        <w:rPr>
          <w:strike/>
        </w:rPr>
        <w:t xml:space="preserve"> Manual de Usuarios Internos - RAN y Financiero.</w:t>
      </w:r>
    </w:p>
    <w:p w14:paraId="56D773EE" w14:textId="77777777" w:rsidR="0081128C" w:rsidRPr="00B22B56" w:rsidRDefault="006E3045">
      <w:pPr>
        <w:pStyle w:val="Compact"/>
        <w:numPr>
          <w:ilvl w:val="0"/>
          <w:numId w:val="29"/>
        </w:numPr>
        <w:rPr>
          <w:strike/>
        </w:rPr>
      </w:pPr>
      <w:r w:rsidRPr="00B22B56">
        <w:rPr>
          <w:b/>
          <w:bCs/>
          <w:strike/>
        </w:rPr>
        <w:t>Versión:</w:t>
      </w:r>
      <w:r w:rsidRPr="00B22B56">
        <w:rPr>
          <w:strike/>
        </w:rPr>
        <w:t xml:space="preserve"> 1.0.</w:t>
      </w:r>
    </w:p>
    <w:p w14:paraId="22874BAD" w14:textId="77777777" w:rsidR="0081128C" w:rsidRPr="00B22B56" w:rsidRDefault="006E3045">
      <w:pPr>
        <w:pStyle w:val="Compact"/>
        <w:numPr>
          <w:ilvl w:val="0"/>
          <w:numId w:val="29"/>
        </w:numPr>
        <w:rPr>
          <w:strike/>
        </w:rPr>
      </w:pPr>
      <w:r w:rsidRPr="00B22B56">
        <w:rPr>
          <w:b/>
          <w:bCs/>
          <w:strike/>
        </w:rPr>
        <w:t>Fecha:</w:t>
      </w:r>
      <w:r w:rsidRPr="00B22B56">
        <w:rPr>
          <w:strike/>
        </w:rPr>
        <w:t xml:space="preserve"> junio de 2026.</w:t>
      </w:r>
    </w:p>
    <w:p w14:paraId="3B6EFA00" w14:textId="77777777" w:rsidR="0081128C" w:rsidRPr="00B22B56" w:rsidRDefault="006E3045">
      <w:pPr>
        <w:pStyle w:val="Compact"/>
        <w:numPr>
          <w:ilvl w:val="0"/>
          <w:numId w:val="29"/>
        </w:numPr>
        <w:rPr>
          <w:strike/>
        </w:rPr>
      </w:pPr>
      <w:r w:rsidRPr="00B22B56">
        <w:rPr>
          <w:b/>
          <w:bCs/>
          <w:strike/>
        </w:rPr>
        <w:t>Alcance:</w:t>
      </w:r>
      <w:r w:rsidRPr="00B22B56">
        <w:rPr>
          <w:strike/>
        </w:rPr>
        <w:t xml:space="preserve"> recepción, análisis, emisión, aprobación, devolución, entrega, finalización e historial.</w:t>
      </w:r>
    </w:p>
    <w:bookmarkEnd w:id="126"/>
    <w:bookmarkEnd w:id="133"/>
    <w:p w14:paraId="2B7996C9" w14:textId="447F3430" w:rsidR="0081128C" w:rsidRDefault="0081128C">
      <w:pPr>
        <w:pStyle w:val="FirstParagraph"/>
      </w:pPr>
    </w:p>
    <w:p w14:paraId="5F01E995" w14:textId="676AD24B" w:rsidR="008F4021" w:rsidRDefault="008F4021" w:rsidP="008F4021">
      <w:pPr>
        <w:pStyle w:val="Textoindependiente"/>
      </w:pPr>
    </w:p>
    <w:p w14:paraId="081266EF" w14:textId="41D2B0A1" w:rsidR="008F4021" w:rsidRDefault="008F4021" w:rsidP="008F4021">
      <w:pPr>
        <w:pStyle w:val="Textoindependiente"/>
        <w:rPr>
          <w:sz w:val="38"/>
        </w:rPr>
      </w:pPr>
      <w:r w:rsidRPr="008F4021">
        <w:rPr>
          <w:sz w:val="38"/>
        </w:rPr>
        <w:t>Recomendaciones Generales:</w:t>
      </w:r>
    </w:p>
    <w:p w14:paraId="0EC4FCAF" w14:textId="3C9B12F4" w:rsidR="008F4021" w:rsidRPr="00AC38B1" w:rsidRDefault="008F4021" w:rsidP="008F4021">
      <w:pPr>
        <w:spacing w:line="276" w:lineRule="auto"/>
        <w:contextualSpacing/>
        <w:jc w:val="both"/>
        <w:rPr>
          <w:rFonts w:ascii="Arial" w:hAnsi="Arial" w:cs="Arial"/>
        </w:rPr>
      </w:pPr>
      <w:r w:rsidRPr="00AC38B1">
        <w:rPr>
          <w:rFonts w:ascii="Arial" w:hAnsi="Arial" w:cs="Arial"/>
        </w:rPr>
        <w:t xml:space="preserve">En respuesta a su solicitud, se procedió a revisar y analizar </w:t>
      </w:r>
      <w:r>
        <w:rPr>
          <w:rFonts w:ascii="Arial" w:hAnsi="Arial" w:cs="Arial"/>
        </w:rPr>
        <w:t>la guía</w:t>
      </w:r>
      <w:r w:rsidRPr="00AC38B1">
        <w:rPr>
          <w:rFonts w:ascii="Arial" w:hAnsi="Arial" w:cs="Arial"/>
        </w:rPr>
        <w:t xml:space="preserve"> de usuario externo para trámites en línea de la DGAC y en consideración para tal efecto, se recomienda lo siguiente:</w:t>
      </w:r>
    </w:p>
    <w:p w14:paraId="361E82F1" w14:textId="258B836F"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Considerar si se desea realizar</w:t>
      </w:r>
      <w:r>
        <w:rPr>
          <w:rFonts w:ascii="Arial" w:hAnsi="Arial" w:cs="Arial"/>
        </w:rPr>
        <w:t xml:space="preserve"> un Manual se deberá de gestionar</w:t>
      </w:r>
      <w:r w:rsidRPr="00AC38B1">
        <w:rPr>
          <w:rFonts w:ascii="Arial" w:hAnsi="Arial" w:cs="Arial"/>
        </w:rPr>
        <w:t xml:space="preserve"> el proceso administrativo para la autorización respectiva. </w:t>
      </w:r>
      <w:r>
        <w:rPr>
          <w:rFonts w:ascii="Arial" w:hAnsi="Arial" w:cs="Arial"/>
        </w:rPr>
        <w:t>En consecuencia, se</w:t>
      </w:r>
      <w:r w:rsidRPr="00AC38B1">
        <w:rPr>
          <w:rFonts w:ascii="Arial" w:hAnsi="Arial" w:cs="Arial"/>
        </w:rPr>
        <w:t xml:space="preserve"> recomienda la elaboración d</w:t>
      </w:r>
      <w:r>
        <w:rPr>
          <w:rFonts w:ascii="Arial" w:hAnsi="Arial" w:cs="Arial"/>
        </w:rPr>
        <w:t>e una guía de usuario de interno</w:t>
      </w:r>
      <w:r w:rsidRPr="00AC38B1">
        <w:rPr>
          <w:rFonts w:ascii="Arial" w:hAnsi="Arial" w:cs="Arial"/>
        </w:rPr>
        <w:t xml:space="preserve"> para el portal institucional de la DGAC.</w:t>
      </w:r>
    </w:p>
    <w:p w14:paraId="4B922853" w14:textId="77777777"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Atender los comentarios</w:t>
      </w:r>
      <w:r>
        <w:rPr>
          <w:rFonts w:ascii="Arial" w:hAnsi="Arial" w:cs="Arial"/>
        </w:rPr>
        <w:t xml:space="preserve"> y observaciones en color rojo, realizadas.</w:t>
      </w:r>
    </w:p>
    <w:p w14:paraId="4121CAA6" w14:textId="743DF603"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Agregar fotografías o capturas de pantalla cuando se trate de elementos que se encuentran contenidos en el portal institucional</w:t>
      </w:r>
      <w:r>
        <w:rPr>
          <w:rFonts w:ascii="Arial" w:hAnsi="Arial" w:cs="Arial"/>
        </w:rPr>
        <w:t>.</w:t>
      </w:r>
    </w:p>
    <w:p w14:paraId="48681B9E" w14:textId="77777777"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Realizar una breve explicación de los elementos que se consignan en la guía.</w:t>
      </w:r>
    </w:p>
    <w:p w14:paraId="5CF86A04" w14:textId="77777777"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Revisar si los elementos y funciones generales del portal institucional ya se encuentran consignados en el documento.</w:t>
      </w:r>
    </w:p>
    <w:p w14:paraId="410811B1" w14:textId="77777777" w:rsidR="008F4021" w:rsidRPr="00AC38B1" w:rsidRDefault="008F4021" w:rsidP="008F4021">
      <w:pPr>
        <w:pStyle w:val="Textoindependiente"/>
        <w:numPr>
          <w:ilvl w:val="0"/>
          <w:numId w:val="43"/>
        </w:numPr>
        <w:spacing w:line="276" w:lineRule="auto"/>
        <w:jc w:val="both"/>
        <w:rPr>
          <w:rFonts w:ascii="Arial" w:hAnsi="Arial" w:cs="Arial"/>
        </w:rPr>
      </w:pPr>
      <w:r w:rsidRPr="00AC38B1">
        <w:rPr>
          <w:rFonts w:ascii="Arial" w:hAnsi="Arial" w:cs="Arial"/>
        </w:rPr>
        <w:t>Considerar agregar en el apartado de interfaz una descripción de los iconos que contenga el portal institucional y se puede consignar en una tabla como se muestra a continuación:</w:t>
      </w:r>
    </w:p>
    <w:tbl>
      <w:tblPr>
        <w:tblStyle w:val="Tablaconcuadrcula"/>
        <w:tblW w:w="0" w:type="auto"/>
        <w:tblInd w:w="720" w:type="dxa"/>
        <w:tblLook w:val="04A0" w:firstRow="1" w:lastRow="0" w:firstColumn="1" w:lastColumn="0" w:noHBand="0" w:noVBand="1"/>
      </w:tblPr>
      <w:tblGrid>
        <w:gridCol w:w="4154"/>
        <w:gridCol w:w="4180"/>
      </w:tblGrid>
      <w:tr w:rsidR="008F4021" w:rsidRPr="00AC38B1" w14:paraId="65C35AE9" w14:textId="77777777" w:rsidTr="00B56C4F">
        <w:tc>
          <w:tcPr>
            <w:tcW w:w="4414" w:type="dxa"/>
            <w:vAlign w:val="center"/>
          </w:tcPr>
          <w:p w14:paraId="6D9B7EE7" w14:textId="77777777" w:rsidR="008F4021" w:rsidRPr="00AC38B1" w:rsidRDefault="008F4021" w:rsidP="00B56C4F">
            <w:pPr>
              <w:pStyle w:val="Textoindependiente"/>
              <w:spacing w:line="276" w:lineRule="auto"/>
              <w:jc w:val="center"/>
              <w:rPr>
                <w:rFonts w:ascii="Arial" w:hAnsi="Arial" w:cs="Arial"/>
              </w:rPr>
            </w:pPr>
            <w:r w:rsidRPr="00AC38B1">
              <w:rPr>
                <w:rFonts w:ascii="Arial" w:hAnsi="Arial" w:cs="Arial"/>
              </w:rPr>
              <w:t>Icono</w:t>
            </w:r>
          </w:p>
        </w:tc>
        <w:tc>
          <w:tcPr>
            <w:tcW w:w="4414" w:type="dxa"/>
            <w:vAlign w:val="center"/>
          </w:tcPr>
          <w:p w14:paraId="01604853" w14:textId="77777777" w:rsidR="008F4021" w:rsidRPr="00AC38B1" w:rsidRDefault="008F4021" w:rsidP="00B56C4F">
            <w:pPr>
              <w:pStyle w:val="Textoindependiente"/>
              <w:spacing w:line="276" w:lineRule="auto"/>
              <w:jc w:val="center"/>
              <w:rPr>
                <w:rFonts w:ascii="Arial" w:hAnsi="Arial" w:cs="Arial"/>
              </w:rPr>
            </w:pPr>
            <w:r w:rsidRPr="00AC38B1">
              <w:rPr>
                <w:rFonts w:ascii="Arial" w:hAnsi="Arial" w:cs="Arial"/>
              </w:rPr>
              <w:t>Descripción</w:t>
            </w:r>
          </w:p>
        </w:tc>
      </w:tr>
      <w:tr w:rsidR="008F4021" w:rsidRPr="00AC38B1" w14:paraId="6A4E3352" w14:textId="77777777" w:rsidTr="00B56C4F">
        <w:tc>
          <w:tcPr>
            <w:tcW w:w="4414" w:type="dxa"/>
            <w:vAlign w:val="center"/>
          </w:tcPr>
          <w:p w14:paraId="128396C8" w14:textId="77777777" w:rsidR="008F4021" w:rsidRPr="00AC38B1" w:rsidRDefault="008F4021" w:rsidP="00B56C4F">
            <w:pPr>
              <w:pStyle w:val="Textoindependiente"/>
              <w:spacing w:line="276" w:lineRule="auto"/>
              <w:jc w:val="center"/>
              <w:rPr>
                <w:rFonts w:ascii="Arial" w:hAnsi="Arial" w:cs="Arial"/>
              </w:rPr>
            </w:pPr>
            <w:r w:rsidRPr="00AC38B1">
              <w:rPr>
                <w:rFonts w:ascii="Arial" w:hAnsi="Arial" w:cs="Arial"/>
                <w:noProof/>
                <w:lang w:eastAsia="es-GT"/>
              </w:rPr>
              <w:drawing>
                <wp:inline distT="0" distB="0" distL="0" distR="0" wp14:anchorId="6AA711EE" wp14:editId="2667D9C3">
                  <wp:extent cx="581106" cy="333422"/>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106" cy="333422"/>
                          </a:xfrm>
                          <a:prstGeom prst="rect">
                            <a:avLst/>
                          </a:prstGeom>
                        </pic:spPr>
                      </pic:pic>
                    </a:graphicData>
                  </a:graphic>
                </wp:inline>
              </w:drawing>
            </w:r>
          </w:p>
        </w:tc>
        <w:tc>
          <w:tcPr>
            <w:tcW w:w="4414" w:type="dxa"/>
            <w:vAlign w:val="center"/>
          </w:tcPr>
          <w:p w14:paraId="5D3C3871" w14:textId="77777777" w:rsidR="008F4021" w:rsidRPr="00AC38B1" w:rsidRDefault="008F4021" w:rsidP="00B56C4F">
            <w:pPr>
              <w:pStyle w:val="Textoindependiente"/>
              <w:spacing w:line="276" w:lineRule="auto"/>
              <w:jc w:val="center"/>
              <w:rPr>
                <w:rFonts w:ascii="Arial" w:hAnsi="Arial" w:cs="Arial"/>
              </w:rPr>
            </w:pPr>
            <w:r w:rsidRPr="00AC38B1">
              <w:rPr>
                <w:rFonts w:ascii="Arial" w:hAnsi="Arial" w:cs="Arial"/>
              </w:rPr>
              <w:t>Guarda el documento que se encuentra trabajando</w:t>
            </w:r>
          </w:p>
        </w:tc>
      </w:tr>
    </w:tbl>
    <w:p w14:paraId="4ACEF664" w14:textId="6B906290" w:rsidR="008F4021" w:rsidRDefault="00700134" w:rsidP="00700134">
      <w:pPr>
        <w:pStyle w:val="Textoindependiente"/>
        <w:numPr>
          <w:ilvl w:val="0"/>
          <w:numId w:val="37"/>
        </w:numPr>
      </w:pPr>
      <w:r>
        <w:t>Considerar redactar un apartado que determine los pasos a seguir para solicitar un usuario interno en el portal institucional.</w:t>
      </w:r>
    </w:p>
    <w:sectPr w:rsidR="008F4021">
      <w:footnotePr>
        <w:numRestart w:val="eachSect"/>
      </w:footnotePr>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Jonatan Giezi Loch Navas" w:date="2026-06-30T12:20:00Z" w:initials="JGLN">
    <w:p w14:paraId="13EDC8E7" w14:textId="4FA3514A" w:rsidR="00B56C4F" w:rsidRDefault="00B56C4F">
      <w:pPr>
        <w:pStyle w:val="Textocomentario"/>
      </w:pPr>
      <w:r>
        <w:rPr>
          <w:rStyle w:val="Refdecomentario"/>
        </w:rPr>
        <w:annotationRef/>
      </w:r>
      <w:r>
        <w:t xml:space="preserve">Considerar elaborar una guía general para usuarios internos del portal institucional y no por departamento, debido a las siguientes aprobaciones de los procedimientos que se encuentran en desarrollo </w:t>
      </w:r>
    </w:p>
  </w:comment>
  <w:comment w:id="5" w:author="Jonatan Giezi Loch Navas" w:date="2026-06-30T11:45:00Z" w:initials="JGLN">
    <w:p w14:paraId="7EF52B16" w14:textId="5C14DF7A" w:rsidR="00B56C4F" w:rsidRDefault="00B56C4F">
      <w:pPr>
        <w:pStyle w:val="Textocomentario"/>
      </w:pPr>
      <w:r>
        <w:rPr>
          <w:rStyle w:val="Refdecomentario"/>
        </w:rPr>
        <w:annotationRef/>
      </w:r>
      <w:r>
        <w:t>Considerar si se incluye en este documento o se incluye en un manual de normas y procedimientos en donde encajaría en las normas generales.</w:t>
      </w:r>
    </w:p>
  </w:comment>
  <w:comment w:id="8" w:author="Jonatan Giezi Loch Navas" w:date="2026-07-01T14:28:00Z" w:initials="JGLN">
    <w:p w14:paraId="075C2A9A" w14:textId="0DD65A0E" w:rsidR="00B56C4F" w:rsidRDefault="00B56C4F">
      <w:pPr>
        <w:pStyle w:val="Textocomentario"/>
      </w:pPr>
      <w:r>
        <w:rPr>
          <w:rStyle w:val="Refdecomentario"/>
        </w:rPr>
        <w:annotationRef/>
      </w:r>
      <w:r>
        <w:t>Ilustrar como se visualiza en el sistema y considerar si existe un proceso para acceder al dashboard en el portal, describirlo.</w:t>
      </w:r>
    </w:p>
  </w:comment>
  <w:comment w:id="9" w:author="Jonatan Giezi Loch Navas" w:date="2026-07-01T14:30:00Z" w:initials="JGLN">
    <w:p w14:paraId="6B56B276" w14:textId="2FA40C43" w:rsidR="00B56C4F" w:rsidRDefault="00B56C4F">
      <w:pPr>
        <w:pStyle w:val="Textocomentario"/>
      </w:pPr>
      <w:r>
        <w:rPr>
          <w:rStyle w:val="Refdecomentario"/>
        </w:rPr>
        <w:annotationRef/>
      </w:r>
      <w:r>
        <w:t>Ilustrar como se visualiza en el sistema y considerar si existe un proceso para acceder a los documentos y datos en la pestaña, describirlo.</w:t>
      </w:r>
    </w:p>
  </w:comment>
  <w:comment w:id="10" w:author="Jonatan Giezi Loch Navas" w:date="2026-07-01T14:35:00Z" w:initials="JGLN">
    <w:p w14:paraId="0D2A624E" w14:textId="353A0EEB" w:rsidR="00B56C4F" w:rsidRDefault="00B56C4F">
      <w:pPr>
        <w:pStyle w:val="Textocomentario"/>
      </w:pPr>
      <w:r>
        <w:rPr>
          <w:rStyle w:val="Refdecomentario"/>
        </w:rPr>
        <w:annotationRef/>
      </w:r>
      <w:r>
        <w:t>Ilustrar como se visualiza en el sistema y considerar si existe un proceso para acceder a los procesos aprobados, describirlo.</w:t>
      </w:r>
    </w:p>
  </w:comment>
  <w:comment w:id="11" w:author="Jonatan Giezi Loch Navas" w:date="2026-07-01T14:33:00Z" w:initials="JGLN">
    <w:p w14:paraId="6655497C" w14:textId="4A1F17B0" w:rsidR="00B56C4F" w:rsidRDefault="00B56C4F">
      <w:pPr>
        <w:pStyle w:val="Textocomentario"/>
      </w:pPr>
      <w:r>
        <w:rPr>
          <w:rStyle w:val="Refdecomentario"/>
        </w:rPr>
        <w:annotationRef/>
      </w:r>
      <w:r>
        <w:t>Por lo platicado en subcomité de simplificación la bitácora cuenta con datos como las intervenciones de los roles y con ello las responsabilidades de lo actuado</w:t>
      </w:r>
    </w:p>
  </w:comment>
  <w:comment w:id="13" w:author="Jonatan Giezi Loch Navas" w:date="2026-06-30T11:53:00Z" w:initials="JGLN">
    <w:p w14:paraId="4E1949F4" w14:textId="044DC0A9" w:rsidR="00B56C4F" w:rsidRDefault="00B56C4F">
      <w:pPr>
        <w:pStyle w:val="Textocomentario"/>
      </w:pPr>
      <w:r>
        <w:rPr>
          <w:rStyle w:val="Refdecomentario"/>
        </w:rPr>
        <w:annotationRef/>
      </w:r>
      <w:r>
        <w:t>Insertar imagen de la bandeja de procesos</w:t>
      </w:r>
    </w:p>
  </w:comment>
  <w:comment w:id="14" w:author="Jonatan Giezi Loch Navas" w:date="2026-06-30T11:54:00Z" w:initials="JGLN">
    <w:p w14:paraId="35E4D3D5" w14:textId="10F46BF5" w:rsidR="00B56C4F" w:rsidRDefault="00B56C4F">
      <w:pPr>
        <w:pStyle w:val="Textocomentario"/>
      </w:pPr>
      <w:r>
        <w:rPr>
          <w:rStyle w:val="Refdecomentario"/>
        </w:rPr>
        <w:annotationRef/>
      </w:r>
      <w:r>
        <w:t xml:space="preserve">Considerar si es redundante o similar con procesos aprobados, si se considera necesario ilustrar para mayor compresión </w:t>
      </w:r>
    </w:p>
  </w:comment>
  <w:comment w:id="15" w:author="Jonatan Giezi Loch Navas" w:date="2026-06-30T12:09:00Z" w:initials="JGLN">
    <w:p w14:paraId="3C81362E" w14:textId="1DE68E9F" w:rsidR="00B56C4F" w:rsidRDefault="00B56C4F">
      <w:pPr>
        <w:pStyle w:val="Textocomentario"/>
      </w:pPr>
      <w:r>
        <w:rPr>
          <w:rStyle w:val="Refdecomentario"/>
        </w:rPr>
        <w:annotationRef/>
      </w:r>
      <w:r>
        <w:t>Ampliar e ilustrar</w:t>
      </w:r>
    </w:p>
  </w:comment>
  <w:comment w:id="16" w:author="Jonatan Giezi Loch Navas" w:date="2026-06-30T12:13:00Z" w:initials="JGLN">
    <w:p w14:paraId="6D16B486" w14:textId="17817086" w:rsidR="00B56C4F" w:rsidRDefault="00B56C4F">
      <w:pPr>
        <w:pStyle w:val="Textocomentario"/>
      </w:pPr>
      <w:r>
        <w:rPr>
          <w:rStyle w:val="Refdecomentario"/>
        </w:rPr>
        <w:annotationRef/>
      </w:r>
      <w:r>
        <w:t xml:space="preserve">¿Qué tipo de historial es financiero o historial de procesos aprobados? Se sugiere considerar historial de procesos aprobados, debido a la naturaleza del documento. Así mismo ilustrar </w:t>
      </w:r>
    </w:p>
  </w:comment>
  <w:comment w:id="17" w:author="Jonatan Giezi Loch Navas" w:date="2026-06-30T12:15:00Z" w:initials="JGLN">
    <w:p w14:paraId="1D3C4BB2" w14:textId="76D1B48E" w:rsidR="00B56C4F" w:rsidRDefault="00B56C4F">
      <w:pPr>
        <w:pStyle w:val="Textocomentario"/>
      </w:pPr>
      <w:r>
        <w:rPr>
          <w:rStyle w:val="Refdecomentario"/>
        </w:rPr>
        <w:annotationRef/>
      </w:r>
      <w:r>
        <w:t>Ampliar e ilustrar</w:t>
      </w:r>
    </w:p>
  </w:comment>
  <w:comment w:id="12" w:author="Jonatan Giezi Loch Navas" w:date="2026-06-30T12:16:00Z" w:initials="JGLN">
    <w:p w14:paraId="0392B197" w14:textId="5A7FAD1B" w:rsidR="00B56C4F" w:rsidRDefault="00B56C4F">
      <w:pPr>
        <w:pStyle w:val="Textocomentario"/>
      </w:pPr>
      <w:r>
        <w:rPr>
          <w:rStyle w:val="Refdecomentario"/>
        </w:rPr>
        <w:annotationRef/>
      </w:r>
      <w:r>
        <w:t xml:space="preserve">Se recomienda considerar elaborar este apartado similar al ejemplo elaborado para la guía del usuario externo del portal </w:t>
      </w:r>
    </w:p>
  </w:comment>
  <w:comment w:id="20" w:author="Jonatan Giezi Loch Navas" w:date="2026-06-30T12:35:00Z" w:initials="JGLN">
    <w:p w14:paraId="2DEA9A6A" w14:textId="45228897" w:rsidR="00B56C4F" w:rsidRDefault="00B56C4F">
      <w:pPr>
        <w:pStyle w:val="Textocomentario"/>
      </w:pPr>
      <w:r>
        <w:rPr>
          <w:rStyle w:val="Refdecomentario"/>
        </w:rPr>
        <w:annotationRef/>
      </w:r>
      <w:r>
        <w:t>Considerar realizar un esquema que ilustre los diferentes roles, para posteriormente desarrollar cada rol</w:t>
      </w:r>
    </w:p>
  </w:comment>
  <w:comment w:id="21" w:author="Jonatan Giezi Loch Navas" w:date="2026-07-01T10:28:00Z" w:initials="JGLN">
    <w:p w14:paraId="4A984B63" w14:textId="3FE1B1B2" w:rsidR="00B56C4F" w:rsidRDefault="00B56C4F">
      <w:pPr>
        <w:pStyle w:val="Textocomentario"/>
      </w:pPr>
      <w:r>
        <w:rPr>
          <w:rStyle w:val="Refdecomentario"/>
        </w:rPr>
        <w:annotationRef/>
      </w:r>
      <w:r>
        <w:t xml:space="preserve">Considerar colocar en imagen los roles que intervendrán dentro del sistema </w:t>
      </w:r>
    </w:p>
  </w:comment>
  <w:comment w:id="25" w:author="Jonatan Giezi Loch Navas" w:date="2026-07-01T09:50:00Z" w:initials="JGLN">
    <w:p w14:paraId="637932C9" w14:textId="7713D110" w:rsidR="00B56C4F" w:rsidRDefault="00B56C4F">
      <w:pPr>
        <w:pStyle w:val="Textocomentario"/>
      </w:pPr>
      <w:r>
        <w:rPr>
          <w:rStyle w:val="Refdecomentario"/>
        </w:rPr>
        <w:annotationRef/>
      </w:r>
      <w:r>
        <w:t>Se recomienda realizar la guía general y no por departamento</w:t>
      </w:r>
    </w:p>
  </w:comment>
  <w:comment w:id="24" w:author="Jonatan Giezi Loch Navas" w:date="2026-07-01T09:57:00Z" w:initials="JGLN">
    <w:p w14:paraId="2078311A" w14:textId="1396E508" w:rsidR="00B56C4F" w:rsidRDefault="00B56C4F">
      <w:pPr>
        <w:pStyle w:val="Textocomentario"/>
      </w:pPr>
      <w:r>
        <w:rPr>
          <w:rStyle w:val="Refdecomentario"/>
        </w:rPr>
        <w:annotationRef/>
      </w:r>
      <w:r>
        <w:t xml:space="preserve">Considerar ilustrar cada función y dar una breve explicación de cómo realizarla </w:t>
      </w:r>
    </w:p>
  </w:comment>
  <w:comment w:id="28" w:author="Jonatan Giezi Loch Navas" w:date="2026-07-01T09:58:00Z" w:initials="JGLN">
    <w:p w14:paraId="6AC6B605" w14:textId="4B9392B9" w:rsidR="00B56C4F" w:rsidRDefault="00B56C4F" w:rsidP="00681C0B">
      <w:pPr>
        <w:pStyle w:val="Textocomentario"/>
      </w:pPr>
      <w:r>
        <w:rPr>
          <w:rStyle w:val="Refdecomentario"/>
        </w:rPr>
        <w:annotationRef/>
      </w:r>
      <w:r>
        <w:t>Considerar ilustrar cada función y dar una breve explicación de cómo realizarla</w:t>
      </w:r>
    </w:p>
  </w:comment>
  <w:comment w:id="29" w:author="Jonatan Giezi Loch Navas" w:date="2026-07-01T10:04:00Z" w:initials="JGLN">
    <w:p w14:paraId="23435170" w14:textId="745E4EA0" w:rsidR="00B56C4F" w:rsidRDefault="00B56C4F">
      <w:pPr>
        <w:pStyle w:val="Textocomentario"/>
      </w:pPr>
      <w:r>
        <w:rPr>
          <w:rStyle w:val="Refdecomentario"/>
        </w:rPr>
        <w:annotationRef/>
      </w:r>
      <w:r>
        <w:t>Esta función se considera contenida en la anterior y por ende es redundante</w:t>
      </w:r>
    </w:p>
  </w:comment>
  <w:comment w:id="32" w:author="Jonatan Giezi Loch Navas" w:date="2026-07-01T10:25:00Z" w:initials="JGLN">
    <w:p w14:paraId="53F5379C" w14:textId="587E37F0" w:rsidR="00B56C4F" w:rsidRDefault="00B56C4F">
      <w:pPr>
        <w:pStyle w:val="Textocomentario"/>
      </w:pPr>
      <w:r>
        <w:rPr>
          <w:rStyle w:val="Refdecomentario"/>
        </w:rPr>
        <w:annotationRef/>
      </w:r>
      <w:r>
        <w:t>Considerar ilustrar cada función y dar una breve explicación de cómo realizarla</w:t>
      </w:r>
    </w:p>
  </w:comment>
  <w:comment w:id="33" w:author="Jonatan Giezi Loch Navas" w:date="2026-07-01T10:27:00Z" w:initials="JGLN">
    <w:p w14:paraId="702D4707" w14:textId="3D2EE1C6" w:rsidR="00B56C4F" w:rsidRDefault="00B56C4F">
      <w:pPr>
        <w:pStyle w:val="Textocomentario"/>
      </w:pPr>
      <w:r>
        <w:rPr>
          <w:rStyle w:val="Refdecomentario"/>
        </w:rPr>
        <w:annotationRef/>
      </w:r>
      <w:r>
        <w:t>Verificar si las funciones descritas serán habilitadas para los emisores</w:t>
      </w:r>
    </w:p>
  </w:comment>
  <w:comment w:id="34" w:author="Jonatan Giezi Loch Navas" w:date="2026-07-01T10:43:00Z" w:initials="JGLN">
    <w:p w14:paraId="0F7D637F" w14:textId="2F9FE114" w:rsidR="00B56C4F" w:rsidRDefault="00B56C4F">
      <w:pPr>
        <w:pStyle w:val="Textocomentario"/>
      </w:pPr>
      <w:r>
        <w:rPr>
          <w:rStyle w:val="Refdecomentario"/>
        </w:rPr>
        <w:annotationRef/>
      </w:r>
      <w:r>
        <w:t xml:space="preserve">Considerar que la naturaleza del documento es general </w:t>
      </w:r>
    </w:p>
  </w:comment>
  <w:comment w:id="35" w:author="Jonatan Giezi Loch Navas" w:date="2026-07-01T11:17:00Z" w:initials="JGLN">
    <w:p w14:paraId="68FFB001" w14:textId="6461B6D5" w:rsidR="00B56C4F" w:rsidRDefault="00B56C4F">
      <w:pPr>
        <w:pStyle w:val="Textocomentario"/>
      </w:pPr>
      <w:r>
        <w:rPr>
          <w:rStyle w:val="Refdecomentario"/>
        </w:rPr>
        <w:annotationRef/>
      </w:r>
      <w:r>
        <w:t>Considerar ilustrar cada función y dar una breve explicación de cómo realizarla</w:t>
      </w:r>
    </w:p>
  </w:comment>
  <w:comment w:id="39" w:author="Jonatan Giezi Loch Navas" w:date="2026-07-01T10:51:00Z" w:initials="JGLN">
    <w:p w14:paraId="701F114D" w14:textId="034B98D8" w:rsidR="00B56C4F" w:rsidRDefault="00B56C4F">
      <w:pPr>
        <w:pStyle w:val="Textocomentario"/>
      </w:pPr>
      <w:r>
        <w:rPr>
          <w:rStyle w:val="Refdecomentario"/>
        </w:rPr>
        <w:annotationRef/>
      </w:r>
      <w:r>
        <w:t xml:space="preserve">Considerar la revisión única de la ley de simplificación </w:t>
      </w:r>
    </w:p>
  </w:comment>
  <w:comment w:id="38" w:author="Jonatan Giezi Loch Navas" w:date="2026-07-01T11:17:00Z" w:initials="JGLN">
    <w:p w14:paraId="13B00756" w14:textId="6509AB24" w:rsidR="00B56C4F" w:rsidRDefault="00B56C4F">
      <w:pPr>
        <w:pStyle w:val="Textocomentario"/>
      </w:pPr>
      <w:r>
        <w:rPr>
          <w:rStyle w:val="Refdecomentario"/>
        </w:rPr>
        <w:annotationRef/>
      </w:r>
      <w:r>
        <w:t>Considerar ilustrar cada función y dar una breve explicación de cómo realizarla</w:t>
      </w:r>
    </w:p>
  </w:comment>
  <w:comment w:id="42" w:author="Jonatan Giezi Loch Navas" w:date="2026-07-01T11:17:00Z" w:initials="JGLN">
    <w:p w14:paraId="3EF76D6D" w14:textId="3AA868C1" w:rsidR="00B56C4F" w:rsidRDefault="00B56C4F">
      <w:pPr>
        <w:pStyle w:val="Textocomentario"/>
      </w:pPr>
      <w:r>
        <w:rPr>
          <w:rStyle w:val="Refdecomentario"/>
        </w:rPr>
        <w:annotationRef/>
      </w:r>
      <w:r>
        <w:t>Considerar ilustrar cada función y dar una breve explicación de cómo realizarla</w:t>
      </w:r>
    </w:p>
  </w:comment>
  <w:comment w:id="45" w:author="Jonatan Giezi Loch Navas" w:date="2026-07-01T11:31:00Z" w:initials="JGLN">
    <w:p w14:paraId="0153B424" w14:textId="38A3D2A5" w:rsidR="00B56C4F" w:rsidRDefault="00B56C4F">
      <w:pPr>
        <w:pStyle w:val="Textocomentario"/>
      </w:pPr>
      <w:r>
        <w:rPr>
          <w:rStyle w:val="Refdecomentario"/>
        </w:rPr>
        <w:annotationRef/>
      </w:r>
      <w:r>
        <w:t xml:space="preserve">Se podría unificar con el 1.4 </w:t>
      </w:r>
    </w:p>
  </w:comment>
  <w:comment w:id="50" w:author="Jonatan Giezi Loch Navas" w:date="2026-07-01T11:38:00Z" w:initials="JGLN">
    <w:p w14:paraId="38E2C9C9" w14:textId="599B2BB0" w:rsidR="00B56C4F" w:rsidRDefault="00B56C4F">
      <w:pPr>
        <w:pStyle w:val="Textocomentario"/>
      </w:pPr>
      <w:r>
        <w:rPr>
          <w:rStyle w:val="Refdecomentario"/>
        </w:rPr>
        <w:annotationRef/>
      </w:r>
      <w:r>
        <w:t xml:space="preserve">Ilustrar cada ítem </w:t>
      </w:r>
    </w:p>
  </w:comment>
  <w:comment w:id="51" w:author="Jonatan Giezi Loch Navas" w:date="2026-07-01T11:44:00Z" w:initials="JGLN">
    <w:p w14:paraId="367AFAB2" w14:textId="49040102" w:rsidR="00B56C4F" w:rsidRDefault="00B56C4F">
      <w:pPr>
        <w:pStyle w:val="Textocomentario"/>
      </w:pPr>
      <w:r>
        <w:rPr>
          <w:rStyle w:val="Refdecomentario"/>
        </w:rPr>
        <w:annotationRef/>
      </w:r>
      <w:r>
        <w:t>Considerar incluir todos los módulos que pueda tener el portal institucional y desarrollarlos como el 3.1</w:t>
      </w:r>
    </w:p>
  </w:comment>
  <w:comment w:id="52" w:author="Jonatan Giezi Loch Navas" w:date="2026-07-01T12:43:00Z" w:initials="JGLN">
    <w:p w14:paraId="2F4ED6B6" w14:textId="5892DC2C" w:rsidR="00B56C4F" w:rsidRDefault="00B56C4F">
      <w:pPr>
        <w:pStyle w:val="Textocomentario"/>
      </w:pPr>
      <w:r>
        <w:rPr>
          <w:rStyle w:val="Refdecomentario"/>
        </w:rPr>
        <w:annotationRef/>
      </w:r>
      <w:r>
        <w:t>Ilustrar por ítems como se realiza en el sistema</w:t>
      </w:r>
    </w:p>
  </w:comment>
  <w:comment w:id="53" w:author="Jonatan Giezi Loch Navas" w:date="2026-07-01T12:43:00Z" w:initials="JGLN">
    <w:p w14:paraId="5FF18242" w14:textId="5552BCB9" w:rsidR="00B56C4F" w:rsidRDefault="00B56C4F">
      <w:pPr>
        <w:pStyle w:val="Textocomentario"/>
      </w:pPr>
      <w:r>
        <w:rPr>
          <w:rStyle w:val="Refdecomentario"/>
        </w:rPr>
        <w:annotationRef/>
      </w:r>
      <w:r>
        <w:t>ilustrar por ítems como se realiza en el sistema</w:t>
      </w:r>
    </w:p>
  </w:comment>
  <w:comment w:id="54" w:author="Jonatan Giezi Loch Navas" w:date="2026-07-01T12:45:00Z" w:initials="JGLN">
    <w:p w14:paraId="5FD9AFB2" w14:textId="0CE5CCCA" w:rsidR="00B56C4F" w:rsidRDefault="00B56C4F">
      <w:pPr>
        <w:pStyle w:val="Textocomentario"/>
      </w:pPr>
      <w:r>
        <w:rPr>
          <w:rStyle w:val="Refdecomentario"/>
        </w:rPr>
        <w:annotationRef/>
      </w:r>
      <w:r>
        <w:t>ilustrar por ítems como se realiza en el sistema</w:t>
      </w:r>
    </w:p>
  </w:comment>
  <w:comment w:id="55" w:author="Jonatan Giezi Loch Navas" w:date="2026-07-01T12:47:00Z" w:initials="JGLN">
    <w:p w14:paraId="1824AE26" w14:textId="3C7610A3" w:rsidR="00B56C4F" w:rsidRDefault="00B56C4F">
      <w:pPr>
        <w:pStyle w:val="Textocomentario"/>
      </w:pPr>
      <w:r>
        <w:rPr>
          <w:rStyle w:val="Refdecomentario"/>
        </w:rPr>
        <w:annotationRef/>
      </w:r>
      <w:r>
        <w:t>ilustrar por ítems como se realiza en el sistema</w:t>
      </w:r>
    </w:p>
  </w:comment>
  <w:comment w:id="56" w:author="Jonatan Giezi Loch Navas" w:date="2026-07-01T12:51:00Z" w:initials="JGLN">
    <w:p w14:paraId="248EA2F9" w14:textId="6DB74196" w:rsidR="00B56C4F" w:rsidRDefault="00B56C4F">
      <w:pPr>
        <w:pStyle w:val="Textocomentario"/>
      </w:pPr>
      <w:r>
        <w:rPr>
          <w:rStyle w:val="Refdecomentario"/>
        </w:rPr>
        <w:annotationRef/>
      </w:r>
      <w:r>
        <w:t>ilustrar por ítems como se realiza en el sistema</w:t>
      </w:r>
    </w:p>
  </w:comment>
  <w:comment w:id="57" w:author="Jonatan Giezi Loch Navas" w:date="2026-07-01T12:59:00Z" w:initials="JGLN">
    <w:p w14:paraId="7458AD49" w14:textId="77777777" w:rsidR="00B56C4F" w:rsidRDefault="00B56C4F" w:rsidP="004B50B8">
      <w:pPr>
        <w:pStyle w:val="Textocomentario"/>
      </w:pPr>
      <w:r>
        <w:rPr>
          <w:rStyle w:val="Refdecomentario"/>
        </w:rPr>
        <w:annotationRef/>
      </w:r>
      <w:r>
        <w:t>ilustrar por ítems como se realiza en el sistema</w:t>
      </w:r>
    </w:p>
    <w:p w14:paraId="5937D887" w14:textId="4E7A9F17" w:rsidR="00B56C4F" w:rsidRDefault="00B56C4F">
      <w:pPr>
        <w:pStyle w:val="Textocomentario"/>
      </w:pPr>
    </w:p>
  </w:comment>
  <w:comment w:id="58" w:author="Jonatan Giezi Loch Navas" w:date="2026-07-01T13:00:00Z" w:initials="JGLN">
    <w:p w14:paraId="08FCAFE0" w14:textId="04525FCC" w:rsidR="00B56C4F" w:rsidRDefault="00B56C4F">
      <w:pPr>
        <w:pStyle w:val="Textocomentario"/>
      </w:pPr>
      <w:r>
        <w:rPr>
          <w:rStyle w:val="Refdecomentario"/>
        </w:rPr>
        <w:annotationRef/>
      </w:r>
      <w:r>
        <w:t>ilustrar por ítems como se consulta en el sistema</w:t>
      </w:r>
    </w:p>
  </w:comment>
  <w:comment w:id="59" w:author="Jonatan Giezi Loch Navas" w:date="2026-07-01T14:03:00Z" w:initials="JGLN">
    <w:p w14:paraId="32AE51F8" w14:textId="55E5E50B" w:rsidR="00B56C4F" w:rsidRDefault="00B56C4F">
      <w:pPr>
        <w:pStyle w:val="Textocomentario"/>
      </w:pPr>
      <w:r>
        <w:rPr>
          <w:rStyle w:val="Refdecomentario"/>
        </w:rPr>
        <w:annotationRef/>
      </w:r>
      <w:r>
        <w:rPr>
          <w:rStyle w:val="Refdecomentario"/>
        </w:rPr>
        <w:annotationRef/>
      </w:r>
      <w:r>
        <w:t>ilustrar por ítems como se consulta en el sistema</w:t>
      </w:r>
    </w:p>
  </w:comment>
  <w:comment w:id="62" w:author="Jonatan Giezi Loch Navas" w:date="2026-07-01T15:34:00Z" w:initials="JGLN">
    <w:p w14:paraId="5F8B3EFA" w14:textId="42ACCCC4" w:rsidR="00B56C4F" w:rsidRDefault="00B56C4F">
      <w:pPr>
        <w:pStyle w:val="Textocomentario"/>
      </w:pPr>
      <w:r>
        <w:rPr>
          <w:rStyle w:val="Refdecomentario"/>
        </w:rPr>
        <w:annotationRef/>
      </w:r>
      <w:r>
        <w:t xml:space="preserve">considerar presentar información en gráficas </w:t>
      </w:r>
    </w:p>
  </w:comment>
  <w:comment w:id="63" w:author="Jonatan Giezi Loch Navas" w:date="2026-07-01T15:28:00Z" w:initials="JGLN">
    <w:p w14:paraId="2444BFB2" w14:textId="5F00AEB5" w:rsidR="00B56C4F" w:rsidRDefault="00B56C4F">
      <w:pPr>
        <w:pStyle w:val="Textocomentario"/>
      </w:pPr>
      <w:r>
        <w:rPr>
          <w:rStyle w:val="Refdecomentario"/>
        </w:rPr>
        <w:annotationRef/>
      </w:r>
      <w:r>
        <w:t>colocar el nombre del proceso que se está diagramando</w:t>
      </w:r>
    </w:p>
  </w:comment>
  <w:comment w:id="70" w:author="Jonatan Giezi Loch Navas" w:date="2026-07-01T15:24:00Z" w:initials="JGLN">
    <w:p w14:paraId="721880FA" w14:textId="0CF56607" w:rsidR="00B56C4F" w:rsidRDefault="00B56C4F">
      <w:pPr>
        <w:pStyle w:val="Textocomentario"/>
      </w:pPr>
      <w:r>
        <w:rPr>
          <w:rStyle w:val="Refdecomentario"/>
        </w:rPr>
        <w:annotationRef/>
      </w:r>
      <w:r>
        <w:t>considerar la naturaleza de la guía</w:t>
      </w:r>
    </w:p>
  </w:comment>
  <w:comment w:id="87" w:author="Jonatan Giezi Loch Navas" w:date="2026-07-01T11:54:00Z" w:initials="JGLN">
    <w:p w14:paraId="75E025E3" w14:textId="0A2A51BC" w:rsidR="00B56C4F" w:rsidRDefault="00B56C4F">
      <w:pPr>
        <w:pStyle w:val="Textocomentario"/>
      </w:pPr>
      <w:r>
        <w:rPr>
          <w:rStyle w:val="Refdecomentario"/>
        </w:rPr>
        <w:annotationRef/>
      </w:r>
      <w:r>
        <w:t xml:space="preserve">Considerar funciones que se pueda hacer dentro del portal institucional y evitar describir </w:t>
      </w:r>
      <w:r w:rsidR="002545EF">
        <w:t>procedimientos que se encontrará</w:t>
      </w:r>
      <w:r>
        <w:t xml:space="preserve">n incluidos en el manual de Simplificación </w:t>
      </w:r>
    </w:p>
  </w:comment>
  <w:comment w:id="98" w:author="Jonatan Giezi Loch Navas" w:date="2026-07-01T12:02:00Z" w:initials="JGLN">
    <w:p w14:paraId="14480D8A" w14:textId="41977C82" w:rsidR="00B56C4F" w:rsidRDefault="00B56C4F" w:rsidP="005B7B2C">
      <w:pPr>
        <w:pStyle w:val="Textocomentario"/>
      </w:pPr>
      <w:r>
        <w:rPr>
          <w:rStyle w:val="Refdecomentario"/>
        </w:rPr>
        <w:annotationRef/>
      </w:r>
      <w:r>
        <w:t>Considerar funciones que se pueda hacer dentro del portal institucional y evitar describir procedimiento</w:t>
      </w:r>
      <w:r w:rsidR="002545EF">
        <w:t>s que se encontrará</w:t>
      </w:r>
      <w:r>
        <w:t>n incluidos en el manual de Simplificación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3EDC8E7" w15:done="0"/>
  <w15:commentEx w15:paraId="7EF52B16" w15:done="0"/>
  <w15:commentEx w15:paraId="075C2A9A" w15:done="0"/>
  <w15:commentEx w15:paraId="6B56B276" w15:done="0"/>
  <w15:commentEx w15:paraId="0D2A624E" w15:done="0"/>
  <w15:commentEx w15:paraId="6655497C" w15:done="0"/>
  <w15:commentEx w15:paraId="4E1949F4" w15:done="0"/>
  <w15:commentEx w15:paraId="35E4D3D5" w15:done="0"/>
  <w15:commentEx w15:paraId="3C81362E" w15:done="0"/>
  <w15:commentEx w15:paraId="6D16B486" w15:done="0"/>
  <w15:commentEx w15:paraId="1D3C4BB2" w15:done="0"/>
  <w15:commentEx w15:paraId="0392B197" w15:done="0"/>
  <w15:commentEx w15:paraId="2DEA9A6A" w15:done="0"/>
  <w15:commentEx w15:paraId="4A984B63" w15:done="0"/>
  <w15:commentEx w15:paraId="637932C9" w15:done="0"/>
  <w15:commentEx w15:paraId="2078311A" w15:done="0"/>
  <w15:commentEx w15:paraId="6AC6B605" w15:done="0"/>
  <w15:commentEx w15:paraId="23435170" w15:done="0"/>
  <w15:commentEx w15:paraId="53F5379C" w15:done="0"/>
  <w15:commentEx w15:paraId="702D4707" w15:done="0"/>
  <w15:commentEx w15:paraId="0F7D637F" w15:done="0"/>
  <w15:commentEx w15:paraId="68FFB001" w15:done="0"/>
  <w15:commentEx w15:paraId="701F114D" w15:done="0"/>
  <w15:commentEx w15:paraId="13B00756" w15:done="0"/>
  <w15:commentEx w15:paraId="3EF76D6D" w15:done="0"/>
  <w15:commentEx w15:paraId="0153B424" w15:done="0"/>
  <w15:commentEx w15:paraId="38E2C9C9" w15:done="0"/>
  <w15:commentEx w15:paraId="367AFAB2" w15:done="0"/>
  <w15:commentEx w15:paraId="2F4ED6B6" w15:done="0"/>
  <w15:commentEx w15:paraId="5FF18242" w15:done="0"/>
  <w15:commentEx w15:paraId="5FD9AFB2" w15:done="0"/>
  <w15:commentEx w15:paraId="1824AE26" w15:done="0"/>
  <w15:commentEx w15:paraId="248EA2F9" w15:done="0"/>
  <w15:commentEx w15:paraId="5937D887" w15:done="0"/>
  <w15:commentEx w15:paraId="08FCAFE0" w15:done="0"/>
  <w15:commentEx w15:paraId="32AE51F8" w15:done="0"/>
  <w15:commentEx w15:paraId="5F8B3EFA" w15:done="0"/>
  <w15:commentEx w15:paraId="2444BFB2" w15:done="0"/>
  <w15:commentEx w15:paraId="721880FA" w15:done="0"/>
  <w15:commentEx w15:paraId="75E025E3" w15:done="0"/>
  <w15:commentEx w15:paraId="14480D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CF6CA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2698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490E62A"/>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301F0E"/>
    <w:multiLevelType w:val="hybridMultilevel"/>
    <w:tmpl w:val="131ED8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BF1159D"/>
    <w:multiLevelType w:val="multilevel"/>
    <w:tmpl w:val="9490E62A"/>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13C3397"/>
    <w:multiLevelType w:val="multilevel"/>
    <w:tmpl w:val="B27EFFF4"/>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7F4DD4"/>
    <w:multiLevelType w:val="multilevel"/>
    <w:tmpl w:val="251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2390F"/>
    <w:multiLevelType w:val="multilevel"/>
    <w:tmpl w:val="4678F4D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AD140D3"/>
    <w:multiLevelType w:val="multilevel"/>
    <w:tmpl w:val="5C0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25B3C"/>
    <w:multiLevelType w:val="multilevel"/>
    <w:tmpl w:val="018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66FBC"/>
    <w:multiLevelType w:val="multilevel"/>
    <w:tmpl w:val="2AE8559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5F5494B"/>
    <w:multiLevelType w:val="multilevel"/>
    <w:tmpl w:val="F9BA072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7D6341"/>
    <w:multiLevelType w:val="hybridMultilevel"/>
    <w:tmpl w:val="0544637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7FB742B"/>
    <w:multiLevelType w:val="multilevel"/>
    <w:tmpl w:val="DB9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E5E02"/>
    <w:multiLevelType w:val="hybridMultilevel"/>
    <w:tmpl w:val="52725B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AB6111C"/>
    <w:multiLevelType w:val="multilevel"/>
    <w:tmpl w:val="018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E080F"/>
    <w:multiLevelType w:val="multilevel"/>
    <w:tmpl w:val="9490E62A"/>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2E92E86"/>
    <w:multiLevelType w:val="multilevel"/>
    <w:tmpl w:val="221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861F4"/>
    <w:multiLevelType w:val="multilevel"/>
    <w:tmpl w:val="183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F1BC7"/>
    <w:multiLevelType w:val="multilevel"/>
    <w:tmpl w:val="A8381DE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1"/>
  </w:num>
  <w:num w:numId="29">
    <w:abstractNumId w:val="1"/>
  </w:num>
  <w:num w:numId="30">
    <w:abstractNumId w:val="5"/>
  </w:num>
  <w:num w:numId="31">
    <w:abstractNumId w:val="3"/>
  </w:num>
  <w:num w:numId="32">
    <w:abstractNumId w:val="14"/>
  </w:num>
  <w:num w:numId="33">
    <w:abstractNumId w:val="7"/>
  </w:num>
  <w:num w:numId="34">
    <w:abstractNumId w:val="12"/>
  </w:num>
  <w:num w:numId="35">
    <w:abstractNumId w:val="4"/>
  </w:num>
  <w:num w:numId="36">
    <w:abstractNumId w:val="16"/>
  </w:num>
  <w:num w:numId="37">
    <w:abstractNumId w:val="15"/>
  </w:num>
  <w:num w:numId="38">
    <w:abstractNumId w:val="13"/>
  </w:num>
  <w:num w:numId="39">
    <w:abstractNumId w:val="8"/>
  </w:num>
  <w:num w:numId="40">
    <w:abstractNumId w:val="6"/>
  </w:num>
  <w:num w:numId="41">
    <w:abstractNumId w:val="17"/>
  </w:num>
  <w:num w:numId="42">
    <w:abstractNumId w:val="18"/>
  </w:num>
  <w:num w:numId="43">
    <w:abstractNumId w:val="10"/>
  </w:num>
  <w:num w:numId="44">
    <w:abstractNumId w:val="9"/>
  </w:num>
  <w:num w:numId="45">
    <w:abstractNumId w:val="11"/>
  </w:num>
  <w:num w:numId="46">
    <w:abstractNumId w:val="1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atan Giezi Loch Navas">
    <w15:presenceInfo w15:providerId="None" w15:userId="Jonatan Giezi Loch Nav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81128C"/>
    <w:rsid w:val="00064344"/>
    <w:rsid w:val="00072210"/>
    <w:rsid w:val="00142AA0"/>
    <w:rsid w:val="00224EED"/>
    <w:rsid w:val="002324E8"/>
    <w:rsid w:val="002418D9"/>
    <w:rsid w:val="002545EF"/>
    <w:rsid w:val="00272462"/>
    <w:rsid w:val="002A0156"/>
    <w:rsid w:val="004023C3"/>
    <w:rsid w:val="0041219D"/>
    <w:rsid w:val="004A57FA"/>
    <w:rsid w:val="004B50B8"/>
    <w:rsid w:val="004C1645"/>
    <w:rsid w:val="004F01D6"/>
    <w:rsid w:val="004F6271"/>
    <w:rsid w:val="005201AA"/>
    <w:rsid w:val="00522737"/>
    <w:rsid w:val="0053069E"/>
    <w:rsid w:val="00575D3B"/>
    <w:rsid w:val="00582907"/>
    <w:rsid w:val="005B7B2C"/>
    <w:rsid w:val="00626E88"/>
    <w:rsid w:val="00663520"/>
    <w:rsid w:val="00681C0B"/>
    <w:rsid w:val="006E3045"/>
    <w:rsid w:val="00700134"/>
    <w:rsid w:val="00775C03"/>
    <w:rsid w:val="007B440A"/>
    <w:rsid w:val="007B5896"/>
    <w:rsid w:val="008008D3"/>
    <w:rsid w:val="0081128C"/>
    <w:rsid w:val="00854BC7"/>
    <w:rsid w:val="008F4021"/>
    <w:rsid w:val="00913FE8"/>
    <w:rsid w:val="00923B88"/>
    <w:rsid w:val="009456E2"/>
    <w:rsid w:val="00984749"/>
    <w:rsid w:val="009851B9"/>
    <w:rsid w:val="009D157A"/>
    <w:rsid w:val="009E3D43"/>
    <w:rsid w:val="009E72AC"/>
    <w:rsid w:val="00A170FA"/>
    <w:rsid w:val="00AB17BD"/>
    <w:rsid w:val="00AD3CD4"/>
    <w:rsid w:val="00B0121E"/>
    <w:rsid w:val="00B22B56"/>
    <w:rsid w:val="00B2303A"/>
    <w:rsid w:val="00B456DB"/>
    <w:rsid w:val="00B55539"/>
    <w:rsid w:val="00B56C4F"/>
    <w:rsid w:val="00BE2AED"/>
    <w:rsid w:val="00BF1720"/>
    <w:rsid w:val="00C04FEA"/>
    <w:rsid w:val="00C54E40"/>
    <w:rsid w:val="00C633E8"/>
    <w:rsid w:val="00C862C4"/>
    <w:rsid w:val="00C8700C"/>
    <w:rsid w:val="00CE75DE"/>
    <w:rsid w:val="00D4145C"/>
    <w:rsid w:val="00D6415A"/>
    <w:rsid w:val="00D947B3"/>
    <w:rsid w:val="00DA3828"/>
    <w:rsid w:val="00DA7B58"/>
    <w:rsid w:val="00DA7E49"/>
    <w:rsid w:val="00DD46DF"/>
    <w:rsid w:val="00E00071"/>
    <w:rsid w:val="00E44CB6"/>
    <w:rsid w:val="00E46097"/>
    <w:rsid w:val="00E56D15"/>
    <w:rsid w:val="00ED05E9"/>
    <w:rsid w:val="00F04BD1"/>
    <w:rsid w:val="00F312A5"/>
    <w:rsid w:val="00F629C4"/>
    <w:rsid w:val="00F94256"/>
    <w:rsid w:val="00F94538"/>
    <w:rsid w:val="00FC0B91"/>
    <w:rsid w:val="00FC65B1"/>
    <w:rsid w:val="00FE7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1"/>
      </o:rules>
    </o:shapelayout>
  </w:shapeDefaults>
  <w:decimalSymbol w:val="."/>
  <w:listSeparator w:val=";"/>
  <w14:docId w14:val="48FF2AB4"/>
  <w15:docId w15:val="{242593E9-D2A0-42B9-883A-A0CCE61D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GT" w:eastAsia="zh-CN" w:bidi="ar-SA"/>
      </w:rPr>
    </w:rPrDefault>
    <w:pPrDefault>
      <w:pPr>
        <w:spacing w:after="200"/>
      </w:pPr>
    </w:pPrDefault>
  </w:docDefaults>
  <w:latentStyles w:defLockedState="0" w:defUIPriority="0" w:defSemiHidden="0" w:defUnhideWhenUsed="0" w:defQFormat="0" w:count="371">
    <w:lsdException w:name="toc 1" w:uiPriority="39"/>
    <w:lsdException w:name="toc 2" w:uiPriority="39"/>
    <w:lsdException w:name="Body Text"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6E3045"/>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41219D"/>
    <w:pPr>
      <w:numPr>
        <w:ilvl w:val="1"/>
      </w:numPr>
      <w:jc w:val="left"/>
    </w:pPr>
    <w:rPr>
      <w:rFonts w:ascii="Arial" w:hAnsi="Arial"/>
      <w:spacing w:val="15"/>
      <w:sz w:val="24"/>
      <w:szCs w:val="28"/>
    </w:rPr>
  </w:style>
  <w:style w:type="character" w:customStyle="1" w:styleId="SubttuloCar">
    <w:name w:val="Subtítulo Car"/>
    <w:basedOn w:val="Fuentedeprrafopredeter"/>
    <w:link w:val="Subttulo"/>
    <w:uiPriority w:val="11"/>
    <w:rsid w:val="0041219D"/>
    <w:rPr>
      <w:rFonts w:ascii="Arial" w:eastAsiaTheme="majorEastAsia" w:hAnsi="Arial" w:cstheme="majorBidi"/>
      <w:spacing w:val="15"/>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6E3045"/>
    <w:rPr>
      <w:rFonts w:ascii="Arial" w:eastAsiaTheme="majorEastAsia" w:hAnsi="Arial" w:cstheme="majorBidi"/>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aliases w:val="Título II"/>
    <w:basedOn w:val="Ttulo1"/>
    <w:next w:val="Textoindependiente"/>
    <w:uiPriority w:val="39"/>
    <w:unhideWhenUsed/>
    <w:qFormat/>
    <w:rsid w:val="0041219D"/>
    <w:pPr>
      <w:spacing w:before="240" w:line="259" w:lineRule="auto"/>
      <w:outlineLvl w:val="9"/>
    </w:pPr>
    <w:rPr>
      <w:sz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extodeglobo">
    <w:name w:val="Balloon Text"/>
    <w:basedOn w:val="Normal"/>
    <w:link w:val="TextodegloboCar"/>
    <w:rsid w:val="006E3045"/>
    <w:pPr>
      <w:spacing w:after="0"/>
    </w:pPr>
    <w:rPr>
      <w:rFonts w:ascii="Segoe UI" w:hAnsi="Segoe UI" w:cs="Segoe UI"/>
      <w:sz w:val="18"/>
      <w:szCs w:val="18"/>
    </w:rPr>
  </w:style>
  <w:style w:type="character" w:customStyle="1" w:styleId="TextodegloboCar">
    <w:name w:val="Texto de globo Car"/>
    <w:basedOn w:val="Fuentedeprrafopredeter"/>
    <w:link w:val="Textodeglobo"/>
    <w:rsid w:val="006E3045"/>
    <w:rPr>
      <w:rFonts w:ascii="Segoe UI" w:hAnsi="Segoe UI" w:cs="Segoe UI"/>
      <w:sz w:val="18"/>
      <w:szCs w:val="18"/>
    </w:rPr>
  </w:style>
  <w:style w:type="paragraph" w:styleId="TDC1">
    <w:name w:val="toc 1"/>
    <w:basedOn w:val="Normal"/>
    <w:next w:val="Normal"/>
    <w:autoRedefine/>
    <w:uiPriority w:val="39"/>
    <w:rsid w:val="006E3045"/>
    <w:pPr>
      <w:spacing w:after="100"/>
    </w:pPr>
  </w:style>
  <w:style w:type="paragraph" w:styleId="TDC2">
    <w:name w:val="toc 2"/>
    <w:basedOn w:val="Normal"/>
    <w:next w:val="Normal"/>
    <w:autoRedefine/>
    <w:uiPriority w:val="39"/>
    <w:rsid w:val="006E3045"/>
    <w:pPr>
      <w:spacing w:after="100"/>
      <w:ind w:left="240"/>
    </w:pPr>
  </w:style>
  <w:style w:type="character" w:styleId="Textoennegrita">
    <w:name w:val="Strong"/>
    <w:basedOn w:val="Fuentedeprrafopredeter"/>
    <w:uiPriority w:val="22"/>
    <w:qFormat/>
    <w:rsid w:val="008008D3"/>
    <w:rPr>
      <w:b/>
      <w:bCs/>
    </w:rPr>
  </w:style>
  <w:style w:type="character" w:styleId="nfasis">
    <w:name w:val="Emphasis"/>
    <w:basedOn w:val="Fuentedeprrafopredeter"/>
    <w:uiPriority w:val="20"/>
    <w:qFormat/>
    <w:rsid w:val="0053069E"/>
    <w:rPr>
      <w:i/>
      <w:iCs/>
    </w:rPr>
  </w:style>
  <w:style w:type="character" w:styleId="Refdecomentario">
    <w:name w:val="annotation reference"/>
    <w:basedOn w:val="Fuentedeprrafopredeter"/>
    <w:rsid w:val="00D4145C"/>
    <w:rPr>
      <w:sz w:val="16"/>
      <w:szCs w:val="16"/>
    </w:rPr>
  </w:style>
  <w:style w:type="paragraph" w:styleId="Textocomentario">
    <w:name w:val="annotation text"/>
    <w:basedOn w:val="Normal"/>
    <w:link w:val="TextocomentarioCar"/>
    <w:rsid w:val="00D4145C"/>
    <w:rPr>
      <w:sz w:val="20"/>
      <w:szCs w:val="20"/>
    </w:rPr>
  </w:style>
  <w:style w:type="character" w:customStyle="1" w:styleId="TextocomentarioCar">
    <w:name w:val="Texto comentario Car"/>
    <w:basedOn w:val="Fuentedeprrafopredeter"/>
    <w:link w:val="Textocomentario"/>
    <w:rsid w:val="00D4145C"/>
    <w:rPr>
      <w:sz w:val="20"/>
      <w:szCs w:val="20"/>
    </w:rPr>
  </w:style>
  <w:style w:type="paragraph" w:styleId="Asuntodelcomentario">
    <w:name w:val="annotation subject"/>
    <w:basedOn w:val="Textocomentario"/>
    <w:next w:val="Textocomentario"/>
    <w:link w:val="AsuntodelcomentarioCar"/>
    <w:rsid w:val="00D4145C"/>
    <w:rPr>
      <w:b/>
      <w:bCs/>
    </w:rPr>
  </w:style>
  <w:style w:type="character" w:customStyle="1" w:styleId="AsuntodelcomentarioCar">
    <w:name w:val="Asunto del comentario Car"/>
    <w:basedOn w:val="TextocomentarioCar"/>
    <w:link w:val="Asuntodelcomentario"/>
    <w:rsid w:val="00D4145C"/>
    <w:rPr>
      <w:b/>
      <w:bCs/>
      <w:sz w:val="20"/>
      <w:szCs w:val="20"/>
    </w:rPr>
  </w:style>
  <w:style w:type="paragraph" w:styleId="Prrafodelista">
    <w:name w:val="List Paragraph"/>
    <w:basedOn w:val="Normal"/>
    <w:rsid w:val="00B0121E"/>
    <w:pPr>
      <w:ind w:left="720"/>
      <w:contextualSpacing/>
    </w:pPr>
  </w:style>
  <w:style w:type="paragraph" w:styleId="NormalWeb">
    <w:name w:val="Normal (Web)"/>
    <w:basedOn w:val="Normal"/>
    <w:uiPriority w:val="99"/>
    <w:unhideWhenUsed/>
    <w:rsid w:val="009456E2"/>
    <w:pPr>
      <w:spacing w:before="100" w:beforeAutospacing="1" w:after="100" w:afterAutospacing="1"/>
    </w:pPr>
    <w:rPr>
      <w:rFonts w:ascii="Times New Roman" w:eastAsia="Times New Roman" w:hAnsi="Times New Roman" w:cs="Times New Roman"/>
      <w:lang w:eastAsia="es-GT"/>
    </w:rPr>
  </w:style>
  <w:style w:type="table" w:styleId="Tablaconcuadrcula">
    <w:name w:val="Table Grid"/>
    <w:basedOn w:val="Tablanormal"/>
    <w:rsid w:val="008F402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270294">
      <w:bodyDiv w:val="1"/>
      <w:marLeft w:val="0"/>
      <w:marRight w:val="0"/>
      <w:marTop w:val="0"/>
      <w:marBottom w:val="0"/>
      <w:divBdr>
        <w:top w:val="none" w:sz="0" w:space="0" w:color="auto"/>
        <w:left w:val="none" w:sz="0" w:space="0" w:color="auto"/>
        <w:bottom w:val="none" w:sz="0" w:space="0" w:color="auto"/>
        <w:right w:val="none" w:sz="0" w:space="0" w:color="auto"/>
      </w:divBdr>
    </w:div>
    <w:div w:id="277415478">
      <w:bodyDiv w:val="1"/>
      <w:marLeft w:val="0"/>
      <w:marRight w:val="0"/>
      <w:marTop w:val="0"/>
      <w:marBottom w:val="0"/>
      <w:divBdr>
        <w:top w:val="none" w:sz="0" w:space="0" w:color="auto"/>
        <w:left w:val="none" w:sz="0" w:space="0" w:color="auto"/>
        <w:bottom w:val="none" w:sz="0" w:space="0" w:color="auto"/>
        <w:right w:val="none" w:sz="0" w:space="0" w:color="auto"/>
      </w:divBdr>
    </w:div>
    <w:div w:id="313485065">
      <w:bodyDiv w:val="1"/>
      <w:marLeft w:val="0"/>
      <w:marRight w:val="0"/>
      <w:marTop w:val="0"/>
      <w:marBottom w:val="0"/>
      <w:divBdr>
        <w:top w:val="none" w:sz="0" w:space="0" w:color="auto"/>
        <w:left w:val="none" w:sz="0" w:space="0" w:color="auto"/>
        <w:bottom w:val="none" w:sz="0" w:space="0" w:color="auto"/>
        <w:right w:val="none" w:sz="0" w:space="0" w:color="auto"/>
      </w:divBdr>
    </w:div>
    <w:div w:id="998117044">
      <w:bodyDiv w:val="1"/>
      <w:marLeft w:val="0"/>
      <w:marRight w:val="0"/>
      <w:marTop w:val="0"/>
      <w:marBottom w:val="0"/>
      <w:divBdr>
        <w:top w:val="none" w:sz="0" w:space="0" w:color="auto"/>
        <w:left w:val="none" w:sz="0" w:space="0" w:color="auto"/>
        <w:bottom w:val="none" w:sz="0" w:space="0" w:color="auto"/>
        <w:right w:val="none" w:sz="0" w:space="0" w:color="auto"/>
      </w:divBdr>
    </w:div>
    <w:div w:id="1237981180">
      <w:bodyDiv w:val="1"/>
      <w:marLeft w:val="0"/>
      <w:marRight w:val="0"/>
      <w:marTop w:val="0"/>
      <w:marBottom w:val="0"/>
      <w:divBdr>
        <w:top w:val="none" w:sz="0" w:space="0" w:color="auto"/>
        <w:left w:val="none" w:sz="0" w:space="0" w:color="auto"/>
        <w:bottom w:val="none" w:sz="0" w:space="0" w:color="auto"/>
        <w:right w:val="none" w:sz="0" w:space="0" w:color="auto"/>
      </w:divBdr>
    </w:div>
    <w:div w:id="1254783283">
      <w:bodyDiv w:val="1"/>
      <w:marLeft w:val="0"/>
      <w:marRight w:val="0"/>
      <w:marTop w:val="0"/>
      <w:marBottom w:val="0"/>
      <w:divBdr>
        <w:top w:val="none" w:sz="0" w:space="0" w:color="auto"/>
        <w:left w:val="none" w:sz="0" w:space="0" w:color="auto"/>
        <w:bottom w:val="none" w:sz="0" w:space="0" w:color="auto"/>
        <w:right w:val="none" w:sz="0" w:space="0" w:color="auto"/>
      </w:divBdr>
    </w:div>
    <w:div w:id="2054189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microsoft.com/office/2011/relationships/commentsExtended" Target="commentsExtended.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QuickStyle" Target="diagrams/quickStyle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5.png"/><Relationship Id="rId27"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D3BCAA-DB8C-4EAB-ACD0-B8857BD45A63}" type="doc">
      <dgm:prSet loTypeId="urn:microsoft.com/office/officeart/2005/8/layout/equation1" loCatId="process" qsTypeId="urn:microsoft.com/office/officeart/2005/8/quickstyle/3d1" qsCatId="3D" csTypeId="urn:microsoft.com/office/officeart/2005/8/colors/accent1_2" csCatId="accent1" phldr="1"/>
      <dgm:spPr/>
    </dgm:pt>
    <dgm:pt modelId="{90B75332-F691-404C-8CB6-BF66E39E3375}">
      <dgm:prSet phldrT="[Texto]"/>
      <dgm:spPr/>
      <dgm:t>
        <a:bodyPr/>
        <a:lstStyle/>
        <a:p>
          <a:r>
            <a:rPr lang="es-ES"/>
            <a:t>Recepcionista</a:t>
          </a:r>
        </a:p>
      </dgm:t>
    </dgm:pt>
    <dgm:pt modelId="{AD85C894-6037-4808-A4F1-CC6D83C63A36}" type="parTrans" cxnId="{319D5097-87F9-4E1A-94C8-EDEFEA2E569D}">
      <dgm:prSet/>
      <dgm:spPr/>
      <dgm:t>
        <a:bodyPr/>
        <a:lstStyle/>
        <a:p>
          <a:endParaRPr lang="es-ES"/>
        </a:p>
      </dgm:t>
    </dgm:pt>
    <dgm:pt modelId="{29365FCE-EB1B-46A4-8E5E-3CA23C798D8F}" type="sibTrans" cxnId="{319D5097-87F9-4E1A-94C8-EDEFEA2E569D}">
      <dgm:prSet/>
      <dgm:spPr/>
      <dgm:t>
        <a:bodyPr/>
        <a:lstStyle/>
        <a:p>
          <a:endParaRPr lang="es-ES"/>
        </a:p>
      </dgm:t>
    </dgm:pt>
    <dgm:pt modelId="{BB2C8CDF-11F7-4C1A-9A12-D2228CA7109C}">
      <dgm:prSet phldrT="[Texto]"/>
      <dgm:spPr/>
      <dgm:t>
        <a:bodyPr/>
        <a:lstStyle/>
        <a:p>
          <a:r>
            <a:rPr lang="es-ES"/>
            <a:t>Emisor</a:t>
          </a:r>
        </a:p>
      </dgm:t>
    </dgm:pt>
    <dgm:pt modelId="{EEB4EDB9-B9C4-4044-9B32-3896B35B5956}" type="parTrans" cxnId="{599BA0FA-A0A1-4D69-8314-121A9799AB96}">
      <dgm:prSet/>
      <dgm:spPr/>
      <dgm:t>
        <a:bodyPr/>
        <a:lstStyle/>
        <a:p>
          <a:endParaRPr lang="es-ES"/>
        </a:p>
      </dgm:t>
    </dgm:pt>
    <dgm:pt modelId="{AB99AF81-8D43-4983-8D14-CD9D8577B95D}" type="sibTrans" cxnId="{599BA0FA-A0A1-4D69-8314-121A9799AB96}">
      <dgm:prSet/>
      <dgm:spPr/>
      <dgm:t>
        <a:bodyPr/>
        <a:lstStyle/>
        <a:p>
          <a:endParaRPr lang="es-ES"/>
        </a:p>
      </dgm:t>
    </dgm:pt>
    <dgm:pt modelId="{1E475468-0050-4794-B583-98A023698B94}">
      <dgm:prSet phldrT="[Texto]"/>
      <dgm:spPr/>
      <dgm:t>
        <a:bodyPr/>
        <a:lstStyle/>
        <a:p>
          <a:r>
            <a:rPr lang="es-ES"/>
            <a:t>Valor Público</a:t>
          </a:r>
        </a:p>
      </dgm:t>
    </dgm:pt>
    <dgm:pt modelId="{ED5313A4-3569-45AB-AF2D-A631C9B933EF}" type="parTrans" cxnId="{54279E83-A390-4CB5-95B0-B815D2CDF5CB}">
      <dgm:prSet/>
      <dgm:spPr/>
      <dgm:t>
        <a:bodyPr/>
        <a:lstStyle/>
        <a:p>
          <a:endParaRPr lang="es-ES"/>
        </a:p>
      </dgm:t>
    </dgm:pt>
    <dgm:pt modelId="{7EB472DC-BD3F-459B-B8B4-85087545FE4C}" type="sibTrans" cxnId="{54279E83-A390-4CB5-95B0-B815D2CDF5CB}">
      <dgm:prSet/>
      <dgm:spPr/>
      <dgm:t>
        <a:bodyPr/>
        <a:lstStyle/>
        <a:p>
          <a:endParaRPr lang="es-ES"/>
        </a:p>
      </dgm:t>
    </dgm:pt>
    <dgm:pt modelId="{5406A9E2-006F-40C6-9BFE-D96AAF9AE4F8}">
      <dgm:prSet phldrT="[Texto]"/>
      <dgm:spPr/>
      <dgm:t>
        <a:bodyPr/>
        <a:lstStyle/>
        <a:p>
          <a:r>
            <a:rPr lang="es-ES"/>
            <a:t>Analista</a:t>
          </a:r>
        </a:p>
      </dgm:t>
    </dgm:pt>
    <dgm:pt modelId="{E35912BA-F0C3-4E09-8BA8-938B0B6884AE}" type="parTrans" cxnId="{B99BA4C9-E585-4215-95CE-78902B8D3CA4}">
      <dgm:prSet/>
      <dgm:spPr/>
      <dgm:t>
        <a:bodyPr/>
        <a:lstStyle/>
        <a:p>
          <a:endParaRPr lang="es-ES"/>
        </a:p>
      </dgm:t>
    </dgm:pt>
    <dgm:pt modelId="{E7F65EEF-5CCF-41A1-82D2-D2BAB85412CC}" type="sibTrans" cxnId="{B99BA4C9-E585-4215-95CE-78902B8D3CA4}">
      <dgm:prSet/>
      <dgm:spPr/>
      <dgm:t>
        <a:bodyPr/>
        <a:lstStyle/>
        <a:p>
          <a:endParaRPr lang="es-ES"/>
        </a:p>
      </dgm:t>
    </dgm:pt>
    <dgm:pt modelId="{05AE77FA-559D-40F8-973F-D5C098631FFA}">
      <dgm:prSet phldrT="[Texto]"/>
      <dgm:spPr/>
      <dgm:t>
        <a:bodyPr/>
        <a:lstStyle/>
        <a:p>
          <a:r>
            <a:rPr lang="es-ES"/>
            <a:t>Revisor</a:t>
          </a:r>
        </a:p>
      </dgm:t>
    </dgm:pt>
    <dgm:pt modelId="{460B8123-152D-4591-9C3F-B0F8B09735DE}" type="parTrans" cxnId="{E37D3EAD-355E-4E76-8C79-26D610B9B0A6}">
      <dgm:prSet/>
      <dgm:spPr/>
      <dgm:t>
        <a:bodyPr/>
        <a:lstStyle/>
        <a:p>
          <a:endParaRPr lang="es-ES"/>
        </a:p>
      </dgm:t>
    </dgm:pt>
    <dgm:pt modelId="{A5FB0A89-DCF1-47EA-BCA5-1CE69BD2CEAA}" type="sibTrans" cxnId="{E37D3EAD-355E-4E76-8C79-26D610B9B0A6}">
      <dgm:prSet/>
      <dgm:spPr/>
      <dgm:t>
        <a:bodyPr/>
        <a:lstStyle/>
        <a:p>
          <a:endParaRPr lang="es-ES"/>
        </a:p>
      </dgm:t>
    </dgm:pt>
    <dgm:pt modelId="{E67423C7-5A4E-4FBA-95BF-6B511605DD78}">
      <dgm:prSet phldrT="[Texto]"/>
      <dgm:spPr/>
      <dgm:t>
        <a:bodyPr/>
        <a:lstStyle/>
        <a:p>
          <a:r>
            <a:rPr lang="es-ES"/>
            <a:t>Aprobador</a:t>
          </a:r>
        </a:p>
      </dgm:t>
    </dgm:pt>
    <dgm:pt modelId="{CB7BD123-0D8A-462E-A74A-B336E63F6088}" type="parTrans" cxnId="{1A87DDBA-316C-4D72-9B1B-5FB6FCBDAA9E}">
      <dgm:prSet/>
      <dgm:spPr/>
      <dgm:t>
        <a:bodyPr/>
        <a:lstStyle/>
        <a:p>
          <a:endParaRPr lang="es-ES"/>
        </a:p>
      </dgm:t>
    </dgm:pt>
    <dgm:pt modelId="{15946503-CCF7-45FC-9357-FA1440D1085E}" type="sibTrans" cxnId="{1A87DDBA-316C-4D72-9B1B-5FB6FCBDAA9E}">
      <dgm:prSet/>
      <dgm:spPr/>
      <dgm:t>
        <a:bodyPr/>
        <a:lstStyle/>
        <a:p>
          <a:endParaRPr lang="es-ES"/>
        </a:p>
      </dgm:t>
    </dgm:pt>
    <dgm:pt modelId="{6EC4EB1E-FAC0-4F49-823B-CA0FBF523848}">
      <dgm:prSet phldrT="[Texto]"/>
      <dgm:spPr/>
      <dgm:t>
        <a:bodyPr/>
        <a:lstStyle/>
        <a:p>
          <a:r>
            <a:rPr lang="es-ES"/>
            <a:t>consultor</a:t>
          </a:r>
        </a:p>
      </dgm:t>
    </dgm:pt>
    <dgm:pt modelId="{793734D3-21F9-4769-8D10-9748B0CD34A2}" type="parTrans" cxnId="{EFCB369A-1DA1-41B5-856F-9A588D591045}">
      <dgm:prSet/>
      <dgm:spPr/>
      <dgm:t>
        <a:bodyPr/>
        <a:lstStyle/>
        <a:p>
          <a:endParaRPr lang="es-ES"/>
        </a:p>
      </dgm:t>
    </dgm:pt>
    <dgm:pt modelId="{508CCFF6-0D33-4F60-AABD-43757851B881}" type="sibTrans" cxnId="{EFCB369A-1DA1-41B5-856F-9A588D591045}">
      <dgm:prSet/>
      <dgm:spPr/>
      <dgm:t>
        <a:bodyPr/>
        <a:lstStyle/>
        <a:p>
          <a:endParaRPr lang="es-ES"/>
        </a:p>
      </dgm:t>
    </dgm:pt>
    <dgm:pt modelId="{2CCC05A3-9A06-43FE-8389-301F3C2E4669}" type="pres">
      <dgm:prSet presAssocID="{C1D3BCAA-DB8C-4EAB-ACD0-B8857BD45A63}" presName="linearFlow" presStyleCnt="0">
        <dgm:presLayoutVars>
          <dgm:dir/>
          <dgm:resizeHandles val="exact"/>
        </dgm:presLayoutVars>
      </dgm:prSet>
      <dgm:spPr/>
    </dgm:pt>
    <dgm:pt modelId="{E8E28B99-7895-43E3-8C37-F7B77CF17FF8}" type="pres">
      <dgm:prSet presAssocID="{90B75332-F691-404C-8CB6-BF66E39E3375}" presName="node" presStyleLbl="node1" presStyleIdx="0" presStyleCnt="7">
        <dgm:presLayoutVars>
          <dgm:bulletEnabled val="1"/>
        </dgm:presLayoutVars>
      </dgm:prSet>
      <dgm:spPr/>
      <dgm:t>
        <a:bodyPr/>
        <a:lstStyle/>
        <a:p>
          <a:endParaRPr lang="es-ES"/>
        </a:p>
      </dgm:t>
    </dgm:pt>
    <dgm:pt modelId="{59455119-62A5-42B6-BAA6-BA0EC4389975}" type="pres">
      <dgm:prSet presAssocID="{29365FCE-EB1B-46A4-8E5E-3CA23C798D8F}" presName="spacerL" presStyleCnt="0"/>
      <dgm:spPr/>
    </dgm:pt>
    <dgm:pt modelId="{CF5EB11D-A113-4BF5-BF63-A27F1E643452}" type="pres">
      <dgm:prSet presAssocID="{29365FCE-EB1B-46A4-8E5E-3CA23C798D8F}" presName="sibTrans" presStyleLbl="sibTrans2D1" presStyleIdx="0" presStyleCnt="6"/>
      <dgm:spPr/>
      <dgm:t>
        <a:bodyPr/>
        <a:lstStyle/>
        <a:p>
          <a:endParaRPr lang="es-ES"/>
        </a:p>
      </dgm:t>
    </dgm:pt>
    <dgm:pt modelId="{A91C6041-57BD-40DD-9773-751CCD0B624F}" type="pres">
      <dgm:prSet presAssocID="{29365FCE-EB1B-46A4-8E5E-3CA23C798D8F}" presName="spacerR" presStyleCnt="0"/>
      <dgm:spPr/>
    </dgm:pt>
    <dgm:pt modelId="{13ABBA19-A7B8-4103-8706-9AD42AE8C13C}" type="pres">
      <dgm:prSet presAssocID="{5406A9E2-006F-40C6-9BFE-D96AAF9AE4F8}" presName="node" presStyleLbl="node1" presStyleIdx="1" presStyleCnt="7">
        <dgm:presLayoutVars>
          <dgm:bulletEnabled val="1"/>
        </dgm:presLayoutVars>
      </dgm:prSet>
      <dgm:spPr/>
      <dgm:t>
        <a:bodyPr/>
        <a:lstStyle/>
        <a:p>
          <a:endParaRPr lang="es-ES"/>
        </a:p>
      </dgm:t>
    </dgm:pt>
    <dgm:pt modelId="{87DA3C94-F85C-446D-9E65-560F96C20A70}" type="pres">
      <dgm:prSet presAssocID="{E7F65EEF-5CCF-41A1-82D2-D2BAB85412CC}" presName="spacerL" presStyleCnt="0"/>
      <dgm:spPr/>
    </dgm:pt>
    <dgm:pt modelId="{90C0B9BD-DA23-45B6-AD2A-24C5EF4E1CE2}" type="pres">
      <dgm:prSet presAssocID="{E7F65EEF-5CCF-41A1-82D2-D2BAB85412CC}" presName="sibTrans" presStyleLbl="sibTrans2D1" presStyleIdx="1" presStyleCnt="6"/>
      <dgm:spPr/>
      <dgm:t>
        <a:bodyPr/>
        <a:lstStyle/>
        <a:p>
          <a:endParaRPr lang="es-ES"/>
        </a:p>
      </dgm:t>
    </dgm:pt>
    <dgm:pt modelId="{4873A7FD-A30F-44D3-AC73-47839477A6E2}" type="pres">
      <dgm:prSet presAssocID="{E7F65EEF-5CCF-41A1-82D2-D2BAB85412CC}" presName="spacerR" presStyleCnt="0"/>
      <dgm:spPr/>
    </dgm:pt>
    <dgm:pt modelId="{7273D5EA-5CF2-4179-862B-4423C3FA7624}" type="pres">
      <dgm:prSet presAssocID="{05AE77FA-559D-40F8-973F-D5C098631FFA}" presName="node" presStyleLbl="node1" presStyleIdx="2" presStyleCnt="7">
        <dgm:presLayoutVars>
          <dgm:bulletEnabled val="1"/>
        </dgm:presLayoutVars>
      </dgm:prSet>
      <dgm:spPr/>
      <dgm:t>
        <a:bodyPr/>
        <a:lstStyle/>
        <a:p>
          <a:endParaRPr lang="es-ES"/>
        </a:p>
      </dgm:t>
    </dgm:pt>
    <dgm:pt modelId="{8924B21C-C1D1-4037-AFD8-AE02D059F29C}" type="pres">
      <dgm:prSet presAssocID="{A5FB0A89-DCF1-47EA-BCA5-1CE69BD2CEAA}" presName="spacerL" presStyleCnt="0"/>
      <dgm:spPr/>
    </dgm:pt>
    <dgm:pt modelId="{4E90F711-F944-4E24-9CC6-DB1457B49C6A}" type="pres">
      <dgm:prSet presAssocID="{A5FB0A89-DCF1-47EA-BCA5-1CE69BD2CEAA}" presName="sibTrans" presStyleLbl="sibTrans2D1" presStyleIdx="2" presStyleCnt="6"/>
      <dgm:spPr/>
      <dgm:t>
        <a:bodyPr/>
        <a:lstStyle/>
        <a:p>
          <a:endParaRPr lang="es-ES"/>
        </a:p>
      </dgm:t>
    </dgm:pt>
    <dgm:pt modelId="{4C01A084-F158-4A71-BBB9-DCC4C33869CD}" type="pres">
      <dgm:prSet presAssocID="{A5FB0A89-DCF1-47EA-BCA5-1CE69BD2CEAA}" presName="spacerR" presStyleCnt="0"/>
      <dgm:spPr/>
    </dgm:pt>
    <dgm:pt modelId="{BFE0A26D-C02E-409D-AF52-C147FD910BC9}" type="pres">
      <dgm:prSet presAssocID="{BB2C8CDF-11F7-4C1A-9A12-D2228CA7109C}" presName="node" presStyleLbl="node1" presStyleIdx="3" presStyleCnt="7">
        <dgm:presLayoutVars>
          <dgm:bulletEnabled val="1"/>
        </dgm:presLayoutVars>
      </dgm:prSet>
      <dgm:spPr/>
      <dgm:t>
        <a:bodyPr/>
        <a:lstStyle/>
        <a:p>
          <a:endParaRPr lang="es-ES"/>
        </a:p>
      </dgm:t>
    </dgm:pt>
    <dgm:pt modelId="{E68BA341-37A1-4E58-916F-40D366C0BCE8}" type="pres">
      <dgm:prSet presAssocID="{AB99AF81-8D43-4983-8D14-CD9D8577B95D}" presName="spacerL" presStyleCnt="0"/>
      <dgm:spPr/>
    </dgm:pt>
    <dgm:pt modelId="{C5147BC8-6ADD-4EFB-8A77-FC6C05EF4D4E}" type="pres">
      <dgm:prSet presAssocID="{AB99AF81-8D43-4983-8D14-CD9D8577B95D}" presName="sibTrans" presStyleLbl="sibTrans2D1" presStyleIdx="3" presStyleCnt="6"/>
      <dgm:spPr/>
      <dgm:t>
        <a:bodyPr/>
        <a:lstStyle/>
        <a:p>
          <a:endParaRPr lang="es-ES"/>
        </a:p>
      </dgm:t>
    </dgm:pt>
    <dgm:pt modelId="{3B0975A0-9FDD-43F5-A4D9-7927ECA7E2ED}" type="pres">
      <dgm:prSet presAssocID="{AB99AF81-8D43-4983-8D14-CD9D8577B95D}" presName="spacerR" presStyleCnt="0"/>
      <dgm:spPr/>
    </dgm:pt>
    <dgm:pt modelId="{9F6EFBEC-807D-458B-8B30-E81AFAEB0D5B}" type="pres">
      <dgm:prSet presAssocID="{E67423C7-5A4E-4FBA-95BF-6B511605DD78}" presName="node" presStyleLbl="node1" presStyleIdx="4" presStyleCnt="7">
        <dgm:presLayoutVars>
          <dgm:bulletEnabled val="1"/>
        </dgm:presLayoutVars>
      </dgm:prSet>
      <dgm:spPr/>
      <dgm:t>
        <a:bodyPr/>
        <a:lstStyle/>
        <a:p>
          <a:endParaRPr lang="es-ES"/>
        </a:p>
      </dgm:t>
    </dgm:pt>
    <dgm:pt modelId="{DF368E4F-1980-479A-99A8-54661B96CF44}" type="pres">
      <dgm:prSet presAssocID="{15946503-CCF7-45FC-9357-FA1440D1085E}" presName="spacerL" presStyleCnt="0"/>
      <dgm:spPr/>
    </dgm:pt>
    <dgm:pt modelId="{535A463C-41DD-4AE9-9DE9-57E43AF6D692}" type="pres">
      <dgm:prSet presAssocID="{15946503-CCF7-45FC-9357-FA1440D1085E}" presName="sibTrans" presStyleLbl="sibTrans2D1" presStyleIdx="4" presStyleCnt="6"/>
      <dgm:spPr/>
      <dgm:t>
        <a:bodyPr/>
        <a:lstStyle/>
        <a:p>
          <a:endParaRPr lang="es-ES"/>
        </a:p>
      </dgm:t>
    </dgm:pt>
    <dgm:pt modelId="{EBE5E238-4430-4EAB-8AE4-ACD5490ADC9B}" type="pres">
      <dgm:prSet presAssocID="{15946503-CCF7-45FC-9357-FA1440D1085E}" presName="spacerR" presStyleCnt="0"/>
      <dgm:spPr/>
    </dgm:pt>
    <dgm:pt modelId="{6B39F010-9E9E-4516-BF28-C12FCE9A4C92}" type="pres">
      <dgm:prSet presAssocID="{6EC4EB1E-FAC0-4F49-823B-CA0FBF523848}" presName="node" presStyleLbl="node1" presStyleIdx="5" presStyleCnt="7">
        <dgm:presLayoutVars>
          <dgm:bulletEnabled val="1"/>
        </dgm:presLayoutVars>
      </dgm:prSet>
      <dgm:spPr/>
      <dgm:t>
        <a:bodyPr/>
        <a:lstStyle/>
        <a:p>
          <a:endParaRPr lang="es-ES"/>
        </a:p>
      </dgm:t>
    </dgm:pt>
    <dgm:pt modelId="{44D99B66-D262-4955-8578-8300C5BE5B88}" type="pres">
      <dgm:prSet presAssocID="{508CCFF6-0D33-4F60-AABD-43757851B881}" presName="spacerL" presStyleCnt="0"/>
      <dgm:spPr/>
    </dgm:pt>
    <dgm:pt modelId="{018D5842-FD4D-4DAC-8450-3F4C154CE557}" type="pres">
      <dgm:prSet presAssocID="{508CCFF6-0D33-4F60-AABD-43757851B881}" presName="sibTrans" presStyleLbl="sibTrans2D1" presStyleIdx="5" presStyleCnt="6"/>
      <dgm:spPr/>
      <dgm:t>
        <a:bodyPr/>
        <a:lstStyle/>
        <a:p>
          <a:endParaRPr lang="es-ES"/>
        </a:p>
      </dgm:t>
    </dgm:pt>
    <dgm:pt modelId="{B14AD3C0-59E5-4B7D-84C1-2183A011B7D6}" type="pres">
      <dgm:prSet presAssocID="{508CCFF6-0D33-4F60-AABD-43757851B881}" presName="spacerR" presStyleCnt="0"/>
      <dgm:spPr/>
    </dgm:pt>
    <dgm:pt modelId="{A4768F89-20B4-46BC-9946-691FBB45F2BF}" type="pres">
      <dgm:prSet presAssocID="{1E475468-0050-4794-B583-98A023698B94}" presName="node" presStyleLbl="node1" presStyleIdx="6" presStyleCnt="7">
        <dgm:presLayoutVars>
          <dgm:bulletEnabled val="1"/>
        </dgm:presLayoutVars>
      </dgm:prSet>
      <dgm:spPr/>
      <dgm:t>
        <a:bodyPr/>
        <a:lstStyle/>
        <a:p>
          <a:endParaRPr lang="es-ES"/>
        </a:p>
      </dgm:t>
    </dgm:pt>
  </dgm:ptLst>
  <dgm:cxnLst>
    <dgm:cxn modelId="{27715C76-BF36-4DAA-B418-7B76EC7688BC}" type="presOf" srcId="{508CCFF6-0D33-4F60-AABD-43757851B881}" destId="{018D5842-FD4D-4DAC-8450-3F4C154CE557}" srcOrd="0" destOrd="0" presId="urn:microsoft.com/office/officeart/2005/8/layout/equation1"/>
    <dgm:cxn modelId="{6BACFC36-8E1C-4C9E-80CD-A7180D2D27D0}" type="presOf" srcId="{5406A9E2-006F-40C6-9BFE-D96AAF9AE4F8}" destId="{13ABBA19-A7B8-4103-8706-9AD42AE8C13C}" srcOrd="0" destOrd="0" presId="urn:microsoft.com/office/officeart/2005/8/layout/equation1"/>
    <dgm:cxn modelId="{2C0DF676-F769-436C-BE27-35B8767F2C1C}" type="presOf" srcId="{29365FCE-EB1B-46A4-8E5E-3CA23C798D8F}" destId="{CF5EB11D-A113-4BF5-BF63-A27F1E643452}" srcOrd="0" destOrd="0" presId="urn:microsoft.com/office/officeart/2005/8/layout/equation1"/>
    <dgm:cxn modelId="{A3A3B993-EE8B-4CEA-BCA3-F32B8A4C2CA9}" type="presOf" srcId="{05AE77FA-559D-40F8-973F-D5C098631FFA}" destId="{7273D5EA-5CF2-4179-862B-4423C3FA7624}" srcOrd="0" destOrd="0" presId="urn:microsoft.com/office/officeart/2005/8/layout/equation1"/>
    <dgm:cxn modelId="{35EF9DC0-9389-4B69-9C0E-732E6BF5C076}" type="presOf" srcId="{E67423C7-5A4E-4FBA-95BF-6B511605DD78}" destId="{9F6EFBEC-807D-458B-8B30-E81AFAEB0D5B}" srcOrd="0" destOrd="0" presId="urn:microsoft.com/office/officeart/2005/8/layout/equation1"/>
    <dgm:cxn modelId="{319D5097-87F9-4E1A-94C8-EDEFEA2E569D}" srcId="{C1D3BCAA-DB8C-4EAB-ACD0-B8857BD45A63}" destId="{90B75332-F691-404C-8CB6-BF66E39E3375}" srcOrd="0" destOrd="0" parTransId="{AD85C894-6037-4808-A4F1-CC6D83C63A36}" sibTransId="{29365FCE-EB1B-46A4-8E5E-3CA23C798D8F}"/>
    <dgm:cxn modelId="{3C9C09EB-ED8F-4664-8021-4622D6DB6C6E}" type="presOf" srcId="{1E475468-0050-4794-B583-98A023698B94}" destId="{A4768F89-20B4-46BC-9946-691FBB45F2BF}" srcOrd="0" destOrd="0" presId="urn:microsoft.com/office/officeart/2005/8/layout/equation1"/>
    <dgm:cxn modelId="{976F8844-BDF8-4C3F-A6B2-FD7C691D5685}" type="presOf" srcId="{6EC4EB1E-FAC0-4F49-823B-CA0FBF523848}" destId="{6B39F010-9E9E-4516-BF28-C12FCE9A4C92}" srcOrd="0" destOrd="0" presId="urn:microsoft.com/office/officeart/2005/8/layout/equation1"/>
    <dgm:cxn modelId="{1A87DDBA-316C-4D72-9B1B-5FB6FCBDAA9E}" srcId="{C1D3BCAA-DB8C-4EAB-ACD0-B8857BD45A63}" destId="{E67423C7-5A4E-4FBA-95BF-6B511605DD78}" srcOrd="4" destOrd="0" parTransId="{CB7BD123-0D8A-462E-A74A-B336E63F6088}" sibTransId="{15946503-CCF7-45FC-9357-FA1440D1085E}"/>
    <dgm:cxn modelId="{6F356E3F-43AF-4F72-B656-2D5DC13A09F1}" type="presOf" srcId="{C1D3BCAA-DB8C-4EAB-ACD0-B8857BD45A63}" destId="{2CCC05A3-9A06-43FE-8389-301F3C2E4669}" srcOrd="0" destOrd="0" presId="urn:microsoft.com/office/officeart/2005/8/layout/equation1"/>
    <dgm:cxn modelId="{93F297C5-38FA-43D0-BE9B-921C329BD43C}" type="presOf" srcId="{AB99AF81-8D43-4983-8D14-CD9D8577B95D}" destId="{C5147BC8-6ADD-4EFB-8A77-FC6C05EF4D4E}" srcOrd="0" destOrd="0" presId="urn:microsoft.com/office/officeart/2005/8/layout/equation1"/>
    <dgm:cxn modelId="{36037F1F-0B87-4545-AC72-E64BAB0640DF}" type="presOf" srcId="{15946503-CCF7-45FC-9357-FA1440D1085E}" destId="{535A463C-41DD-4AE9-9DE9-57E43AF6D692}" srcOrd="0" destOrd="0" presId="urn:microsoft.com/office/officeart/2005/8/layout/equation1"/>
    <dgm:cxn modelId="{599BA0FA-A0A1-4D69-8314-121A9799AB96}" srcId="{C1D3BCAA-DB8C-4EAB-ACD0-B8857BD45A63}" destId="{BB2C8CDF-11F7-4C1A-9A12-D2228CA7109C}" srcOrd="3" destOrd="0" parTransId="{EEB4EDB9-B9C4-4044-9B32-3896B35B5956}" sibTransId="{AB99AF81-8D43-4983-8D14-CD9D8577B95D}"/>
    <dgm:cxn modelId="{EFCB369A-1DA1-41B5-856F-9A588D591045}" srcId="{C1D3BCAA-DB8C-4EAB-ACD0-B8857BD45A63}" destId="{6EC4EB1E-FAC0-4F49-823B-CA0FBF523848}" srcOrd="5" destOrd="0" parTransId="{793734D3-21F9-4769-8D10-9748B0CD34A2}" sibTransId="{508CCFF6-0D33-4F60-AABD-43757851B881}"/>
    <dgm:cxn modelId="{E37D3EAD-355E-4E76-8C79-26D610B9B0A6}" srcId="{C1D3BCAA-DB8C-4EAB-ACD0-B8857BD45A63}" destId="{05AE77FA-559D-40F8-973F-D5C098631FFA}" srcOrd="2" destOrd="0" parTransId="{460B8123-152D-4591-9C3F-B0F8B09735DE}" sibTransId="{A5FB0A89-DCF1-47EA-BCA5-1CE69BD2CEAA}"/>
    <dgm:cxn modelId="{131E9BDE-873F-41BB-9732-4B386F781033}" type="presOf" srcId="{A5FB0A89-DCF1-47EA-BCA5-1CE69BD2CEAA}" destId="{4E90F711-F944-4E24-9CC6-DB1457B49C6A}" srcOrd="0" destOrd="0" presId="urn:microsoft.com/office/officeart/2005/8/layout/equation1"/>
    <dgm:cxn modelId="{54279E83-A390-4CB5-95B0-B815D2CDF5CB}" srcId="{C1D3BCAA-DB8C-4EAB-ACD0-B8857BD45A63}" destId="{1E475468-0050-4794-B583-98A023698B94}" srcOrd="6" destOrd="0" parTransId="{ED5313A4-3569-45AB-AF2D-A631C9B933EF}" sibTransId="{7EB472DC-BD3F-459B-B8B4-85087545FE4C}"/>
    <dgm:cxn modelId="{B99BA4C9-E585-4215-95CE-78902B8D3CA4}" srcId="{C1D3BCAA-DB8C-4EAB-ACD0-B8857BD45A63}" destId="{5406A9E2-006F-40C6-9BFE-D96AAF9AE4F8}" srcOrd="1" destOrd="0" parTransId="{E35912BA-F0C3-4E09-8BA8-938B0B6884AE}" sibTransId="{E7F65EEF-5CCF-41A1-82D2-D2BAB85412CC}"/>
    <dgm:cxn modelId="{07204000-7628-4D9C-A420-272FA4057641}" type="presOf" srcId="{E7F65EEF-5CCF-41A1-82D2-D2BAB85412CC}" destId="{90C0B9BD-DA23-45B6-AD2A-24C5EF4E1CE2}" srcOrd="0" destOrd="0" presId="urn:microsoft.com/office/officeart/2005/8/layout/equation1"/>
    <dgm:cxn modelId="{932F2FEB-BD06-4886-B7FA-BA28FBD76E68}" type="presOf" srcId="{BB2C8CDF-11F7-4C1A-9A12-D2228CA7109C}" destId="{BFE0A26D-C02E-409D-AF52-C147FD910BC9}" srcOrd="0" destOrd="0" presId="urn:microsoft.com/office/officeart/2005/8/layout/equation1"/>
    <dgm:cxn modelId="{CECD3541-7E1D-4C59-87B4-2B0C4F0F9DED}" type="presOf" srcId="{90B75332-F691-404C-8CB6-BF66E39E3375}" destId="{E8E28B99-7895-43E3-8C37-F7B77CF17FF8}" srcOrd="0" destOrd="0" presId="urn:microsoft.com/office/officeart/2005/8/layout/equation1"/>
    <dgm:cxn modelId="{1D374385-13EA-4F75-81DE-90615FFCD20C}" type="presParOf" srcId="{2CCC05A3-9A06-43FE-8389-301F3C2E4669}" destId="{E8E28B99-7895-43E3-8C37-F7B77CF17FF8}" srcOrd="0" destOrd="0" presId="urn:microsoft.com/office/officeart/2005/8/layout/equation1"/>
    <dgm:cxn modelId="{ED313BCB-2FD2-452E-ABB5-C3640C75DFBE}" type="presParOf" srcId="{2CCC05A3-9A06-43FE-8389-301F3C2E4669}" destId="{59455119-62A5-42B6-BAA6-BA0EC4389975}" srcOrd="1" destOrd="0" presId="urn:microsoft.com/office/officeart/2005/8/layout/equation1"/>
    <dgm:cxn modelId="{1EE37818-BFF8-46CB-B9DF-2127F29D6DBA}" type="presParOf" srcId="{2CCC05A3-9A06-43FE-8389-301F3C2E4669}" destId="{CF5EB11D-A113-4BF5-BF63-A27F1E643452}" srcOrd="2" destOrd="0" presId="urn:microsoft.com/office/officeart/2005/8/layout/equation1"/>
    <dgm:cxn modelId="{97B67B4C-E815-45A4-86EA-BEA61D4A8249}" type="presParOf" srcId="{2CCC05A3-9A06-43FE-8389-301F3C2E4669}" destId="{A91C6041-57BD-40DD-9773-751CCD0B624F}" srcOrd="3" destOrd="0" presId="urn:microsoft.com/office/officeart/2005/8/layout/equation1"/>
    <dgm:cxn modelId="{0B1B9EE9-E037-4A9D-89AF-6BB178E7A6B4}" type="presParOf" srcId="{2CCC05A3-9A06-43FE-8389-301F3C2E4669}" destId="{13ABBA19-A7B8-4103-8706-9AD42AE8C13C}" srcOrd="4" destOrd="0" presId="urn:microsoft.com/office/officeart/2005/8/layout/equation1"/>
    <dgm:cxn modelId="{5F8CAAE3-83CE-4410-901E-15E6ADE55666}" type="presParOf" srcId="{2CCC05A3-9A06-43FE-8389-301F3C2E4669}" destId="{87DA3C94-F85C-446D-9E65-560F96C20A70}" srcOrd="5" destOrd="0" presId="urn:microsoft.com/office/officeart/2005/8/layout/equation1"/>
    <dgm:cxn modelId="{CF7561FF-1FD9-45B3-AB97-A07A6BA46CA4}" type="presParOf" srcId="{2CCC05A3-9A06-43FE-8389-301F3C2E4669}" destId="{90C0B9BD-DA23-45B6-AD2A-24C5EF4E1CE2}" srcOrd="6" destOrd="0" presId="urn:microsoft.com/office/officeart/2005/8/layout/equation1"/>
    <dgm:cxn modelId="{935E221D-98D5-434D-B816-42440527408C}" type="presParOf" srcId="{2CCC05A3-9A06-43FE-8389-301F3C2E4669}" destId="{4873A7FD-A30F-44D3-AC73-47839477A6E2}" srcOrd="7" destOrd="0" presId="urn:microsoft.com/office/officeart/2005/8/layout/equation1"/>
    <dgm:cxn modelId="{80A7D500-7436-49C0-8803-A14102D55820}" type="presParOf" srcId="{2CCC05A3-9A06-43FE-8389-301F3C2E4669}" destId="{7273D5EA-5CF2-4179-862B-4423C3FA7624}" srcOrd="8" destOrd="0" presId="urn:microsoft.com/office/officeart/2005/8/layout/equation1"/>
    <dgm:cxn modelId="{FD89E1B1-99F4-4502-BF24-ED290347126E}" type="presParOf" srcId="{2CCC05A3-9A06-43FE-8389-301F3C2E4669}" destId="{8924B21C-C1D1-4037-AFD8-AE02D059F29C}" srcOrd="9" destOrd="0" presId="urn:microsoft.com/office/officeart/2005/8/layout/equation1"/>
    <dgm:cxn modelId="{54932E27-2511-4B82-8132-8E68038AC5AF}" type="presParOf" srcId="{2CCC05A3-9A06-43FE-8389-301F3C2E4669}" destId="{4E90F711-F944-4E24-9CC6-DB1457B49C6A}" srcOrd="10" destOrd="0" presId="urn:microsoft.com/office/officeart/2005/8/layout/equation1"/>
    <dgm:cxn modelId="{E2D945C5-A1AF-40E4-9C95-D52ADA9CA148}" type="presParOf" srcId="{2CCC05A3-9A06-43FE-8389-301F3C2E4669}" destId="{4C01A084-F158-4A71-BBB9-DCC4C33869CD}" srcOrd="11" destOrd="0" presId="urn:microsoft.com/office/officeart/2005/8/layout/equation1"/>
    <dgm:cxn modelId="{54282864-7DAA-41B0-A97C-48D5480EA4E7}" type="presParOf" srcId="{2CCC05A3-9A06-43FE-8389-301F3C2E4669}" destId="{BFE0A26D-C02E-409D-AF52-C147FD910BC9}" srcOrd="12" destOrd="0" presId="urn:microsoft.com/office/officeart/2005/8/layout/equation1"/>
    <dgm:cxn modelId="{F232C13F-C086-43E6-B1D8-4E954554D02F}" type="presParOf" srcId="{2CCC05A3-9A06-43FE-8389-301F3C2E4669}" destId="{E68BA341-37A1-4E58-916F-40D366C0BCE8}" srcOrd="13" destOrd="0" presId="urn:microsoft.com/office/officeart/2005/8/layout/equation1"/>
    <dgm:cxn modelId="{A68D3DF7-13EE-4B69-93EA-F1F03CDC7EB0}" type="presParOf" srcId="{2CCC05A3-9A06-43FE-8389-301F3C2E4669}" destId="{C5147BC8-6ADD-4EFB-8A77-FC6C05EF4D4E}" srcOrd="14" destOrd="0" presId="urn:microsoft.com/office/officeart/2005/8/layout/equation1"/>
    <dgm:cxn modelId="{67F8CDE2-930A-4221-8967-62ECF8D114D7}" type="presParOf" srcId="{2CCC05A3-9A06-43FE-8389-301F3C2E4669}" destId="{3B0975A0-9FDD-43F5-A4D9-7927ECA7E2ED}" srcOrd="15" destOrd="0" presId="urn:microsoft.com/office/officeart/2005/8/layout/equation1"/>
    <dgm:cxn modelId="{34352B1C-CE2D-4840-9AF5-F201FF0CB847}" type="presParOf" srcId="{2CCC05A3-9A06-43FE-8389-301F3C2E4669}" destId="{9F6EFBEC-807D-458B-8B30-E81AFAEB0D5B}" srcOrd="16" destOrd="0" presId="urn:microsoft.com/office/officeart/2005/8/layout/equation1"/>
    <dgm:cxn modelId="{F10EB2A1-CE8D-4657-BF38-EB6C49ADE6D6}" type="presParOf" srcId="{2CCC05A3-9A06-43FE-8389-301F3C2E4669}" destId="{DF368E4F-1980-479A-99A8-54661B96CF44}" srcOrd="17" destOrd="0" presId="urn:microsoft.com/office/officeart/2005/8/layout/equation1"/>
    <dgm:cxn modelId="{BFAD6EB8-5D8B-41AE-8414-CB7A3ADF6DDF}" type="presParOf" srcId="{2CCC05A3-9A06-43FE-8389-301F3C2E4669}" destId="{535A463C-41DD-4AE9-9DE9-57E43AF6D692}" srcOrd="18" destOrd="0" presId="urn:microsoft.com/office/officeart/2005/8/layout/equation1"/>
    <dgm:cxn modelId="{31D029C6-703C-434D-B428-FF8EAD3B5983}" type="presParOf" srcId="{2CCC05A3-9A06-43FE-8389-301F3C2E4669}" destId="{EBE5E238-4430-4EAB-8AE4-ACD5490ADC9B}" srcOrd="19" destOrd="0" presId="urn:microsoft.com/office/officeart/2005/8/layout/equation1"/>
    <dgm:cxn modelId="{BED81C16-F40C-403F-BA19-DB676ECFE2E5}" type="presParOf" srcId="{2CCC05A3-9A06-43FE-8389-301F3C2E4669}" destId="{6B39F010-9E9E-4516-BF28-C12FCE9A4C92}" srcOrd="20" destOrd="0" presId="urn:microsoft.com/office/officeart/2005/8/layout/equation1"/>
    <dgm:cxn modelId="{E4AE76E0-5BFA-4D55-A28C-C0D7800DCF79}" type="presParOf" srcId="{2CCC05A3-9A06-43FE-8389-301F3C2E4669}" destId="{44D99B66-D262-4955-8578-8300C5BE5B88}" srcOrd="21" destOrd="0" presId="urn:microsoft.com/office/officeart/2005/8/layout/equation1"/>
    <dgm:cxn modelId="{A3578461-EBD8-4CFA-B770-78F3A14CBE54}" type="presParOf" srcId="{2CCC05A3-9A06-43FE-8389-301F3C2E4669}" destId="{018D5842-FD4D-4DAC-8450-3F4C154CE557}" srcOrd="22" destOrd="0" presId="urn:microsoft.com/office/officeart/2005/8/layout/equation1"/>
    <dgm:cxn modelId="{A999B28A-CC07-41E3-81F1-59E8A538FF0D}" type="presParOf" srcId="{2CCC05A3-9A06-43FE-8389-301F3C2E4669}" destId="{B14AD3C0-59E5-4B7D-84C1-2183A011B7D6}" srcOrd="23" destOrd="0" presId="urn:microsoft.com/office/officeart/2005/8/layout/equation1"/>
    <dgm:cxn modelId="{588D3C49-4A91-475D-AA7E-737FF1C2CE67}" type="presParOf" srcId="{2CCC05A3-9A06-43FE-8389-301F3C2E4669}" destId="{A4768F89-20B4-46BC-9946-691FBB45F2BF}" srcOrd="24" destOrd="0" presId="urn:microsoft.com/office/officeart/2005/8/layout/equati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EA8D790-159B-4AE2-BB3C-2CF0F7604242}" type="doc">
      <dgm:prSet loTypeId="urn:microsoft.com/office/officeart/2005/8/layout/process1" loCatId="process" qsTypeId="urn:microsoft.com/office/officeart/2005/8/quickstyle/simple1" qsCatId="simple" csTypeId="urn:microsoft.com/office/officeart/2005/8/colors/accent1_2" csCatId="accent1" phldr="1"/>
      <dgm:spPr/>
    </dgm:pt>
    <dgm:pt modelId="{D14326E7-2089-4347-A54A-D8261AC0E335}">
      <dgm:prSet phldrT="[Texto]"/>
      <dgm:spPr/>
      <dgm:t>
        <a:bodyPr/>
        <a:lstStyle/>
        <a:p>
          <a:r>
            <a:rPr lang="es-ES"/>
            <a:t>Usuario Externo</a:t>
          </a:r>
        </a:p>
      </dgm:t>
    </dgm:pt>
    <dgm:pt modelId="{E6F29DBF-9B62-4E17-89A3-784FED9A2F8E}" type="parTrans" cxnId="{B73B35A3-35F4-410A-97EC-EC43801E72EC}">
      <dgm:prSet/>
      <dgm:spPr/>
    </dgm:pt>
    <dgm:pt modelId="{2308E72E-8A13-4041-9B07-8057DC75E0B4}" type="sibTrans" cxnId="{B73B35A3-35F4-410A-97EC-EC43801E72EC}">
      <dgm:prSet/>
      <dgm:spPr/>
      <dgm:t>
        <a:bodyPr/>
        <a:lstStyle/>
        <a:p>
          <a:endParaRPr lang="es-ES"/>
        </a:p>
      </dgm:t>
    </dgm:pt>
    <dgm:pt modelId="{0B90A3F5-BE59-4D1C-BD37-C1864057FCFB}">
      <dgm:prSet phldrT="[Texto]"/>
      <dgm:spPr/>
      <dgm:t>
        <a:bodyPr/>
        <a:lstStyle/>
        <a:p>
          <a:r>
            <a:rPr lang="es-ES"/>
            <a:t>Recepción</a:t>
          </a:r>
        </a:p>
      </dgm:t>
    </dgm:pt>
    <dgm:pt modelId="{205162B0-DE3F-4025-8CDF-9A39B3F52886}" type="parTrans" cxnId="{6B04E62D-6F46-4B80-848A-AF668D7CDB1F}">
      <dgm:prSet/>
      <dgm:spPr/>
    </dgm:pt>
    <dgm:pt modelId="{86D3A5A6-3934-40AA-A4B3-F8616E4D3A0A}" type="sibTrans" cxnId="{6B04E62D-6F46-4B80-848A-AF668D7CDB1F}">
      <dgm:prSet/>
      <dgm:spPr/>
      <dgm:t>
        <a:bodyPr/>
        <a:lstStyle/>
        <a:p>
          <a:endParaRPr lang="es-ES"/>
        </a:p>
      </dgm:t>
    </dgm:pt>
    <dgm:pt modelId="{5B2E474D-6119-41FD-B731-79315C19B1FE}">
      <dgm:prSet phldrT="[Texto]"/>
      <dgm:spPr/>
      <dgm:t>
        <a:bodyPr/>
        <a:lstStyle/>
        <a:p>
          <a:r>
            <a:rPr lang="es-ES"/>
            <a:t>Analista</a:t>
          </a:r>
        </a:p>
      </dgm:t>
    </dgm:pt>
    <dgm:pt modelId="{1365CEFA-E94B-41AC-902A-069E43C8F50A}" type="parTrans" cxnId="{D813DAA0-5F4B-413C-808D-C93117CBDE0C}">
      <dgm:prSet/>
      <dgm:spPr/>
    </dgm:pt>
    <dgm:pt modelId="{973BD58B-4520-4F48-B92D-2929D5D2B65E}" type="sibTrans" cxnId="{D813DAA0-5F4B-413C-808D-C93117CBDE0C}">
      <dgm:prSet/>
      <dgm:spPr/>
      <dgm:t>
        <a:bodyPr/>
        <a:lstStyle/>
        <a:p>
          <a:endParaRPr lang="es-ES"/>
        </a:p>
      </dgm:t>
    </dgm:pt>
    <dgm:pt modelId="{84EF3F53-C3BE-4F88-A038-15E8537E5CB0}">
      <dgm:prSet/>
      <dgm:spPr/>
      <dgm:t>
        <a:bodyPr/>
        <a:lstStyle/>
        <a:p>
          <a:r>
            <a:rPr lang="es-ES"/>
            <a:t>Emisor</a:t>
          </a:r>
        </a:p>
      </dgm:t>
    </dgm:pt>
    <dgm:pt modelId="{F0CC2F09-E79A-4D16-A45A-ECA0D32F7D60}" type="parTrans" cxnId="{FD8AA54D-CB07-47AA-A2CF-54FC6897C16B}">
      <dgm:prSet/>
      <dgm:spPr/>
    </dgm:pt>
    <dgm:pt modelId="{F5C7B0D7-A7E6-4412-86E9-7AD2BDFFFF77}" type="sibTrans" cxnId="{FD8AA54D-CB07-47AA-A2CF-54FC6897C16B}">
      <dgm:prSet/>
      <dgm:spPr/>
      <dgm:t>
        <a:bodyPr/>
        <a:lstStyle/>
        <a:p>
          <a:endParaRPr lang="es-ES"/>
        </a:p>
      </dgm:t>
    </dgm:pt>
    <dgm:pt modelId="{252FD153-6B73-4DEF-9564-F05B4E16588B}">
      <dgm:prSet/>
      <dgm:spPr/>
      <dgm:t>
        <a:bodyPr/>
        <a:lstStyle/>
        <a:p>
          <a:r>
            <a:rPr lang="es-ES"/>
            <a:t>Aprobador</a:t>
          </a:r>
        </a:p>
      </dgm:t>
    </dgm:pt>
    <dgm:pt modelId="{A6201FF7-ED10-4A6C-BD96-9F3105A0E741}" type="parTrans" cxnId="{7D8FFF9F-97F2-415B-B101-8056F98ACFF9}">
      <dgm:prSet/>
      <dgm:spPr/>
    </dgm:pt>
    <dgm:pt modelId="{99B2E23E-D96B-4F65-9A1C-FAC09A206488}" type="sibTrans" cxnId="{7D8FFF9F-97F2-415B-B101-8056F98ACFF9}">
      <dgm:prSet/>
      <dgm:spPr/>
      <dgm:t>
        <a:bodyPr/>
        <a:lstStyle/>
        <a:p>
          <a:endParaRPr lang="es-ES"/>
        </a:p>
      </dgm:t>
    </dgm:pt>
    <dgm:pt modelId="{7A06D2FF-19F6-4163-B798-33C6A4D3E625}">
      <dgm:prSet/>
      <dgm:spPr/>
      <dgm:t>
        <a:bodyPr/>
        <a:lstStyle/>
        <a:p>
          <a:r>
            <a:rPr lang="es-ES"/>
            <a:t>Emisor</a:t>
          </a:r>
        </a:p>
      </dgm:t>
    </dgm:pt>
    <dgm:pt modelId="{CA9B85DA-E2BD-41D2-B351-9B93E9E1FE58}" type="parTrans" cxnId="{2E496E3A-32E0-4EE2-A03D-B61118F99D14}">
      <dgm:prSet/>
      <dgm:spPr/>
    </dgm:pt>
    <dgm:pt modelId="{BAFCC21F-4EBD-404A-A6DC-0029DA5BF9D1}" type="sibTrans" cxnId="{2E496E3A-32E0-4EE2-A03D-B61118F99D14}">
      <dgm:prSet/>
      <dgm:spPr/>
      <dgm:t>
        <a:bodyPr/>
        <a:lstStyle/>
        <a:p>
          <a:endParaRPr lang="es-ES"/>
        </a:p>
      </dgm:t>
    </dgm:pt>
    <dgm:pt modelId="{5DA1F4EC-7321-4B2D-9E58-24F3DF145C7C}">
      <dgm:prSet/>
      <dgm:spPr/>
      <dgm:t>
        <a:bodyPr/>
        <a:lstStyle/>
        <a:p>
          <a:r>
            <a:rPr lang="es-ES"/>
            <a:t>Recepción</a:t>
          </a:r>
        </a:p>
      </dgm:t>
    </dgm:pt>
    <dgm:pt modelId="{78E233C3-099D-42F9-BD38-6F3C7856FB92}" type="parTrans" cxnId="{CDA7BD0F-C677-411A-9029-79C6F7EDEAC3}">
      <dgm:prSet/>
      <dgm:spPr/>
    </dgm:pt>
    <dgm:pt modelId="{0AE39DAD-A29C-4599-AC38-7C555D012BDC}" type="sibTrans" cxnId="{CDA7BD0F-C677-411A-9029-79C6F7EDEAC3}">
      <dgm:prSet/>
      <dgm:spPr/>
    </dgm:pt>
    <dgm:pt modelId="{145913B3-3E70-4CC8-B4AB-03F7240CB680}" type="pres">
      <dgm:prSet presAssocID="{5EA8D790-159B-4AE2-BB3C-2CF0F7604242}" presName="Name0" presStyleCnt="0">
        <dgm:presLayoutVars>
          <dgm:dir/>
          <dgm:resizeHandles val="exact"/>
        </dgm:presLayoutVars>
      </dgm:prSet>
      <dgm:spPr/>
    </dgm:pt>
    <dgm:pt modelId="{040950C4-FB4B-4A66-9732-B323A3170CEB}" type="pres">
      <dgm:prSet presAssocID="{D14326E7-2089-4347-A54A-D8261AC0E335}" presName="node" presStyleLbl="node1" presStyleIdx="0" presStyleCnt="7">
        <dgm:presLayoutVars>
          <dgm:bulletEnabled val="1"/>
        </dgm:presLayoutVars>
      </dgm:prSet>
      <dgm:spPr/>
      <dgm:t>
        <a:bodyPr/>
        <a:lstStyle/>
        <a:p>
          <a:endParaRPr lang="es-ES"/>
        </a:p>
      </dgm:t>
    </dgm:pt>
    <dgm:pt modelId="{50B63A2B-81E9-460F-B252-C679377F0E5C}" type="pres">
      <dgm:prSet presAssocID="{2308E72E-8A13-4041-9B07-8057DC75E0B4}" presName="sibTrans" presStyleLbl="sibTrans2D1" presStyleIdx="0" presStyleCnt="6"/>
      <dgm:spPr/>
      <dgm:t>
        <a:bodyPr/>
        <a:lstStyle/>
        <a:p>
          <a:endParaRPr lang="es-ES"/>
        </a:p>
      </dgm:t>
    </dgm:pt>
    <dgm:pt modelId="{890CF302-3752-4D95-80D1-DEE66FEF7E80}" type="pres">
      <dgm:prSet presAssocID="{2308E72E-8A13-4041-9B07-8057DC75E0B4}" presName="connectorText" presStyleLbl="sibTrans2D1" presStyleIdx="0" presStyleCnt="6"/>
      <dgm:spPr/>
      <dgm:t>
        <a:bodyPr/>
        <a:lstStyle/>
        <a:p>
          <a:endParaRPr lang="es-ES"/>
        </a:p>
      </dgm:t>
    </dgm:pt>
    <dgm:pt modelId="{FE88F64C-355D-4EF4-9898-01EB226D89E4}" type="pres">
      <dgm:prSet presAssocID="{0B90A3F5-BE59-4D1C-BD37-C1864057FCFB}" presName="node" presStyleLbl="node1" presStyleIdx="1" presStyleCnt="7">
        <dgm:presLayoutVars>
          <dgm:bulletEnabled val="1"/>
        </dgm:presLayoutVars>
      </dgm:prSet>
      <dgm:spPr/>
      <dgm:t>
        <a:bodyPr/>
        <a:lstStyle/>
        <a:p>
          <a:endParaRPr lang="es-ES"/>
        </a:p>
      </dgm:t>
    </dgm:pt>
    <dgm:pt modelId="{51AD9289-9C1C-486A-8C1C-B38E519FE3E1}" type="pres">
      <dgm:prSet presAssocID="{86D3A5A6-3934-40AA-A4B3-F8616E4D3A0A}" presName="sibTrans" presStyleLbl="sibTrans2D1" presStyleIdx="1" presStyleCnt="6"/>
      <dgm:spPr/>
      <dgm:t>
        <a:bodyPr/>
        <a:lstStyle/>
        <a:p>
          <a:endParaRPr lang="es-ES"/>
        </a:p>
      </dgm:t>
    </dgm:pt>
    <dgm:pt modelId="{16C711D5-83EB-49DB-AE90-CB06BEAAB8B2}" type="pres">
      <dgm:prSet presAssocID="{86D3A5A6-3934-40AA-A4B3-F8616E4D3A0A}" presName="connectorText" presStyleLbl="sibTrans2D1" presStyleIdx="1" presStyleCnt="6"/>
      <dgm:spPr/>
      <dgm:t>
        <a:bodyPr/>
        <a:lstStyle/>
        <a:p>
          <a:endParaRPr lang="es-ES"/>
        </a:p>
      </dgm:t>
    </dgm:pt>
    <dgm:pt modelId="{22BF1924-AB64-4427-9F8E-CB7223C66E74}" type="pres">
      <dgm:prSet presAssocID="{5B2E474D-6119-41FD-B731-79315C19B1FE}" presName="node" presStyleLbl="node1" presStyleIdx="2" presStyleCnt="7">
        <dgm:presLayoutVars>
          <dgm:bulletEnabled val="1"/>
        </dgm:presLayoutVars>
      </dgm:prSet>
      <dgm:spPr/>
      <dgm:t>
        <a:bodyPr/>
        <a:lstStyle/>
        <a:p>
          <a:endParaRPr lang="es-ES"/>
        </a:p>
      </dgm:t>
    </dgm:pt>
    <dgm:pt modelId="{604B0535-B500-4C08-8633-163B7BB24985}" type="pres">
      <dgm:prSet presAssocID="{973BD58B-4520-4F48-B92D-2929D5D2B65E}" presName="sibTrans" presStyleLbl="sibTrans2D1" presStyleIdx="2" presStyleCnt="6"/>
      <dgm:spPr/>
      <dgm:t>
        <a:bodyPr/>
        <a:lstStyle/>
        <a:p>
          <a:endParaRPr lang="es-ES"/>
        </a:p>
      </dgm:t>
    </dgm:pt>
    <dgm:pt modelId="{FD9032E4-BDD9-4D8D-BCD5-5834109DB347}" type="pres">
      <dgm:prSet presAssocID="{973BD58B-4520-4F48-B92D-2929D5D2B65E}" presName="connectorText" presStyleLbl="sibTrans2D1" presStyleIdx="2" presStyleCnt="6"/>
      <dgm:spPr/>
      <dgm:t>
        <a:bodyPr/>
        <a:lstStyle/>
        <a:p>
          <a:endParaRPr lang="es-ES"/>
        </a:p>
      </dgm:t>
    </dgm:pt>
    <dgm:pt modelId="{73E4ACB1-CB22-4CAD-8884-5186F323ADE3}" type="pres">
      <dgm:prSet presAssocID="{84EF3F53-C3BE-4F88-A038-15E8537E5CB0}" presName="node" presStyleLbl="node1" presStyleIdx="3" presStyleCnt="7">
        <dgm:presLayoutVars>
          <dgm:bulletEnabled val="1"/>
        </dgm:presLayoutVars>
      </dgm:prSet>
      <dgm:spPr/>
      <dgm:t>
        <a:bodyPr/>
        <a:lstStyle/>
        <a:p>
          <a:endParaRPr lang="es-ES"/>
        </a:p>
      </dgm:t>
    </dgm:pt>
    <dgm:pt modelId="{F64A3625-59E9-4841-A819-37FD47267BAA}" type="pres">
      <dgm:prSet presAssocID="{F5C7B0D7-A7E6-4412-86E9-7AD2BDFFFF77}" presName="sibTrans" presStyleLbl="sibTrans2D1" presStyleIdx="3" presStyleCnt="6"/>
      <dgm:spPr/>
      <dgm:t>
        <a:bodyPr/>
        <a:lstStyle/>
        <a:p>
          <a:endParaRPr lang="es-ES"/>
        </a:p>
      </dgm:t>
    </dgm:pt>
    <dgm:pt modelId="{461F48B7-F23F-4ADD-98E0-3FD6DFC13D20}" type="pres">
      <dgm:prSet presAssocID="{F5C7B0D7-A7E6-4412-86E9-7AD2BDFFFF77}" presName="connectorText" presStyleLbl="sibTrans2D1" presStyleIdx="3" presStyleCnt="6"/>
      <dgm:spPr/>
      <dgm:t>
        <a:bodyPr/>
        <a:lstStyle/>
        <a:p>
          <a:endParaRPr lang="es-ES"/>
        </a:p>
      </dgm:t>
    </dgm:pt>
    <dgm:pt modelId="{D8AFA580-0AF1-45D0-984E-DBEEFE21F282}" type="pres">
      <dgm:prSet presAssocID="{252FD153-6B73-4DEF-9564-F05B4E16588B}" presName="node" presStyleLbl="node1" presStyleIdx="4" presStyleCnt="7">
        <dgm:presLayoutVars>
          <dgm:bulletEnabled val="1"/>
        </dgm:presLayoutVars>
      </dgm:prSet>
      <dgm:spPr/>
      <dgm:t>
        <a:bodyPr/>
        <a:lstStyle/>
        <a:p>
          <a:endParaRPr lang="es-ES"/>
        </a:p>
      </dgm:t>
    </dgm:pt>
    <dgm:pt modelId="{4F422C24-BE84-4C18-A6DD-1646655B3BA1}" type="pres">
      <dgm:prSet presAssocID="{99B2E23E-D96B-4F65-9A1C-FAC09A206488}" presName="sibTrans" presStyleLbl="sibTrans2D1" presStyleIdx="4" presStyleCnt="6"/>
      <dgm:spPr/>
      <dgm:t>
        <a:bodyPr/>
        <a:lstStyle/>
        <a:p>
          <a:endParaRPr lang="es-ES"/>
        </a:p>
      </dgm:t>
    </dgm:pt>
    <dgm:pt modelId="{754B67D1-7C26-4D9B-A5ED-FBA685401B88}" type="pres">
      <dgm:prSet presAssocID="{99B2E23E-D96B-4F65-9A1C-FAC09A206488}" presName="connectorText" presStyleLbl="sibTrans2D1" presStyleIdx="4" presStyleCnt="6"/>
      <dgm:spPr/>
      <dgm:t>
        <a:bodyPr/>
        <a:lstStyle/>
        <a:p>
          <a:endParaRPr lang="es-ES"/>
        </a:p>
      </dgm:t>
    </dgm:pt>
    <dgm:pt modelId="{BFBEBB2A-5395-4F01-B354-E8F969920EE8}" type="pres">
      <dgm:prSet presAssocID="{7A06D2FF-19F6-4163-B798-33C6A4D3E625}" presName="node" presStyleLbl="node1" presStyleIdx="5" presStyleCnt="7">
        <dgm:presLayoutVars>
          <dgm:bulletEnabled val="1"/>
        </dgm:presLayoutVars>
      </dgm:prSet>
      <dgm:spPr/>
      <dgm:t>
        <a:bodyPr/>
        <a:lstStyle/>
        <a:p>
          <a:endParaRPr lang="es-ES"/>
        </a:p>
      </dgm:t>
    </dgm:pt>
    <dgm:pt modelId="{7DC5FDB5-91BA-4DBA-A367-A4494F094C33}" type="pres">
      <dgm:prSet presAssocID="{BAFCC21F-4EBD-404A-A6DC-0029DA5BF9D1}" presName="sibTrans" presStyleLbl="sibTrans2D1" presStyleIdx="5" presStyleCnt="6"/>
      <dgm:spPr/>
      <dgm:t>
        <a:bodyPr/>
        <a:lstStyle/>
        <a:p>
          <a:endParaRPr lang="es-ES"/>
        </a:p>
      </dgm:t>
    </dgm:pt>
    <dgm:pt modelId="{ED6F6DAA-D2F5-4870-AAF7-82477AD1698F}" type="pres">
      <dgm:prSet presAssocID="{BAFCC21F-4EBD-404A-A6DC-0029DA5BF9D1}" presName="connectorText" presStyleLbl="sibTrans2D1" presStyleIdx="5" presStyleCnt="6"/>
      <dgm:spPr/>
      <dgm:t>
        <a:bodyPr/>
        <a:lstStyle/>
        <a:p>
          <a:endParaRPr lang="es-ES"/>
        </a:p>
      </dgm:t>
    </dgm:pt>
    <dgm:pt modelId="{BE9050E9-9695-4C5D-B73A-AC7B78C04E01}" type="pres">
      <dgm:prSet presAssocID="{5DA1F4EC-7321-4B2D-9E58-24F3DF145C7C}" presName="node" presStyleLbl="node1" presStyleIdx="6" presStyleCnt="7">
        <dgm:presLayoutVars>
          <dgm:bulletEnabled val="1"/>
        </dgm:presLayoutVars>
      </dgm:prSet>
      <dgm:spPr/>
      <dgm:t>
        <a:bodyPr/>
        <a:lstStyle/>
        <a:p>
          <a:endParaRPr lang="es-ES"/>
        </a:p>
      </dgm:t>
    </dgm:pt>
  </dgm:ptLst>
  <dgm:cxnLst>
    <dgm:cxn modelId="{286007D7-4EFE-4577-A846-C774D6E5E37F}" type="presOf" srcId="{973BD58B-4520-4F48-B92D-2929D5D2B65E}" destId="{FD9032E4-BDD9-4D8D-BCD5-5834109DB347}" srcOrd="1" destOrd="0" presId="urn:microsoft.com/office/officeart/2005/8/layout/process1"/>
    <dgm:cxn modelId="{D79DAB9A-9A00-4A29-85C4-15F2A3C094CC}" type="presOf" srcId="{99B2E23E-D96B-4F65-9A1C-FAC09A206488}" destId="{754B67D1-7C26-4D9B-A5ED-FBA685401B88}" srcOrd="1" destOrd="0" presId="urn:microsoft.com/office/officeart/2005/8/layout/process1"/>
    <dgm:cxn modelId="{8F871961-B8C9-4558-8278-EC48422F9935}" type="presOf" srcId="{BAFCC21F-4EBD-404A-A6DC-0029DA5BF9D1}" destId="{ED6F6DAA-D2F5-4870-AAF7-82477AD1698F}" srcOrd="1" destOrd="0" presId="urn:microsoft.com/office/officeart/2005/8/layout/process1"/>
    <dgm:cxn modelId="{E3723035-393D-4428-8248-716223C8B5D5}" type="presOf" srcId="{2308E72E-8A13-4041-9B07-8057DC75E0B4}" destId="{50B63A2B-81E9-460F-B252-C679377F0E5C}" srcOrd="0" destOrd="0" presId="urn:microsoft.com/office/officeart/2005/8/layout/process1"/>
    <dgm:cxn modelId="{2E496E3A-32E0-4EE2-A03D-B61118F99D14}" srcId="{5EA8D790-159B-4AE2-BB3C-2CF0F7604242}" destId="{7A06D2FF-19F6-4163-B798-33C6A4D3E625}" srcOrd="5" destOrd="0" parTransId="{CA9B85DA-E2BD-41D2-B351-9B93E9E1FE58}" sibTransId="{BAFCC21F-4EBD-404A-A6DC-0029DA5BF9D1}"/>
    <dgm:cxn modelId="{804E012E-CE91-4112-A4C6-8186DE57ACC2}" type="presOf" srcId="{5EA8D790-159B-4AE2-BB3C-2CF0F7604242}" destId="{145913B3-3E70-4CC8-B4AB-03F7240CB680}" srcOrd="0" destOrd="0" presId="urn:microsoft.com/office/officeart/2005/8/layout/process1"/>
    <dgm:cxn modelId="{FFA9E737-26A3-408D-A5A6-8B0ABC039970}" type="presOf" srcId="{252FD153-6B73-4DEF-9564-F05B4E16588B}" destId="{D8AFA580-0AF1-45D0-984E-DBEEFE21F282}" srcOrd="0" destOrd="0" presId="urn:microsoft.com/office/officeart/2005/8/layout/process1"/>
    <dgm:cxn modelId="{F652E6F7-F905-4FDC-9488-042AFB37B955}" type="presOf" srcId="{2308E72E-8A13-4041-9B07-8057DC75E0B4}" destId="{890CF302-3752-4D95-80D1-DEE66FEF7E80}" srcOrd="1" destOrd="0" presId="urn:microsoft.com/office/officeart/2005/8/layout/process1"/>
    <dgm:cxn modelId="{CDA7BD0F-C677-411A-9029-79C6F7EDEAC3}" srcId="{5EA8D790-159B-4AE2-BB3C-2CF0F7604242}" destId="{5DA1F4EC-7321-4B2D-9E58-24F3DF145C7C}" srcOrd="6" destOrd="0" parTransId="{78E233C3-099D-42F9-BD38-6F3C7856FB92}" sibTransId="{0AE39DAD-A29C-4599-AC38-7C555D012BDC}"/>
    <dgm:cxn modelId="{B73B35A3-35F4-410A-97EC-EC43801E72EC}" srcId="{5EA8D790-159B-4AE2-BB3C-2CF0F7604242}" destId="{D14326E7-2089-4347-A54A-D8261AC0E335}" srcOrd="0" destOrd="0" parTransId="{E6F29DBF-9B62-4E17-89A3-784FED9A2F8E}" sibTransId="{2308E72E-8A13-4041-9B07-8057DC75E0B4}"/>
    <dgm:cxn modelId="{085C700A-4033-4A58-8C18-1FB78DFAB7AE}" type="presOf" srcId="{D14326E7-2089-4347-A54A-D8261AC0E335}" destId="{040950C4-FB4B-4A66-9732-B323A3170CEB}" srcOrd="0" destOrd="0" presId="urn:microsoft.com/office/officeart/2005/8/layout/process1"/>
    <dgm:cxn modelId="{A46ABE3F-E2C2-4219-8E53-D560CEFBCBA8}" type="presOf" srcId="{F5C7B0D7-A7E6-4412-86E9-7AD2BDFFFF77}" destId="{F64A3625-59E9-4841-A819-37FD47267BAA}" srcOrd="0" destOrd="0" presId="urn:microsoft.com/office/officeart/2005/8/layout/process1"/>
    <dgm:cxn modelId="{046B703B-AC68-4252-B2B2-A60AD0E026A2}" type="presOf" srcId="{5B2E474D-6119-41FD-B731-79315C19B1FE}" destId="{22BF1924-AB64-4427-9F8E-CB7223C66E74}" srcOrd="0" destOrd="0" presId="urn:microsoft.com/office/officeart/2005/8/layout/process1"/>
    <dgm:cxn modelId="{6B04E62D-6F46-4B80-848A-AF668D7CDB1F}" srcId="{5EA8D790-159B-4AE2-BB3C-2CF0F7604242}" destId="{0B90A3F5-BE59-4D1C-BD37-C1864057FCFB}" srcOrd="1" destOrd="0" parTransId="{205162B0-DE3F-4025-8CDF-9A39B3F52886}" sibTransId="{86D3A5A6-3934-40AA-A4B3-F8616E4D3A0A}"/>
    <dgm:cxn modelId="{FD8AA54D-CB07-47AA-A2CF-54FC6897C16B}" srcId="{5EA8D790-159B-4AE2-BB3C-2CF0F7604242}" destId="{84EF3F53-C3BE-4F88-A038-15E8537E5CB0}" srcOrd="3" destOrd="0" parTransId="{F0CC2F09-E79A-4D16-A45A-ECA0D32F7D60}" sibTransId="{F5C7B0D7-A7E6-4412-86E9-7AD2BDFFFF77}"/>
    <dgm:cxn modelId="{D813DAA0-5F4B-413C-808D-C93117CBDE0C}" srcId="{5EA8D790-159B-4AE2-BB3C-2CF0F7604242}" destId="{5B2E474D-6119-41FD-B731-79315C19B1FE}" srcOrd="2" destOrd="0" parTransId="{1365CEFA-E94B-41AC-902A-069E43C8F50A}" sibTransId="{973BD58B-4520-4F48-B92D-2929D5D2B65E}"/>
    <dgm:cxn modelId="{11A86AAA-7D1B-4871-8043-40133CE5243A}" type="presOf" srcId="{F5C7B0D7-A7E6-4412-86E9-7AD2BDFFFF77}" destId="{461F48B7-F23F-4ADD-98E0-3FD6DFC13D20}" srcOrd="1" destOrd="0" presId="urn:microsoft.com/office/officeart/2005/8/layout/process1"/>
    <dgm:cxn modelId="{6B4C622F-3A78-4DFB-A009-44D475A31B2E}" type="presOf" srcId="{BAFCC21F-4EBD-404A-A6DC-0029DA5BF9D1}" destId="{7DC5FDB5-91BA-4DBA-A367-A4494F094C33}" srcOrd="0" destOrd="0" presId="urn:microsoft.com/office/officeart/2005/8/layout/process1"/>
    <dgm:cxn modelId="{A7EED3AE-DD0A-45A3-B8EB-D38350A09992}" type="presOf" srcId="{99B2E23E-D96B-4F65-9A1C-FAC09A206488}" destId="{4F422C24-BE84-4C18-A6DD-1646655B3BA1}" srcOrd="0" destOrd="0" presId="urn:microsoft.com/office/officeart/2005/8/layout/process1"/>
    <dgm:cxn modelId="{604B30DC-35D7-4113-95A3-72CB47A73660}" type="presOf" srcId="{0B90A3F5-BE59-4D1C-BD37-C1864057FCFB}" destId="{FE88F64C-355D-4EF4-9898-01EB226D89E4}" srcOrd="0" destOrd="0" presId="urn:microsoft.com/office/officeart/2005/8/layout/process1"/>
    <dgm:cxn modelId="{19C40A00-5800-48AA-9A22-664F0B63A475}" type="presOf" srcId="{5DA1F4EC-7321-4B2D-9E58-24F3DF145C7C}" destId="{BE9050E9-9695-4C5D-B73A-AC7B78C04E01}" srcOrd="0" destOrd="0" presId="urn:microsoft.com/office/officeart/2005/8/layout/process1"/>
    <dgm:cxn modelId="{C8C1253B-7F8D-406E-86A1-7FAA47E340BC}" type="presOf" srcId="{84EF3F53-C3BE-4F88-A038-15E8537E5CB0}" destId="{73E4ACB1-CB22-4CAD-8884-5186F323ADE3}" srcOrd="0" destOrd="0" presId="urn:microsoft.com/office/officeart/2005/8/layout/process1"/>
    <dgm:cxn modelId="{7D8FFF9F-97F2-415B-B101-8056F98ACFF9}" srcId="{5EA8D790-159B-4AE2-BB3C-2CF0F7604242}" destId="{252FD153-6B73-4DEF-9564-F05B4E16588B}" srcOrd="4" destOrd="0" parTransId="{A6201FF7-ED10-4A6C-BD96-9F3105A0E741}" sibTransId="{99B2E23E-D96B-4F65-9A1C-FAC09A206488}"/>
    <dgm:cxn modelId="{72781426-D11B-404C-B5EC-48B3764DF615}" type="presOf" srcId="{86D3A5A6-3934-40AA-A4B3-F8616E4D3A0A}" destId="{16C711D5-83EB-49DB-AE90-CB06BEAAB8B2}" srcOrd="1" destOrd="0" presId="urn:microsoft.com/office/officeart/2005/8/layout/process1"/>
    <dgm:cxn modelId="{7357C6F0-FD5E-4C7A-A9A8-E854DC83420B}" type="presOf" srcId="{973BD58B-4520-4F48-B92D-2929D5D2B65E}" destId="{604B0535-B500-4C08-8633-163B7BB24985}" srcOrd="0" destOrd="0" presId="urn:microsoft.com/office/officeart/2005/8/layout/process1"/>
    <dgm:cxn modelId="{E58FB980-6A90-4B3A-88B4-0CAC94ECA72C}" type="presOf" srcId="{7A06D2FF-19F6-4163-B798-33C6A4D3E625}" destId="{BFBEBB2A-5395-4F01-B354-E8F969920EE8}" srcOrd="0" destOrd="0" presId="urn:microsoft.com/office/officeart/2005/8/layout/process1"/>
    <dgm:cxn modelId="{1FC15BF1-8C6D-4B44-883A-6B8E1350CC67}" type="presOf" srcId="{86D3A5A6-3934-40AA-A4B3-F8616E4D3A0A}" destId="{51AD9289-9C1C-486A-8C1C-B38E519FE3E1}" srcOrd="0" destOrd="0" presId="urn:microsoft.com/office/officeart/2005/8/layout/process1"/>
    <dgm:cxn modelId="{F3BBDF4E-9FFE-4310-B424-7FA4396B254C}" type="presParOf" srcId="{145913B3-3E70-4CC8-B4AB-03F7240CB680}" destId="{040950C4-FB4B-4A66-9732-B323A3170CEB}" srcOrd="0" destOrd="0" presId="urn:microsoft.com/office/officeart/2005/8/layout/process1"/>
    <dgm:cxn modelId="{203B170A-A1A3-42AA-A781-E148B6D65A21}" type="presParOf" srcId="{145913B3-3E70-4CC8-B4AB-03F7240CB680}" destId="{50B63A2B-81E9-460F-B252-C679377F0E5C}" srcOrd="1" destOrd="0" presId="urn:microsoft.com/office/officeart/2005/8/layout/process1"/>
    <dgm:cxn modelId="{E1CA1450-B905-4EA8-A3D0-49889B57AD6F}" type="presParOf" srcId="{50B63A2B-81E9-460F-B252-C679377F0E5C}" destId="{890CF302-3752-4D95-80D1-DEE66FEF7E80}" srcOrd="0" destOrd="0" presId="urn:microsoft.com/office/officeart/2005/8/layout/process1"/>
    <dgm:cxn modelId="{5BBAC176-96FA-41F8-9412-48CFFDFE00D9}" type="presParOf" srcId="{145913B3-3E70-4CC8-B4AB-03F7240CB680}" destId="{FE88F64C-355D-4EF4-9898-01EB226D89E4}" srcOrd="2" destOrd="0" presId="urn:microsoft.com/office/officeart/2005/8/layout/process1"/>
    <dgm:cxn modelId="{A0DD6B2E-E6D5-49D2-8FF2-2E927015CA47}" type="presParOf" srcId="{145913B3-3E70-4CC8-B4AB-03F7240CB680}" destId="{51AD9289-9C1C-486A-8C1C-B38E519FE3E1}" srcOrd="3" destOrd="0" presId="urn:microsoft.com/office/officeart/2005/8/layout/process1"/>
    <dgm:cxn modelId="{7E64D827-C1C6-494A-85F5-A62004102659}" type="presParOf" srcId="{51AD9289-9C1C-486A-8C1C-B38E519FE3E1}" destId="{16C711D5-83EB-49DB-AE90-CB06BEAAB8B2}" srcOrd="0" destOrd="0" presId="urn:microsoft.com/office/officeart/2005/8/layout/process1"/>
    <dgm:cxn modelId="{619E71FC-9561-4805-8B74-43BA08D1CAB9}" type="presParOf" srcId="{145913B3-3E70-4CC8-B4AB-03F7240CB680}" destId="{22BF1924-AB64-4427-9F8E-CB7223C66E74}" srcOrd="4" destOrd="0" presId="urn:microsoft.com/office/officeart/2005/8/layout/process1"/>
    <dgm:cxn modelId="{0BDF53DD-B7D3-41EC-91EE-655CE6A48DA8}" type="presParOf" srcId="{145913B3-3E70-4CC8-B4AB-03F7240CB680}" destId="{604B0535-B500-4C08-8633-163B7BB24985}" srcOrd="5" destOrd="0" presId="urn:microsoft.com/office/officeart/2005/8/layout/process1"/>
    <dgm:cxn modelId="{5788DFFE-A542-4237-87E8-A7EEAE6BF66B}" type="presParOf" srcId="{604B0535-B500-4C08-8633-163B7BB24985}" destId="{FD9032E4-BDD9-4D8D-BCD5-5834109DB347}" srcOrd="0" destOrd="0" presId="urn:microsoft.com/office/officeart/2005/8/layout/process1"/>
    <dgm:cxn modelId="{AEFE6ACC-BB8F-4CFF-973D-67828A8B61A1}" type="presParOf" srcId="{145913B3-3E70-4CC8-B4AB-03F7240CB680}" destId="{73E4ACB1-CB22-4CAD-8884-5186F323ADE3}" srcOrd="6" destOrd="0" presId="urn:microsoft.com/office/officeart/2005/8/layout/process1"/>
    <dgm:cxn modelId="{456EF5E5-64E6-405C-A175-C3387060E563}" type="presParOf" srcId="{145913B3-3E70-4CC8-B4AB-03F7240CB680}" destId="{F64A3625-59E9-4841-A819-37FD47267BAA}" srcOrd="7" destOrd="0" presId="urn:microsoft.com/office/officeart/2005/8/layout/process1"/>
    <dgm:cxn modelId="{5E9A96B5-8018-4050-B525-44A6E51839EA}" type="presParOf" srcId="{F64A3625-59E9-4841-A819-37FD47267BAA}" destId="{461F48B7-F23F-4ADD-98E0-3FD6DFC13D20}" srcOrd="0" destOrd="0" presId="urn:microsoft.com/office/officeart/2005/8/layout/process1"/>
    <dgm:cxn modelId="{A1636FE9-1662-4F9B-849F-733642C0C10F}" type="presParOf" srcId="{145913B3-3E70-4CC8-B4AB-03F7240CB680}" destId="{D8AFA580-0AF1-45D0-984E-DBEEFE21F282}" srcOrd="8" destOrd="0" presId="urn:microsoft.com/office/officeart/2005/8/layout/process1"/>
    <dgm:cxn modelId="{A90EA90D-D0A9-48F7-9053-E126A64CE7E0}" type="presParOf" srcId="{145913B3-3E70-4CC8-B4AB-03F7240CB680}" destId="{4F422C24-BE84-4C18-A6DD-1646655B3BA1}" srcOrd="9" destOrd="0" presId="urn:microsoft.com/office/officeart/2005/8/layout/process1"/>
    <dgm:cxn modelId="{900CDC3F-74B6-4CD3-B791-21C78D8CF41C}" type="presParOf" srcId="{4F422C24-BE84-4C18-A6DD-1646655B3BA1}" destId="{754B67D1-7C26-4D9B-A5ED-FBA685401B88}" srcOrd="0" destOrd="0" presId="urn:microsoft.com/office/officeart/2005/8/layout/process1"/>
    <dgm:cxn modelId="{F64CAE3B-4B23-46FE-8C1F-9B869B214117}" type="presParOf" srcId="{145913B3-3E70-4CC8-B4AB-03F7240CB680}" destId="{BFBEBB2A-5395-4F01-B354-E8F969920EE8}" srcOrd="10" destOrd="0" presId="urn:microsoft.com/office/officeart/2005/8/layout/process1"/>
    <dgm:cxn modelId="{2C314631-44E5-4120-9569-2F05C467677E}" type="presParOf" srcId="{145913B3-3E70-4CC8-B4AB-03F7240CB680}" destId="{7DC5FDB5-91BA-4DBA-A367-A4494F094C33}" srcOrd="11" destOrd="0" presId="urn:microsoft.com/office/officeart/2005/8/layout/process1"/>
    <dgm:cxn modelId="{87F68F98-81F8-485D-A466-CCC2B0EBFC2D}" type="presParOf" srcId="{7DC5FDB5-91BA-4DBA-A367-A4494F094C33}" destId="{ED6F6DAA-D2F5-4870-AAF7-82477AD1698F}" srcOrd="0" destOrd="0" presId="urn:microsoft.com/office/officeart/2005/8/layout/process1"/>
    <dgm:cxn modelId="{E6E01612-5212-449A-9FAC-3FC7A2186054}" type="presParOf" srcId="{145913B3-3E70-4CC8-B4AB-03F7240CB680}" destId="{BE9050E9-9695-4C5D-B73A-AC7B78C04E01}" srcOrd="12"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28B99-7895-43E3-8C37-F7B77CF17FF8}">
      <dsp:nvSpPr>
        <dsp:cNvPr id="0" name=""/>
        <dsp:cNvSpPr/>
      </dsp:nvSpPr>
      <dsp:spPr>
        <a:xfrm>
          <a:off x="738"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Recepcionista</a:t>
          </a:r>
        </a:p>
      </dsp:txBody>
      <dsp:txXfrm>
        <a:off x="74274" y="1122632"/>
        <a:ext cx="355060" cy="355060"/>
      </dsp:txXfrm>
    </dsp:sp>
    <dsp:sp modelId="{CF5EB11D-A113-4BF5-BF63-A27F1E643452}">
      <dsp:nvSpPr>
        <dsp:cNvPr id="0" name=""/>
        <dsp:cNvSpPr/>
      </dsp:nvSpPr>
      <dsp:spPr>
        <a:xfrm>
          <a:off x="543644" y="1154544"/>
          <a:ext cx="291236" cy="291236"/>
        </a:xfrm>
        <a:prstGeom prst="mathPlus">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582247" y="1265913"/>
        <a:ext cx="214030" cy="68498"/>
      </dsp:txXfrm>
    </dsp:sp>
    <dsp:sp modelId="{13ABBA19-A7B8-4103-8706-9AD42AE8C13C}">
      <dsp:nvSpPr>
        <dsp:cNvPr id="0" name=""/>
        <dsp:cNvSpPr/>
      </dsp:nvSpPr>
      <dsp:spPr>
        <a:xfrm>
          <a:off x="875653"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Analista</a:t>
          </a:r>
        </a:p>
      </dsp:txBody>
      <dsp:txXfrm>
        <a:off x="949189" y="1122632"/>
        <a:ext cx="355060" cy="355060"/>
      </dsp:txXfrm>
    </dsp:sp>
    <dsp:sp modelId="{90C0B9BD-DA23-45B6-AD2A-24C5EF4E1CE2}">
      <dsp:nvSpPr>
        <dsp:cNvPr id="0" name=""/>
        <dsp:cNvSpPr/>
      </dsp:nvSpPr>
      <dsp:spPr>
        <a:xfrm>
          <a:off x="1418559" y="1154544"/>
          <a:ext cx="291236" cy="291236"/>
        </a:xfrm>
        <a:prstGeom prst="mathPlus">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1457162" y="1265913"/>
        <a:ext cx="214030" cy="68498"/>
      </dsp:txXfrm>
    </dsp:sp>
    <dsp:sp modelId="{7273D5EA-5CF2-4179-862B-4423C3FA7624}">
      <dsp:nvSpPr>
        <dsp:cNvPr id="0" name=""/>
        <dsp:cNvSpPr/>
      </dsp:nvSpPr>
      <dsp:spPr>
        <a:xfrm>
          <a:off x="1750568"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Revisor</a:t>
          </a:r>
        </a:p>
      </dsp:txBody>
      <dsp:txXfrm>
        <a:off x="1824104" y="1122632"/>
        <a:ext cx="355060" cy="355060"/>
      </dsp:txXfrm>
    </dsp:sp>
    <dsp:sp modelId="{4E90F711-F944-4E24-9CC6-DB1457B49C6A}">
      <dsp:nvSpPr>
        <dsp:cNvPr id="0" name=""/>
        <dsp:cNvSpPr/>
      </dsp:nvSpPr>
      <dsp:spPr>
        <a:xfrm>
          <a:off x="2293474" y="1154544"/>
          <a:ext cx="291236" cy="291236"/>
        </a:xfrm>
        <a:prstGeom prst="mathPlus">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2332077" y="1265913"/>
        <a:ext cx="214030" cy="68498"/>
      </dsp:txXfrm>
    </dsp:sp>
    <dsp:sp modelId="{BFE0A26D-C02E-409D-AF52-C147FD910BC9}">
      <dsp:nvSpPr>
        <dsp:cNvPr id="0" name=""/>
        <dsp:cNvSpPr/>
      </dsp:nvSpPr>
      <dsp:spPr>
        <a:xfrm>
          <a:off x="2625483"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Emisor</a:t>
          </a:r>
        </a:p>
      </dsp:txBody>
      <dsp:txXfrm>
        <a:off x="2699019" y="1122632"/>
        <a:ext cx="355060" cy="355060"/>
      </dsp:txXfrm>
    </dsp:sp>
    <dsp:sp modelId="{C5147BC8-6ADD-4EFB-8A77-FC6C05EF4D4E}">
      <dsp:nvSpPr>
        <dsp:cNvPr id="0" name=""/>
        <dsp:cNvSpPr/>
      </dsp:nvSpPr>
      <dsp:spPr>
        <a:xfrm>
          <a:off x="3168389" y="1154544"/>
          <a:ext cx="291236" cy="291236"/>
        </a:xfrm>
        <a:prstGeom prst="mathPlus">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3206992" y="1265913"/>
        <a:ext cx="214030" cy="68498"/>
      </dsp:txXfrm>
    </dsp:sp>
    <dsp:sp modelId="{9F6EFBEC-807D-458B-8B30-E81AFAEB0D5B}">
      <dsp:nvSpPr>
        <dsp:cNvPr id="0" name=""/>
        <dsp:cNvSpPr/>
      </dsp:nvSpPr>
      <dsp:spPr>
        <a:xfrm>
          <a:off x="3500398"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Aprobador</a:t>
          </a:r>
        </a:p>
      </dsp:txBody>
      <dsp:txXfrm>
        <a:off x="3573934" y="1122632"/>
        <a:ext cx="355060" cy="355060"/>
      </dsp:txXfrm>
    </dsp:sp>
    <dsp:sp modelId="{535A463C-41DD-4AE9-9DE9-57E43AF6D692}">
      <dsp:nvSpPr>
        <dsp:cNvPr id="0" name=""/>
        <dsp:cNvSpPr/>
      </dsp:nvSpPr>
      <dsp:spPr>
        <a:xfrm>
          <a:off x="4043304" y="1154544"/>
          <a:ext cx="291236" cy="291236"/>
        </a:xfrm>
        <a:prstGeom prst="mathPlus">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4081907" y="1265913"/>
        <a:ext cx="214030" cy="68498"/>
      </dsp:txXfrm>
    </dsp:sp>
    <dsp:sp modelId="{6B39F010-9E9E-4516-BF28-C12FCE9A4C92}">
      <dsp:nvSpPr>
        <dsp:cNvPr id="0" name=""/>
        <dsp:cNvSpPr/>
      </dsp:nvSpPr>
      <dsp:spPr>
        <a:xfrm>
          <a:off x="4375314"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consultor</a:t>
          </a:r>
        </a:p>
      </dsp:txBody>
      <dsp:txXfrm>
        <a:off x="4448850" y="1122632"/>
        <a:ext cx="355060" cy="355060"/>
      </dsp:txXfrm>
    </dsp:sp>
    <dsp:sp modelId="{018D5842-FD4D-4DAC-8450-3F4C154CE557}">
      <dsp:nvSpPr>
        <dsp:cNvPr id="0" name=""/>
        <dsp:cNvSpPr/>
      </dsp:nvSpPr>
      <dsp:spPr>
        <a:xfrm>
          <a:off x="4918219" y="1154544"/>
          <a:ext cx="291236" cy="291236"/>
        </a:xfrm>
        <a:prstGeom prst="mathEqual">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177800">
            <a:lnSpc>
              <a:spcPct val="90000"/>
            </a:lnSpc>
            <a:spcBef>
              <a:spcPct val="0"/>
            </a:spcBef>
            <a:spcAft>
              <a:spcPct val="35000"/>
            </a:spcAft>
          </a:pPr>
          <a:endParaRPr lang="es-ES" sz="400" kern="1200"/>
        </a:p>
      </dsp:txBody>
      <dsp:txXfrm>
        <a:off x="4956822" y="1214539"/>
        <a:ext cx="214030" cy="171246"/>
      </dsp:txXfrm>
    </dsp:sp>
    <dsp:sp modelId="{A4768F89-20B4-46BC-9946-691FBB45F2BF}">
      <dsp:nvSpPr>
        <dsp:cNvPr id="0" name=""/>
        <dsp:cNvSpPr/>
      </dsp:nvSpPr>
      <dsp:spPr>
        <a:xfrm>
          <a:off x="5250229" y="1049096"/>
          <a:ext cx="502132" cy="50213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s-ES" sz="500" kern="1200"/>
            <a:t>Valor Público</a:t>
          </a:r>
        </a:p>
      </dsp:txBody>
      <dsp:txXfrm>
        <a:off x="5323765" y="1122632"/>
        <a:ext cx="355060" cy="3550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0950C4-FB4B-4A66-9732-B323A3170CEB}">
      <dsp:nvSpPr>
        <dsp:cNvPr id="0" name=""/>
        <dsp:cNvSpPr/>
      </dsp:nvSpPr>
      <dsp:spPr>
        <a:xfrm>
          <a:off x="1540"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Usuario Externo</a:t>
          </a:r>
        </a:p>
      </dsp:txBody>
      <dsp:txXfrm>
        <a:off x="11791" y="1435451"/>
        <a:ext cx="562829" cy="329497"/>
      </dsp:txXfrm>
    </dsp:sp>
    <dsp:sp modelId="{50B63A2B-81E9-460F-B252-C679377F0E5C}">
      <dsp:nvSpPr>
        <dsp:cNvPr id="0" name=""/>
        <dsp:cNvSpPr/>
      </dsp:nvSpPr>
      <dsp:spPr>
        <a:xfrm>
          <a:off x="643205"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643205" y="1556799"/>
        <a:ext cx="86566" cy="86800"/>
      </dsp:txXfrm>
    </dsp:sp>
    <dsp:sp modelId="{FE88F64C-355D-4EF4-9898-01EB226D89E4}">
      <dsp:nvSpPr>
        <dsp:cNvPr id="0" name=""/>
        <dsp:cNvSpPr/>
      </dsp:nvSpPr>
      <dsp:spPr>
        <a:xfrm>
          <a:off x="818204"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Recepción</a:t>
          </a:r>
        </a:p>
      </dsp:txBody>
      <dsp:txXfrm>
        <a:off x="828455" y="1435451"/>
        <a:ext cx="562829" cy="329497"/>
      </dsp:txXfrm>
    </dsp:sp>
    <dsp:sp modelId="{51AD9289-9C1C-486A-8C1C-B38E519FE3E1}">
      <dsp:nvSpPr>
        <dsp:cNvPr id="0" name=""/>
        <dsp:cNvSpPr/>
      </dsp:nvSpPr>
      <dsp:spPr>
        <a:xfrm>
          <a:off x="1459869"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1459869" y="1556799"/>
        <a:ext cx="86566" cy="86800"/>
      </dsp:txXfrm>
    </dsp:sp>
    <dsp:sp modelId="{22BF1924-AB64-4427-9F8E-CB7223C66E74}">
      <dsp:nvSpPr>
        <dsp:cNvPr id="0" name=""/>
        <dsp:cNvSpPr/>
      </dsp:nvSpPr>
      <dsp:spPr>
        <a:xfrm>
          <a:off x="1634869"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Analista</a:t>
          </a:r>
        </a:p>
      </dsp:txBody>
      <dsp:txXfrm>
        <a:off x="1645120" y="1435451"/>
        <a:ext cx="562829" cy="329497"/>
      </dsp:txXfrm>
    </dsp:sp>
    <dsp:sp modelId="{604B0535-B500-4C08-8633-163B7BB24985}">
      <dsp:nvSpPr>
        <dsp:cNvPr id="0" name=""/>
        <dsp:cNvSpPr/>
      </dsp:nvSpPr>
      <dsp:spPr>
        <a:xfrm>
          <a:off x="2276534"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2276534" y="1556799"/>
        <a:ext cx="86566" cy="86800"/>
      </dsp:txXfrm>
    </dsp:sp>
    <dsp:sp modelId="{73E4ACB1-CB22-4CAD-8884-5186F323ADE3}">
      <dsp:nvSpPr>
        <dsp:cNvPr id="0" name=""/>
        <dsp:cNvSpPr/>
      </dsp:nvSpPr>
      <dsp:spPr>
        <a:xfrm>
          <a:off x="2451534"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Emisor</a:t>
          </a:r>
        </a:p>
      </dsp:txBody>
      <dsp:txXfrm>
        <a:off x="2461785" y="1435451"/>
        <a:ext cx="562829" cy="329497"/>
      </dsp:txXfrm>
    </dsp:sp>
    <dsp:sp modelId="{F64A3625-59E9-4841-A819-37FD47267BAA}">
      <dsp:nvSpPr>
        <dsp:cNvPr id="0" name=""/>
        <dsp:cNvSpPr/>
      </dsp:nvSpPr>
      <dsp:spPr>
        <a:xfrm>
          <a:off x="3093199"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3093199" y="1556799"/>
        <a:ext cx="86566" cy="86800"/>
      </dsp:txXfrm>
    </dsp:sp>
    <dsp:sp modelId="{D8AFA580-0AF1-45D0-984E-DBEEFE21F282}">
      <dsp:nvSpPr>
        <dsp:cNvPr id="0" name=""/>
        <dsp:cNvSpPr/>
      </dsp:nvSpPr>
      <dsp:spPr>
        <a:xfrm>
          <a:off x="3268198"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Aprobador</a:t>
          </a:r>
        </a:p>
      </dsp:txBody>
      <dsp:txXfrm>
        <a:off x="3278449" y="1435451"/>
        <a:ext cx="562829" cy="329497"/>
      </dsp:txXfrm>
    </dsp:sp>
    <dsp:sp modelId="{4F422C24-BE84-4C18-A6DD-1646655B3BA1}">
      <dsp:nvSpPr>
        <dsp:cNvPr id="0" name=""/>
        <dsp:cNvSpPr/>
      </dsp:nvSpPr>
      <dsp:spPr>
        <a:xfrm>
          <a:off x="3909863"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3909863" y="1556799"/>
        <a:ext cx="86566" cy="86800"/>
      </dsp:txXfrm>
    </dsp:sp>
    <dsp:sp modelId="{BFBEBB2A-5395-4F01-B354-E8F969920EE8}">
      <dsp:nvSpPr>
        <dsp:cNvPr id="0" name=""/>
        <dsp:cNvSpPr/>
      </dsp:nvSpPr>
      <dsp:spPr>
        <a:xfrm>
          <a:off x="4084863"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Emisor</a:t>
          </a:r>
        </a:p>
      </dsp:txBody>
      <dsp:txXfrm>
        <a:off x="4095114" y="1435451"/>
        <a:ext cx="562829" cy="329497"/>
      </dsp:txXfrm>
    </dsp:sp>
    <dsp:sp modelId="{7DC5FDB5-91BA-4DBA-A367-A4494F094C33}">
      <dsp:nvSpPr>
        <dsp:cNvPr id="0" name=""/>
        <dsp:cNvSpPr/>
      </dsp:nvSpPr>
      <dsp:spPr>
        <a:xfrm>
          <a:off x="4726528" y="1527866"/>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p>
      </dsp:txBody>
      <dsp:txXfrm>
        <a:off x="4726528" y="1556799"/>
        <a:ext cx="86566" cy="86800"/>
      </dsp:txXfrm>
    </dsp:sp>
    <dsp:sp modelId="{BE9050E9-9695-4C5D-B73A-AC7B78C04E01}">
      <dsp:nvSpPr>
        <dsp:cNvPr id="0" name=""/>
        <dsp:cNvSpPr/>
      </dsp:nvSpPr>
      <dsp:spPr>
        <a:xfrm>
          <a:off x="4901527" y="1425200"/>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t>Recepción</a:t>
          </a:r>
        </a:p>
      </dsp:txBody>
      <dsp:txXfrm>
        <a:off x="4911778" y="1435451"/>
        <a:ext cx="562829" cy="32949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3C0ED-E4DA-4A60-8218-E897734F5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1918</TotalTime>
  <Pages>21</Pages>
  <Words>4232</Words>
  <Characters>23282</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MANUAL DE USUARIOS INTERNOS</vt:lpstr>
    </vt:vector>
  </TitlesOfParts>
  <Company/>
  <LinksUpToDate>false</LinksUpToDate>
  <CharactersWithSpaces>27460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USUARIOS INTERNOS</dc:title>
  <dc:creator>Dirección General de Aeronáutica Civil de Guatemala</dc:creator>
  <cp:keywords/>
  <cp:lastModifiedBy>Jonatan Giezi Loch Navas</cp:lastModifiedBy>
  <cp:revision>32</cp:revision>
  <dcterms:created xsi:type="dcterms:W3CDTF">2026-06-22T22:34:00Z</dcterms:created>
  <dcterms:modified xsi:type="dcterms:W3CDTF">2026-07-02T15:28:00Z</dcterms:modified>
  <dc:language>es-GT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1.0 — Junio de 2026</vt:lpwstr>
  </property>
  <property fmtid="{D5CDD505-2E9C-101B-9397-08002B2CF9AE}" pid="3" name="subtitle">
    <vt:lpwstr>Procesos RAN y Financiero</vt:lpwstr>
  </property>
</Properties>
</file>