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39" w:rsidRPr="00097339" w:rsidRDefault="00097339" w:rsidP="00097339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4" name="Imagen 4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9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Bases del lenguaje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Ya te has familiarizado tanto con el concepto como con algunas de las palabras reservadas de Swift, también aprendiste de variables y constantes. Te invitamos a que repases tus conocimientos realizando el siguiente ejercicio práctico.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el desarrollo de este ejercicio debes </w:t>
      </w:r>
      <w:proofErr w:type="spellStart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debes</w:t>
      </w:r>
      <w:proofErr w:type="spellEnd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crear un nuevo </w:t>
      </w:r>
      <w:proofErr w:type="spellStart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llamado </w:t>
      </w:r>
      <w:proofErr w:type="spellStart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problemasConVariables</w:t>
      </w:r>
      <w:proofErr w:type="spellEnd"/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, y deberás completar los requerimientos e instrucciones dados a continuación.</w:t>
      </w:r>
    </w:p>
    <w:p w:rsidR="00097339" w:rsidRPr="00097339" w:rsidRDefault="00097339" w:rsidP="00097339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097339" w:rsidRPr="00097339" w:rsidRDefault="00097339" w:rsidP="00097339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097339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La lógica y las matemáticas son esenciales para hallar soluciones a problemas en el desarrollo de software. Aprovechando el uso de variables y constantes, resuelve los siguientes problemas:</w:t>
      </w:r>
    </w:p>
    <w:p w:rsidR="00097339" w:rsidRPr="00097339" w:rsidRDefault="00097339" w:rsidP="0009733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Hugh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</w:t>
      </w: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Scrooge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tiene un crédito en </w:t>
      </w: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MajorBusiness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Bank que se compone de 320 de capital adeudado más el 12% de interés sobre dicho capital. El total de esta deuda deberá ser cancelada en 12 cuotas mensuales. Él está considerando a </w:t>
      </w: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PiggyBank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Co. que tiene un nuevo producto de compra de cartera en donde traspasará el total de la deuda y sobre la misma un 9% de interés y que deberá pagar en 36 cuotas mensuales. Calcule ambas deudas y el valor de cada cuota mensual, con el fin de que </w:t>
      </w: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Scrooge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pueda decidir qué le conviene más para sus finanzas mensuales y sus pasivos. </w:t>
      </w:r>
    </w:p>
    <w:p w:rsidR="00097339" w:rsidRPr="00097339" w:rsidRDefault="00097339" w:rsidP="0009733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El transporte de bienes y valores </w:t>
      </w:r>
      <w:proofErr w:type="spellStart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YourMoney</w:t>
      </w:r>
      <w:proofErr w:type="spellEnd"/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 envía su transporte 135 a cubrir la ruta 44 e inicia en el primer punto recogiendo 900,000. Luego en el segundo punto recoge 500,000. En el tercer punto debe dejar 600,000. En el cuarto punto recoge 470,000. En el quinto y sexto punto deja 120,000 y 240,000 respectivamente. Finalmente recoge 340,000 en el séptimo punto. Determine cuánto fue el total de recolecciones y con cuánto llegó al final del recorrido.</w:t>
      </w:r>
    </w:p>
    <w:p w:rsidR="00097339" w:rsidRPr="00097339" w:rsidRDefault="00097339" w:rsidP="0009733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Si tengo una deuda de 25,000 con un interés del %0.9 mensual, ¿cuánto deberé al quinto mes si no he abonado nada a mi capital?</w:t>
      </w:r>
    </w:p>
    <w:p w:rsidR="00097339" w:rsidRPr="00097339" w:rsidRDefault="00097339" w:rsidP="000973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Haz un buen uso de las variables y las constantes, para resolver de la manera más dinámica y óptima posible los problemas planteados.</w:t>
      </w:r>
    </w:p>
    <w:p w:rsidR="00097339" w:rsidRPr="00097339" w:rsidRDefault="00097339" w:rsidP="000973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3" name="Imagen 3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39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097339" w:rsidRPr="00097339" w:rsidRDefault="00097339" w:rsidP="0009733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097339" w:rsidRPr="00097339" w:rsidRDefault="00097339" w:rsidP="000973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lastRenderedPageBreak/>
        <w:t>Si se te dificulta algún paso de la actividad recuerda que </w:t>
      </w:r>
      <w:r w:rsidRPr="00097339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097339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097339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736AE"/>
    <w:multiLevelType w:val="multilevel"/>
    <w:tmpl w:val="FEC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7809BA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7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9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97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73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9733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9733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9733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7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9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97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73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9733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9733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9733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2018-03-02T14:38:00Z</dcterms:created>
  <dcterms:modified xsi:type="dcterms:W3CDTF">2018-03-02T14:38:00Z</dcterms:modified>
</cp:coreProperties>
</file>