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A23A77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4, </w:t>
      </w:r>
      <w:proofErr w:type="gramStart"/>
      <w:r>
        <w:rPr>
          <w:b/>
          <w:sz w:val="28"/>
          <w:szCs w:val="28"/>
        </w:rPr>
        <w:t>Connecting</w:t>
      </w:r>
      <w:proofErr w:type="gramEnd"/>
      <w:r>
        <w:rPr>
          <w:b/>
          <w:sz w:val="28"/>
          <w:szCs w:val="28"/>
        </w:rPr>
        <w:t xml:space="preserve"> the Testbench and Design homework 2</w:t>
      </w:r>
    </w:p>
    <w:p w:rsidR="006817F7" w:rsidRDefault="00C635F9" w:rsidP="006D5ED1">
      <w:r>
        <w:t xml:space="preserve">The purpose of </w:t>
      </w:r>
      <w:r w:rsidR="006D5ED1">
        <w:t xml:space="preserve">this homework is to practice using </w:t>
      </w:r>
      <w:r w:rsidR="002B7810">
        <w:t xml:space="preserve">clocking blocks, programs, and assertions to improve </w:t>
      </w:r>
      <w:r w:rsidR="006D5ED1">
        <w:t>you</w:t>
      </w:r>
      <w:r w:rsidR="00D40FB5">
        <w:t xml:space="preserve">r solution for Chapter 4, </w:t>
      </w:r>
      <w:proofErr w:type="gramStart"/>
      <w:r w:rsidR="00D40FB5">
        <w:t>Connecting</w:t>
      </w:r>
      <w:proofErr w:type="gramEnd"/>
      <w:r w:rsidR="00D40FB5">
        <w:t xml:space="preserve"> the Testbench and Design homework 1</w:t>
      </w:r>
      <w:r w:rsidR="006D5ED1">
        <w:t xml:space="preserve">.  </w:t>
      </w:r>
      <w:r w:rsidR="002B7810">
        <w:t xml:space="preserve">Expand on </w:t>
      </w:r>
      <w:r w:rsidR="00D40FB5">
        <w:t>this solution</w:t>
      </w:r>
      <w:r w:rsidR="002B7810">
        <w:t xml:space="preserve"> </w:t>
      </w:r>
      <w:r w:rsidR="006817F7">
        <w:t>by:</w:t>
      </w:r>
    </w:p>
    <w:p w:rsidR="00C635F9" w:rsidRDefault="002B7810" w:rsidP="006817F7">
      <w:pPr>
        <w:pStyle w:val="ListParagraph"/>
        <w:numPr>
          <w:ilvl w:val="0"/>
          <w:numId w:val="16"/>
        </w:numPr>
      </w:pPr>
      <w:r>
        <w:t xml:space="preserve">Add a clocking block to your </w:t>
      </w:r>
      <w:r w:rsidR="002648D6">
        <w:t xml:space="preserve">interface for </w:t>
      </w:r>
      <w:r w:rsidR="002648D6" w:rsidRPr="00DC12E1">
        <w:rPr>
          <w:u w:val="single"/>
        </w:rPr>
        <w:t xml:space="preserve">all </w:t>
      </w:r>
      <w:r w:rsidR="002648D6">
        <w:t>of the I/O of</w:t>
      </w:r>
      <w:r w:rsidR="006D5ED1">
        <w:t xml:space="preserve"> module </w:t>
      </w:r>
      <w:proofErr w:type="spellStart"/>
      <w:r w:rsidR="006D5ED1">
        <w:t>my_mem</w:t>
      </w:r>
      <w:proofErr w:type="spellEnd"/>
      <w:r w:rsidR="00034B51">
        <w:t xml:space="preserve"> and use this </w:t>
      </w:r>
      <w:r w:rsidR="003637BA">
        <w:t>clocking block to drive</w:t>
      </w:r>
      <w:r w:rsidR="005160D8">
        <w:t xml:space="preserve">/observe </w:t>
      </w:r>
      <w:r w:rsidR="00FE4B0E">
        <w:t>these signals</w:t>
      </w:r>
      <w:r w:rsidR="00034B51">
        <w:t xml:space="preserve"> in your testbench</w:t>
      </w:r>
      <w:r>
        <w:t>.</w:t>
      </w:r>
      <w:r w:rsidR="00EA0716">
        <w:t xml:space="preserve"> </w:t>
      </w:r>
      <w:r w:rsidR="006C0A20">
        <w:t xml:space="preserve"> </w:t>
      </w:r>
      <w:r w:rsidR="007A2546">
        <w:t xml:space="preserve">The testbench should only drive/observe signals to/from the DUT through the clocking block. </w:t>
      </w:r>
      <w:r w:rsidR="006C0A20">
        <w:t xml:space="preserve">The clock domain for your clocking block is </w:t>
      </w:r>
      <w:proofErr w:type="spellStart"/>
      <w:r w:rsidR="006C0A20">
        <w:t>posedge</w:t>
      </w:r>
      <w:proofErr w:type="spellEnd"/>
      <w:r w:rsidR="006C0A20">
        <w:t xml:space="preserve"> </w:t>
      </w:r>
      <w:proofErr w:type="spellStart"/>
      <w:r w:rsidR="006C0A20">
        <w:t>clk</w:t>
      </w:r>
      <w:proofErr w:type="spellEnd"/>
      <w:r w:rsidR="006C0A20">
        <w:t xml:space="preserve"> since the DUT’s flip-flops are positive edge triggered.</w:t>
      </w:r>
    </w:p>
    <w:p w:rsidR="00D1247C" w:rsidRDefault="002B7810" w:rsidP="00D1247C">
      <w:pPr>
        <w:pStyle w:val="ListParagraph"/>
        <w:numPr>
          <w:ilvl w:val="0"/>
          <w:numId w:val="16"/>
        </w:numPr>
      </w:pPr>
      <w:r>
        <w:t>Separate your testbench into a program block that provides stimulus and checks results and a top level that instantiates the DUT, interface, and program</w:t>
      </w:r>
      <w:r w:rsidR="000F1F28">
        <w:t xml:space="preserve"> </w:t>
      </w:r>
      <w:r>
        <w:t xml:space="preserve">similar to </w:t>
      </w:r>
      <w:r w:rsidR="007F383C">
        <w:fldChar w:fldCharType="begin"/>
      </w:r>
      <w:r w:rsidR="000075AB">
        <w:instrText xml:space="preserve"> REF _Ref234029925 \h </w:instrText>
      </w:r>
      <w:r w:rsidR="007F383C">
        <w:fldChar w:fldCharType="separate"/>
      </w:r>
      <w:r w:rsidR="00EC28F5" w:rsidRPr="002B7810">
        <w:rPr>
          <w:sz w:val="24"/>
        </w:rPr>
        <w:t xml:space="preserve">Figure </w:t>
      </w:r>
      <w:r w:rsidR="00EC28F5">
        <w:rPr>
          <w:noProof/>
          <w:sz w:val="24"/>
        </w:rPr>
        <w:t>1</w:t>
      </w:r>
      <w:r w:rsidR="007F383C">
        <w:fldChar w:fldCharType="end"/>
      </w:r>
      <w:r w:rsidR="000075AB">
        <w:t>.</w:t>
      </w:r>
      <w:r w:rsidR="000F1F28">
        <w:t xml:space="preserve"> Your top level should also create the clock.</w:t>
      </w:r>
    </w:p>
    <w:p w:rsidR="002B7810" w:rsidRDefault="00A23A77" w:rsidP="002B7810">
      <w:pPr>
        <w:pStyle w:val="ListParagraph"/>
        <w:keepNext/>
        <w:jc w:val="center"/>
      </w:pPr>
      <w:r>
        <w:object w:dxaOrig="3289" w:dyaOrig="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97.5pt" o:ole="">
            <v:imagedata r:id="rId8" o:title=""/>
          </v:shape>
          <o:OLEObject Type="Link" ProgID="Visio.Drawing.11" ShapeID="_x0000_i1025" DrawAspect="Content" r:id="rId9" UpdateMode="Always">
            <o:LinkType>Picture</o:LinkType>
            <o:LockedField>false</o:LockedField>
            <o:FieldCodes>\f 0 \* MERGEFORMAT</o:FieldCodes>
          </o:OLEObject>
        </w:object>
      </w:r>
    </w:p>
    <w:p w:rsidR="002B7810" w:rsidRPr="002B7810" w:rsidRDefault="002B7810" w:rsidP="002B7810">
      <w:pPr>
        <w:pStyle w:val="Caption"/>
        <w:jc w:val="center"/>
        <w:rPr>
          <w:color w:val="auto"/>
          <w:sz w:val="24"/>
        </w:rPr>
      </w:pPr>
      <w:bookmarkStart w:id="0" w:name="_Ref234029925"/>
      <w:r w:rsidRPr="002B7810">
        <w:rPr>
          <w:color w:val="auto"/>
          <w:sz w:val="24"/>
        </w:rPr>
        <w:t xml:space="preserve">Figure </w:t>
      </w:r>
      <w:r w:rsidR="007F383C" w:rsidRPr="002B7810">
        <w:rPr>
          <w:color w:val="auto"/>
          <w:sz w:val="24"/>
        </w:rPr>
        <w:fldChar w:fldCharType="begin"/>
      </w:r>
      <w:r w:rsidRPr="002B7810">
        <w:rPr>
          <w:color w:val="auto"/>
          <w:sz w:val="24"/>
        </w:rPr>
        <w:instrText xml:space="preserve"> SEQ Figure \* ARABIC </w:instrText>
      </w:r>
      <w:r w:rsidR="007F383C" w:rsidRPr="002B7810">
        <w:rPr>
          <w:color w:val="auto"/>
          <w:sz w:val="24"/>
        </w:rPr>
        <w:fldChar w:fldCharType="separate"/>
      </w:r>
      <w:r w:rsidR="00EC28F5">
        <w:rPr>
          <w:noProof/>
          <w:color w:val="auto"/>
          <w:sz w:val="24"/>
        </w:rPr>
        <w:t>1</w:t>
      </w:r>
      <w:r w:rsidR="007F383C" w:rsidRPr="002B7810">
        <w:rPr>
          <w:color w:val="auto"/>
          <w:sz w:val="24"/>
        </w:rPr>
        <w:fldChar w:fldCharType="end"/>
      </w:r>
      <w:bookmarkEnd w:id="0"/>
      <w:r w:rsidRPr="002B7810">
        <w:rPr>
          <w:color w:val="auto"/>
          <w:sz w:val="24"/>
        </w:rPr>
        <w:t>: Testbench hierarchy</w:t>
      </w:r>
    </w:p>
    <w:p w:rsidR="00D1247C" w:rsidRDefault="00D1247C" w:rsidP="00DC1CEB">
      <w:pPr>
        <w:pStyle w:val="ListParagraph"/>
        <w:numPr>
          <w:ilvl w:val="0"/>
          <w:numId w:val="16"/>
        </w:numPr>
      </w:pPr>
      <w:r>
        <w:t xml:space="preserve">Ensure that your testbench will work for </w:t>
      </w:r>
      <w:r w:rsidR="00C71228">
        <w:t xml:space="preserve"> both 0-delay my_mem model as well </w:t>
      </w:r>
      <w:r>
        <w:t xml:space="preserve">a non-0 </w:t>
      </w:r>
      <w:r w:rsidR="00C2552A">
        <w:t xml:space="preserve">delay </w:t>
      </w:r>
      <w:r>
        <w:t>my_mem model by replacing the following line in my_mem.sv</w:t>
      </w:r>
    </w:p>
    <w:p w:rsidR="00D1247C" w:rsidRDefault="0083397E" w:rsidP="00D1247C">
      <w:pPr>
        <w:pStyle w:val="ListParagraph"/>
        <w:ind w:firstLine="720"/>
      </w:pPr>
      <w:r>
        <w:t xml:space="preserve">mem_bus.data_out = </w:t>
      </w:r>
      <w:r w:rsidR="00D1247C" w:rsidRPr="00D1247C">
        <w:t>mem_array[mem_bus.address];</w:t>
      </w:r>
      <w:r w:rsidR="00C71228">
        <w:t xml:space="preserve"> // 0-delay</w:t>
      </w:r>
    </w:p>
    <w:p w:rsidR="00D1247C" w:rsidRDefault="00D1247C" w:rsidP="00D1247C">
      <w:pPr>
        <w:pStyle w:val="ListParagraph"/>
      </w:pPr>
      <w:r>
        <w:t>with</w:t>
      </w:r>
    </w:p>
    <w:p w:rsidR="00D1247C" w:rsidRDefault="00D1247C" w:rsidP="00D1247C">
      <w:pPr>
        <w:pStyle w:val="ListParagraph"/>
        <w:ind w:firstLine="720"/>
      </w:pPr>
      <w:r w:rsidRPr="00D1247C">
        <w:t>mem_bus.data_out = #75</w:t>
      </w:r>
      <w:r w:rsidR="00A8650C">
        <w:t>ns</w:t>
      </w:r>
      <w:r w:rsidRPr="00D1247C">
        <w:t xml:space="preserve"> mem_array[mem_bus.address];</w:t>
      </w:r>
      <w:r w:rsidR="00C71228">
        <w:t xml:space="preserve"> // non-0 delay</w:t>
      </w:r>
    </w:p>
    <w:p w:rsidR="00DC1CEB" w:rsidRDefault="00D1247C" w:rsidP="00DC1CEB">
      <w:pPr>
        <w:pStyle w:val="ListParagraph"/>
        <w:numPr>
          <w:ilvl w:val="0"/>
          <w:numId w:val="16"/>
        </w:numPr>
      </w:pPr>
      <w:r>
        <w:t>Modify your checker that watches f</w:t>
      </w:r>
      <w:r w:rsidR="00557FAE">
        <w:t>or both write =1 and read =1 to</w:t>
      </w:r>
      <w:r>
        <w:t xml:space="preserve"> use an assertion.  Continue to test this in your testbench.</w:t>
      </w:r>
    </w:p>
    <w:p w:rsidR="00F85923" w:rsidRDefault="00F85923" w:rsidP="00DC1CEB">
      <w:pPr>
        <w:pStyle w:val="ListParagraph"/>
        <w:numPr>
          <w:ilvl w:val="0"/>
          <w:numId w:val="16"/>
        </w:numPr>
      </w:pPr>
      <w:r>
        <w:t>The clock created in your testbench shall be 10MHz.</w:t>
      </w:r>
    </w:p>
    <w:p w:rsidR="00D50C2B" w:rsidRDefault="00D50C2B" w:rsidP="00DC1CEB">
      <w:pPr>
        <w:pStyle w:val="ListParagraph"/>
        <w:numPr>
          <w:ilvl w:val="0"/>
          <w:numId w:val="16"/>
        </w:numPr>
      </w:pPr>
      <w:r>
        <w:t>Your testbench should only perform the minimum number of reads necessary (i.e. 6).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FE61CE" w:rsidRPr="009F2B73" w:rsidRDefault="00AD32F2" w:rsidP="009F2B73">
      <w:pPr>
        <w:pStyle w:val="ListParagraph"/>
        <w:numPr>
          <w:ilvl w:val="0"/>
          <w:numId w:val="9"/>
        </w:numPr>
      </w:pPr>
      <w:r>
        <w:t xml:space="preserve">Code </w:t>
      </w:r>
      <w:r w:rsidR="00A34757">
        <w:t>for the interface</w:t>
      </w:r>
      <w:r w:rsidR="00BB770B">
        <w:t xml:space="preserve">, </w:t>
      </w:r>
      <w:r w:rsidR="00FE61CE">
        <w:t>module top</w:t>
      </w:r>
      <w:r w:rsidR="00BB770B">
        <w:t>, and program test.</w:t>
      </w:r>
    </w:p>
    <w:p w:rsidR="00FE61CE" w:rsidRDefault="00FE61CE" w:rsidP="00FE61CE">
      <w:pPr>
        <w:pStyle w:val="ListParagraph"/>
        <w:numPr>
          <w:ilvl w:val="0"/>
          <w:numId w:val="9"/>
        </w:numPr>
      </w:pPr>
      <w:r>
        <w:t>Waveform showing at a minimum the I/O of the memory model</w:t>
      </w:r>
      <w:proofErr w:type="gramStart"/>
      <w:r w:rsidR="009B4D07">
        <w:t xml:space="preserve">,  </w:t>
      </w:r>
      <w:r>
        <w:t>error</w:t>
      </w:r>
      <w:proofErr w:type="gramEnd"/>
      <w:r>
        <w:t xml:space="preserve"> counter</w:t>
      </w:r>
      <w:r w:rsidR="009B4D07">
        <w:t>, and assertion</w:t>
      </w:r>
      <w:r>
        <w:t xml:space="preserve"> for a 0</w:t>
      </w:r>
      <w:r w:rsidR="00960BEF">
        <w:t xml:space="preserve"> </w:t>
      </w:r>
      <w:r w:rsidR="00A34757">
        <w:t>delay my_mem model</w:t>
      </w:r>
      <w:r w:rsidR="00807183">
        <w:t xml:space="preserve"> and transcript file </w:t>
      </w:r>
      <w:r w:rsidR="00D00059">
        <w:t xml:space="preserve">reporting </w:t>
      </w:r>
      <w:r w:rsidR="00807183">
        <w:t xml:space="preserve"> 0 </w:t>
      </w:r>
      <w:r w:rsidR="00D00059">
        <w:t xml:space="preserve">memory read </w:t>
      </w:r>
      <w:r w:rsidR="00807183">
        <w:t>errors and</w:t>
      </w:r>
      <w:r w:rsidR="00D00059">
        <w:t xml:space="preserve"> at least</w:t>
      </w:r>
      <w:r w:rsidR="00807183">
        <w:t xml:space="preserve"> </w:t>
      </w:r>
      <w:r w:rsidR="00D00059">
        <w:t xml:space="preserve">1 </w:t>
      </w:r>
      <w:r w:rsidR="00807183">
        <w:t>assertion failure</w:t>
      </w:r>
      <w:r w:rsidR="00A34757">
        <w:t xml:space="preserve">. </w:t>
      </w:r>
    </w:p>
    <w:p w:rsidR="00FE61CE" w:rsidRDefault="009B4D07" w:rsidP="00FE61CE">
      <w:pPr>
        <w:pStyle w:val="ListParagraph"/>
        <w:numPr>
          <w:ilvl w:val="0"/>
          <w:numId w:val="9"/>
        </w:numPr>
      </w:pPr>
      <w:r>
        <w:t xml:space="preserve">Waveform showing at a minimum the I/O of the memory model,  error counter, and assertion for a non-0 delay my_mem model and transcript file </w:t>
      </w:r>
      <w:r w:rsidR="00D00059">
        <w:t>report</w:t>
      </w:r>
      <w:r>
        <w:t xml:space="preserve">ing 0 </w:t>
      </w:r>
      <w:r w:rsidR="00D00059">
        <w:t xml:space="preserve">memory read </w:t>
      </w:r>
      <w:r>
        <w:t xml:space="preserve">errors and </w:t>
      </w:r>
      <w:r w:rsidR="00D00059">
        <w:t xml:space="preserve">at least 1 </w:t>
      </w:r>
      <w:r>
        <w:t>assertion failure</w:t>
      </w:r>
    </w:p>
    <w:sectPr w:rsidR="00FE61CE" w:rsidSect="00DA2A95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457" w:rsidRDefault="00763457" w:rsidP="00DA2A95">
      <w:pPr>
        <w:spacing w:after="0" w:line="240" w:lineRule="auto"/>
      </w:pPr>
      <w:r>
        <w:separator/>
      </w:r>
    </w:p>
  </w:endnote>
  <w:endnote w:type="continuationSeparator" w:id="0">
    <w:p w:rsidR="00763457" w:rsidRDefault="00763457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160C4A" w:rsidRPr="009F2B73" w:rsidRDefault="00160C4A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 2009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7F38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F383C">
              <w:rPr>
                <w:b/>
                <w:sz w:val="24"/>
                <w:szCs w:val="24"/>
              </w:rPr>
              <w:fldChar w:fldCharType="separate"/>
            </w:r>
            <w:r w:rsidR="00A23A77">
              <w:rPr>
                <w:b/>
                <w:noProof/>
              </w:rPr>
              <w:t>2</w:t>
            </w:r>
            <w:r w:rsidR="007F383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F38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F383C">
              <w:rPr>
                <w:b/>
                <w:sz w:val="24"/>
                <w:szCs w:val="24"/>
              </w:rPr>
              <w:fldChar w:fldCharType="separate"/>
            </w:r>
            <w:r w:rsidR="00A23A77">
              <w:rPr>
                <w:b/>
                <w:noProof/>
              </w:rPr>
              <w:t>2</w:t>
            </w:r>
            <w:r w:rsidR="007F383C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="00BF66EB">
              <w:rPr>
                <w:sz w:val="20"/>
                <w:szCs w:val="20"/>
              </w:rPr>
              <w:t>HW4</w:t>
            </w:r>
            <w:r>
              <w:rPr>
                <w:sz w:val="20"/>
                <w:szCs w:val="20"/>
              </w:rPr>
              <w:t xml:space="preserve"> 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0C4A" w:rsidRDefault="00394BCA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1E7274">
              <w:rPr>
                <w:sz w:val="20"/>
                <w:szCs w:val="20"/>
              </w:rPr>
              <w:t>, ©Chris Spear 2011</w:t>
            </w:r>
            <w:r w:rsidR="00160C4A" w:rsidRPr="00161086">
              <w:rPr>
                <w:sz w:val="20"/>
                <w:szCs w:val="20"/>
              </w:rPr>
              <w:t xml:space="preserve"> </w:t>
            </w:r>
            <w:r w:rsidR="00160C4A">
              <w:t xml:space="preserve">                                            Page </w:t>
            </w:r>
            <w:r w:rsidR="007F383C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7F383C">
              <w:rPr>
                <w:b/>
                <w:sz w:val="24"/>
                <w:szCs w:val="24"/>
              </w:rPr>
              <w:fldChar w:fldCharType="separate"/>
            </w:r>
            <w:r w:rsidR="005F1405">
              <w:rPr>
                <w:b/>
                <w:noProof/>
              </w:rPr>
              <w:t>1</w:t>
            </w:r>
            <w:r w:rsidR="007F383C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7F383C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7F383C">
              <w:rPr>
                <w:b/>
                <w:sz w:val="24"/>
                <w:szCs w:val="24"/>
              </w:rPr>
              <w:fldChar w:fldCharType="separate"/>
            </w:r>
            <w:r w:rsidR="005F1405">
              <w:rPr>
                <w:b/>
                <w:noProof/>
              </w:rPr>
              <w:t>1</w:t>
            </w:r>
            <w:r w:rsidR="007F383C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</w:t>
            </w:r>
            <w:r w:rsidR="001E7274">
              <w:rPr>
                <w:b/>
                <w:sz w:val="24"/>
                <w:szCs w:val="24"/>
              </w:rPr>
              <w:t xml:space="preserve">                               </w:t>
            </w:r>
            <w:r w:rsidR="00F00008">
              <w:rPr>
                <w:sz w:val="20"/>
                <w:szCs w:val="20"/>
              </w:rPr>
              <w:t>Version 1.</w:t>
            </w:r>
            <w:r w:rsidR="001E7274">
              <w:rPr>
                <w:sz w:val="20"/>
                <w:szCs w:val="20"/>
              </w:rPr>
              <w:t>0</w:t>
            </w:r>
          </w:p>
        </w:sdtContent>
      </w:sdt>
    </w:sdtContent>
  </w:sdt>
  <w:p w:rsidR="00160C4A" w:rsidRDefault="00160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457" w:rsidRDefault="00763457" w:rsidP="00DA2A95">
      <w:pPr>
        <w:spacing w:after="0" w:line="240" w:lineRule="auto"/>
      </w:pPr>
      <w:r>
        <w:separator/>
      </w:r>
    </w:p>
  </w:footnote>
  <w:footnote w:type="continuationSeparator" w:id="0">
    <w:p w:rsidR="00763457" w:rsidRDefault="00763457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1E439A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b/>
        <w:bCs/>
        <w:color w:val="000000"/>
        <w:sz w:val="20"/>
        <w:szCs w:val="20"/>
      </w:rPr>
      <w:t>ECE 4280</w:t>
    </w:r>
    <w:r w:rsidR="00160C4A"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 w:rsidRPr="00203A7B">
      <w:rPr>
        <w:rFonts w:ascii="Arial" w:hAnsi="Arial" w:cs="Arial"/>
        <w:bCs/>
        <w:color w:val="000000"/>
        <w:sz w:val="16"/>
        <w:szCs w:val="20"/>
      </w:rPr>
      <w:t>Department of Electrical and Computer Engineering</w:t>
    </w:r>
  </w:p>
  <w:p w:rsidR="00160C4A" w:rsidRPr="00203A7B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</w:rPr>
      <w:t xml:space="preserve">Advanced Verification Methodology       </w:t>
    </w:r>
    <w:r w:rsidR="00160C4A">
      <w:rPr>
        <w:rFonts w:ascii="Arial" w:hAnsi="Arial" w:cs="Arial"/>
        <w:b/>
        <w:bCs/>
        <w:color w:val="000000"/>
      </w:rPr>
      <w:tab/>
    </w:r>
    <w:r w:rsidR="00160C4A">
      <w:rPr>
        <w:rFonts w:ascii="Arial" w:hAnsi="Arial" w:cs="Arial"/>
        <w:b/>
        <w:bCs/>
        <w:color w:val="000000"/>
      </w:rPr>
      <w:tab/>
    </w:r>
    <w:r w:rsidR="00160C4A" w:rsidRPr="00203A7B">
      <w:rPr>
        <w:rFonts w:ascii="Arial" w:hAnsi="Arial" w:cs="Arial"/>
        <w:bCs/>
        <w:iCs/>
        <w:sz w:val="16"/>
        <w:szCs w:val="16"/>
      </w:rPr>
      <w:t>University of Colorado at Colorado Springs</w:t>
    </w:r>
  </w:p>
  <w:p w:rsidR="00160C4A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  <w:sz w:val="20"/>
        <w:szCs w:val="20"/>
      </w:rPr>
      <w:t>Fall 2008</w:t>
    </w:r>
    <w:r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 w:rsidRPr="00203A7B">
      <w:rPr>
        <w:rFonts w:ascii="Arial" w:hAnsi="Arial" w:cs="Arial"/>
        <w:bCs/>
        <w:i/>
        <w:iCs/>
        <w:sz w:val="16"/>
        <w:szCs w:val="16"/>
      </w:rPr>
      <w:t>"Engineering for the Future"</w:t>
    </w:r>
  </w:p>
  <w:p w:rsidR="00160C4A" w:rsidRPr="00DA2A95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903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6"/>
  </w:num>
  <w:num w:numId="5">
    <w:abstractNumId w:val="15"/>
  </w:num>
  <w:num w:numId="6">
    <w:abstractNumId w:val="13"/>
  </w:num>
  <w:num w:numId="7">
    <w:abstractNumId w:val="11"/>
  </w:num>
  <w:num w:numId="8">
    <w:abstractNumId w:val="3"/>
  </w:num>
  <w:num w:numId="9">
    <w:abstractNumId w:val="12"/>
  </w:num>
  <w:num w:numId="10">
    <w:abstractNumId w:val="1"/>
  </w:num>
  <w:num w:numId="11">
    <w:abstractNumId w:val="4"/>
  </w:num>
  <w:num w:numId="12">
    <w:abstractNumId w:val="10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75AB"/>
    <w:rsid w:val="00013B53"/>
    <w:rsid w:val="00016EFE"/>
    <w:rsid w:val="0002554A"/>
    <w:rsid w:val="000344D1"/>
    <w:rsid w:val="00034B51"/>
    <w:rsid w:val="000374DF"/>
    <w:rsid w:val="00045800"/>
    <w:rsid w:val="0004777D"/>
    <w:rsid w:val="00063F6C"/>
    <w:rsid w:val="00064828"/>
    <w:rsid w:val="00066709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767A"/>
    <w:rsid w:val="000F0DCD"/>
    <w:rsid w:val="000F140E"/>
    <w:rsid w:val="000F1F28"/>
    <w:rsid w:val="000F53AF"/>
    <w:rsid w:val="0010270A"/>
    <w:rsid w:val="00102CCE"/>
    <w:rsid w:val="001031E4"/>
    <w:rsid w:val="00103460"/>
    <w:rsid w:val="00112708"/>
    <w:rsid w:val="00114412"/>
    <w:rsid w:val="00117AC1"/>
    <w:rsid w:val="00121D01"/>
    <w:rsid w:val="001262F9"/>
    <w:rsid w:val="0014042E"/>
    <w:rsid w:val="0015117A"/>
    <w:rsid w:val="00160C4A"/>
    <w:rsid w:val="00161086"/>
    <w:rsid w:val="00164F1D"/>
    <w:rsid w:val="00166800"/>
    <w:rsid w:val="00177912"/>
    <w:rsid w:val="001875B5"/>
    <w:rsid w:val="00193D0B"/>
    <w:rsid w:val="00195FC2"/>
    <w:rsid w:val="001A05CE"/>
    <w:rsid w:val="001A0714"/>
    <w:rsid w:val="001A417B"/>
    <w:rsid w:val="001B1F94"/>
    <w:rsid w:val="001C24DD"/>
    <w:rsid w:val="001D064A"/>
    <w:rsid w:val="001D6A84"/>
    <w:rsid w:val="001E2568"/>
    <w:rsid w:val="001E36EB"/>
    <w:rsid w:val="001E38DE"/>
    <w:rsid w:val="001E4CBD"/>
    <w:rsid w:val="001E6D57"/>
    <w:rsid w:val="001E7274"/>
    <w:rsid w:val="0020006D"/>
    <w:rsid w:val="00202F97"/>
    <w:rsid w:val="00206502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526C"/>
    <w:rsid w:val="00236227"/>
    <w:rsid w:val="00240854"/>
    <w:rsid w:val="0024330D"/>
    <w:rsid w:val="00245C8D"/>
    <w:rsid w:val="002511D9"/>
    <w:rsid w:val="00251B9B"/>
    <w:rsid w:val="002522AC"/>
    <w:rsid w:val="0025632A"/>
    <w:rsid w:val="00260F2C"/>
    <w:rsid w:val="002613DF"/>
    <w:rsid w:val="002648D6"/>
    <w:rsid w:val="00265C1A"/>
    <w:rsid w:val="00265F85"/>
    <w:rsid w:val="00274083"/>
    <w:rsid w:val="00285CC8"/>
    <w:rsid w:val="00294C8C"/>
    <w:rsid w:val="002964C8"/>
    <w:rsid w:val="002964F4"/>
    <w:rsid w:val="002A1214"/>
    <w:rsid w:val="002A36DA"/>
    <w:rsid w:val="002B3826"/>
    <w:rsid w:val="002B67AC"/>
    <w:rsid w:val="002B7810"/>
    <w:rsid w:val="002C3F74"/>
    <w:rsid w:val="002C4D82"/>
    <w:rsid w:val="002D317F"/>
    <w:rsid w:val="002D34D6"/>
    <w:rsid w:val="002D5C25"/>
    <w:rsid w:val="002E2EA0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6845"/>
    <w:rsid w:val="003576E0"/>
    <w:rsid w:val="00361D3D"/>
    <w:rsid w:val="003637BA"/>
    <w:rsid w:val="0036468A"/>
    <w:rsid w:val="003658B6"/>
    <w:rsid w:val="00366F88"/>
    <w:rsid w:val="0037468E"/>
    <w:rsid w:val="00382E63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A8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5BE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160D8"/>
    <w:rsid w:val="00533983"/>
    <w:rsid w:val="00533AA4"/>
    <w:rsid w:val="00543E56"/>
    <w:rsid w:val="0054449C"/>
    <w:rsid w:val="005568EA"/>
    <w:rsid w:val="00557FAE"/>
    <w:rsid w:val="0056156F"/>
    <w:rsid w:val="00563F1A"/>
    <w:rsid w:val="00564B53"/>
    <w:rsid w:val="00570683"/>
    <w:rsid w:val="00570A55"/>
    <w:rsid w:val="00571749"/>
    <w:rsid w:val="0058170C"/>
    <w:rsid w:val="00585293"/>
    <w:rsid w:val="005863CC"/>
    <w:rsid w:val="00595092"/>
    <w:rsid w:val="00596E55"/>
    <w:rsid w:val="00597982"/>
    <w:rsid w:val="005B11EB"/>
    <w:rsid w:val="005B2D12"/>
    <w:rsid w:val="005C2D94"/>
    <w:rsid w:val="005C2E20"/>
    <w:rsid w:val="005C60A1"/>
    <w:rsid w:val="005C70D1"/>
    <w:rsid w:val="005D69A1"/>
    <w:rsid w:val="005E201A"/>
    <w:rsid w:val="005E468E"/>
    <w:rsid w:val="005F04EF"/>
    <w:rsid w:val="005F1405"/>
    <w:rsid w:val="005F4896"/>
    <w:rsid w:val="005F772D"/>
    <w:rsid w:val="006074CF"/>
    <w:rsid w:val="00614943"/>
    <w:rsid w:val="00630A2E"/>
    <w:rsid w:val="00631C4F"/>
    <w:rsid w:val="00632CEA"/>
    <w:rsid w:val="0063448F"/>
    <w:rsid w:val="00641D0A"/>
    <w:rsid w:val="00654846"/>
    <w:rsid w:val="00661287"/>
    <w:rsid w:val="0066607E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0A20"/>
    <w:rsid w:val="006C3765"/>
    <w:rsid w:val="006C64F5"/>
    <w:rsid w:val="006D3393"/>
    <w:rsid w:val="006D5ED1"/>
    <w:rsid w:val="006D72F4"/>
    <w:rsid w:val="006D74AA"/>
    <w:rsid w:val="006E44AF"/>
    <w:rsid w:val="006E702D"/>
    <w:rsid w:val="006E7AC0"/>
    <w:rsid w:val="006F3A17"/>
    <w:rsid w:val="006F6A56"/>
    <w:rsid w:val="006F6C0F"/>
    <w:rsid w:val="00703B70"/>
    <w:rsid w:val="007040F9"/>
    <w:rsid w:val="00721EBB"/>
    <w:rsid w:val="00730CD3"/>
    <w:rsid w:val="007312F5"/>
    <w:rsid w:val="007317BE"/>
    <w:rsid w:val="007343AF"/>
    <w:rsid w:val="0073525E"/>
    <w:rsid w:val="0075132C"/>
    <w:rsid w:val="00761F8E"/>
    <w:rsid w:val="00763457"/>
    <w:rsid w:val="00770A8B"/>
    <w:rsid w:val="007713CA"/>
    <w:rsid w:val="0077345A"/>
    <w:rsid w:val="00773DB3"/>
    <w:rsid w:val="00774CF4"/>
    <w:rsid w:val="007914CF"/>
    <w:rsid w:val="00792EBF"/>
    <w:rsid w:val="00793ED7"/>
    <w:rsid w:val="00795CC3"/>
    <w:rsid w:val="007A2546"/>
    <w:rsid w:val="007A6F6A"/>
    <w:rsid w:val="007B0B88"/>
    <w:rsid w:val="007C260C"/>
    <w:rsid w:val="007D03AB"/>
    <w:rsid w:val="007E1661"/>
    <w:rsid w:val="007E5DEE"/>
    <w:rsid w:val="007F0271"/>
    <w:rsid w:val="007F039D"/>
    <w:rsid w:val="007F25E6"/>
    <w:rsid w:val="007F383C"/>
    <w:rsid w:val="007F49A5"/>
    <w:rsid w:val="007F725D"/>
    <w:rsid w:val="007F779A"/>
    <w:rsid w:val="0080119D"/>
    <w:rsid w:val="00801650"/>
    <w:rsid w:val="008024F6"/>
    <w:rsid w:val="00804206"/>
    <w:rsid w:val="00806051"/>
    <w:rsid w:val="00806D31"/>
    <w:rsid w:val="00807183"/>
    <w:rsid w:val="00815DAE"/>
    <w:rsid w:val="008161A3"/>
    <w:rsid w:val="0081774B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90"/>
    <w:rsid w:val="008634DA"/>
    <w:rsid w:val="00874761"/>
    <w:rsid w:val="00881C5D"/>
    <w:rsid w:val="0088403A"/>
    <w:rsid w:val="00884766"/>
    <w:rsid w:val="00886CA2"/>
    <w:rsid w:val="008922A5"/>
    <w:rsid w:val="0089735C"/>
    <w:rsid w:val="008A0762"/>
    <w:rsid w:val="008A5817"/>
    <w:rsid w:val="008A7906"/>
    <w:rsid w:val="008B4550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CFA"/>
    <w:rsid w:val="00911F4E"/>
    <w:rsid w:val="009234F8"/>
    <w:rsid w:val="00934C61"/>
    <w:rsid w:val="00944AFE"/>
    <w:rsid w:val="0094503F"/>
    <w:rsid w:val="00950C22"/>
    <w:rsid w:val="00954EEA"/>
    <w:rsid w:val="00956141"/>
    <w:rsid w:val="009570E8"/>
    <w:rsid w:val="00957DC3"/>
    <w:rsid w:val="00960BEF"/>
    <w:rsid w:val="009704F2"/>
    <w:rsid w:val="00972920"/>
    <w:rsid w:val="00973C1D"/>
    <w:rsid w:val="0097624A"/>
    <w:rsid w:val="009816A4"/>
    <w:rsid w:val="009A45C0"/>
    <w:rsid w:val="009B4D07"/>
    <w:rsid w:val="009B5007"/>
    <w:rsid w:val="009B6F58"/>
    <w:rsid w:val="009C125A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A05F68"/>
    <w:rsid w:val="00A073BC"/>
    <w:rsid w:val="00A1224A"/>
    <w:rsid w:val="00A22C6D"/>
    <w:rsid w:val="00A237A7"/>
    <w:rsid w:val="00A23A77"/>
    <w:rsid w:val="00A245DB"/>
    <w:rsid w:val="00A25C51"/>
    <w:rsid w:val="00A32DF3"/>
    <w:rsid w:val="00A34757"/>
    <w:rsid w:val="00A41796"/>
    <w:rsid w:val="00A41D38"/>
    <w:rsid w:val="00A44B8C"/>
    <w:rsid w:val="00A523B1"/>
    <w:rsid w:val="00A53946"/>
    <w:rsid w:val="00A57F4E"/>
    <w:rsid w:val="00A65E61"/>
    <w:rsid w:val="00A66B03"/>
    <w:rsid w:val="00A84291"/>
    <w:rsid w:val="00A8650C"/>
    <w:rsid w:val="00A9098E"/>
    <w:rsid w:val="00A90AAE"/>
    <w:rsid w:val="00A9315B"/>
    <w:rsid w:val="00A93160"/>
    <w:rsid w:val="00A95A56"/>
    <w:rsid w:val="00AA7034"/>
    <w:rsid w:val="00AA7750"/>
    <w:rsid w:val="00AB74B4"/>
    <w:rsid w:val="00AD32F2"/>
    <w:rsid w:val="00AD3598"/>
    <w:rsid w:val="00AD364B"/>
    <w:rsid w:val="00AD4965"/>
    <w:rsid w:val="00AD54E4"/>
    <w:rsid w:val="00AD60EA"/>
    <w:rsid w:val="00AF6F66"/>
    <w:rsid w:val="00B0149B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6065C"/>
    <w:rsid w:val="00B83FDF"/>
    <w:rsid w:val="00B8496B"/>
    <w:rsid w:val="00BA440B"/>
    <w:rsid w:val="00BA4CCA"/>
    <w:rsid w:val="00BB55DD"/>
    <w:rsid w:val="00BB770B"/>
    <w:rsid w:val="00BD289D"/>
    <w:rsid w:val="00BD4C25"/>
    <w:rsid w:val="00BD4D06"/>
    <w:rsid w:val="00BD7172"/>
    <w:rsid w:val="00BE13F2"/>
    <w:rsid w:val="00BF66EB"/>
    <w:rsid w:val="00C00A59"/>
    <w:rsid w:val="00C0271F"/>
    <w:rsid w:val="00C044D7"/>
    <w:rsid w:val="00C07CED"/>
    <w:rsid w:val="00C10DBD"/>
    <w:rsid w:val="00C14CE1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4D78"/>
    <w:rsid w:val="00C567EF"/>
    <w:rsid w:val="00C600F6"/>
    <w:rsid w:val="00C610D9"/>
    <w:rsid w:val="00C614C9"/>
    <w:rsid w:val="00C635F9"/>
    <w:rsid w:val="00C71228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B44FE"/>
    <w:rsid w:val="00CC4DC8"/>
    <w:rsid w:val="00CD0191"/>
    <w:rsid w:val="00CD2A16"/>
    <w:rsid w:val="00CD5143"/>
    <w:rsid w:val="00CE3D4E"/>
    <w:rsid w:val="00CE6696"/>
    <w:rsid w:val="00CF03D8"/>
    <w:rsid w:val="00CF434D"/>
    <w:rsid w:val="00D00059"/>
    <w:rsid w:val="00D02746"/>
    <w:rsid w:val="00D1247C"/>
    <w:rsid w:val="00D16C86"/>
    <w:rsid w:val="00D24D39"/>
    <w:rsid w:val="00D27D0A"/>
    <w:rsid w:val="00D3097D"/>
    <w:rsid w:val="00D40FB5"/>
    <w:rsid w:val="00D41D9A"/>
    <w:rsid w:val="00D44044"/>
    <w:rsid w:val="00D44967"/>
    <w:rsid w:val="00D44CE9"/>
    <w:rsid w:val="00D44DB2"/>
    <w:rsid w:val="00D50294"/>
    <w:rsid w:val="00D50C2B"/>
    <w:rsid w:val="00D53322"/>
    <w:rsid w:val="00D56823"/>
    <w:rsid w:val="00D8468D"/>
    <w:rsid w:val="00D94179"/>
    <w:rsid w:val="00D973A1"/>
    <w:rsid w:val="00DA2A95"/>
    <w:rsid w:val="00DA51E4"/>
    <w:rsid w:val="00DB22DA"/>
    <w:rsid w:val="00DB7EFD"/>
    <w:rsid w:val="00DC0303"/>
    <w:rsid w:val="00DC0B27"/>
    <w:rsid w:val="00DC12E1"/>
    <w:rsid w:val="00DC1CEB"/>
    <w:rsid w:val="00DC440B"/>
    <w:rsid w:val="00DC688D"/>
    <w:rsid w:val="00DC6D3D"/>
    <w:rsid w:val="00DC718F"/>
    <w:rsid w:val="00DD03E8"/>
    <w:rsid w:val="00DD3982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82412"/>
    <w:rsid w:val="00E832AC"/>
    <w:rsid w:val="00E92114"/>
    <w:rsid w:val="00E93630"/>
    <w:rsid w:val="00E967C7"/>
    <w:rsid w:val="00EA0716"/>
    <w:rsid w:val="00EA7566"/>
    <w:rsid w:val="00EA7A87"/>
    <w:rsid w:val="00EB39E9"/>
    <w:rsid w:val="00EC28F5"/>
    <w:rsid w:val="00EC7760"/>
    <w:rsid w:val="00EC7BBB"/>
    <w:rsid w:val="00ED0D93"/>
    <w:rsid w:val="00ED203C"/>
    <w:rsid w:val="00ED487F"/>
    <w:rsid w:val="00EE079C"/>
    <w:rsid w:val="00EE24DA"/>
    <w:rsid w:val="00EE3C02"/>
    <w:rsid w:val="00EF5944"/>
    <w:rsid w:val="00F00008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266"/>
    <w:rsid w:val="00F34A9D"/>
    <w:rsid w:val="00F36C21"/>
    <w:rsid w:val="00F40D02"/>
    <w:rsid w:val="00F5457B"/>
    <w:rsid w:val="00F556C9"/>
    <w:rsid w:val="00F55E28"/>
    <w:rsid w:val="00F56615"/>
    <w:rsid w:val="00F57221"/>
    <w:rsid w:val="00F60AE0"/>
    <w:rsid w:val="00F67FEF"/>
    <w:rsid w:val="00F705EA"/>
    <w:rsid w:val="00F75CF7"/>
    <w:rsid w:val="00F77049"/>
    <w:rsid w:val="00F85923"/>
    <w:rsid w:val="00F86CEF"/>
    <w:rsid w:val="00F90683"/>
    <w:rsid w:val="00F924C4"/>
    <w:rsid w:val="00F96465"/>
    <w:rsid w:val="00FA2FD0"/>
    <w:rsid w:val="00FA770D"/>
    <w:rsid w:val="00FA7E4C"/>
    <w:rsid w:val="00FB0208"/>
    <w:rsid w:val="00FC48BF"/>
    <w:rsid w:val="00FC574C"/>
    <w:rsid w:val="00FE3E60"/>
    <w:rsid w:val="00FE4B0E"/>
    <w:rsid w:val="00FE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4_Connecting_the_Testbench_and_Design\test%20with%20program%20hierarchy.v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B869B-3A29-4D8A-8C41-60A30C7C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131</cp:revision>
  <cp:lastPrinted>2010-10-08T19:36:00Z</cp:lastPrinted>
  <dcterms:created xsi:type="dcterms:W3CDTF">2008-11-16T23:52:00Z</dcterms:created>
  <dcterms:modified xsi:type="dcterms:W3CDTF">2011-03-17T16:53:00Z</dcterms:modified>
</cp:coreProperties>
</file>