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217107</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217107 is a 1.09 M</w:t>
      </w:r>
      <w:r w:rsidDel="00000000" w:rsidR="00000000" w:rsidRPr="00000000">
        <w:rPr>
          <w:vertAlign w:val="subscript"/>
          <w:rtl w:val="0"/>
        </w:rPr>
        <w:t xml:space="preserve">☉</w:t>
      </w:r>
      <w:r w:rsidDel="00000000" w:rsidR="00000000" w:rsidRPr="00000000">
        <w:rPr>
          <w:rtl w:val="0"/>
        </w:rPr>
        <w:t xml:space="preserve">, G8 IV</w:t>
      </w:r>
      <w:r w:rsidDel="00000000" w:rsidR="00000000" w:rsidRPr="00000000">
        <w:rPr>
          <w:color w:val="0000ff"/>
          <w:vertAlign w:val="superscript"/>
          <w:rtl w:val="0"/>
        </w:rPr>
        <w:t xml:space="preserve">1</w:t>
      </w:r>
      <w:r w:rsidDel="00000000" w:rsidR="00000000" w:rsidRPr="00000000">
        <w:rPr>
          <w:rtl w:val="0"/>
        </w:rPr>
        <w:t xml:space="preserve">. The CH survey reported a Hot Jupiter (HD 217107b) signal with a period of 7.12 days, a minimum mass of 1.4 M</w:t>
      </w:r>
      <w:r w:rsidDel="00000000" w:rsidR="00000000" w:rsidRPr="00000000">
        <w:rPr>
          <w:vertAlign w:val="subscript"/>
          <w:rtl w:val="0"/>
        </w:rPr>
        <w:t xml:space="preserve">Jup</w:t>
      </w:r>
      <w:r w:rsidDel="00000000" w:rsidR="00000000" w:rsidRPr="00000000">
        <w:rPr>
          <w:rtl w:val="0"/>
        </w:rPr>
        <w:t xml:space="preserve"> and an eccentricity of 0.12 as well as a LPGP (HD 217107c) signal with a period of 4270 days, a minimum mass of 2.62 M</w:t>
      </w:r>
      <w:r w:rsidDel="00000000" w:rsidR="00000000" w:rsidRPr="00000000">
        <w:rPr>
          <w:vertAlign w:val="subscript"/>
          <w:rtl w:val="0"/>
        </w:rPr>
        <w:t xml:space="preserve">Jup</w:t>
      </w:r>
      <w:r w:rsidDel="00000000" w:rsidR="00000000" w:rsidRPr="00000000">
        <w:rPr>
          <w:rtl w:val="0"/>
        </w:rPr>
        <w:t xml:space="preserve"> and an eccentricity of 0.51. Based on 138 RV HIRES measurements obtained between 1998 and 2019, 207 RV Apf measurements obtained between 2013 and 2019 and 132 RV ELODIE measurements obtained between 1998 and 2008, the CL survey reported properties of HD 217107b close to those of the CH survey and a period of </w:t>
      </w:r>
      <m:oMath>
        <m:sSubSup>
          <m:sSubSupPr>
            <m:ctrlPr>
              <w:rPr/>
            </m:ctrlPr>
          </m:sSubSupPr>
          <m:e>
            <m:r>
              <w:rPr/>
              <m:t xml:space="preserve">5141.1</m:t>
            </m:r>
          </m:e>
          <m:sub>
            <m:r>
              <w:rPr/>
              <m:t xml:space="preserve">-13.5</m:t>
            </m:r>
          </m:sub>
          <m:sup>
            <m:r>
              <w:rPr/>
              <m:t xml:space="preserve">+13.3</m:t>
            </m:r>
          </m:sup>
        </m:sSubSup>
      </m:oMath>
      <w:r w:rsidDel="00000000" w:rsidR="00000000" w:rsidRPr="00000000">
        <w:rPr>
          <w:rtl w:val="0"/>
        </w:rPr>
        <w:t xml:space="preserve"> days, a minimum mass of 4.31 ± 0.13 M</w:t>
      </w:r>
      <w:r w:rsidDel="00000000" w:rsidR="00000000" w:rsidRPr="00000000">
        <w:rPr>
          <w:vertAlign w:val="subscript"/>
          <w:rtl w:val="0"/>
        </w:rPr>
        <w:t xml:space="preserve">Jup </w:t>
      </w:r>
      <w:r w:rsidDel="00000000" w:rsidR="00000000" w:rsidRPr="00000000">
        <w:rPr>
          <w:rtl w:val="0"/>
        </w:rPr>
        <w:t xml:space="preserve">and an eccentricity of </w:t>
      </w:r>
      <m:oMath>
        <m:sSubSup>
          <m:sSubSupPr>
            <m:ctrlPr>
              <w:rPr/>
            </m:ctrlPr>
          </m:sSubSupPr>
          <m:e>
            <m:r>
              <w:rPr/>
              <m:t xml:space="preserve">0.3928</m:t>
            </m:r>
          </m:e>
          <m:sub>
            <m:r>
              <w:rPr/>
              <m:t xml:space="preserve">-0.0067</m:t>
            </m:r>
          </m:sub>
          <m:sup>
            <m:r>
              <w:rPr/>
              <m:t xml:space="preserve">+0.0069</m:t>
            </m:r>
          </m:sup>
        </m:sSubSup>
      </m:oMath>
      <w:r w:rsidDel="00000000" w:rsidR="00000000" w:rsidRPr="00000000">
        <w:rPr>
          <w:vertAlign w:val="subscript"/>
          <w:rtl w:val="0"/>
        </w:rPr>
        <w:t xml:space="preserve"> </w:t>
      </w:r>
      <w:r w:rsidDel="00000000" w:rsidR="00000000" w:rsidRPr="00000000">
        <w:rPr>
          <w:rtl w:val="0"/>
        </w:rPr>
        <w:t xml:space="preserve">for HD 217107c. </w:t>
      </w:r>
    </w:p>
    <w:p w:rsidR="00000000" w:rsidDel="00000000" w:rsidP="00000000" w:rsidRDefault="00000000" w:rsidRPr="00000000" w14:paraId="00000003">
      <w:pPr>
        <w:jc w:val="both"/>
        <w:rPr>
          <w:highlight w:val="white"/>
        </w:rPr>
      </w:pPr>
      <w:r w:rsidDel="00000000" w:rsidR="00000000" w:rsidRPr="00000000">
        <w:rPr>
          <w:rtl w:val="0"/>
        </w:rPr>
        <w:t xml:space="preserve">In the present study, in addition to the </w:t>
      </w:r>
      <w:r w:rsidDel="00000000" w:rsidR="00000000" w:rsidRPr="00000000">
        <w:rPr>
          <w:rtl w:val="0"/>
        </w:rPr>
        <w:t xml:space="preserve">CL survey’s</w:t>
      </w:r>
      <w:r w:rsidDel="00000000" w:rsidR="00000000" w:rsidRPr="00000000">
        <w:rPr>
          <w:rtl w:val="0"/>
        </w:rPr>
        <w:t xml:space="preserve"> dataset, 41 RV MINERVA data obtained between 2016 and 2018, 23 RV CES data obtained between 1999 and 2005 and 63 RV CORALIE data obtained between 1998 and 1999 were used. DPASS and MCMC (1000 walkers and 300000 iterations) were used to fit the data. To converge more easily, the priors on the semi-major axis of HD 217107b were close to the value found in the CL survey. </w:t>
      </w:r>
      <w:r w:rsidDel="00000000" w:rsidR="00000000" w:rsidRPr="00000000">
        <w:rPr>
          <w:highlight w:val="white"/>
          <w:rtl w:val="0"/>
        </w:rPr>
        <w:t xml:space="preserve">The properties found for planets HD 217107 b and c reported in the CL survey were within the error bars associated with the values found in the present analysis.</w:t>
      </w:r>
    </w:p>
    <w:p w:rsidR="00000000" w:rsidDel="00000000" w:rsidP="00000000" w:rsidRDefault="00000000" w:rsidRPr="00000000" w14:paraId="00000004">
      <w:pPr>
        <w:jc w:val="both"/>
        <w:rPr>
          <w:highlight w:val="white"/>
        </w:rPr>
      </w:pPr>
      <w:r w:rsidDel="00000000" w:rsidR="00000000" w:rsidRPr="00000000">
        <w:rPr>
          <w:rtl w:val="0"/>
        </w:rPr>
        <w:t xml:space="preserve">The fits are shown in Fig 1, and the corner plot in Fig 2, and the results summarized in Table 1.</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of HD 217107c found in the CH survey are not confirmed but those found in the CL survey are confirmed.</w:t>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133350</wp:posOffset>
            </wp:positionV>
            <wp:extent cx="3000375" cy="2119238"/>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6"/>
                    <a:srcRect b="5567" l="5149" r="2990" t="2227"/>
                    <a:stretch>
                      <a:fillRect/>
                    </a:stretch>
                  </pic:blipFill>
                  <pic:spPr>
                    <a:xfrm>
                      <a:off x="0" y="0"/>
                      <a:ext cx="3000375" cy="2119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3081338</wp:posOffset>
            </wp:positionH>
            <wp:positionV relativeFrom="paragraph">
              <wp:posOffset>133350</wp:posOffset>
            </wp:positionV>
            <wp:extent cx="3043238" cy="222885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6071" t="10961"/>
                    <a:stretch>
                      <a:fillRect/>
                    </a:stretch>
                  </pic:blipFill>
                  <pic:spPr>
                    <a:xfrm>
                      <a:off x="0" y="0"/>
                      <a:ext cx="3043238" cy="2228850"/>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21</w:t>
      </w:r>
      <w:r w:rsidDel="00000000" w:rsidR="00000000" w:rsidRPr="00000000">
        <w:rPr>
          <w:rtl w:val="0"/>
        </w:rPr>
        <w:t xml:space="preserve">7107</w:t>
      </w:r>
      <w:r w:rsidDel="00000000" w:rsidR="00000000" w:rsidRPr="00000000">
        <w:rPr>
          <w:color w:val="010101"/>
          <w:rtl w:val="0"/>
        </w:rPr>
        <w:t xml:space="preserve"> RV with DPASS. </w:t>
      </w:r>
      <w:r w:rsidDel="00000000" w:rsidR="00000000" w:rsidRPr="00000000">
        <w:rPr>
          <w:rtl w:val="0"/>
        </w:rPr>
        <w:t xml:space="preserve">Red - Hir94, green - Hir04, blue - Apf, cyan - LICK, purple - MINERVA, yellow - CES, orange - C98. The blue curve shows the best fit. </w:t>
      </w:r>
      <w:r w:rsidDel="00000000" w:rsidR="00000000" w:rsidRPr="00000000">
        <w:rPr>
          <w:color w:val="010101"/>
          <w:rtl w:val="0"/>
        </w:rPr>
        <w:t xml:space="preserve">Right: fit of the HD 21</w:t>
      </w:r>
      <w:r w:rsidDel="00000000" w:rsidR="00000000" w:rsidRPr="00000000">
        <w:rPr>
          <w:rtl w:val="0"/>
        </w:rPr>
        <w:t xml:space="preserve">7107</w:t>
      </w:r>
      <w:r w:rsidDel="00000000" w:rsidR="00000000" w:rsidRPr="00000000">
        <w:rPr>
          <w:color w:val="010101"/>
          <w:rtl w:val="0"/>
        </w:rPr>
        <w:t xml:space="preserve"> RV using MCMC</w:t>
      </w:r>
      <w:r w:rsidDel="00000000" w:rsidR="00000000" w:rsidRPr="00000000">
        <w:rPr>
          <w:rtl w:val="0"/>
        </w:rPr>
        <w:t xml:space="preserve">. The black curves show the best fits. The gray dotted line indicates the end of the CH survey.</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5950362" cy="595036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50362" cy="595036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Figure 2: Corner plot of posteriors for the two-planets model MCMC fit of HD 217107 RV data.</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tbl>
      <w:tblPr>
        <w:tblStyle w:val="Table1"/>
        <w:tblW w:w="1081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245"/>
        <w:gridCol w:w="1650"/>
        <w:gridCol w:w="1755"/>
        <w:gridCol w:w="2550"/>
        <w:gridCol w:w="1920"/>
        <w:tblGridChange w:id="0">
          <w:tblGrid>
            <w:gridCol w:w="1695"/>
            <w:gridCol w:w="1245"/>
            <w:gridCol w:w="1650"/>
            <w:gridCol w:w="1755"/>
            <w:gridCol w:w="2550"/>
            <w:gridCol w:w="19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CH/CL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b: [0,100]</w:t>
            </w:r>
          </w:p>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b: [0.07,0.08]</w:t>
            </w:r>
          </w:p>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c: [1,65]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b = 0.073</w:t>
            </w:r>
          </w:p>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c = 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b = 0.075 ± 0.001</w:t>
            </w:r>
          </w:p>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c = 6.00 ± 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b = 0.07</w:t>
            </w:r>
          </w:p>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c = 5.2</w:t>
            </w:r>
          </w:p>
          <w:p w:rsidR="00000000" w:rsidDel="00000000" w:rsidP="00000000" w:rsidRDefault="00000000" w:rsidRPr="00000000" w14:paraId="0000003D">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3E">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0.0739</m:t>
                  </m:r>
                </m:e>
                <m:sub>
                  <m:r>
                    <w:rPr>
                      <w:sz w:val="18"/>
                      <w:szCs w:val="18"/>
                    </w:rPr>
                    <m:t xml:space="preserve">-0.0011</m:t>
                  </m:r>
                </m:sub>
                <m:sup>
                  <m:r>
                    <w:rPr>
                      <w:sz w:val="18"/>
                      <w:szCs w:val="18"/>
                    </w:rPr>
                    <m:t xml:space="preserve">+0.0010</m:t>
                  </m:r>
                </m:sup>
              </m:sSubSup>
            </m:oMath>
            <w:r w:rsidDel="00000000" w:rsidR="00000000" w:rsidRPr="00000000">
              <w:rPr>
                <w:rtl w:val="0"/>
              </w:rPr>
            </w:r>
          </w:p>
          <w:p w:rsidR="00000000" w:rsidDel="00000000" w:rsidP="00000000" w:rsidRDefault="00000000" w:rsidRPr="00000000" w14:paraId="0000003F">
            <w:pPr>
              <w:widowControl w:val="0"/>
              <w:spacing w:line="240" w:lineRule="auto"/>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5.944</m:t>
                  </m:r>
                </m:e>
                <m:sub>
                  <m:r>
                    <w:rPr>
                      <w:sz w:val="18"/>
                      <w:szCs w:val="18"/>
                    </w:rPr>
                    <m:t xml:space="preserve">-0.086</m:t>
                  </m:r>
                </m:sub>
                <m:sup>
                  <m:r>
                    <w:rPr>
                      <w:sz w:val="18"/>
                      <w:szCs w:val="18"/>
                    </w:rPr>
                    <m:t xml:space="preserve">+0.083</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b: [0,100]</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b: [1,2]</w:t>
            </w:r>
          </w:p>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c: [1,10]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b = 1.3</w:t>
            </w:r>
          </w:p>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c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b = 1.37 ± 0.01</w:t>
            </w:r>
          </w:p>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c = 4.2 ±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b = 1.4</w:t>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c = 2.62</w:t>
            </w:r>
          </w:p>
          <w:p w:rsidR="00000000" w:rsidDel="00000000" w:rsidP="00000000" w:rsidRDefault="00000000" w:rsidRPr="00000000" w14:paraId="0000004C">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b = 1.385 ± 0.039</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c = 4.31 ± 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b: [0,0.95]</w:t>
            </w:r>
          </w:p>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b: [0,0.2]</w:t>
            </w:r>
          </w:p>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c: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b = 0.13</w:t>
            </w:r>
          </w:p>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c = 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vertAlign w:val="subscript"/>
              </w:rPr>
            </w:pPr>
            <w:r w:rsidDel="00000000" w:rsidR="00000000" w:rsidRPr="00000000">
              <w:rPr>
                <w:sz w:val="18"/>
                <w:szCs w:val="18"/>
                <w:rtl w:val="0"/>
              </w:rPr>
              <w:t xml:space="preserve">b = 0.14 ± 0.01</w:t>
            </w:r>
            <w:r w:rsidDel="00000000" w:rsidR="00000000" w:rsidRPr="00000000">
              <w:rPr>
                <w:rtl w:val="0"/>
              </w:rPr>
            </w:r>
          </w:p>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c = 0.42 ±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b = 0.12</w:t>
            </w:r>
          </w:p>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c = 0.38</w:t>
            </w:r>
          </w:p>
          <w:p w:rsidR="00000000" w:rsidDel="00000000" w:rsidP="00000000" w:rsidRDefault="00000000" w:rsidRPr="00000000" w14:paraId="0000005B">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5C">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0.119</m:t>
                  </m:r>
                </m:e>
                <m:sub>
                  <m:r>
                    <w:rPr>
                      <w:sz w:val="18"/>
                      <w:szCs w:val="18"/>
                    </w:rPr>
                    <m:t xml:space="preserve">-0.002</m:t>
                  </m:r>
                </m:sub>
                <m:sup>
                  <m:r>
                    <w:rPr>
                      <w:sz w:val="18"/>
                      <w:szCs w:val="18"/>
                    </w:rPr>
                    <m:t xml:space="preserve">+0.001</m:t>
                  </m:r>
                </m:sup>
              </m:sSubSup>
            </m:oMath>
            <w:r w:rsidDel="00000000" w:rsidR="00000000" w:rsidRPr="00000000">
              <w:rPr>
                <w:rtl w:val="0"/>
              </w:rPr>
            </w:r>
          </w:p>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c = 0.42 ± 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Instrumentals offsets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Hir04: [-1,1]</w:t>
            </w:r>
          </w:p>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Apf: [-1,1]</w:t>
            </w:r>
          </w:p>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LICK: [-1,1]</w:t>
            </w:r>
          </w:p>
          <w:p w:rsidR="00000000" w:rsidDel="00000000" w:rsidP="00000000" w:rsidRDefault="00000000" w:rsidRPr="00000000" w14:paraId="00000064">
            <w:pPr>
              <w:widowControl w:val="0"/>
              <w:spacing w:line="240" w:lineRule="auto"/>
              <w:jc w:val="both"/>
              <w:rPr>
                <w:sz w:val="18"/>
                <w:szCs w:val="18"/>
              </w:rPr>
            </w:pPr>
            <w:r w:rsidDel="00000000" w:rsidR="00000000" w:rsidRPr="00000000">
              <w:rPr>
                <w:sz w:val="18"/>
                <w:szCs w:val="18"/>
                <w:rtl w:val="0"/>
              </w:rPr>
              <w:t xml:space="preserve">MINERVA: [-1,1]</w:t>
            </w:r>
          </w:p>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CES: [-1,1]</w:t>
            </w:r>
          </w:p>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C98: [-14,-12]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Hir94: -0.001</w:t>
            </w:r>
          </w:p>
          <w:p w:rsidR="00000000" w:rsidDel="00000000" w:rsidP="00000000" w:rsidRDefault="00000000" w:rsidRPr="00000000" w14:paraId="00000068">
            <w:pPr>
              <w:widowControl w:val="0"/>
              <w:spacing w:line="240" w:lineRule="auto"/>
              <w:jc w:val="both"/>
              <w:rPr>
                <w:sz w:val="18"/>
                <w:szCs w:val="18"/>
              </w:rPr>
            </w:pPr>
            <w:r w:rsidDel="00000000" w:rsidR="00000000" w:rsidRPr="00000000">
              <w:rPr>
                <w:sz w:val="18"/>
                <w:szCs w:val="18"/>
                <w:rtl w:val="0"/>
              </w:rPr>
              <w:t xml:space="preserve">Hir04: 0.000</w:t>
            </w:r>
          </w:p>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Apf: -0.028</w:t>
            </w:r>
          </w:p>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LICK: -0.012</w:t>
            </w:r>
          </w:p>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MINERVA: -0.003</w:t>
            </w:r>
          </w:p>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CES: 0.000</w:t>
            </w:r>
          </w:p>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C98: -13.414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color w:val="010101"/>
                <w:sz w:val="18"/>
                <w:szCs w:val="18"/>
              </w:rPr>
            </w:pPr>
            <w:r w:rsidDel="00000000" w:rsidR="00000000" w:rsidRPr="00000000">
              <w:rPr>
                <w:color w:val="010101"/>
                <w:sz w:val="18"/>
                <w:szCs w:val="18"/>
                <w:rtl w:val="0"/>
              </w:rPr>
              <w:t xml:space="preserve">Hir94: -0.000</w:t>
            </w:r>
            <w:r w:rsidDel="00000000" w:rsidR="00000000" w:rsidRPr="00000000">
              <w:rPr>
                <w:sz w:val="18"/>
                <w:szCs w:val="18"/>
                <w:rtl w:val="0"/>
              </w:rPr>
              <w:t xml:space="preserve"> ± 0.003</w:t>
            </w:r>
            <w:r w:rsidDel="00000000" w:rsidR="00000000" w:rsidRPr="00000000">
              <w:rPr>
                <w:rtl w:val="0"/>
              </w:rPr>
            </w:r>
          </w:p>
          <w:p w:rsidR="00000000" w:rsidDel="00000000" w:rsidP="00000000" w:rsidRDefault="00000000" w:rsidRPr="00000000" w14:paraId="0000006F">
            <w:pPr>
              <w:widowControl w:val="0"/>
              <w:spacing w:line="240" w:lineRule="auto"/>
              <w:jc w:val="both"/>
              <w:rPr>
                <w:color w:val="010101"/>
                <w:sz w:val="18"/>
                <w:szCs w:val="18"/>
              </w:rPr>
            </w:pPr>
            <w:r w:rsidDel="00000000" w:rsidR="00000000" w:rsidRPr="00000000">
              <w:rPr>
                <w:color w:val="010101"/>
                <w:sz w:val="18"/>
                <w:szCs w:val="18"/>
                <w:rtl w:val="0"/>
              </w:rPr>
              <w:t xml:space="preserve">Hir04: 0.002</w:t>
            </w:r>
            <w:r w:rsidDel="00000000" w:rsidR="00000000" w:rsidRPr="00000000">
              <w:rPr>
                <w:sz w:val="18"/>
                <w:szCs w:val="18"/>
                <w:rtl w:val="0"/>
              </w:rPr>
              <w:t xml:space="preserve"> ± 0.002</w:t>
            </w:r>
            <w:r w:rsidDel="00000000" w:rsidR="00000000" w:rsidRPr="00000000">
              <w:rPr>
                <w:rtl w:val="0"/>
              </w:rPr>
            </w:r>
          </w:p>
          <w:p w:rsidR="00000000" w:rsidDel="00000000" w:rsidP="00000000" w:rsidRDefault="00000000" w:rsidRPr="00000000" w14:paraId="00000070">
            <w:pPr>
              <w:widowControl w:val="0"/>
              <w:spacing w:line="240" w:lineRule="auto"/>
              <w:jc w:val="both"/>
              <w:rPr>
                <w:color w:val="010101"/>
                <w:sz w:val="18"/>
                <w:szCs w:val="18"/>
              </w:rPr>
            </w:pPr>
            <w:r w:rsidDel="00000000" w:rsidR="00000000" w:rsidRPr="00000000">
              <w:rPr>
                <w:color w:val="010101"/>
                <w:sz w:val="18"/>
                <w:szCs w:val="18"/>
                <w:rtl w:val="0"/>
              </w:rPr>
              <w:t xml:space="preserve">Apf: -0.027</w:t>
            </w:r>
            <w:r w:rsidDel="00000000" w:rsidR="00000000" w:rsidRPr="00000000">
              <w:rPr>
                <w:sz w:val="18"/>
                <w:szCs w:val="18"/>
                <w:rtl w:val="0"/>
              </w:rPr>
              <w:t xml:space="preserve"> ± 0.002</w:t>
            </w:r>
            <w:r w:rsidDel="00000000" w:rsidR="00000000" w:rsidRPr="00000000">
              <w:rPr>
                <w:rtl w:val="0"/>
              </w:rPr>
            </w:r>
          </w:p>
          <w:p w:rsidR="00000000" w:rsidDel="00000000" w:rsidP="00000000" w:rsidRDefault="00000000" w:rsidRPr="00000000" w14:paraId="00000071">
            <w:pPr>
              <w:widowControl w:val="0"/>
              <w:spacing w:line="240" w:lineRule="auto"/>
              <w:jc w:val="both"/>
              <w:rPr>
                <w:color w:val="010101"/>
                <w:sz w:val="18"/>
                <w:szCs w:val="18"/>
              </w:rPr>
            </w:pPr>
            <w:r w:rsidDel="00000000" w:rsidR="00000000" w:rsidRPr="00000000">
              <w:rPr>
                <w:color w:val="010101"/>
                <w:sz w:val="18"/>
                <w:szCs w:val="18"/>
                <w:rtl w:val="0"/>
              </w:rPr>
              <w:t xml:space="preserve">LICK: -0.010</w:t>
            </w:r>
            <w:r w:rsidDel="00000000" w:rsidR="00000000" w:rsidRPr="00000000">
              <w:rPr>
                <w:sz w:val="18"/>
                <w:szCs w:val="18"/>
                <w:rtl w:val="0"/>
              </w:rPr>
              <w:t xml:space="preserve"> ± 0.003</w:t>
            </w:r>
            <w:r w:rsidDel="00000000" w:rsidR="00000000" w:rsidRPr="00000000">
              <w:rPr>
                <w:rtl w:val="0"/>
              </w:rPr>
            </w:r>
          </w:p>
          <w:p w:rsidR="00000000" w:rsidDel="00000000" w:rsidP="00000000" w:rsidRDefault="00000000" w:rsidRPr="00000000" w14:paraId="00000072">
            <w:pPr>
              <w:widowControl w:val="0"/>
              <w:spacing w:line="240" w:lineRule="auto"/>
              <w:jc w:val="both"/>
              <w:rPr>
                <w:color w:val="010101"/>
                <w:sz w:val="18"/>
                <w:szCs w:val="18"/>
              </w:rPr>
            </w:pPr>
            <w:r w:rsidDel="00000000" w:rsidR="00000000" w:rsidRPr="00000000">
              <w:rPr>
                <w:color w:val="010101"/>
                <w:sz w:val="18"/>
                <w:szCs w:val="18"/>
                <w:rtl w:val="0"/>
              </w:rPr>
              <w:t xml:space="preserve">MINERVA: -0.0019</w:t>
            </w:r>
            <w:r w:rsidDel="00000000" w:rsidR="00000000" w:rsidRPr="00000000">
              <w:rPr>
                <w:sz w:val="18"/>
                <w:szCs w:val="18"/>
                <w:rtl w:val="0"/>
              </w:rPr>
              <w:t xml:space="preserve"> ± 0.0035</w:t>
            </w:r>
            <w:r w:rsidDel="00000000" w:rsidR="00000000" w:rsidRPr="00000000">
              <w:rPr>
                <w:rtl w:val="0"/>
              </w:rPr>
            </w:r>
          </w:p>
          <w:p w:rsidR="00000000" w:rsidDel="00000000" w:rsidP="00000000" w:rsidRDefault="00000000" w:rsidRPr="00000000" w14:paraId="00000073">
            <w:pPr>
              <w:widowControl w:val="0"/>
              <w:spacing w:line="240" w:lineRule="auto"/>
              <w:jc w:val="both"/>
              <w:rPr>
                <w:color w:val="010101"/>
                <w:sz w:val="18"/>
                <w:szCs w:val="18"/>
              </w:rPr>
            </w:pPr>
            <w:r w:rsidDel="00000000" w:rsidR="00000000" w:rsidRPr="00000000">
              <w:rPr>
                <w:color w:val="010101"/>
                <w:sz w:val="18"/>
                <w:szCs w:val="18"/>
                <w:rtl w:val="0"/>
              </w:rPr>
              <w:t xml:space="preserve">CES: </w:t>
            </w:r>
            <m:oMath>
              <m:sSubSup>
                <m:sSubSupPr>
                  <m:ctrlPr>
                    <w:rPr>
                      <w:color w:val="010101"/>
                      <w:sz w:val="18"/>
                      <w:szCs w:val="18"/>
                    </w:rPr>
                  </m:ctrlPr>
                </m:sSubSupPr>
                <m:e>
                  <m:r>
                    <w:rPr>
                      <w:color w:val="010101"/>
                      <w:sz w:val="18"/>
                      <w:szCs w:val="18"/>
                    </w:rPr>
                    <m:t xml:space="preserve">0.000</m:t>
                  </m:r>
                </m:e>
                <m:sub>
                  <m:r>
                    <w:rPr>
                      <w:color w:val="010101"/>
                      <w:sz w:val="18"/>
                      <w:szCs w:val="18"/>
                    </w:rPr>
                    <m:t xml:space="preserve">-0.006</m:t>
                  </m:r>
                </m:sub>
                <m:sup>
                  <m:r>
                    <w:rPr>
                      <w:color w:val="010101"/>
                      <w:sz w:val="18"/>
                      <w:szCs w:val="18"/>
                    </w:rPr>
                    <m:t xml:space="preserve">+0.005</m:t>
                  </m:r>
                </m:sup>
              </m:sSubSup>
            </m:oMath>
            <w:r w:rsidDel="00000000" w:rsidR="00000000" w:rsidRPr="00000000">
              <w:rPr>
                <w:rtl w:val="0"/>
              </w:rPr>
            </w:r>
          </w:p>
          <w:p w:rsidR="00000000" w:rsidDel="00000000" w:rsidP="00000000" w:rsidRDefault="00000000" w:rsidRPr="00000000" w14:paraId="00000074">
            <w:pPr>
              <w:widowControl w:val="0"/>
              <w:spacing w:line="240" w:lineRule="auto"/>
              <w:jc w:val="both"/>
              <w:rPr>
                <w:color w:val="010101"/>
                <w:sz w:val="18"/>
                <w:szCs w:val="18"/>
              </w:rPr>
            </w:pPr>
            <w:r w:rsidDel="00000000" w:rsidR="00000000" w:rsidRPr="00000000">
              <w:rPr>
                <w:color w:val="010101"/>
                <w:sz w:val="18"/>
                <w:szCs w:val="18"/>
                <w:rtl w:val="0"/>
              </w:rPr>
              <w:t xml:space="preserve">C98: -13.414</w:t>
            </w:r>
            <w:r w:rsidDel="00000000" w:rsidR="00000000" w:rsidRPr="00000000">
              <w:rPr>
                <w:sz w:val="18"/>
                <w:szCs w:val="18"/>
                <w:rtl w:val="0"/>
              </w:rPr>
              <w:t xml:space="preserve"> ± 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18"/>
                <w:szCs w:val="18"/>
                <w:vertAlign w:val="subscript"/>
              </w:rPr>
            </w:pPr>
            <w:r w:rsidDel="00000000" w:rsidR="00000000" w:rsidRPr="00000000">
              <w:rPr>
                <w:sz w:val="18"/>
                <w:szCs w:val="18"/>
                <w:rtl w:val="0"/>
              </w:rPr>
              <w:t xml:space="preserve">13.6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18.4</m:t>
                  </m:r>
                </m:e>
                <m:sub>
                  <m:r>
                    <w:rPr>
                      <w:sz w:val="18"/>
                      <w:szCs w:val="18"/>
                    </w:rPr>
                    <m:t xml:space="preserve">-0.7</m:t>
                  </m:r>
                </m:sub>
                <m:sup>
                  <m:r>
                    <w:rPr>
                      <w:sz w:val="18"/>
                      <w:szCs w:val="18"/>
                    </w:rPr>
                    <m:t xml:space="preserve">+0.8</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E">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b = 360</w:t>
            </w:r>
          </w:p>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c = 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19</m:t>
                  </m:r>
                </m:e>
                <m:sub>
                  <m:r>
                    <w:rPr>
                      <w:sz w:val="18"/>
                      <w:szCs w:val="18"/>
                    </w:rPr>
                    <m:t xml:space="preserve">-4</m:t>
                  </m:r>
                </m:sub>
                <m:sup>
                  <m:r>
                    <w:rPr>
                      <w:sz w:val="18"/>
                      <w:szCs w:val="18"/>
                    </w:rPr>
                    <m:t xml:space="preserve">+3</m:t>
                  </m:r>
                </m:sup>
              </m:sSubSup>
            </m:oMath>
            <w:r w:rsidDel="00000000" w:rsidR="00000000" w:rsidRPr="00000000">
              <w:rPr>
                <w:rtl w:val="0"/>
              </w:rPr>
            </w:r>
          </w:p>
          <w:p w:rsidR="00000000" w:rsidDel="00000000" w:rsidP="00000000" w:rsidRDefault="00000000" w:rsidRPr="00000000" w14:paraId="00000084">
            <w:pPr>
              <w:widowControl w:val="0"/>
              <w:spacing w:line="240" w:lineRule="auto"/>
              <w:jc w:val="both"/>
              <w:rPr>
                <w:sz w:val="18"/>
                <w:szCs w:val="18"/>
                <w:vertAlign w:val="subscript"/>
              </w:rPr>
            </w:pPr>
            <w:r w:rsidDel="00000000" w:rsidR="00000000" w:rsidRPr="00000000">
              <w:rPr>
                <w:sz w:val="18"/>
                <w:szCs w:val="18"/>
                <w:rtl w:val="0"/>
              </w:rPr>
              <w:t xml:space="preserve">c = 210 ±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A">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8"/>
                <w:szCs w:val="18"/>
              </w:rPr>
            </w:pPr>
            <w:r w:rsidDel="00000000" w:rsidR="00000000" w:rsidRPr="00000000">
              <w:rPr>
                <w:sz w:val="18"/>
                <w:szCs w:val="18"/>
                <w:rtl w:val="0"/>
              </w:rPr>
              <w:t xml:space="preserve">b = 0.1</w:t>
            </w:r>
          </w:p>
          <w:p w:rsidR="00000000" w:rsidDel="00000000" w:rsidP="00000000" w:rsidRDefault="00000000" w:rsidRPr="00000000" w14:paraId="0000008C">
            <w:pPr>
              <w:widowControl w:val="0"/>
              <w:spacing w:line="240" w:lineRule="auto"/>
              <w:jc w:val="both"/>
              <w:rPr>
                <w:sz w:val="18"/>
                <w:szCs w:val="18"/>
              </w:rPr>
            </w:pPr>
            <w:r w:rsidDel="00000000" w:rsidR="00000000" w:rsidRPr="00000000">
              <w:rPr>
                <w:sz w:val="18"/>
                <w:szCs w:val="18"/>
                <w:rtl w:val="0"/>
              </w:rPr>
              <w:t xml:space="preserve">c =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sz w:val="18"/>
                <w:szCs w:val="18"/>
              </w:rPr>
            </w:pPr>
            <w:r w:rsidDel="00000000" w:rsidR="00000000" w:rsidRPr="00000000">
              <w:rPr>
                <w:sz w:val="18"/>
                <w:szCs w:val="18"/>
                <w:rtl w:val="0"/>
              </w:rPr>
              <w:t xml:space="preserve">b = 0.52</w:t>
            </w:r>
            <w:r w:rsidDel="00000000" w:rsidR="00000000" w:rsidRPr="00000000">
              <w:rPr>
                <w:sz w:val="18"/>
                <w:szCs w:val="18"/>
                <w:vertAlign w:val="superscript"/>
                <w:rtl w:val="0"/>
              </w:rPr>
              <w:t xml:space="preserve"> </w:t>
            </w:r>
            <w:r w:rsidDel="00000000" w:rsidR="00000000" w:rsidRPr="00000000">
              <w:rPr>
                <w:sz w:val="18"/>
                <w:szCs w:val="18"/>
                <w:rtl w:val="0"/>
              </w:rPr>
              <w:t xml:space="preserve">± 0.01</w:t>
            </w:r>
          </w:p>
          <w:p w:rsidR="00000000" w:rsidDel="00000000" w:rsidP="00000000" w:rsidRDefault="00000000" w:rsidRPr="00000000" w14:paraId="0000008E">
            <w:pPr>
              <w:widowControl w:val="0"/>
              <w:spacing w:line="240" w:lineRule="auto"/>
              <w:jc w:val="both"/>
              <w:rPr>
                <w:sz w:val="18"/>
                <w:szCs w:val="18"/>
              </w:rPr>
            </w:pPr>
            <w:r w:rsidDel="00000000" w:rsidR="00000000" w:rsidRPr="00000000">
              <w:rPr>
                <w:sz w:val="18"/>
                <w:szCs w:val="18"/>
                <w:rtl w:val="0"/>
              </w:rPr>
              <w:t xml:space="preserve">c = 0.39 ±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color w:val="010101"/>
        </w:rPr>
      </w:pPr>
      <w:r w:rsidDel="00000000" w:rsidR="00000000" w:rsidRPr="00000000">
        <w:rPr>
          <w:rtl w:val="0"/>
        </w:rPr>
        <w:t xml:space="preserve">Table 1: HD 217107. </w:t>
      </w:r>
      <w:r w:rsidDel="00000000" w:rsidR="00000000" w:rsidRPr="00000000">
        <w:rPr>
          <w:color w:val="010101"/>
          <w:rtl w:val="0"/>
        </w:rPr>
        <w:t xml:space="preserve">Summary of priors and posteriors obtained with DPASS and MCMC compared to the results obtained by the CH and the CL surveys.</w:t>
      </w:r>
    </w:p>
    <w:p w:rsidR="00000000" w:rsidDel="00000000" w:rsidP="00000000" w:rsidRDefault="00000000" w:rsidRPr="00000000" w14:paraId="00000092">
      <w:pPr>
        <w:jc w:val="both"/>
        <w:rPr>
          <w:color w:val="010101"/>
        </w:rPr>
      </w:pPr>
      <w:r w:rsidDel="00000000" w:rsidR="00000000" w:rsidRPr="00000000">
        <w:rPr>
          <w:rtl w:val="0"/>
        </w:rPr>
      </w:r>
    </w:p>
    <w:p w:rsidR="00000000" w:rsidDel="00000000" w:rsidP="00000000" w:rsidRDefault="00000000" w:rsidRPr="00000000" w14:paraId="00000093">
      <w:pPr>
        <w:jc w:val="both"/>
        <w:rPr>
          <w:color w:val="010101"/>
        </w:rPr>
      </w:pPr>
      <w:r w:rsidDel="00000000" w:rsidR="00000000" w:rsidRPr="00000000">
        <w:rPr>
          <w:rtl w:val="0"/>
        </w:rPr>
      </w:r>
    </w:p>
    <w:p w:rsidR="00000000" w:rsidDel="00000000" w:rsidP="00000000" w:rsidRDefault="00000000" w:rsidRPr="00000000" w14:paraId="00000094">
      <w:pPr>
        <w:jc w:val="both"/>
        <w:rPr>
          <w:color w:val="010101"/>
        </w:rPr>
      </w:pPr>
      <w:r w:rsidDel="00000000" w:rsidR="00000000" w:rsidRPr="00000000">
        <w:rPr>
          <w:rtl w:val="0"/>
        </w:rPr>
      </w:r>
    </w:p>
    <w:p w:rsidR="00000000" w:rsidDel="00000000" w:rsidP="00000000" w:rsidRDefault="00000000" w:rsidRPr="00000000" w14:paraId="00000095">
      <w:pPr>
        <w:jc w:val="both"/>
        <w:rPr>
          <w:color w:val="010101"/>
        </w:rPr>
      </w:pPr>
      <w:r w:rsidDel="00000000" w:rsidR="00000000" w:rsidRPr="00000000">
        <w:rPr>
          <w:rtl w:val="0"/>
        </w:rPr>
      </w:r>
    </w:p>
    <w:p w:rsidR="00000000" w:rsidDel="00000000" w:rsidP="00000000" w:rsidRDefault="00000000" w:rsidRPr="00000000" w14:paraId="00000096">
      <w:pPr>
        <w:jc w:val="both"/>
        <w:rPr>
          <w:color w:val="010101"/>
        </w:rPr>
      </w:pPr>
      <w:r w:rsidDel="00000000" w:rsidR="00000000" w:rsidRPr="00000000">
        <w:rPr>
          <w:rtl w:val="0"/>
        </w:rPr>
      </w:r>
    </w:p>
    <w:p w:rsidR="00000000" w:rsidDel="00000000" w:rsidP="00000000" w:rsidRDefault="00000000" w:rsidRPr="00000000" w14:paraId="00000097">
      <w:pPr>
        <w:jc w:val="both"/>
        <w:rPr>
          <w:color w:val="010101"/>
        </w:rPr>
      </w:pPr>
      <w:r w:rsidDel="00000000" w:rsidR="00000000" w:rsidRPr="00000000">
        <w:rPr>
          <w:rtl w:val="0"/>
        </w:rPr>
      </w:r>
    </w:p>
    <w:p w:rsidR="00000000" w:rsidDel="00000000" w:rsidP="00000000" w:rsidRDefault="00000000" w:rsidRPr="00000000" w14:paraId="00000098">
      <w:pPr>
        <w:jc w:val="both"/>
        <w:rPr>
          <w:color w:val="010101"/>
        </w:rPr>
      </w:pPr>
      <w:r w:rsidDel="00000000" w:rsidR="00000000" w:rsidRPr="00000000">
        <w:rPr>
          <w:rtl w:val="0"/>
        </w:rPr>
      </w:r>
    </w:p>
    <w:p w:rsidR="00000000" w:rsidDel="00000000" w:rsidP="00000000" w:rsidRDefault="00000000" w:rsidRPr="00000000" w14:paraId="00000099">
      <w:pPr>
        <w:jc w:val="both"/>
        <w:rPr>
          <w:color w:val="010101"/>
        </w:rPr>
      </w:pPr>
      <w:r w:rsidDel="00000000" w:rsidR="00000000" w:rsidRPr="00000000">
        <w:rPr>
          <w:rtl w:val="0"/>
        </w:rPr>
      </w:r>
    </w:p>
    <w:p w:rsidR="00000000" w:rsidDel="00000000" w:rsidP="00000000" w:rsidRDefault="00000000" w:rsidRPr="00000000" w14:paraId="0000009A">
      <w:pPr>
        <w:jc w:val="both"/>
        <w:rPr>
          <w:color w:val="010101"/>
        </w:rPr>
      </w:pPr>
      <w:r w:rsidDel="00000000" w:rsidR="00000000" w:rsidRPr="00000000">
        <w:rPr>
          <w:rtl w:val="0"/>
        </w:rPr>
      </w:r>
    </w:p>
    <w:p w:rsidR="00000000" w:rsidDel="00000000" w:rsidP="00000000" w:rsidRDefault="00000000" w:rsidRPr="00000000" w14:paraId="0000009B">
      <w:pPr>
        <w:jc w:val="both"/>
        <w:rPr>
          <w:color w:val="010101"/>
        </w:rPr>
      </w:pPr>
      <w:r w:rsidDel="00000000" w:rsidR="00000000" w:rsidRPr="00000000">
        <w:rPr>
          <w:rtl w:val="0"/>
        </w:rPr>
      </w:r>
    </w:p>
    <w:p w:rsidR="00000000" w:rsidDel="00000000" w:rsidP="00000000" w:rsidRDefault="00000000" w:rsidRPr="00000000" w14:paraId="0000009C">
      <w:pPr>
        <w:jc w:val="both"/>
        <w:rPr>
          <w:color w:val="010101"/>
        </w:rPr>
      </w:pPr>
      <w:r w:rsidDel="00000000" w:rsidR="00000000" w:rsidRPr="00000000">
        <w:rPr>
          <w:rtl w:val="0"/>
        </w:rPr>
      </w:r>
    </w:p>
    <w:p w:rsidR="00000000" w:rsidDel="00000000" w:rsidP="00000000" w:rsidRDefault="00000000" w:rsidRPr="00000000" w14:paraId="0000009D">
      <w:pPr>
        <w:jc w:val="both"/>
        <w:rPr>
          <w:color w:val="010101"/>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References</w:t>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numPr>
          <w:ilvl w:val="0"/>
          <w:numId w:val="1"/>
        </w:numPr>
        <w:ind w:left="720" w:hanging="360"/>
      </w:pPr>
      <w:r w:rsidDel="00000000" w:rsidR="00000000" w:rsidRPr="00000000">
        <w:rPr>
          <w:color w:val="010101"/>
          <w:rtl w:val="0"/>
        </w:rPr>
        <w:t xml:space="preserve">Giovinazzi, M. et al. The HD 217107 planetary system: Twenty years of radial velocity measurements. </w:t>
      </w:r>
      <w:r w:rsidDel="00000000" w:rsidR="00000000" w:rsidRPr="00000000">
        <w:rPr>
          <w:i w:val="1"/>
          <w:color w:val="010101"/>
          <w:rtl w:val="0"/>
        </w:rPr>
        <w:t xml:space="preserve">Astronomische Nachrichten.</w:t>
      </w:r>
      <w:r w:rsidDel="00000000" w:rsidR="00000000" w:rsidRPr="00000000">
        <w:rPr>
          <w:color w:val="010101"/>
          <w:rtl w:val="0"/>
        </w:rPr>
        <w:t xml:space="preserve"> 341, 870-878 (2020).</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