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4"/>
          <w:szCs w:val="24"/>
        </w:rPr>
      </w:pPr>
      <w:r w:rsidDel="00000000" w:rsidR="00000000" w:rsidRPr="00000000">
        <w:rPr>
          <w:sz w:val="32"/>
          <w:szCs w:val="32"/>
          <w:rtl w:val="0"/>
        </w:rPr>
        <w:t xml:space="preserve">HD 166724</w:t>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t xml:space="preserve">HD 166724 is a 0.81 M</w:t>
      </w:r>
      <w:r w:rsidDel="00000000" w:rsidR="00000000" w:rsidRPr="00000000">
        <w:rPr>
          <w:vertAlign w:val="subscript"/>
          <w:rtl w:val="0"/>
        </w:rPr>
        <w:t xml:space="preserve">☉</w:t>
      </w:r>
      <w:r w:rsidDel="00000000" w:rsidR="00000000" w:rsidRPr="00000000">
        <w:rPr>
          <w:rtl w:val="0"/>
        </w:rPr>
        <w:t xml:space="preserve">, K0 IV/V star</w:t>
      </w:r>
      <w:r w:rsidDel="00000000" w:rsidR="00000000" w:rsidRPr="00000000">
        <w:rPr>
          <w:color w:val="0000ff"/>
          <w:vertAlign w:val="superscript"/>
          <w:rtl w:val="0"/>
        </w:rPr>
        <w:t xml:space="preserve">1</w:t>
      </w:r>
      <w:r w:rsidDel="00000000" w:rsidR="00000000" w:rsidRPr="00000000">
        <w:rPr>
          <w:rtl w:val="0"/>
        </w:rPr>
        <w:t xml:space="preserve">. The CH survey reported a LPGP with a period of 8100 days, a minimum mass of 4.12 M</w:t>
      </w:r>
      <w:r w:rsidDel="00000000" w:rsidR="00000000" w:rsidRPr="00000000">
        <w:rPr>
          <w:vertAlign w:val="subscript"/>
          <w:rtl w:val="0"/>
        </w:rPr>
        <w:t xml:space="preserve">Jup</w:t>
      </w:r>
      <w:r w:rsidDel="00000000" w:rsidR="00000000" w:rsidRPr="00000000">
        <w:rPr>
          <w:rtl w:val="0"/>
        </w:rPr>
        <w:t xml:space="preserve"> and an eccentricity of 0.77. Based on 39 RV CORALIE measurements obtained between 2001 and 2012 and 55 RV HARPS measurements obtained between 2004 and 2011, a study performed in 2013 (hereafter M13)</w:t>
      </w:r>
      <w:r w:rsidDel="00000000" w:rsidR="00000000" w:rsidRPr="00000000">
        <w:rPr>
          <w:color w:val="0000ff"/>
          <w:vertAlign w:val="superscript"/>
          <w:rtl w:val="0"/>
        </w:rPr>
        <w:t xml:space="preserve">1</w:t>
      </w:r>
      <w:r w:rsidDel="00000000" w:rsidR="00000000" w:rsidRPr="00000000">
        <w:rPr>
          <w:rtl w:val="0"/>
        </w:rPr>
        <w:t xml:space="preserve"> reported a LPGP signal with a period of </w:t>
      </w:r>
      <m:oMath>
        <m:sSubSup>
          <m:sSubSupPr>
            <m:ctrlPr>
              <w:rPr/>
            </m:ctrlPr>
          </m:sSubSupPr>
          <m:e>
            <m:r>
              <w:rPr/>
              <m:t xml:space="preserve">5144</m:t>
            </m:r>
          </m:e>
          <m:sub>
            <m:r>
              <w:rPr/>
              <m:t xml:space="preserve">-467</m:t>
            </m:r>
          </m:sub>
          <m:sup>
            <m:r>
              <w:rPr/>
              <m:t xml:space="preserve">+705</m:t>
            </m:r>
          </m:sup>
        </m:sSubSup>
      </m:oMath>
      <w:r w:rsidDel="00000000" w:rsidR="00000000" w:rsidRPr="00000000">
        <w:rPr>
          <w:rtl w:val="0"/>
        </w:rPr>
        <w:t xml:space="preserve"> days, a minimum mass of 3.53 ± 0.11 M</w:t>
      </w:r>
      <w:r w:rsidDel="00000000" w:rsidR="00000000" w:rsidRPr="00000000">
        <w:rPr>
          <w:vertAlign w:val="subscript"/>
          <w:rtl w:val="0"/>
        </w:rPr>
        <w:t xml:space="preserve">Jup</w:t>
      </w:r>
      <w:r w:rsidDel="00000000" w:rsidR="00000000" w:rsidRPr="00000000">
        <w:rPr>
          <w:rtl w:val="0"/>
        </w:rPr>
        <w:t xml:space="preserve"> and an eccentricity of 0.734 ± 0.02.</w:t>
      </w:r>
    </w:p>
    <w:p w:rsidR="00000000" w:rsidDel="00000000" w:rsidP="00000000" w:rsidRDefault="00000000" w:rsidRPr="00000000" w14:paraId="00000003">
      <w:pPr>
        <w:jc w:val="both"/>
        <w:rPr/>
      </w:pPr>
      <w:r w:rsidDel="00000000" w:rsidR="00000000" w:rsidRPr="00000000">
        <w:rPr>
          <w:rtl w:val="0"/>
        </w:rPr>
        <w:t xml:space="preserve">In the present study, the M13’s dataset</w:t>
      </w:r>
      <w:r w:rsidDel="00000000" w:rsidR="00000000" w:rsidRPr="00000000">
        <w:rPr>
          <w:vertAlign w:val="superscript"/>
        </w:rPr>
        <w:footnoteReference w:customMarkFollows="0" w:id="0"/>
      </w:r>
      <w:r w:rsidDel="00000000" w:rsidR="00000000" w:rsidRPr="00000000">
        <w:rPr>
          <w:rtl w:val="0"/>
        </w:rPr>
        <w:t xml:space="preserve"> was used. DPASS and MCMC (1000 walkers and 400000 iterations) were used to fit the data. A LPGP with a period of 4880 days, a minimum mass of 3.5 M</w:t>
      </w:r>
      <w:r w:rsidDel="00000000" w:rsidR="00000000" w:rsidRPr="00000000">
        <w:rPr>
          <w:vertAlign w:val="subscript"/>
          <w:rtl w:val="0"/>
        </w:rPr>
        <w:t xml:space="preserve">Jup</w:t>
      </w:r>
      <w:r w:rsidDel="00000000" w:rsidR="00000000" w:rsidRPr="00000000">
        <w:rPr>
          <w:rtl w:val="0"/>
        </w:rPr>
        <w:t xml:space="preserve"> and an eccentricity of 0.74 were found with DPASS, with a corresponding rms of residuals of 7.4 m/s, and</w:t>
      </w:r>
      <w:r w:rsidDel="00000000" w:rsidR="00000000" w:rsidRPr="00000000">
        <w:rPr>
          <w:color w:val="0000ff"/>
          <w:rtl w:val="0"/>
        </w:rPr>
        <w:t xml:space="preserve"> </w:t>
      </w:r>
      <w:r w:rsidDel="00000000" w:rsidR="00000000" w:rsidRPr="00000000">
        <w:rPr>
          <w:rtl w:val="0"/>
        </w:rPr>
        <w:t xml:space="preserve">a LPGP with a period of between 4500 and 6400 days, a minimum mass of 3.5</w:t>
      </w:r>
      <w:r w:rsidDel="00000000" w:rsidR="00000000" w:rsidRPr="00000000">
        <w:rPr>
          <w:vertAlign w:val="superscript"/>
          <w:rtl w:val="0"/>
        </w:rPr>
        <w:t xml:space="preserve"> </w:t>
      </w:r>
      <w:r w:rsidDel="00000000" w:rsidR="00000000" w:rsidRPr="00000000">
        <w:rPr>
          <w:rtl w:val="0"/>
        </w:rPr>
        <w:t xml:space="preserve">± 0.2 M</w:t>
      </w:r>
      <w:r w:rsidDel="00000000" w:rsidR="00000000" w:rsidRPr="00000000">
        <w:rPr>
          <w:vertAlign w:val="subscript"/>
          <w:rtl w:val="0"/>
        </w:rPr>
        <w:t xml:space="preserve">Jup</w:t>
      </w:r>
      <w:r w:rsidDel="00000000" w:rsidR="00000000" w:rsidRPr="00000000">
        <w:rPr>
          <w:rtl w:val="0"/>
        </w:rPr>
        <w:t xml:space="preserve"> and an eccentricity of </w:t>
      </w:r>
      <m:oMath>
        <m:sSubSup>
          <m:sSubSupPr>
            <m:ctrlPr>
              <w:rPr/>
            </m:ctrlPr>
          </m:sSubSupPr>
          <m:e>
            <m:r>
              <w:rPr/>
              <m:t xml:space="preserve">0.74</m:t>
            </m:r>
          </m:e>
          <m:sub>
            <m:r>
              <w:rPr/>
              <m:t xml:space="preserve">-0.03</m:t>
            </m:r>
          </m:sub>
          <m:sup>
            <m:r>
              <w:rPr/>
              <m:t xml:space="preserve">+0.04</m:t>
            </m:r>
          </m:sup>
        </m:sSubSup>
      </m:oMath>
      <w:r w:rsidDel="00000000" w:rsidR="00000000" w:rsidRPr="00000000">
        <w:rPr>
          <w:rtl w:val="0"/>
        </w:rPr>
        <w:t xml:space="preserve"> were found using MCMC. The properties of HD 166724b are then compatible with those reported in the M13 study. Yet, due to low sampling of the data before the minimum, the period is poorly constrained. </w:t>
      </w:r>
    </w:p>
    <w:p w:rsidR="00000000" w:rsidDel="00000000" w:rsidP="00000000" w:rsidRDefault="00000000" w:rsidRPr="00000000" w14:paraId="00000004">
      <w:pPr>
        <w:jc w:val="both"/>
        <w:rPr/>
      </w:pPr>
      <w:r w:rsidDel="00000000" w:rsidR="00000000" w:rsidRPr="00000000">
        <w:rPr>
          <w:rtl w:val="0"/>
        </w:rPr>
        <w:t xml:space="preserve">To explore the range of possible values, the semi-major axis was fixed to different values and the data fitted with DPASS. </w:t>
      </w:r>
      <w:r w:rsidDel="00000000" w:rsidR="00000000" w:rsidRPr="00000000">
        <w:rPr>
          <w:i w:val="1"/>
          <w:rtl w:val="0"/>
        </w:rPr>
        <w:t xml:space="preserve">a</w:t>
      </w:r>
      <w:r w:rsidDel="00000000" w:rsidR="00000000" w:rsidRPr="00000000">
        <w:rPr>
          <w:rtl w:val="0"/>
        </w:rPr>
        <w:t xml:space="preserve"> up to 28 au do not significantly change the rms of the residuals (8.4 m/s against 7.4 m/s with </w:t>
      </w:r>
      <w:r w:rsidDel="00000000" w:rsidR="00000000" w:rsidRPr="00000000">
        <w:rPr>
          <w:i w:val="1"/>
          <w:rtl w:val="0"/>
        </w:rPr>
        <w:t xml:space="preserve">a</w:t>
      </w:r>
      <w:r w:rsidDel="00000000" w:rsidR="00000000" w:rsidRPr="00000000">
        <w:rPr>
          <w:rtl w:val="0"/>
        </w:rPr>
        <w:t xml:space="preserve"> left free). In this case (referred to as constrained </w:t>
      </w:r>
      <w:r w:rsidDel="00000000" w:rsidR="00000000" w:rsidRPr="00000000">
        <w:rPr>
          <w:i w:val="1"/>
          <w:rtl w:val="0"/>
        </w:rPr>
        <w:t xml:space="preserve">a</w:t>
      </w:r>
      <w:r w:rsidDel="00000000" w:rsidR="00000000" w:rsidRPr="00000000">
        <w:rPr>
          <w:rtl w:val="0"/>
        </w:rPr>
        <w:t xml:space="preserve">), the minimum mass is 3.6 M</w:t>
      </w:r>
      <w:r w:rsidDel="00000000" w:rsidR="00000000" w:rsidRPr="00000000">
        <w:rPr>
          <w:vertAlign w:val="subscript"/>
          <w:rtl w:val="0"/>
        </w:rPr>
        <w:t xml:space="preserve">Jup</w:t>
      </w:r>
      <w:r w:rsidDel="00000000" w:rsidR="00000000" w:rsidRPr="00000000">
        <w:rPr>
          <w:rtl w:val="0"/>
        </w:rPr>
        <w:t xml:space="preserve"> and the extremely high eccentricity is 0.95. As the RV curve covers a maximum and a minimum, the stellar offset is well constrained and changing it will not change the possible solutions beyond those found with the constrained semi-major axis. </w:t>
      </w:r>
    </w:p>
    <w:p w:rsidR="00000000" w:rsidDel="00000000" w:rsidP="00000000" w:rsidRDefault="00000000" w:rsidRPr="00000000" w14:paraId="00000005">
      <w:pPr>
        <w:jc w:val="both"/>
        <w:rPr/>
      </w:pPr>
      <w:r w:rsidDel="00000000" w:rsidR="00000000" w:rsidRPr="00000000">
        <w:rPr>
          <w:rtl w:val="0"/>
        </w:rPr>
        <w:t xml:space="preserve">The fits are shown in Fig 1, and the corner plot in Fig 2, and the results summarized in Table 1.</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color w:val="010101"/>
        </w:rPr>
      </w:pPr>
      <w:r w:rsidDel="00000000" w:rsidR="00000000" w:rsidRPr="00000000">
        <w:rPr>
          <w:rtl w:val="0"/>
        </w:rPr>
        <w:t xml:space="preserve">Conclusion: The properties found in</w:t>
      </w:r>
      <w:r w:rsidDel="00000000" w:rsidR="00000000" w:rsidRPr="00000000">
        <w:rPr>
          <w:color w:val="ff00ff"/>
          <w:rtl w:val="0"/>
        </w:rPr>
        <w:t xml:space="preserve"> </w:t>
      </w:r>
      <w:r w:rsidDel="00000000" w:rsidR="00000000" w:rsidRPr="00000000">
        <w:rPr>
          <w:color w:val="010101"/>
          <w:rtl w:val="0"/>
        </w:rPr>
        <w:t xml:space="preserve">the CH survey for HD 166724b are not confirmed. New data are needed to improve the long term coverage and sampling of the RV variations and further constrain the orbital properties of HD 166724b.</w:t>
      </w:r>
    </w:p>
    <w:p w:rsidR="00000000" w:rsidDel="00000000" w:rsidP="00000000" w:rsidRDefault="00000000" w:rsidRPr="00000000" w14:paraId="00000008">
      <w:pPr>
        <w:jc w:val="both"/>
        <w:rPr>
          <w:color w:val="010101"/>
        </w:rPr>
      </w:pPr>
      <w:r w:rsidDel="00000000" w:rsidR="00000000" w:rsidRPr="00000000">
        <w:rPr>
          <w:rtl w:val="0"/>
        </w:rPr>
      </w:r>
    </w:p>
    <w:p w:rsidR="00000000" w:rsidDel="00000000" w:rsidP="00000000" w:rsidRDefault="00000000" w:rsidRPr="00000000" w14:paraId="00000009">
      <w:pPr>
        <w:jc w:val="both"/>
        <w:rPr>
          <w:color w:val="010101"/>
        </w:rPr>
      </w:pPr>
      <w:r w:rsidDel="00000000" w:rsidR="00000000" w:rsidRPr="00000000">
        <w:rPr>
          <w:rtl w:val="0"/>
        </w:rPr>
      </w:r>
    </w:p>
    <w:p w:rsidR="00000000" w:rsidDel="00000000" w:rsidP="00000000" w:rsidRDefault="00000000" w:rsidRPr="00000000" w14:paraId="0000000A">
      <w:pPr>
        <w:jc w:val="both"/>
        <w:rPr>
          <w:color w:val="010101"/>
        </w:rPr>
      </w:pPr>
      <w:r w:rsidDel="00000000" w:rsidR="00000000" w:rsidRPr="00000000">
        <w:rPr>
          <w:rtl w:val="0"/>
        </w:rPr>
      </w:r>
    </w:p>
    <w:p w:rsidR="00000000" w:rsidDel="00000000" w:rsidP="00000000" w:rsidRDefault="00000000" w:rsidRPr="00000000" w14:paraId="0000000B">
      <w:pPr>
        <w:jc w:val="both"/>
        <w:rPr>
          <w:color w:val="010101"/>
        </w:rPr>
      </w:pPr>
      <w:r w:rsidDel="00000000" w:rsidR="00000000" w:rsidRPr="00000000">
        <w:rPr>
          <w:rtl w:val="0"/>
        </w:rPr>
      </w:r>
    </w:p>
    <w:p w:rsidR="00000000" w:rsidDel="00000000" w:rsidP="00000000" w:rsidRDefault="00000000" w:rsidRPr="00000000" w14:paraId="0000000C">
      <w:pPr>
        <w:jc w:val="both"/>
        <w:rPr>
          <w:color w:val="010101"/>
        </w:rPr>
      </w:pPr>
      <w:r w:rsidDel="00000000" w:rsidR="00000000" w:rsidRPr="00000000">
        <w:rPr>
          <w:rtl w:val="0"/>
        </w:rPr>
      </w:r>
    </w:p>
    <w:p w:rsidR="00000000" w:rsidDel="00000000" w:rsidP="00000000" w:rsidRDefault="00000000" w:rsidRPr="00000000" w14:paraId="0000000D">
      <w:pPr>
        <w:jc w:val="both"/>
        <w:rPr>
          <w:color w:val="010101"/>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1562100</wp:posOffset>
            </wp:positionH>
            <wp:positionV relativeFrom="paragraph">
              <wp:posOffset>114300</wp:posOffset>
            </wp:positionV>
            <wp:extent cx="2307431" cy="1885950"/>
            <wp:effectExtent b="0" l="0" r="0" t="0"/>
            <wp:wrapTopAndBottom distB="114300" distT="11430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307431" cy="1885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3867150</wp:posOffset>
            </wp:positionH>
            <wp:positionV relativeFrom="paragraph">
              <wp:posOffset>114300</wp:posOffset>
            </wp:positionV>
            <wp:extent cx="2681288" cy="1885950"/>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8"/>
                    <a:srcRect b="0" l="0" r="9642" t="10514"/>
                    <a:stretch>
                      <a:fillRect/>
                    </a:stretch>
                  </pic:blipFill>
                  <pic:spPr>
                    <a:xfrm>
                      <a:off x="0" y="0"/>
                      <a:ext cx="2681288" cy="1885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-742949</wp:posOffset>
            </wp:positionH>
            <wp:positionV relativeFrom="paragraph">
              <wp:posOffset>114300</wp:posOffset>
            </wp:positionV>
            <wp:extent cx="2305050" cy="1885950"/>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305050" cy="1885950"/>
                    </a:xfrm>
                    <a:prstGeom prst="rect"/>
                    <a:ln/>
                  </pic:spPr>
                </pic:pic>
              </a:graphicData>
            </a:graphic>
          </wp:anchor>
        </w:drawing>
      </w:r>
    </w:p>
    <w:p w:rsidR="00000000" w:rsidDel="00000000" w:rsidP="00000000" w:rsidRDefault="00000000" w:rsidRPr="00000000" w14:paraId="0000000F">
      <w:pPr>
        <w:jc w:val="both"/>
        <w:rPr/>
      </w:pPr>
      <w:r w:rsidDel="00000000" w:rsidR="00000000" w:rsidRPr="00000000">
        <w:rPr>
          <w:rtl w:val="0"/>
        </w:rPr>
        <w:t xml:space="preserve">Figure 1: </w:t>
      </w:r>
      <w:r w:rsidDel="00000000" w:rsidR="00000000" w:rsidRPr="00000000">
        <w:rPr>
          <w:color w:val="010101"/>
          <w:rtl w:val="0"/>
        </w:rPr>
        <w:t xml:space="preserve">Left: fit of the HD 166724 RV with DPASS. R</w:t>
      </w:r>
      <w:r w:rsidDel="00000000" w:rsidR="00000000" w:rsidRPr="00000000">
        <w:rPr>
          <w:rtl w:val="0"/>
        </w:rPr>
        <w:t xml:space="preserve">ed - C98, green - C07, blue - H03</w:t>
      </w:r>
      <w:r w:rsidDel="00000000" w:rsidR="00000000" w:rsidRPr="00000000">
        <w:rPr>
          <w:color w:val="010101"/>
          <w:rtl w:val="0"/>
        </w:rPr>
        <w:t xml:space="preserve">. </w:t>
      </w:r>
      <w:r w:rsidDel="00000000" w:rsidR="00000000" w:rsidRPr="00000000">
        <w:rPr>
          <w:rtl w:val="0"/>
        </w:rPr>
        <w:t xml:space="preserve">The blue curve shows the best fit. </w:t>
      </w:r>
      <w:r w:rsidDel="00000000" w:rsidR="00000000" w:rsidRPr="00000000">
        <w:rPr>
          <w:color w:val="010101"/>
          <w:rtl w:val="0"/>
        </w:rPr>
        <w:t xml:space="preserve">Middle: fit of the HD 166724 RV with DPASS, </w:t>
      </w:r>
      <w:r w:rsidDel="00000000" w:rsidR="00000000" w:rsidRPr="00000000">
        <w:rPr>
          <w:rtl w:val="0"/>
        </w:rPr>
        <w:t xml:space="preserve">with the minimum a fixed at 28 au</w:t>
      </w:r>
      <w:r w:rsidDel="00000000" w:rsidR="00000000" w:rsidRPr="00000000">
        <w:rPr>
          <w:color w:val="010101"/>
          <w:rtl w:val="0"/>
        </w:rPr>
        <w:t xml:space="preserve">. The points are the same as on the left. </w:t>
      </w:r>
      <w:r w:rsidDel="00000000" w:rsidR="00000000" w:rsidRPr="00000000">
        <w:rPr>
          <w:rtl w:val="0"/>
        </w:rPr>
        <w:t xml:space="preserve">The blue curve shows the best fit. </w:t>
      </w:r>
      <w:r w:rsidDel="00000000" w:rsidR="00000000" w:rsidRPr="00000000">
        <w:rPr>
          <w:color w:val="010101"/>
          <w:rtl w:val="0"/>
        </w:rPr>
        <w:t xml:space="preserve">Right: fit of the HD 166724 RV using MCMC.</w:t>
      </w:r>
      <w:r w:rsidDel="00000000" w:rsidR="00000000" w:rsidRPr="00000000">
        <w:rPr>
          <w:color w:val="ff00ff"/>
          <w:rtl w:val="0"/>
        </w:rPr>
        <w:t xml:space="preserve"> </w:t>
      </w:r>
      <w:r w:rsidDel="00000000" w:rsidR="00000000" w:rsidRPr="00000000">
        <w:rPr>
          <w:rtl w:val="0"/>
        </w:rPr>
        <w:t xml:space="preserve">The black curve shows the best fit. The colorbar corresponds to the log-likelihood of the fits. The gray dotted line indicates the end of the CH survey.</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drawing>
          <wp:inline distB="114300" distT="114300" distL="114300" distR="114300">
            <wp:extent cx="5154450" cy="5126688"/>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154450" cy="512668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Figure 2: Corner plot of posteriors for the one-planet model MCMC fit of HD 166724 RV data.</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tbl>
      <w:tblPr>
        <w:tblStyle w:val="Table1"/>
        <w:tblW w:w="11775.0" w:type="dxa"/>
        <w:jc w:val="left"/>
        <w:tblInd w:w="-13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215"/>
        <w:gridCol w:w="1590"/>
        <w:gridCol w:w="1125"/>
        <w:gridCol w:w="1365"/>
        <w:gridCol w:w="1725"/>
        <w:gridCol w:w="2280"/>
        <w:gridCol w:w="1095"/>
        <w:tblGridChange w:id="0">
          <w:tblGrid>
            <w:gridCol w:w="1380"/>
            <w:gridCol w:w="1215"/>
            <w:gridCol w:w="1590"/>
            <w:gridCol w:w="1125"/>
            <w:gridCol w:w="1365"/>
            <w:gridCol w:w="1725"/>
            <w:gridCol w:w="2280"/>
            <w:gridCol w:w="1095"/>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both"/>
              <w:rPr>
                <w:sz w:val="18"/>
                <w:szCs w:val="18"/>
              </w:rPr>
            </w:pPr>
            <w:r w:rsidDel="00000000" w:rsidR="00000000" w:rsidRPr="00000000">
              <w:rPr>
                <w:sz w:val="18"/>
                <w:szCs w:val="18"/>
                <w:rtl w:val="0"/>
              </w:rPr>
              <w:t xml:space="preserve">Parameter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both"/>
              <w:rPr>
                <w:sz w:val="18"/>
                <w:szCs w:val="18"/>
              </w:rPr>
            </w:pPr>
            <w:r w:rsidDel="00000000" w:rsidR="00000000" w:rsidRPr="00000000">
              <w:rPr>
                <w:sz w:val="18"/>
                <w:szCs w:val="18"/>
                <w:rtl w:val="0"/>
              </w:rPr>
              <w:t xml:space="preserve">Priors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both"/>
              <w:rPr>
                <w:sz w:val="18"/>
                <w:szCs w:val="18"/>
              </w:rPr>
            </w:pPr>
            <w:r w:rsidDel="00000000" w:rsidR="00000000" w:rsidRPr="00000000">
              <w:rPr>
                <w:sz w:val="18"/>
                <w:szCs w:val="18"/>
                <w:rtl w:val="0"/>
              </w:rPr>
              <w:t xml:space="preserve">Posteriors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both"/>
              <w:rPr>
                <w:sz w:val="18"/>
                <w:szCs w:val="18"/>
              </w:rPr>
            </w:pPr>
            <w:r w:rsidDel="00000000" w:rsidR="00000000" w:rsidRPr="00000000">
              <w:rPr>
                <w:sz w:val="18"/>
                <w:szCs w:val="18"/>
                <w:rtl w:val="0"/>
              </w:rPr>
              <w:t xml:space="preserve">CH survey</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sz w:val="18"/>
                <w:szCs w:val="18"/>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sz w:val="18"/>
                <w:szCs w:val="18"/>
              </w:rPr>
            </w:pPr>
            <w:r w:rsidDel="00000000" w:rsidR="00000000" w:rsidRPr="00000000">
              <w:rPr>
                <w:sz w:val="18"/>
                <w:szCs w:val="18"/>
                <w:rtl w:val="0"/>
              </w:rPr>
              <w:t xml:space="preserve">MCMC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sz w:val="18"/>
                <w:szCs w:val="18"/>
              </w:rPr>
            </w:pPr>
            <w:r w:rsidDel="00000000" w:rsidR="00000000" w:rsidRPr="00000000">
              <w:rPr>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both"/>
              <w:rPr>
                <w:sz w:val="18"/>
                <w:szCs w:val="18"/>
              </w:rPr>
            </w:pPr>
            <w:r w:rsidDel="00000000" w:rsidR="00000000" w:rsidRPr="00000000">
              <w:rPr>
                <w:sz w:val="18"/>
                <w:szCs w:val="18"/>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i w:val="1"/>
                <w:sz w:val="18"/>
                <w:szCs w:val="18"/>
              </w:rPr>
            </w:pPr>
            <w:r w:rsidDel="00000000" w:rsidR="00000000" w:rsidRPr="00000000">
              <w:rPr>
                <w:sz w:val="18"/>
                <w:szCs w:val="18"/>
                <w:rtl w:val="0"/>
              </w:rPr>
              <w:t xml:space="preserve">Constrained </w:t>
            </w:r>
            <w:r w:rsidDel="00000000" w:rsidR="00000000" w:rsidRPr="00000000">
              <w:rPr>
                <w:i w:val="1"/>
                <w:sz w:val="18"/>
                <w:szCs w:val="18"/>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both"/>
              <w:rPr>
                <w:sz w:val="18"/>
                <w:szCs w:val="18"/>
              </w:rPr>
            </w:pPr>
            <w:r w:rsidDel="00000000" w:rsidR="00000000" w:rsidRPr="00000000">
              <w:rPr>
                <w:sz w:val="18"/>
                <w:szCs w:val="18"/>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sz w:val="18"/>
                <w:szCs w:val="18"/>
              </w:rPr>
            </w:pPr>
            <w:r w:rsidDel="00000000" w:rsidR="00000000" w:rsidRPr="00000000">
              <w:rPr>
                <w:sz w:val="18"/>
                <w:szCs w:val="18"/>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i w:val="1"/>
                <w:sz w:val="18"/>
                <w:szCs w:val="18"/>
              </w:rPr>
            </w:pPr>
            <w:r w:rsidDel="00000000" w:rsidR="00000000" w:rsidRPr="00000000">
              <w:rPr>
                <w:sz w:val="18"/>
                <w:szCs w:val="18"/>
                <w:rtl w:val="0"/>
              </w:rPr>
              <w:t xml:space="preserve">Constrained </w:t>
            </w:r>
            <w:r w:rsidDel="00000000" w:rsidR="00000000" w:rsidRPr="00000000">
              <w:rPr>
                <w:i w:val="1"/>
                <w:sz w:val="18"/>
                <w:szCs w:val="18"/>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sz w:val="18"/>
                <w:szCs w:val="18"/>
              </w:rPr>
            </w:pPr>
            <w:r w:rsidDel="00000000" w:rsidR="00000000" w:rsidRPr="00000000">
              <w:rPr>
                <w:sz w:val="18"/>
                <w:szCs w:val="18"/>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jc w:val="both"/>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both"/>
              <w:rPr>
                <w:sz w:val="18"/>
                <w:szCs w:val="18"/>
              </w:rPr>
            </w:pPr>
            <w:r w:rsidDel="00000000" w:rsidR="00000000" w:rsidRPr="00000000">
              <w:rPr>
                <w:i w:val="1"/>
                <w:sz w:val="18"/>
                <w:szCs w:val="18"/>
                <w:rtl w:val="0"/>
              </w:rPr>
              <w:t xml:space="preserve">a</w:t>
            </w:r>
            <w:r w:rsidDel="00000000" w:rsidR="00000000" w:rsidRPr="00000000">
              <w:rPr>
                <w:sz w:val="18"/>
                <w:szCs w:val="18"/>
                <w:rtl w:val="0"/>
              </w:rPr>
              <w:t xml:space="preserve"> (au)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both"/>
              <w:rPr>
                <w:sz w:val="18"/>
                <w:szCs w:val="18"/>
                <w:u w:val="single"/>
              </w:rPr>
            </w:pPr>
            <w:r w:rsidDel="00000000" w:rsidR="00000000" w:rsidRPr="00000000">
              <w:rPr>
                <w:sz w:val="18"/>
                <w:szCs w:val="18"/>
                <w:rtl w:val="0"/>
              </w:rPr>
              <w:t xml:space="preserve">[0,150]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both"/>
              <w:rPr>
                <w:sz w:val="18"/>
                <w:szCs w:val="18"/>
                <w:u w:val="single"/>
              </w:rPr>
            </w:pPr>
            <w:r w:rsidDel="00000000" w:rsidR="00000000" w:rsidRPr="00000000">
              <w:rPr>
                <w:sz w:val="18"/>
                <w:szCs w:val="18"/>
                <w:rtl w:val="0"/>
              </w:rPr>
              <w:t xml:space="preserve">up to 28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both"/>
              <w:rPr>
                <w:sz w:val="18"/>
                <w:szCs w:val="18"/>
                <w:u w:val="single"/>
              </w:rPr>
            </w:pPr>
            <w:r w:rsidDel="00000000" w:rsidR="00000000" w:rsidRPr="00000000">
              <w:rPr>
                <w:sz w:val="18"/>
                <w:szCs w:val="18"/>
                <w:rtl w:val="0"/>
              </w:rPr>
              <w:t xml:space="preserve">[1,100]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jc w:val="both"/>
              <w:rPr>
                <w:sz w:val="18"/>
                <w:szCs w:val="18"/>
              </w:rPr>
            </w:pPr>
            <w:r w:rsidDel="00000000" w:rsidR="00000000" w:rsidRPr="00000000">
              <w:rPr>
                <w:sz w:val="18"/>
                <w:szCs w:val="18"/>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both"/>
              <w:rPr>
                <w:sz w:val="18"/>
                <w:szCs w:val="18"/>
              </w:rPr>
            </w:pPr>
            <w:r w:rsidDel="00000000" w:rsidR="00000000" w:rsidRPr="00000000">
              <w:rPr>
                <w:sz w:val="18"/>
                <w:szCs w:val="18"/>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jc w:val="both"/>
              <w:rPr>
                <w:sz w:val="18"/>
                <w:szCs w:val="18"/>
              </w:rPr>
            </w:pPr>
            <w:r w:rsidDel="00000000" w:rsidR="00000000" w:rsidRPr="00000000">
              <w:rPr>
                <w:sz w:val="18"/>
                <w:szCs w:val="18"/>
                <w:rtl w:val="0"/>
              </w:rPr>
              <w:t xml:space="preserve">b = 5.0</w:t>
            </w:r>
            <w:r w:rsidDel="00000000" w:rsidR="00000000" w:rsidRPr="00000000">
              <w:rPr>
                <w:color w:val="010101"/>
                <w:sz w:val="18"/>
                <w:szCs w:val="18"/>
                <w:rtl w:val="0"/>
              </w:rPr>
              <w:t xml:space="preserve"> – 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jc w:val="both"/>
              <w:rPr>
                <w:sz w:val="18"/>
                <w:szCs w:val="18"/>
                <w:u w:val="single"/>
              </w:rPr>
            </w:pPr>
            <w:r w:rsidDel="00000000" w:rsidR="00000000" w:rsidRPr="00000000">
              <w:rPr>
                <w:sz w:val="18"/>
                <w:szCs w:val="18"/>
                <w:rtl w:val="0"/>
              </w:rPr>
              <w:t xml:space="preserve">b = 7.4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both"/>
              <w:rPr>
                <w:sz w:val="18"/>
                <w:szCs w:val="18"/>
              </w:rPr>
            </w:pPr>
            <w:r w:rsidDel="00000000" w:rsidR="00000000" w:rsidRPr="00000000">
              <w:rPr>
                <w:sz w:val="18"/>
                <w:szCs w:val="18"/>
                <w:rtl w:val="0"/>
              </w:rPr>
              <w:t xml:space="preserve">Msin(i) (M</w:t>
            </w:r>
            <w:r w:rsidDel="00000000" w:rsidR="00000000" w:rsidRPr="00000000">
              <w:rPr>
                <w:sz w:val="18"/>
                <w:szCs w:val="18"/>
                <w:vertAlign w:val="subscript"/>
                <w:rtl w:val="0"/>
              </w:rPr>
              <w:t xml:space="preserve">Jup</w:t>
            </w: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both"/>
              <w:rPr>
                <w:sz w:val="18"/>
                <w:szCs w:val="18"/>
                <w:u w:val="single"/>
              </w:rPr>
            </w:pPr>
            <w:r w:rsidDel="00000000" w:rsidR="00000000" w:rsidRPr="00000000">
              <w:rPr>
                <w:sz w:val="18"/>
                <w:szCs w:val="18"/>
                <w:rtl w:val="0"/>
              </w:rPr>
              <w:t xml:space="preserve">[0,200]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both"/>
              <w:rPr>
                <w:sz w:val="18"/>
                <w:szCs w:val="18"/>
                <w:u w:val="single"/>
              </w:rPr>
            </w:pPr>
            <w:r w:rsidDel="00000000" w:rsidR="00000000" w:rsidRPr="00000000">
              <w:rPr>
                <w:sz w:val="18"/>
                <w:szCs w:val="18"/>
                <w:rtl w:val="0"/>
              </w:rPr>
              <w:t xml:space="preserve">[0,200]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both"/>
              <w:rPr>
                <w:sz w:val="18"/>
                <w:szCs w:val="18"/>
                <w:u w:val="single"/>
              </w:rPr>
            </w:pPr>
            <w:r w:rsidDel="00000000" w:rsidR="00000000" w:rsidRPr="00000000">
              <w:rPr>
                <w:sz w:val="18"/>
                <w:szCs w:val="18"/>
                <w:rtl w:val="0"/>
              </w:rPr>
              <w:t xml:space="preserve">[0.5,20]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jc w:val="both"/>
              <w:rPr>
                <w:sz w:val="18"/>
                <w:szCs w:val="18"/>
              </w:rPr>
            </w:pPr>
            <w:r w:rsidDel="00000000" w:rsidR="00000000" w:rsidRPr="00000000">
              <w:rPr>
                <w:sz w:val="18"/>
                <w:szCs w:val="18"/>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both"/>
              <w:rPr>
                <w:sz w:val="18"/>
                <w:szCs w:val="18"/>
              </w:rPr>
            </w:pPr>
            <w:r w:rsidDel="00000000" w:rsidR="00000000" w:rsidRPr="00000000">
              <w:rPr>
                <w:sz w:val="18"/>
                <w:szCs w:val="18"/>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jc w:val="both"/>
              <w:rPr>
                <w:sz w:val="18"/>
                <w:szCs w:val="18"/>
              </w:rPr>
            </w:pPr>
            <w:r w:rsidDel="00000000" w:rsidR="00000000" w:rsidRPr="00000000">
              <w:rPr>
                <w:sz w:val="18"/>
                <w:szCs w:val="18"/>
                <w:rtl w:val="0"/>
              </w:rPr>
              <w:t xml:space="preserve">b = 3.5 ±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jc w:val="both"/>
              <w:rPr>
                <w:sz w:val="18"/>
                <w:szCs w:val="18"/>
                <w:u w:val="single"/>
              </w:rPr>
            </w:pPr>
            <w:r w:rsidDel="00000000" w:rsidR="00000000" w:rsidRPr="00000000">
              <w:rPr>
                <w:sz w:val="18"/>
                <w:szCs w:val="18"/>
                <w:rtl w:val="0"/>
              </w:rPr>
              <w:t xml:space="preserve">b = 4.12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both"/>
              <w:rPr>
                <w:sz w:val="18"/>
                <w:szCs w:val="18"/>
              </w:rPr>
            </w:pPr>
            <w:r w:rsidDel="00000000" w:rsidR="00000000" w:rsidRPr="00000000">
              <w:rPr>
                <w:sz w:val="18"/>
                <w:szCs w:val="18"/>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both"/>
              <w:rPr>
                <w:sz w:val="18"/>
                <w:szCs w:val="18"/>
                <w:u w:val="single"/>
              </w:rPr>
            </w:pPr>
            <w:r w:rsidDel="00000000" w:rsidR="00000000" w:rsidRPr="00000000">
              <w:rPr>
                <w:sz w:val="18"/>
                <w:szCs w:val="18"/>
                <w:rtl w:val="0"/>
              </w:rPr>
              <w:t xml:space="preserve">[0,0.95]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both"/>
              <w:rPr>
                <w:sz w:val="18"/>
                <w:szCs w:val="18"/>
                <w:u w:val="single"/>
              </w:rPr>
            </w:pPr>
            <w:r w:rsidDel="00000000" w:rsidR="00000000" w:rsidRPr="00000000">
              <w:rPr>
                <w:sz w:val="18"/>
                <w:szCs w:val="18"/>
                <w:rtl w:val="0"/>
              </w:rPr>
              <w:t xml:space="preserve">[0,0.95]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both"/>
              <w:rPr>
                <w:sz w:val="18"/>
                <w:szCs w:val="18"/>
                <w:u w:val="single"/>
              </w:rPr>
            </w:pPr>
            <w:r w:rsidDel="00000000" w:rsidR="00000000" w:rsidRPr="00000000">
              <w:rPr>
                <w:sz w:val="18"/>
                <w:szCs w:val="18"/>
                <w:rtl w:val="0"/>
              </w:rPr>
              <w:t xml:space="preserve">[0,0.95]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both"/>
              <w:rPr>
                <w:rFonts w:ascii="Times New Roman" w:cs="Times New Roman" w:eastAsia="Times New Roman" w:hAnsi="Times New Roman"/>
                <w:sz w:val="18"/>
                <w:szCs w:val="18"/>
              </w:rPr>
            </w:pPr>
            <w:r w:rsidDel="00000000" w:rsidR="00000000" w:rsidRPr="00000000">
              <w:rPr>
                <w:sz w:val="18"/>
                <w:szCs w:val="18"/>
                <w:rtl w:val="0"/>
              </w:rPr>
              <w:t xml:space="preserve">0.74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both"/>
              <w:rPr>
                <w:sz w:val="18"/>
                <w:szCs w:val="18"/>
              </w:rPr>
            </w:pPr>
            <w:r w:rsidDel="00000000" w:rsidR="00000000" w:rsidRPr="00000000">
              <w:rPr>
                <w:sz w:val="18"/>
                <w:szCs w:val="18"/>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jc w:val="both"/>
              <w:rPr>
                <w:sz w:val="18"/>
                <w:szCs w:val="18"/>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0.74</m:t>
                  </m:r>
                </m:e>
                <m:sub>
                  <m:r>
                    <w:rPr>
                      <w:sz w:val="18"/>
                      <w:szCs w:val="18"/>
                    </w:rPr>
                    <m:t xml:space="preserve">-0.03</m:t>
                  </m:r>
                </m:sub>
                <m:sup>
                  <m:r>
                    <w:rPr>
                      <w:sz w:val="18"/>
                      <w:szCs w:val="18"/>
                    </w:rPr>
                    <m:t xml:space="preserve">+0.04</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jc w:val="both"/>
              <w:rPr>
                <w:sz w:val="18"/>
                <w:szCs w:val="18"/>
                <w:u w:val="single"/>
              </w:rPr>
            </w:pPr>
            <w:r w:rsidDel="00000000" w:rsidR="00000000" w:rsidRPr="00000000">
              <w:rPr>
                <w:sz w:val="18"/>
                <w:szCs w:val="18"/>
                <w:rtl w:val="0"/>
              </w:rPr>
              <w:t xml:space="preserve">b = 0.77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both"/>
              <w:rPr>
                <w:sz w:val="18"/>
                <w:szCs w:val="18"/>
              </w:rPr>
            </w:pPr>
            <w:r w:rsidDel="00000000" w:rsidR="00000000" w:rsidRPr="00000000">
              <w:rPr>
                <w:sz w:val="18"/>
                <w:szCs w:val="18"/>
                <w:rtl w:val="0"/>
              </w:rPr>
              <w:t xml:space="preserve">Instrumentals offsets (km/s)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both"/>
              <w:rPr>
                <w:sz w:val="18"/>
                <w:szCs w:val="18"/>
              </w:rPr>
            </w:pPr>
            <w:r w:rsidDel="00000000" w:rsidR="00000000" w:rsidRPr="00000000">
              <w:rPr>
                <w:sz w:val="18"/>
                <w:szCs w:val="18"/>
                <w:rtl w:val="0"/>
              </w:rPr>
              <w:t xml:space="preserve">[-100,100]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sz w:val="18"/>
                <w:szCs w:val="18"/>
                <w:u w:val="single"/>
              </w:rPr>
            </w:pPr>
            <w:r w:rsidDel="00000000" w:rsidR="00000000" w:rsidRPr="00000000">
              <w:rPr>
                <w:sz w:val="18"/>
                <w:szCs w:val="18"/>
                <w:rtl w:val="0"/>
              </w:rPr>
              <w:t xml:space="preserve">[-100,100]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sz w:val="18"/>
                <w:szCs w:val="18"/>
                <w:u w:val="single"/>
              </w:rPr>
            </w:pPr>
            <w:r w:rsidDel="00000000" w:rsidR="00000000" w:rsidRPr="00000000">
              <w:rPr>
                <w:sz w:val="18"/>
                <w:szCs w:val="18"/>
                <w:rtl w:val="0"/>
              </w:rPr>
              <w:t xml:space="preserve">[-18,-17]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both"/>
              <w:rPr>
                <w:sz w:val="18"/>
                <w:szCs w:val="18"/>
              </w:rPr>
            </w:pPr>
            <w:r w:rsidDel="00000000" w:rsidR="00000000" w:rsidRPr="00000000">
              <w:rPr>
                <w:sz w:val="18"/>
                <w:szCs w:val="18"/>
                <w:rtl w:val="0"/>
              </w:rPr>
              <w:t xml:space="preserve">C98: -17.619</w:t>
            </w:r>
          </w:p>
          <w:p w:rsidR="00000000" w:rsidDel="00000000" w:rsidP="00000000" w:rsidRDefault="00000000" w:rsidRPr="00000000" w14:paraId="0000004B">
            <w:pPr>
              <w:widowControl w:val="0"/>
              <w:spacing w:line="240" w:lineRule="auto"/>
              <w:jc w:val="both"/>
              <w:rPr>
                <w:sz w:val="18"/>
                <w:szCs w:val="18"/>
              </w:rPr>
            </w:pPr>
            <w:r w:rsidDel="00000000" w:rsidR="00000000" w:rsidRPr="00000000">
              <w:rPr>
                <w:sz w:val="18"/>
                <w:szCs w:val="18"/>
                <w:rtl w:val="0"/>
              </w:rPr>
              <w:t xml:space="preserve">C07: -17.621</w:t>
            </w:r>
          </w:p>
          <w:p w:rsidR="00000000" w:rsidDel="00000000" w:rsidP="00000000" w:rsidRDefault="00000000" w:rsidRPr="00000000" w14:paraId="0000004C">
            <w:pPr>
              <w:widowControl w:val="0"/>
              <w:spacing w:line="240" w:lineRule="auto"/>
              <w:jc w:val="both"/>
              <w:rPr>
                <w:sz w:val="18"/>
                <w:szCs w:val="18"/>
              </w:rPr>
            </w:pPr>
            <w:r w:rsidDel="00000000" w:rsidR="00000000" w:rsidRPr="00000000">
              <w:rPr>
                <w:sz w:val="18"/>
                <w:szCs w:val="18"/>
                <w:rtl w:val="0"/>
              </w:rPr>
              <w:t xml:space="preserve">H03: -17.595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sz w:val="18"/>
                <w:szCs w:val="18"/>
              </w:rPr>
            </w:pPr>
            <w:r w:rsidDel="00000000" w:rsidR="00000000" w:rsidRPr="00000000">
              <w:rPr>
                <w:sz w:val="18"/>
                <w:szCs w:val="18"/>
                <w:rtl w:val="0"/>
              </w:rPr>
              <w:t xml:space="preserve">C98: -17.602</w:t>
            </w:r>
          </w:p>
          <w:p w:rsidR="00000000" w:rsidDel="00000000" w:rsidP="00000000" w:rsidRDefault="00000000" w:rsidRPr="00000000" w14:paraId="0000004E">
            <w:pPr>
              <w:widowControl w:val="0"/>
              <w:spacing w:line="240" w:lineRule="auto"/>
              <w:jc w:val="both"/>
              <w:rPr>
                <w:sz w:val="18"/>
                <w:szCs w:val="18"/>
              </w:rPr>
            </w:pPr>
            <w:r w:rsidDel="00000000" w:rsidR="00000000" w:rsidRPr="00000000">
              <w:rPr>
                <w:sz w:val="18"/>
                <w:szCs w:val="18"/>
                <w:rtl w:val="0"/>
              </w:rPr>
              <w:t xml:space="preserve">C07: -17.610</w:t>
            </w:r>
          </w:p>
          <w:p w:rsidR="00000000" w:rsidDel="00000000" w:rsidP="00000000" w:rsidRDefault="00000000" w:rsidRPr="00000000" w14:paraId="0000004F">
            <w:pPr>
              <w:widowControl w:val="0"/>
              <w:spacing w:line="240" w:lineRule="auto"/>
              <w:jc w:val="both"/>
              <w:rPr>
                <w:sz w:val="18"/>
                <w:szCs w:val="18"/>
                <w:u w:val="single"/>
              </w:rPr>
            </w:pPr>
            <w:r w:rsidDel="00000000" w:rsidR="00000000" w:rsidRPr="00000000">
              <w:rPr>
                <w:sz w:val="18"/>
                <w:szCs w:val="18"/>
                <w:rtl w:val="0"/>
              </w:rPr>
              <w:t xml:space="preserve">H03: -17.583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both"/>
              <w:rPr>
                <w:sz w:val="18"/>
                <w:szCs w:val="18"/>
              </w:rPr>
            </w:pPr>
            <w:r w:rsidDel="00000000" w:rsidR="00000000" w:rsidRPr="00000000">
              <w:rPr>
                <w:sz w:val="18"/>
                <w:szCs w:val="18"/>
                <w:rtl w:val="0"/>
              </w:rPr>
              <w:t xml:space="preserve">C98: -17.618 ± 0.004</w:t>
            </w:r>
          </w:p>
          <w:p w:rsidR="00000000" w:rsidDel="00000000" w:rsidP="00000000" w:rsidRDefault="00000000" w:rsidRPr="00000000" w14:paraId="00000051">
            <w:pPr>
              <w:widowControl w:val="0"/>
              <w:spacing w:line="240" w:lineRule="auto"/>
              <w:jc w:val="both"/>
              <w:rPr>
                <w:color w:val="010101"/>
                <w:sz w:val="18"/>
                <w:szCs w:val="18"/>
              </w:rPr>
            </w:pPr>
            <w:r w:rsidDel="00000000" w:rsidR="00000000" w:rsidRPr="00000000">
              <w:rPr>
                <w:sz w:val="18"/>
                <w:szCs w:val="18"/>
                <w:rtl w:val="0"/>
              </w:rPr>
              <w:t xml:space="preserve">C07: -</w:t>
            </w:r>
            <m:oMath>
              <m:sSubSup>
                <m:sSubSupPr>
                  <m:ctrlPr>
                    <w:rPr>
                      <w:sz w:val="18"/>
                      <w:szCs w:val="18"/>
                    </w:rPr>
                  </m:ctrlPr>
                </m:sSubSupPr>
                <m:e>
                  <m:r>
                    <w:rPr>
                      <w:sz w:val="18"/>
                      <w:szCs w:val="18"/>
                    </w:rPr>
                    <m:t xml:space="preserve">17.621</m:t>
                  </m:r>
                </m:e>
                <m:sub>
                  <m:r>
                    <w:rPr>
                      <w:sz w:val="18"/>
                      <w:szCs w:val="18"/>
                    </w:rPr>
                    <m:t xml:space="preserve">-0.003</m:t>
                  </m:r>
                </m:sub>
                <m:sup>
                  <m:r>
                    <w:rPr>
                      <w:sz w:val="18"/>
                      <w:szCs w:val="18"/>
                    </w:rPr>
                    <m:t xml:space="preserve">+0.002</m:t>
                  </m:r>
                </m:sup>
              </m:sSubSup>
            </m:oMath>
            <w:r w:rsidDel="00000000" w:rsidR="00000000" w:rsidRPr="00000000">
              <w:rPr>
                <w:rtl w:val="0"/>
              </w:rPr>
            </w:r>
          </w:p>
          <w:p w:rsidR="00000000" w:rsidDel="00000000" w:rsidP="00000000" w:rsidRDefault="00000000" w:rsidRPr="00000000" w14:paraId="00000052">
            <w:pPr>
              <w:widowControl w:val="0"/>
              <w:spacing w:line="240" w:lineRule="auto"/>
              <w:jc w:val="both"/>
              <w:rPr>
                <w:sz w:val="18"/>
                <w:szCs w:val="18"/>
              </w:rPr>
            </w:pPr>
            <w:r w:rsidDel="00000000" w:rsidR="00000000" w:rsidRPr="00000000">
              <w:rPr>
                <w:sz w:val="18"/>
                <w:szCs w:val="18"/>
                <w:rtl w:val="0"/>
              </w:rPr>
              <w:t xml:space="preserve">H03: -17.595 ± 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both"/>
              <w:rPr>
                <w:sz w:val="18"/>
                <w:szCs w:val="18"/>
              </w:rPr>
            </w:pPr>
            <w:r w:rsidDel="00000000" w:rsidR="00000000" w:rsidRPr="00000000">
              <w:rPr>
                <w:sz w:val="18"/>
                <w:szCs w:val="18"/>
                <w:rtl w:val="0"/>
              </w:rPr>
              <w:t xml:space="preserve">Stellar jitter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both"/>
              <w:rPr>
                <w:sz w:val="18"/>
                <w:szCs w:val="18"/>
              </w:rPr>
            </w:pPr>
            <w:r w:rsidDel="00000000" w:rsidR="00000000" w:rsidRPr="00000000">
              <w:rPr>
                <w:sz w:val="18"/>
                <w:szCs w:val="18"/>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sz w:val="18"/>
                <w:szCs w:val="18"/>
                <w:u w:val="single"/>
              </w:rPr>
            </w:pPr>
            <w:r w:rsidDel="00000000" w:rsidR="00000000" w:rsidRPr="00000000">
              <w:rPr>
                <w:sz w:val="18"/>
                <w:szCs w:val="18"/>
                <w:rtl w:val="0"/>
              </w:rPr>
              <w:t xml:space="preserve">[0,40]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both"/>
              <w:rPr>
                <w:sz w:val="18"/>
                <w:szCs w:val="18"/>
                <w:u w:val="single"/>
              </w:rPr>
            </w:pPr>
            <w:r w:rsidDel="00000000" w:rsidR="00000000" w:rsidRPr="00000000">
              <w:rPr>
                <w:sz w:val="18"/>
                <w:szCs w:val="18"/>
                <w:rtl w:val="0"/>
              </w:rPr>
              <w:t xml:space="preserve">[0,20]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sz w:val="18"/>
                <w:szCs w:val="18"/>
              </w:rPr>
            </w:pPr>
            <w:r w:rsidDel="00000000" w:rsidR="00000000" w:rsidRPr="00000000">
              <w:rPr>
                <w:sz w:val="18"/>
                <w:szCs w:val="18"/>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both"/>
              <w:rPr>
                <w:sz w:val="18"/>
                <w:szCs w:val="18"/>
              </w:rPr>
            </w:pPr>
            <w:r w:rsidDel="00000000" w:rsidR="00000000" w:rsidRPr="00000000">
              <w:rPr>
                <w:sz w:val="18"/>
                <w:szCs w:val="18"/>
                <w:rtl w:val="0"/>
              </w:rPr>
              <w:t xml:space="preserve">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both"/>
              <w:rPr>
                <w:sz w:val="18"/>
                <w:szCs w:val="18"/>
                <w:vertAlign w:val="subscript"/>
              </w:rPr>
            </w:pPr>
            <m:oMath>
              <m:sSubSup>
                <m:sSubSupPr>
                  <m:ctrlPr>
                    <w:rPr>
                      <w:sz w:val="18"/>
                      <w:szCs w:val="18"/>
                    </w:rPr>
                  </m:ctrlPr>
                </m:sSubSupPr>
                <m:e>
                  <m:r>
                    <w:rPr>
                      <w:sz w:val="18"/>
                      <w:szCs w:val="18"/>
                    </w:rPr>
                    <m:t xml:space="preserve">8.6</m:t>
                  </m:r>
                </m:e>
                <m:sub>
                  <m:r>
                    <w:rPr>
                      <w:sz w:val="18"/>
                      <w:szCs w:val="18"/>
                    </w:rPr>
                    <m:t xml:space="preserve">-1.2</m:t>
                  </m:r>
                </m:sub>
                <m:sup>
                  <m:r>
                    <w:rPr>
                      <w:sz w:val="18"/>
                      <w:szCs w:val="18"/>
                    </w:rPr>
                    <m:t xml:space="preserve">+1.4</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both"/>
              <w:rPr>
                <w:sz w:val="18"/>
                <w:szCs w:val="18"/>
              </w:rPr>
            </w:pPr>
            <w:r w:rsidDel="00000000" w:rsidR="00000000" w:rsidRPr="00000000">
              <w:rPr>
                <w:sz w:val="18"/>
                <w:szCs w:val="18"/>
                <w:rtl w:val="0"/>
              </w:rPr>
              <w:t xml:space="preserve">Argument of periastron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both"/>
              <w:rPr>
                <w:sz w:val="18"/>
                <w:szCs w:val="18"/>
              </w:rPr>
            </w:pPr>
            <w:r w:rsidDel="00000000" w:rsidR="00000000" w:rsidRPr="00000000">
              <w:rPr>
                <w:sz w:val="18"/>
                <w:szCs w:val="18"/>
                <w:rtl w:val="0"/>
              </w:rPr>
              <w:t xml:space="preserve">[0,360]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sz w:val="18"/>
                <w:szCs w:val="18"/>
                <w:u w:val="single"/>
              </w:rPr>
            </w:pPr>
            <w:r w:rsidDel="00000000" w:rsidR="00000000" w:rsidRPr="00000000">
              <w:rPr>
                <w:sz w:val="18"/>
                <w:szCs w:val="18"/>
                <w:rtl w:val="0"/>
              </w:rPr>
              <w:t xml:space="preserve">[0,360]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both"/>
              <w:rPr>
                <w:sz w:val="18"/>
                <w:szCs w:val="18"/>
              </w:rPr>
            </w:pPr>
            <w:r w:rsidDel="00000000" w:rsidR="00000000" w:rsidRPr="00000000">
              <w:rPr>
                <w:sz w:val="18"/>
                <w:szCs w:val="18"/>
                <w:rtl w:val="0"/>
              </w:rPr>
              <w:t xml:space="preserve">[0,360]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sz w:val="18"/>
                <w:szCs w:val="18"/>
              </w:rPr>
            </w:pPr>
            <w:r w:rsidDel="00000000" w:rsidR="00000000" w:rsidRPr="00000000">
              <w:rPr>
                <w:sz w:val="18"/>
                <w:szCs w:val="18"/>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both"/>
              <w:rPr>
                <w:sz w:val="18"/>
                <w:szCs w:val="18"/>
                <w:u w:val="single"/>
              </w:rPr>
            </w:pPr>
            <w:r w:rsidDel="00000000" w:rsidR="00000000" w:rsidRPr="00000000">
              <w:rPr>
                <w:sz w:val="18"/>
                <w:szCs w:val="18"/>
                <w:rtl w:val="0"/>
              </w:rPr>
              <w:t xml:space="preserve">205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both"/>
              <w:rPr>
                <w:sz w:val="18"/>
                <w:szCs w:val="18"/>
                <w:vertAlign w:val="subscript"/>
              </w:rPr>
            </w:pPr>
            <w:r w:rsidDel="00000000" w:rsidR="00000000" w:rsidRPr="00000000">
              <w:rPr>
                <w:sz w:val="18"/>
                <w:szCs w:val="18"/>
                <w:rtl w:val="0"/>
              </w:rPr>
              <w:t xml:space="preserve">201 ± 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both"/>
              <w:rPr>
                <w:sz w:val="18"/>
                <w:szCs w:val="18"/>
              </w:rPr>
            </w:pPr>
            <w:r w:rsidDel="00000000" w:rsidR="00000000" w:rsidRPr="00000000">
              <w:rPr>
                <w:sz w:val="18"/>
                <w:szCs w:val="18"/>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both"/>
              <w:rPr>
                <w:sz w:val="18"/>
                <w:szCs w:val="18"/>
              </w:rPr>
            </w:pPr>
            <w:r w:rsidDel="00000000" w:rsidR="00000000" w:rsidRPr="00000000">
              <w:rPr>
                <w:sz w:val="18"/>
                <w:szCs w:val="18"/>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both"/>
              <w:rPr>
                <w:sz w:val="18"/>
                <w:szCs w:val="18"/>
              </w:rPr>
            </w:pPr>
            <w:r w:rsidDel="00000000" w:rsidR="00000000" w:rsidRPr="00000000">
              <w:rPr>
                <w:sz w:val="18"/>
                <w:szCs w:val="18"/>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both"/>
              <w:rPr>
                <w:sz w:val="18"/>
                <w:szCs w:val="18"/>
              </w:rPr>
            </w:pPr>
            <w:r w:rsidDel="00000000" w:rsidR="00000000" w:rsidRPr="00000000">
              <w:rPr>
                <w:sz w:val="18"/>
                <w:szCs w:val="18"/>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both"/>
              <w:rPr>
                <w:sz w:val="18"/>
                <w:szCs w:val="18"/>
              </w:rPr>
            </w:pPr>
            <w:r w:rsidDel="00000000" w:rsidR="00000000" w:rsidRPr="00000000">
              <w:rPr>
                <w:sz w:val="18"/>
                <w:szCs w:val="18"/>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both"/>
              <w:rPr>
                <w:sz w:val="18"/>
                <w:szCs w:val="18"/>
              </w:rPr>
            </w:pPr>
            <w:r w:rsidDel="00000000" w:rsidR="00000000" w:rsidRPr="00000000">
              <w:rPr>
                <w:sz w:val="18"/>
                <w:szCs w:val="18"/>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both"/>
              <w:rPr>
                <w:sz w:val="18"/>
                <w:szCs w:val="18"/>
              </w:rPr>
            </w:pPr>
            <w:r w:rsidDel="00000000" w:rsidR="00000000" w:rsidRPr="00000000">
              <w:rPr>
                <w:sz w:val="18"/>
                <w:szCs w:val="18"/>
                <w:rtl w:val="0"/>
              </w:rPr>
              <w:t xml:space="preserve">0.85 ± 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both"/>
              <w:rPr>
                <w:sz w:val="18"/>
                <w:szCs w:val="18"/>
                <w:u w:val="single"/>
              </w:rPr>
            </w:pPr>
            <w:r w:rsidDel="00000000" w:rsidR="00000000" w:rsidRPr="00000000">
              <w:rPr>
                <w:rtl w:val="0"/>
              </w:rPr>
            </w:r>
          </w:p>
        </w:tc>
      </w:tr>
    </w:tbl>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color w:val="010101"/>
        </w:rPr>
      </w:pPr>
      <w:r w:rsidDel="00000000" w:rsidR="00000000" w:rsidRPr="00000000">
        <w:rPr>
          <w:rtl w:val="0"/>
        </w:rPr>
        <w:t xml:space="preserve">Table 1: HD 166724. </w:t>
      </w:r>
      <w:r w:rsidDel="00000000" w:rsidR="00000000" w:rsidRPr="00000000">
        <w:rPr>
          <w:color w:val="010101"/>
          <w:rtl w:val="0"/>
        </w:rPr>
        <w:t xml:space="preserve">Summary of priors and posteriors obtained with DPASS and MCMC, compared to the properties reported by the CH Survey.</w:t>
      </w:r>
    </w:p>
    <w:p w:rsidR="00000000" w:rsidDel="00000000" w:rsidP="00000000" w:rsidRDefault="00000000" w:rsidRPr="00000000" w14:paraId="0000006E">
      <w:pPr>
        <w:jc w:val="both"/>
        <w:rPr>
          <w:sz w:val="24"/>
          <w:szCs w:val="24"/>
        </w:rPr>
      </w:pPr>
      <w:r w:rsidDel="00000000" w:rsidR="00000000" w:rsidRPr="00000000">
        <w:rPr>
          <w:rtl w:val="0"/>
        </w:rPr>
      </w:r>
    </w:p>
    <w:p w:rsidR="00000000" w:rsidDel="00000000" w:rsidP="00000000" w:rsidRDefault="00000000" w:rsidRPr="00000000" w14:paraId="0000006F">
      <w:pPr>
        <w:jc w:val="both"/>
        <w:rPr>
          <w:sz w:val="24"/>
          <w:szCs w:val="24"/>
        </w:rPr>
      </w:pPr>
      <w:r w:rsidDel="00000000" w:rsidR="00000000" w:rsidRPr="00000000">
        <w:rPr>
          <w:rtl w:val="0"/>
        </w:rPr>
      </w:r>
    </w:p>
    <w:p w:rsidR="00000000" w:rsidDel="00000000" w:rsidP="00000000" w:rsidRDefault="00000000" w:rsidRPr="00000000" w14:paraId="00000070">
      <w:pPr>
        <w:jc w:val="both"/>
        <w:rPr>
          <w:sz w:val="24"/>
          <w:szCs w:val="24"/>
        </w:rPr>
      </w:pPr>
      <w:r w:rsidDel="00000000" w:rsidR="00000000" w:rsidRPr="00000000">
        <w:rPr>
          <w:rtl w:val="0"/>
        </w:rPr>
      </w:r>
    </w:p>
    <w:p w:rsidR="00000000" w:rsidDel="00000000" w:rsidP="00000000" w:rsidRDefault="00000000" w:rsidRPr="00000000" w14:paraId="00000071">
      <w:pPr>
        <w:jc w:val="both"/>
        <w:rPr>
          <w:sz w:val="24"/>
          <w:szCs w:val="24"/>
        </w:rPr>
      </w:pPr>
      <w:r w:rsidDel="00000000" w:rsidR="00000000" w:rsidRPr="00000000">
        <w:rPr>
          <w:rtl w:val="0"/>
        </w:rPr>
      </w:r>
    </w:p>
    <w:p w:rsidR="00000000" w:rsidDel="00000000" w:rsidP="00000000" w:rsidRDefault="00000000" w:rsidRPr="00000000" w14:paraId="00000072">
      <w:pPr>
        <w:jc w:val="both"/>
        <w:rPr>
          <w:sz w:val="24"/>
          <w:szCs w:val="24"/>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rPr>
          <w:rtl w:val="0"/>
        </w:rPr>
        <w:t xml:space="preserve">References</w:t>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numPr>
          <w:ilvl w:val="0"/>
          <w:numId w:val="1"/>
        </w:numPr>
        <w:ind w:left="720" w:hanging="360"/>
      </w:pPr>
      <w:r w:rsidDel="00000000" w:rsidR="00000000" w:rsidRPr="00000000">
        <w:rPr>
          <w:rtl w:val="0"/>
        </w:rPr>
        <w:t xml:space="preserve">Marmier, M. et al. The CORALIE survey for southern extrasolar planets XVII. New and updated long period and massive planets. </w:t>
      </w:r>
      <w:r w:rsidDel="00000000" w:rsidR="00000000" w:rsidRPr="00000000">
        <w:rPr>
          <w:i w:val="1"/>
          <w:rtl w:val="0"/>
        </w:rPr>
        <w:t xml:space="preserve">Astron. Astrophys</w:t>
      </w:r>
      <w:r w:rsidDel="00000000" w:rsidR="00000000" w:rsidRPr="00000000">
        <w:rPr>
          <w:rtl w:val="0"/>
        </w:rPr>
        <w:t xml:space="preserve">. 551, A90 (2013).</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CORALIE data used were not available on the CDS database; therefore these data were recovered </w:t>
      </w:r>
      <w:r w:rsidDel="00000000" w:rsidR="00000000" w:rsidRPr="00000000">
        <w:rPr>
          <w:color w:val="010101"/>
          <w:sz w:val="20"/>
          <w:szCs w:val="20"/>
          <w:rtl w:val="0"/>
        </w:rPr>
        <w:t xml:space="preserve">from</w:t>
      </w:r>
      <w:r w:rsidDel="00000000" w:rsidR="00000000" w:rsidRPr="00000000">
        <w:rPr>
          <w:sz w:val="20"/>
          <w:szCs w:val="20"/>
          <w:rtl w:val="0"/>
        </w:rPr>
        <w:t xml:space="preserve"> DACE but they are not exactly the same as those used by the M13 study</w:t>
      </w:r>
      <w:r w:rsidDel="00000000" w:rsidR="00000000" w:rsidRPr="00000000">
        <w:rPr>
          <w:color w:val="0000ff"/>
          <w:sz w:val="20"/>
          <w:szCs w:val="20"/>
          <w:vertAlign w:val="superscript"/>
          <w:rtl w:val="0"/>
        </w:rPr>
        <w:t xml:space="preserve">1</w:t>
      </w:r>
      <w:r w:rsidDel="00000000" w:rsidR="00000000" w:rsidRPr="00000000">
        <w:rPr>
          <w:sz w:val="20"/>
          <w:szCs w:val="20"/>
          <w:rtl w:val="0"/>
        </w:rPr>
        <w:t xml:space="preserve"> (48 RV CORALIE data against 39 RV CORALIE data). Yet, the RV curve obtained for the CORALIE dataset was the same.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