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sz w:val="24"/>
          <w:szCs w:val="24"/>
        </w:rPr>
      </w:pPr>
      <w:r w:rsidDel="00000000" w:rsidR="00000000" w:rsidRPr="00000000">
        <w:rPr>
          <w:sz w:val="32"/>
          <w:szCs w:val="32"/>
          <w:rtl w:val="0"/>
        </w:rPr>
        <w:t xml:space="preserve">HD 204313</w:t>
      </w:r>
      <w:r w:rsidDel="00000000" w:rsidR="00000000" w:rsidRPr="00000000">
        <w:rPr>
          <w:rtl w:val="0"/>
        </w:rPr>
      </w:r>
    </w:p>
    <w:p w:rsidR="00000000" w:rsidDel="00000000" w:rsidP="00000000" w:rsidRDefault="00000000" w:rsidRPr="00000000" w14:paraId="00000002">
      <w:pPr>
        <w:jc w:val="both"/>
        <w:rPr/>
      </w:pPr>
      <w:r w:rsidDel="00000000" w:rsidR="00000000" w:rsidRPr="00000000">
        <w:rPr>
          <w:rtl w:val="0"/>
        </w:rPr>
        <w:t xml:space="preserve">HD 204313 is a 1.02 M</w:t>
      </w:r>
      <w:r w:rsidDel="00000000" w:rsidR="00000000" w:rsidRPr="00000000">
        <w:rPr>
          <w:vertAlign w:val="subscript"/>
          <w:rtl w:val="0"/>
        </w:rPr>
        <w:t xml:space="preserve">☉</w:t>
      </w:r>
      <w:r w:rsidDel="00000000" w:rsidR="00000000" w:rsidRPr="00000000">
        <w:rPr>
          <w:rtl w:val="0"/>
        </w:rPr>
        <w:t xml:space="preserve">, G5 V star</w:t>
      </w:r>
      <w:r w:rsidDel="00000000" w:rsidR="00000000" w:rsidRPr="00000000">
        <w:rPr>
          <w:color w:val="0000ff"/>
          <w:vertAlign w:val="superscript"/>
          <w:rtl w:val="0"/>
        </w:rPr>
        <w:t xml:space="preserve">1</w:t>
      </w:r>
      <w:r w:rsidDel="00000000" w:rsidR="00000000" w:rsidRPr="00000000">
        <w:rPr>
          <w:rtl w:val="0"/>
        </w:rPr>
        <w:t xml:space="preserve">. The CH survey reported a GP (HD 204313b) signal with a period of 2132 days, a minimum mass of 4.65 M</w:t>
      </w:r>
      <w:r w:rsidDel="00000000" w:rsidR="00000000" w:rsidRPr="00000000">
        <w:rPr>
          <w:vertAlign w:val="subscript"/>
          <w:rtl w:val="0"/>
        </w:rPr>
        <w:t xml:space="preserve">Jup</w:t>
      </w:r>
      <w:r w:rsidDel="00000000" w:rsidR="00000000" w:rsidRPr="00000000">
        <w:rPr>
          <w:rtl w:val="0"/>
        </w:rPr>
        <w:t xml:space="preserve"> and an eccentricity of 0.11 as well as a Hot Jupiter (HD 204313c) signal with a period of 34.88 days, a minimum mass of 0.053 M</w:t>
      </w:r>
      <w:r w:rsidDel="00000000" w:rsidR="00000000" w:rsidRPr="00000000">
        <w:rPr>
          <w:vertAlign w:val="subscript"/>
          <w:rtl w:val="0"/>
        </w:rPr>
        <w:t xml:space="preserve">Jup</w:t>
      </w:r>
      <w:r w:rsidDel="00000000" w:rsidR="00000000" w:rsidRPr="00000000">
        <w:rPr>
          <w:rtl w:val="0"/>
        </w:rPr>
        <w:t xml:space="preserve"> and an eccentricity of 0.13. Based on 36 RV 2.7m Hobby-Eberly Telescope (HET) measurements obtained between 2003 and 2011 and 97 RV CORALIE measurements obtained between 2000 and 2008, a study performed in 2012 (hereafter R12)</w:t>
      </w:r>
      <w:r w:rsidDel="00000000" w:rsidR="00000000" w:rsidRPr="00000000">
        <w:rPr>
          <w:color w:val="0000ff"/>
          <w:vertAlign w:val="superscript"/>
          <w:rtl w:val="0"/>
        </w:rPr>
        <w:t xml:space="preserve">2</w:t>
      </w:r>
      <w:r w:rsidDel="00000000" w:rsidR="00000000" w:rsidRPr="00000000">
        <w:rPr>
          <w:rtl w:val="0"/>
        </w:rPr>
        <w:t xml:space="preserve"> reported properties for HD 204313b close to those of the CH survey and a new GP (HD 204313d) with a period of 2831.6 ± 150 days, a minimum mass of 1.68 ± 0.3 M</w:t>
      </w:r>
      <w:r w:rsidDel="00000000" w:rsidR="00000000" w:rsidRPr="00000000">
        <w:rPr>
          <w:vertAlign w:val="subscript"/>
          <w:rtl w:val="0"/>
        </w:rPr>
        <w:t xml:space="preserve">Jup</w:t>
      </w:r>
      <w:r w:rsidDel="00000000" w:rsidR="00000000" w:rsidRPr="00000000">
        <w:rPr>
          <w:rtl w:val="0"/>
        </w:rPr>
        <w:t xml:space="preserve"> and an eccentricity of 0.28 ± 0.09. The latter was not confirmed by a subsequent analysis that included additional CORALIE and HARPS data</w:t>
      </w:r>
      <w:r w:rsidDel="00000000" w:rsidR="00000000" w:rsidRPr="00000000">
        <w:rPr>
          <w:color w:val="0000ff"/>
          <w:vertAlign w:val="superscript"/>
          <w:rtl w:val="0"/>
        </w:rPr>
        <w:t xml:space="preserve">1</w:t>
      </w:r>
      <w:r w:rsidDel="00000000" w:rsidR="00000000" w:rsidRPr="00000000">
        <w:rPr>
          <w:rtl w:val="0"/>
        </w:rPr>
        <w:t xml:space="preserve">. </w:t>
      </w:r>
    </w:p>
    <w:p w:rsidR="00000000" w:rsidDel="00000000" w:rsidP="00000000" w:rsidRDefault="00000000" w:rsidRPr="00000000" w14:paraId="00000003">
      <w:pPr>
        <w:jc w:val="both"/>
        <w:rPr/>
      </w:pPr>
      <w:r w:rsidDel="00000000" w:rsidR="00000000" w:rsidRPr="00000000">
        <w:rPr>
          <w:rtl w:val="0"/>
        </w:rPr>
        <w:t xml:space="preserve">In the present study, in addition to the R12’s dataset, 19 additional CORALIE RV measurements obtained between 2008 and 2013 and 113 RV HARPS measurements obtained between 2006 and 2017 were considered. DPASS and MCMC (1000 walkers and 400000 iterations) were used to fit the data. To converge more easily, the priors on the semi-major axis and the minimum mass of HD 204313c were chosen close to the values found by the CH survey. The properties of planets b and c are close to those reported in the CH survey. Including a third planet does not significantly improve the rms, but a peak at about</w:t>
      </w:r>
      <w:r w:rsidDel="00000000" w:rsidR="00000000" w:rsidRPr="00000000">
        <w:rPr>
          <w:color w:val="0000ff"/>
          <w:rtl w:val="0"/>
        </w:rPr>
        <w:t xml:space="preserve"> </w:t>
      </w:r>
      <w:r w:rsidDel="00000000" w:rsidR="00000000" w:rsidRPr="00000000">
        <w:rPr>
          <w:color w:val="010101"/>
          <w:rtl w:val="0"/>
        </w:rPr>
        <w:t xml:space="preserve">3000 days</w:t>
      </w:r>
      <w:r w:rsidDel="00000000" w:rsidR="00000000" w:rsidRPr="00000000">
        <w:rPr>
          <w:rtl w:val="0"/>
        </w:rPr>
        <w:t xml:space="preserve"> with a FAP greater than 1% is present in the periodogram of the residuals.  The fits are shown in Fig 1, and the corner plot in Fig 2, and the results summarized in Table 1.</w:t>
      </w:r>
    </w:p>
    <w:p w:rsidR="00000000" w:rsidDel="00000000" w:rsidP="00000000" w:rsidRDefault="00000000" w:rsidRPr="00000000" w14:paraId="00000004">
      <w:pPr>
        <w:jc w:val="both"/>
        <w:rPr/>
      </w:pPr>
      <w:r w:rsidDel="00000000" w:rsidR="00000000" w:rsidRPr="00000000">
        <w:rPr>
          <w:rtl w:val="0"/>
        </w:rPr>
        <w:t xml:space="preserve">Note that, recently, combining RV and Hipparcos/Gaia absolute astrometry data, considering a three-planets system, a study performed in 2022</w:t>
      </w:r>
      <w:r w:rsidDel="00000000" w:rsidR="00000000" w:rsidRPr="00000000">
        <w:rPr>
          <w:color w:val="0000ff"/>
          <w:vertAlign w:val="superscript"/>
          <w:rtl w:val="0"/>
        </w:rPr>
        <w:t xml:space="preserve">3</w:t>
      </w:r>
      <w:r w:rsidDel="00000000" w:rsidR="00000000" w:rsidRPr="00000000">
        <w:rPr>
          <w:rtl w:val="0"/>
        </w:rPr>
        <w:t xml:space="preserve"> reported orbital parameters close to those of the CH survey for HD 204313b and were able to estimate the orbital inclination, and thus the true mass, of HD 204313 c and d. They found, for HD 204313c, a period of </w:t>
      </w:r>
      <m:oMath>
        <m:sSubSup>
          <m:sSubSupPr>
            <m:ctrlPr>
              <w:rPr/>
            </m:ctrlPr>
          </m:sSubSupPr>
          <m:e>
            <m:r>
              <w:rPr/>
              <m:t xml:space="preserve">2041.1</m:t>
            </m:r>
          </m:e>
          <m:sub>
            <m:r>
              <w:rPr/>
              <m:t xml:space="preserve">-1.7</m:t>
            </m:r>
          </m:sub>
          <m:sup>
            <m:r>
              <w:rPr/>
              <m:t xml:space="preserve">+1.9</m:t>
            </m:r>
          </m:sup>
        </m:sSubSup>
      </m:oMath>
      <w:r w:rsidDel="00000000" w:rsidR="00000000" w:rsidRPr="00000000">
        <w:rPr>
          <w:rtl w:val="0"/>
        </w:rPr>
        <w:t xml:space="preserve"> days, an eccentricity of 0.100 ± 0.003, an inclination of </w:t>
      </w:r>
      <m:oMath>
        <m:sSubSup>
          <m:sSubSupPr>
            <m:ctrlPr>
              <w:rPr/>
            </m:ctrlPr>
          </m:sSubSupPr>
          <m:e>
            <m:r>
              <w:rPr/>
              <m:t xml:space="preserve">72.9</m:t>
            </m:r>
          </m:e>
          <m:sub>
            <m:r>
              <w:rPr/>
              <m:t xml:space="preserve">-21.5</m:t>
            </m:r>
          </m:sub>
          <m:sup>
            <m:r>
              <w:rPr/>
              <m:t xml:space="preserve">+31.4</m:t>
            </m:r>
          </m:sup>
        </m:sSubSup>
      </m:oMath>
      <w:r w:rsidDel="00000000" w:rsidR="00000000" w:rsidRPr="00000000">
        <w:rPr>
          <w:rtl w:val="0"/>
        </w:rPr>
        <w:t xml:space="preserve">°, and a mass of </w:t>
      </w:r>
      <m:oMath>
        <m:sSubSup>
          <m:sSubSupPr>
            <m:ctrlPr>
              <w:rPr/>
            </m:ctrlPr>
          </m:sSubSupPr>
          <m:e>
            <m:r>
              <w:rPr/>
              <m:t xml:space="preserve">4.6</m:t>
            </m:r>
          </m:e>
          <m:sub>
            <m:r>
              <w:rPr/>
              <m:t xml:space="preserve">-0.3</m:t>
            </m:r>
          </m:sub>
          <m:sup>
            <m:r>
              <w:rPr/>
              <m:t xml:space="preserve">+1.3</m:t>
            </m:r>
          </m:sup>
        </m:sSubSup>
      </m:oMath>
      <w:r w:rsidDel="00000000" w:rsidR="00000000" w:rsidRPr="00000000">
        <w:rPr>
          <w:rtl w:val="0"/>
        </w:rPr>
        <w:t xml:space="preserve"> M</w:t>
      </w:r>
      <w:r w:rsidDel="00000000" w:rsidR="00000000" w:rsidRPr="00000000">
        <w:rPr>
          <w:vertAlign w:val="subscript"/>
          <w:rtl w:val="0"/>
        </w:rPr>
        <w:t xml:space="preserve">Jup</w:t>
      </w:r>
      <w:r w:rsidDel="00000000" w:rsidR="00000000" w:rsidRPr="00000000">
        <w:rPr>
          <w:rtl w:val="0"/>
        </w:rPr>
        <w:t xml:space="preserve"> and, for HD 204313d, a period of </w:t>
      </w:r>
      <m:oMath>
        <m:sSubSup>
          <m:sSubSupPr>
            <m:ctrlPr>
              <w:rPr/>
            </m:ctrlPr>
          </m:sSubSupPr>
          <m:e>
            <m:r>
              <w:rPr/>
              <m:t xml:space="preserve">7325.6</m:t>
            </m:r>
          </m:e>
          <m:sub>
            <m:r>
              <w:rPr/>
              <m:t xml:space="preserve">-369.1</m:t>
            </m:r>
          </m:sub>
          <m:sup>
            <m:r>
              <w:rPr/>
              <m:t xml:space="preserve">+399.9</m:t>
            </m:r>
          </m:sup>
        </m:sSubSup>
      </m:oMath>
      <w:r w:rsidDel="00000000" w:rsidR="00000000" w:rsidRPr="00000000">
        <w:rPr>
          <w:rtl w:val="0"/>
        </w:rPr>
        <w:t xml:space="preserve"> days, an eccentricity of 0.25 ± 0.07, an inclination of </w:t>
      </w:r>
      <m:oMath>
        <m:r>
          <w:rPr/>
          <m:t xml:space="preserve">1</m:t>
        </m:r>
        <m:sSubSup>
          <m:sSubSupPr>
            <m:ctrlPr>
              <w:rPr/>
            </m:ctrlPr>
          </m:sSubSupPr>
          <m:e>
            <m:r>
              <w:rPr/>
              <m:t xml:space="preserve">76.1</m:t>
            </m:r>
          </m:e>
          <m:sub>
            <m:r>
              <w:rPr/>
              <m:t xml:space="preserve">-2.1</m:t>
            </m:r>
          </m:sub>
          <m:sup>
            <m:r>
              <w:rPr/>
              <m:t xml:space="preserve">+1.0</m:t>
            </m:r>
          </m:sup>
        </m:sSubSup>
      </m:oMath>
      <w:r w:rsidDel="00000000" w:rsidR="00000000" w:rsidRPr="00000000">
        <w:rPr>
          <w:rtl w:val="0"/>
        </w:rPr>
        <w:t xml:space="preserve">°, and a mass of </w:t>
      </w:r>
      <m:oMath>
        <m:sSubSup>
          <m:sSubSupPr>
            <m:ctrlPr>
              <w:rPr/>
            </m:ctrlPr>
          </m:sSubSupPr>
          <m:e>
            <m:r>
              <w:rPr/>
              <m:t xml:space="preserve">15.3</m:t>
            </m:r>
          </m:e>
          <m:sub>
            <m:r>
              <w:rPr/>
              <m:t xml:space="preserve">-5.2</m:t>
            </m:r>
          </m:sub>
          <m:sup>
            <m:r>
              <w:rPr/>
              <m:t xml:space="preserve">+4.9</m:t>
            </m:r>
          </m:sup>
        </m:sSubSup>
      </m:oMath>
      <w:r w:rsidDel="00000000" w:rsidR="00000000" w:rsidRPr="00000000">
        <w:rPr>
          <w:rtl w:val="0"/>
        </w:rPr>
        <w:t xml:space="preserve"> M</w:t>
      </w:r>
      <w:r w:rsidDel="00000000" w:rsidR="00000000" w:rsidRPr="00000000">
        <w:rPr>
          <w:vertAlign w:val="subscript"/>
          <w:rtl w:val="0"/>
        </w:rPr>
        <w:t xml:space="preserve">Jup</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t xml:space="preserve">Conclusion: The properties found in the CH survey for planets b and c are confirmed.</w:t>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418002</wp:posOffset>
            </wp:positionV>
            <wp:extent cx="2679178" cy="1905000"/>
            <wp:effectExtent b="0" l="0" r="0" t="0"/>
            <wp:wrapTopAndBottom distB="114300" distT="11430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679178" cy="1905000"/>
                    </a:xfrm>
                    <a:prstGeom prst="rect"/>
                    <a:ln/>
                  </pic:spPr>
                </pic:pic>
              </a:graphicData>
            </a:graphic>
          </wp:anchor>
        </w:drawing>
      </w:r>
    </w:p>
    <w:p w:rsidR="00000000" w:rsidDel="00000000" w:rsidP="00000000" w:rsidRDefault="00000000" w:rsidRPr="00000000" w14:paraId="00000007">
      <w:pPr>
        <w:jc w:val="both"/>
        <w:rPr/>
      </w:pPr>
      <w:r w:rsidDel="00000000" w:rsidR="00000000" w:rsidRPr="00000000">
        <w:rPr>
          <w:rtl w:val="0"/>
        </w:rPr>
        <w:t xml:space="preserve">Figure 1: </w:t>
      </w:r>
      <w:r w:rsidDel="00000000" w:rsidR="00000000" w:rsidRPr="00000000">
        <w:rPr>
          <w:color w:val="010101"/>
          <w:rtl w:val="0"/>
        </w:rPr>
        <w:t xml:space="preserve">Left: fit of the HD 2</w:t>
      </w:r>
      <w:r w:rsidDel="00000000" w:rsidR="00000000" w:rsidRPr="00000000">
        <w:rPr>
          <w:rtl w:val="0"/>
        </w:rPr>
        <w:t xml:space="preserve">04313</w:t>
      </w:r>
      <w:r w:rsidDel="00000000" w:rsidR="00000000" w:rsidRPr="00000000">
        <w:rPr>
          <w:color w:val="010101"/>
          <w:rtl w:val="0"/>
        </w:rPr>
        <w:t xml:space="preserve"> RV with DPASS. </w:t>
      </w:r>
      <w:r w:rsidDel="00000000" w:rsidR="00000000" w:rsidRPr="00000000">
        <w:rPr>
          <w:rtl w:val="0"/>
        </w:rPr>
        <w:t xml:space="preserve">Red - HET, green - C98, blue - C07, cyan - H03, purple - H15. The blue curve shows the best fit. </w:t>
      </w:r>
      <w:r w:rsidDel="00000000" w:rsidR="00000000" w:rsidRPr="00000000">
        <w:rPr>
          <w:color w:val="010101"/>
          <w:rtl w:val="0"/>
        </w:rPr>
        <w:t xml:space="preserve">Right: fit of the HD 2</w:t>
      </w:r>
      <w:r w:rsidDel="00000000" w:rsidR="00000000" w:rsidRPr="00000000">
        <w:rPr>
          <w:rtl w:val="0"/>
        </w:rPr>
        <w:t xml:space="preserve">04313</w:t>
      </w:r>
      <w:r w:rsidDel="00000000" w:rsidR="00000000" w:rsidRPr="00000000">
        <w:rPr>
          <w:color w:val="010101"/>
          <w:rtl w:val="0"/>
        </w:rPr>
        <w:t xml:space="preserve"> RV using MCMC</w:t>
      </w:r>
      <w:r w:rsidDel="00000000" w:rsidR="00000000" w:rsidRPr="00000000">
        <w:rPr>
          <w:rtl w:val="0"/>
        </w:rPr>
        <w:t xml:space="preserve">. The black curve shows the best fit. The colorbar corresponds to the log-likelihood of the fits. The gray dotted line indicates the end of the CH survey.</w:t>
      </w:r>
      <w:r w:rsidDel="00000000" w:rsidR="00000000" w:rsidRPr="00000000">
        <w:drawing>
          <wp:anchor allowOverlap="1" behindDoc="0" distB="114300" distT="114300" distL="114300" distR="114300" hidden="0" layoutInCell="1" locked="0" relativeHeight="0" simplePos="0">
            <wp:simplePos x="0" y="0"/>
            <wp:positionH relativeFrom="column">
              <wp:posOffset>2876550</wp:posOffset>
            </wp:positionH>
            <wp:positionV relativeFrom="paragraph">
              <wp:posOffset>234362</wp:posOffset>
            </wp:positionV>
            <wp:extent cx="2967038" cy="1905000"/>
            <wp:effectExtent b="0" l="0" r="0" t="0"/>
            <wp:wrapTopAndBottom distB="114300" distT="114300"/>
            <wp:docPr id="3" name="image1.png"/>
            <a:graphic>
              <a:graphicData uri="http://schemas.openxmlformats.org/drawingml/2006/picture">
                <pic:pic>
                  <pic:nvPicPr>
                    <pic:cNvPr id="0" name="image1.png"/>
                    <pic:cNvPicPr preferRelativeResize="0"/>
                  </pic:nvPicPr>
                  <pic:blipFill>
                    <a:blip r:embed="rId7"/>
                    <a:srcRect b="0" l="0" r="7321" t="9619"/>
                    <a:stretch>
                      <a:fillRect/>
                    </a:stretch>
                  </pic:blipFill>
                  <pic:spPr>
                    <a:xfrm>
                      <a:off x="0" y="0"/>
                      <a:ext cx="2967038" cy="1905000"/>
                    </a:xfrm>
                    <a:prstGeom prst="rect"/>
                    <a:ln/>
                  </pic:spPr>
                </pic:pic>
              </a:graphicData>
            </a:graphic>
          </wp:anchor>
        </w:drawing>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drawing>
          <wp:inline distB="114300" distT="114300" distL="114300" distR="114300">
            <wp:extent cx="5397338" cy="5383427"/>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397338" cy="5383427"/>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t xml:space="preserve">Figure 2: Corner plot of posteriors for the two-planets model MCMC fit of HD 204313 RV data.</w:t>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both"/>
        <w:rPr>
          <w:color w:val="010101"/>
        </w:rPr>
      </w:pPr>
      <w:r w:rsidDel="00000000" w:rsidR="00000000" w:rsidRPr="00000000">
        <w:rPr>
          <w:rtl w:val="0"/>
        </w:rPr>
      </w:r>
    </w:p>
    <w:p w:rsidR="00000000" w:rsidDel="00000000" w:rsidP="00000000" w:rsidRDefault="00000000" w:rsidRPr="00000000" w14:paraId="0000000D">
      <w:pPr>
        <w:jc w:val="both"/>
        <w:rPr>
          <w:color w:val="010101"/>
        </w:rPr>
      </w:pPr>
      <w:r w:rsidDel="00000000" w:rsidR="00000000" w:rsidRPr="00000000">
        <w:rPr>
          <w:rtl w:val="0"/>
        </w:rPr>
      </w:r>
    </w:p>
    <w:p w:rsidR="00000000" w:rsidDel="00000000" w:rsidP="00000000" w:rsidRDefault="00000000" w:rsidRPr="00000000" w14:paraId="0000000E">
      <w:pPr>
        <w:jc w:val="both"/>
        <w:rPr>
          <w:color w:val="010101"/>
        </w:rPr>
      </w:pPr>
      <w:r w:rsidDel="00000000" w:rsidR="00000000" w:rsidRPr="00000000">
        <w:rPr>
          <w:rtl w:val="0"/>
        </w:rPr>
      </w:r>
    </w:p>
    <w:p w:rsidR="00000000" w:rsidDel="00000000" w:rsidP="00000000" w:rsidRDefault="00000000" w:rsidRPr="00000000" w14:paraId="0000000F">
      <w:pPr>
        <w:jc w:val="both"/>
        <w:rPr>
          <w:color w:val="010101"/>
        </w:rPr>
      </w:pPr>
      <w:r w:rsidDel="00000000" w:rsidR="00000000" w:rsidRPr="00000000">
        <w:rPr>
          <w:rtl w:val="0"/>
        </w:rPr>
      </w:r>
    </w:p>
    <w:p w:rsidR="00000000" w:rsidDel="00000000" w:rsidP="00000000" w:rsidRDefault="00000000" w:rsidRPr="00000000" w14:paraId="00000010">
      <w:pPr>
        <w:jc w:val="both"/>
        <w:rPr>
          <w:color w:val="010101"/>
        </w:rPr>
      </w:pPr>
      <w:r w:rsidDel="00000000" w:rsidR="00000000" w:rsidRPr="00000000">
        <w:rPr>
          <w:rtl w:val="0"/>
        </w:rPr>
      </w:r>
    </w:p>
    <w:p w:rsidR="00000000" w:rsidDel="00000000" w:rsidP="00000000" w:rsidRDefault="00000000" w:rsidRPr="00000000" w14:paraId="00000011">
      <w:pPr>
        <w:jc w:val="both"/>
        <w:rPr>
          <w:color w:val="010101"/>
        </w:rPr>
      </w:pPr>
      <w:r w:rsidDel="00000000" w:rsidR="00000000" w:rsidRPr="00000000">
        <w:rPr>
          <w:rtl w:val="0"/>
        </w:rPr>
      </w:r>
    </w:p>
    <w:p w:rsidR="00000000" w:rsidDel="00000000" w:rsidP="00000000" w:rsidRDefault="00000000" w:rsidRPr="00000000" w14:paraId="00000012">
      <w:pPr>
        <w:jc w:val="both"/>
        <w:rPr>
          <w:color w:val="010101"/>
        </w:rPr>
      </w:pPr>
      <w:r w:rsidDel="00000000" w:rsidR="00000000" w:rsidRPr="00000000">
        <w:rPr>
          <w:rtl w:val="0"/>
        </w:rPr>
      </w:r>
    </w:p>
    <w:p w:rsidR="00000000" w:rsidDel="00000000" w:rsidP="00000000" w:rsidRDefault="00000000" w:rsidRPr="00000000" w14:paraId="00000013">
      <w:pPr>
        <w:jc w:val="both"/>
        <w:rPr>
          <w:color w:val="010101"/>
        </w:rPr>
      </w:pPr>
      <w:r w:rsidDel="00000000" w:rsidR="00000000" w:rsidRPr="00000000">
        <w:rPr>
          <w:rtl w:val="0"/>
        </w:rPr>
      </w:r>
    </w:p>
    <w:p w:rsidR="00000000" w:rsidDel="00000000" w:rsidP="00000000" w:rsidRDefault="00000000" w:rsidRPr="00000000" w14:paraId="00000014">
      <w:pPr>
        <w:jc w:val="both"/>
        <w:rPr>
          <w:color w:val="010101"/>
        </w:rPr>
      </w:pPr>
      <w:r w:rsidDel="00000000" w:rsidR="00000000" w:rsidRPr="00000000">
        <w:rPr>
          <w:rtl w:val="0"/>
        </w:rPr>
      </w:r>
    </w:p>
    <w:p w:rsidR="00000000" w:rsidDel="00000000" w:rsidP="00000000" w:rsidRDefault="00000000" w:rsidRPr="00000000" w14:paraId="00000015">
      <w:pPr>
        <w:jc w:val="both"/>
        <w:rPr>
          <w:color w:val="010101"/>
        </w:rPr>
      </w:pPr>
      <w:r w:rsidDel="00000000" w:rsidR="00000000" w:rsidRPr="00000000">
        <w:rPr>
          <w:rtl w:val="0"/>
        </w:rPr>
      </w:r>
    </w:p>
    <w:p w:rsidR="00000000" w:rsidDel="00000000" w:rsidP="00000000" w:rsidRDefault="00000000" w:rsidRPr="00000000" w14:paraId="00000016">
      <w:pPr>
        <w:jc w:val="both"/>
        <w:rPr>
          <w:color w:val="010101"/>
        </w:rPr>
      </w:pPr>
      <w:r w:rsidDel="00000000" w:rsidR="00000000" w:rsidRPr="00000000">
        <w:rPr>
          <w:rtl w:val="0"/>
        </w:rPr>
      </w:r>
    </w:p>
    <w:p w:rsidR="00000000" w:rsidDel="00000000" w:rsidP="00000000" w:rsidRDefault="00000000" w:rsidRPr="00000000" w14:paraId="00000017">
      <w:pPr>
        <w:jc w:val="both"/>
        <w:rPr>
          <w:color w:val="010101"/>
        </w:rPr>
      </w:pPr>
      <w:r w:rsidDel="00000000" w:rsidR="00000000" w:rsidRPr="00000000">
        <w:rPr>
          <w:rtl w:val="0"/>
        </w:rPr>
      </w:r>
    </w:p>
    <w:p w:rsidR="00000000" w:rsidDel="00000000" w:rsidP="00000000" w:rsidRDefault="00000000" w:rsidRPr="00000000" w14:paraId="00000018">
      <w:pPr>
        <w:jc w:val="both"/>
        <w:rPr>
          <w:color w:val="010101"/>
        </w:rPr>
      </w:pPr>
      <w:r w:rsidDel="00000000" w:rsidR="00000000" w:rsidRPr="00000000">
        <w:rPr>
          <w:rtl w:val="0"/>
        </w:rPr>
      </w:r>
    </w:p>
    <w:p w:rsidR="00000000" w:rsidDel="00000000" w:rsidP="00000000" w:rsidRDefault="00000000" w:rsidRPr="00000000" w14:paraId="00000019">
      <w:pPr>
        <w:jc w:val="both"/>
        <w:rPr>
          <w:color w:val="010101"/>
        </w:rPr>
      </w:pPr>
      <w:r w:rsidDel="00000000" w:rsidR="00000000" w:rsidRPr="00000000">
        <w:rPr>
          <w:rtl w:val="0"/>
        </w:rPr>
      </w:r>
    </w:p>
    <w:tbl>
      <w:tblPr>
        <w:tblStyle w:val="Table1"/>
        <w:tblW w:w="10605.0" w:type="dxa"/>
        <w:jc w:val="left"/>
        <w:tblInd w:w="-9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1425"/>
        <w:gridCol w:w="1770"/>
        <w:gridCol w:w="1785"/>
        <w:gridCol w:w="2010"/>
        <w:gridCol w:w="1320"/>
        <w:tblGridChange w:id="0">
          <w:tblGrid>
            <w:gridCol w:w="2295"/>
            <w:gridCol w:w="1425"/>
            <w:gridCol w:w="1770"/>
            <w:gridCol w:w="1785"/>
            <w:gridCol w:w="2010"/>
            <w:gridCol w:w="1320"/>
          </w:tblGrid>
        </w:tblGridChange>
      </w:tblGrid>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both"/>
              <w:rPr>
                <w:sz w:val="18"/>
                <w:szCs w:val="18"/>
              </w:rPr>
            </w:pPr>
            <w:r w:rsidDel="00000000" w:rsidR="00000000" w:rsidRPr="00000000">
              <w:rPr>
                <w:sz w:val="18"/>
                <w:szCs w:val="18"/>
                <w:rtl w:val="0"/>
              </w:rPr>
              <w:t xml:space="preserve">Parameter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both"/>
              <w:rPr>
                <w:sz w:val="18"/>
                <w:szCs w:val="18"/>
              </w:rPr>
            </w:pPr>
            <w:r w:rsidDel="00000000" w:rsidR="00000000" w:rsidRPr="00000000">
              <w:rPr>
                <w:sz w:val="18"/>
                <w:szCs w:val="18"/>
                <w:rtl w:val="0"/>
              </w:rPr>
              <w:t xml:space="preserve">Priors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both"/>
              <w:rPr>
                <w:sz w:val="18"/>
                <w:szCs w:val="18"/>
              </w:rPr>
            </w:pPr>
            <w:r w:rsidDel="00000000" w:rsidR="00000000" w:rsidRPr="00000000">
              <w:rPr>
                <w:sz w:val="18"/>
                <w:szCs w:val="18"/>
                <w:rtl w:val="0"/>
              </w:rPr>
              <w:t xml:space="preserve">Posteriors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both"/>
              <w:rPr>
                <w:sz w:val="18"/>
                <w:szCs w:val="18"/>
              </w:rPr>
            </w:pPr>
            <w:r w:rsidDel="00000000" w:rsidR="00000000" w:rsidRPr="00000000">
              <w:rPr>
                <w:sz w:val="18"/>
                <w:szCs w:val="18"/>
                <w:rtl w:val="0"/>
              </w:rPr>
              <w:t xml:space="preserve">CH survey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both"/>
              <w:rPr>
                <w:sz w:val="18"/>
                <w:szCs w:val="18"/>
              </w:rPr>
            </w:pPr>
            <w:r w:rsidDel="00000000" w:rsidR="00000000" w:rsidRPr="00000000">
              <w:rPr>
                <w:sz w:val="18"/>
                <w:szCs w:val="18"/>
                <w:rtl w:val="0"/>
              </w:rPr>
              <w:t xml:space="preserve">DPASS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both"/>
              <w:rPr>
                <w:color w:val="010101"/>
                <w:sz w:val="18"/>
                <w:szCs w:val="18"/>
              </w:rPr>
            </w:pPr>
            <w:r w:rsidDel="00000000" w:rsidR="00000000" w:rsidRPr="00000000">
              <w:rPr>
                <w:color w:val="010101"/>
                <w:sz w:val="18"/>
                <w:szCs w:val="18"/>
                <w:rtl w:val="0"/>
              </w:rPr>
              <w:t xml:space="preserve">MCMC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both"/>
              <w:rPr>
                <w:sz w:val="18"/>
                <w:szCs w:val="18"/>
              </w:rPr>
            </w:pPr>
            <w:r w:rsidDel="00000000" w:rsidR="00000000" w:rsidRPr="00000000">
              <w:rPr>
                <w:sz w:val="18"/>
                <w:szCs w:val="18"/>
                <w:rtl w:val="0"/>
              </w:rPr>
              <w:t xml:space="preserve">DPASS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both"/>
              <w:rPr>
                <w:color w:val="010101"/>
                <w:sz w:val="18"/>
                <w:szCs w:val="18"/>
              </w:rPr>
            </w:pPr>
            <w:r w:rsidDel="00000000" w:rsidR="00000000" w:rsidRPr="00000000">
              <w:rPr>
                <w:color w:val="010101"/>
                <w:sz w:val="18"/>
                <w:szCs w:val="18"/>
                <w:rtl w:val="0"/>
              </w:rPr>
              <w:t xml:space="preserve">MCMC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both"/>
              <w:rPr>
                <w:sz w:val="18"/>
                <w:szCs w:val="18"/>
              </w:rPr>
            </w:pPr>
            <w:r w:rsidDel="00000000" w:rsidR="00000000" w:rsidRPr="00000000">
              <w:rPr>
                <w:i w:val="1"/>
                <w:sz w:val="18"/>
                <w:szCs w:val="18"/>
                <w:rtl w:val="0"/>
              </w:rPr>
              <w:t xml:space="preserve">a</w:t>
            </w:r>
            <w:r w:rsidDel="00000000" w:rsidR="00000000" w:rsidRPr="00000000">
              <w:rPr>
                <w:sz w:val="18"/>
                <w:szCs w:val="18"/>
                <w:rtl w:val="0"/>
              </w:rPr>
              <w:t xml:space="preserve"> (au)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both"/>
              <w:rPr>
                <w:sz w:val="18"/>
                <w:szCs w:val="18"/>
              </w:rPr>
            </w:pPr>
            <w:r w:rsidDel="00000000" w:rsidR="00000000" w:rsidRPr="00000000">
              <w:rPr>
                <w:sz w:val="18"/>
                <w:szCs w:val="18"/>
                <w:rtl w:val="0"/>
              </w:rPr>
              <w:t xml:space="preserve">b: [0,1]</w:t>
            </w:r>
          </w:p>
          <w:p w:rsidR="00000000" w:rsidDel="00000000" w:rsidP="00000000" w:rsidRDefault="00000000" w:rsidRPr="00000000" w14:paraId="00000028">
            <w:pPr>
              <w:widowControl w:val="0"/>
              <w:spacing w:line="240" w:lineRule="auto"/>
              <w:jc w:val="both"/>
              <w:rPr>
                <w:sz w:val="18"/>
                <w:szCs w:val="18"/>
              </w:rPr>
            </w:pPr>
            <w:r w:rsidDel="00000000" w:rsidR="00000000" w:rsidRPr="00000000">
              <w:rPr>
                <w:sz w:val="18"/>
                <w:szCs w:val="18"/>
                <w:rtl w:val="0"/>
              </w:rPr>
              <w:t xml:space="preserve">c: [0,80]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both"/>
              <w:rPr>
                <w:color w:val="010101"/>
                <w:sz w:val="18"/>
                <w:szCs w:val="18"/>
              </w:rPr>
            </w:pPr>
            <w:r w:rsidDel="00000000" w:rsidR="00000000" w:rsidRPr="00000000">
              <w:rPr>
                <w:color w:val="010101"/>
                <w:sz w:val="18"/>
                <w:szCs w:val="18"/>
                <w:rtl w:val="0"/>
              </w:rPr>
              <w:t xml:space="preserve">b: [2,10]</w:t>
            </w:r>
          </w:p>
          <w:p w:rsidR="00000000" w:rsidDel="00000000" w:rsidP="00000000" w:rsidRDefault="00000000" w:rsidRPr="00000000" w14:paraId="0000002A">
            <w:pPr>
              <w:widowControl w:val="0"/>
              <w:spacing w:line="240" w:lineRule="auto"/>
              <w:jc w:val="both"/>
              <w:rPr>
                <w:color w:val="010101"/>
                <w:sz w:val="18"/>
                <w:szCs w:val="18"/>
              </w:rPr>
            </w:pPr>
            <w:r w:rsidDel="00000000" w:rsidR="00000000" w:rsidRPr="00000000">
              <w:rPr>
                <w:color w:val="010101"/>
                <w:sz w:val="18"/>
                <w:szCs w:val="18"/>
                <w:rtl w:val="0"/>
              </w:rPr>
              <w:t xml:space="preserve">c: [0.01,1]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both"/>
              <w:rPr>
                <w:sz w:val="18"/>
                <w:szCs w:val="18"/>
              </w:rPr>
            </w:pPr>
            <w:r w:rsidDel="00000000" w:rsidR="00000000" w:rsidRPr="00000000">
              <w:rPr>
                <w:sz w:val="18"/>
                <w:szCs w:val="18"/>
                <w:rtl w:val="0"/>
              </w:rPr>
              <w:t xml:space="preserve">b = 3.2</w:t>
            </w:r>
          </w:p>
          <w:p w:rsidR="00000000" w:rsidDel="00000000" w:rsidP="00000000" w:rsidRDefault="00000000" w:rsidRPr="00000000" w14:paraId="0000002C">
            <w:pPr>
              <w:widowControl w:val="0"/>
              <w:spacing w:line="240" w:lineRule="auto"/>
              <w:jc w:val="both"/>
              <w:rPr>
                <w:sz w:val="18"/>
                <w:szCs w:val="18"/>
              </w:rPr>
            </w:pPr>
            <w:r w:rsidDel="00000000" w:rsidR="00000000" w:rsidRPr="00000000">
              <w:rPr>
                <w:sz w:val="18"/>
                <w:szCs w:val="18"/>
                <w:rtl w:val="0"/>
              </w:rPr>
              <w:t xml:space="preserve">c = 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jc w:val="both"/>
              <w:rPr>
                <w:sz w:val="18"/>
                <w:szCs w:val="18"/>
              </w:rPr>
            </w:pPr>
            <w:r w:rsidDel="00000000" w:rsidR="00000000" w:rsidRPr="00000000">
              <w:rPr>
                <w:sz w:val="18"/>
                <w:szCs w:val="18"/>
                <w:rtl w:val="0"/>
              </w:rPr>
              <w:t xml:space="preserve">b = 3.17 ± 0.01</w:t>
            </w:r>
          </w:p>
          <w:p w:rsidR="00000000" w:rsidDel="00000000" w:rsidP="00000000" w:rsidRDefault="00000000" w:rsidRPr="00000000" w14:paraId="0000002E">
            <w:pPr>
              <w:widowControl w:val="0"/>
              <w:spacing w:line="240" w:lineRule="auto"/>
              <w:jc w:val="both"/>
              <w:rPr>
                <w:color w:val="ff0000"/>
                <w:sz w:val="18"/>
                <w:szCs w:val="18"/>
              </w:rPr>
            </w:pPr>
            <w:r w:rsidDel="00000000" w:rsidR="00000000" w:rsidRPr="00000000">
              <w:rPr>
                <w:sz w:val="18"/>
                <w:szCs w:val="18"/>
                <w:rtl w:val="0"/>
              </w:rPr>
              <w:t xml:space="preserve">c = 0.210 ± 0.001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jc w:val="both"/>
              <w:rPr>
                <w:sz w:val="18"/>
                <w:szCs w:val="18"/>
              </w:rPr>
            </w:pPr>
            <w:r w:rsidDel="00000000" w:rsidR="00000000" w:rsidRPr="00000000">
              <w:rPr>
                <w:sz w:val="18"/>
                <w:szCs w:val="18"/>
                <w:rtl w:val="0"/>
              </w:rPr>
              <w:t xml:space="preserve">b = 3.3</w:t>
            </w:r>
          </w:p>
          <w:p w:rsidR="00000000" w:rsidDel="00000000" w:rsidP="00000000" w:rsidRDefault="00000000" w:rsidRPr="00000000" w14:paraId="00000030">
            <w:pPr>
              <w:widowControl w:val="0"/>
              <w:spacing w:line="240" w:lineRule="auto"/>
              <w:jc w:val="both"/>
              <w:rPr>
                <w:sz w:val="18"/>
                <w:szCs w:val="18"/>
              </w:rPr>
            </w:pPr>
            <w:r w:rsidDel="00000000" w:rsidR="00000000" w:rsidRPr="00000000">
              <w:rPr>
                <w:sz w:val="18"/>
                <w:szCs w:val="18"/>
                <w:rtl w:val="0"/>
              </w:rPr>
              <w:t xml:space="preserve">c = 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both"/>
              <w:rPr>
                <w:sz w:val="18"/>
                <w:szCs w:val="18"/>
              </w:rPr>
            </w:pPr>
            <w:r w:rsidDel="00000000" w:rsidR="00000000" w:rsidRPr="00000000">
              <w:rPr>
                <w:sz w:val="18"/>
                <w:szCs w:val="18"/>
                <w:rtl w:val="0"/>
              </w:rPr>
              <w:t xml:space="preserve">Msin(i) (M</w:t>
            </w:r>
            <w:r w:rsidDel="00000000" w:rsidR="00000000" w:rsidRPr="00000000">
              <w:rPr>
                <w:sz w:val="18"/>
                <w:szCs w:val="18"/>
                <w:vertAlign w:val="subscript"/>
                <w:rtl w:val="0"/>
              </w:rPr>
              <w:t xml:space="preserve">Jup</w:t>
            </w: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both"/>
              <w:rPr>
                <w:sz w:val="18"/>
                <w:szCs w:val="18"/>
              </w:rPr>
            </w:pPr>
            <w:r w:rsidDel="00000000" w:rsidR="00000000" w:rsidRPr="00000000">
              <w:rPr>
                <w:sz w:val="18"/>
                <w:szCs w:val="18"/>
                <w:rtl w:val="0"/>
              </w:rPr>
              <w:t xml:space="preserve">b: [0,1]</w:t>
            </w:r>
          </w:p>
          <w:p w:rsidR="00000000" w:rsidDel="00000000" w:rsidP="00000000" w:rsidRDefault="00000000" w:rsidRPr="00000000" w14:paraId="00000033">
            <w:pPr>
              <w:widowControl w:val="0"/>
              <w:spacing w:line="240" w:lineRule="auto"/>
              <w:jc w:val="both"/>
              <w:rPr>
                <w:sz w:val="18"/>
                <w:szCs w:val="18"/>
              </w:rPr>
            </w:pPr>
            <w:r w:rsidDel="00000000" w:rsidR="00000000" w:rsidRPr="00000000">
              <w:rPr>
                <w:sz w:val="18"/>
                <w:szCs w:val="18"/>
                <w:rtl w:val="0"/>
              </w:rPr>
              <w:t xml:space="preserve">c: [0:100]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both"/>
              <w:rPr>
                <w:color w:val="010101"/>
                <w:sz w:val="18"/>
                <w:szCs w:val="18"/>
              </w:rPr>
            </w:pPr>
            <w:r w:rsidDel="00000000" w:rsidR="00000000" w:rsidRPr="00000000">
              <w:rPr>
                <w:color w:val="010101"/>
                <w:sz w:val="18"/>
                <w:szCs w:val="18"/>
                <w:rtl w:val="0"/>
              </w:rPr>
              <w:t xml:space="preserve">b: [0.1,5]</w:t>
            </w:r>
          </w:p>
          <w:p w:rsidR="00000000" w:rsidDel="00000000" w:rsidP="00000000" w:rsidRDefault="00000000" w:rsidRPr="00000000" w14:paraId="00000035">
            <w:pPr>
              <w:widowControl w:val="0"/>
              <w:spacing w:line="240" w:lineRule="auto"/>
              <w:jc w:val="both"/>
              <w:rPr>
                <w:color w:val="010101"/>
                <w:sz w:val="18"/>
                <w:szCs w:val="18"/>
              </w:rPr>
            </w:pPr>
            <w:r w:rsidDel="00000000" w:rsidR="00000000" w:rsidRPr="00000000">
              <w:rPr>
                <w:color w:val="010101"/>
                <w:sz w:val="18"/>
                <w:szCs w:val="18"/>
                <w:rtl w:val="0"/>
              </w:rPr>
              <w:t xml:space="preserve">c: [0.01,1]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jc w:val="both"/>
              <w:rPr>
                <w:sz w:val="18"/>
                <w:szCs w:val="18"/>
              </w:rPr>
            </w:pPr>
            <w:r w:rsidDel="00000000" w:rsidR="00000000" w:rsidRPr="00000000">
              <w:rPr>
                <w:sz w:val="18"/>
                <w:szCs w:val="18"/>
                <w:rtl w:val="0"/>
              </w:rPr>
              <w:t xml:space="preserve">b = 4.1</w:t>
            </w:r>
          </w:p>
          <w:p w:rsidR="00000000" w:rsidDel="00000000" w:rsidP="00000000" w:rsidRDefault="00000000" w:rsidRPr="00000000" w14:paraId="00000037">
            <w:pPr>
              <w:widowControl w:val="0"/>
              <w:spacing w:line="240" w:lineRule="auto"/>
              <w:jc w:val="both"/>
              <w:rPr>
                <w:sz w:val="18"/>
                <w:szCs w:val="18"/>
              </w:rPr>
            </w:pPr>
            <w:r w:rsidDel="00000000" w:rsidR="00000000" w:rsidRPr="00000000">
              <w:rPr>
                <w:sz w:val="18"/>
                <w:szCs w:val="18"/>
                <w:rtl w:val="0"/>
              </w:rPr>
              <w:t xml:space="preserve">c = 0.076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jc w:val="both"/>
              <w:rPr>
                <w:sz w:val="18"/>
                <w:szCs w:val="18"/>
                <w:vertAlign w:val="subscript"/>
              </w:rPr>
            </w:pPr>
            <w:r w:rsidDel="00000000" w:rsidR="00000000" w:rsidRPr="00000000">
              <w:rPr>
                <w:sz w:val="18"/>
                <w:szCs w:val="18"/>
                <w:rtl w:val="0"/>
              </w:rPr>
              <w:t xml:space="preserve">b = </w:t>
            </w:r>
            <m:oMath>
              <m:sSubSup>
                <m:sSubSupPr>
                  <m:ctrlPr>
                    <w:rPr>
                      <w:sz w:val="18"/>
                      <w:szCs w:val="18"/>
                    </w:rPr>
                  </m:ctrlPr>
                </m:sSubSupPr>
                <m:e>
                  <m:r>
                    <w:rPr>
                      <w:sz w:val="18"/>
                      <w:szCs w:val="18"/>
                    </w:rPr>
                    <m:t xml:space="preserve">4.14</m:t>
                  </m:r>
                </m:e>
                <m:sub>
                  <m:r>
                    <w:rPr>
                      <w:sz w:val="18"/>
                      <w:szCs w:val="18"/>
                    </w:rPr>
                    <m:t xml:space="preserve">-0.06</m:t>
                  </m:r>
                </m:sub>
                <m:sup>
                  <m:r>
                    <w:rPr>
                      <w:sz w:val="18"/>
                      <w:szCs w:val="18"/>
                    </w:rPr>
                    <m:t xml:space="preserve">+0.07</m:t>
                  </m:r>
                </m:sup>
              </m:sSubSup>
            </m:oMath>
            <w:r w:rsidDel="00000000" w:rsidR="00000000" w:rsidRPr="00000000">
              <w:rPr>
                <w:rtl w:val="0"/>
              </w:rPr>
            </w:r>
          </w:p>
          <w:p w:rsidR="00000000" w:rsidDel="00000000" w:rsidP="00000000" w:rsidRDefault="00000000" w:rsidRPr="00000000" w14:paraId="00000039">
            <w:pPr>
              <w:widowControl w:val="0"/>
              <w:spacing w:line="240" w:lineRule="auto"/>
              <w:jc w:val="both"/>
              <w:rPr>
                <w:color w:val="ff0000"/>
                <w:sz w:val="18"/>
                <w:szCs w:val="18"/>
              </w:rPr>
            </w:pPr>
            <w:r w:rsidDel="00000000" w:rsidR="00000000" w:rsidRPr="00000000">
              <w:rPr>
                <w:sz w:val="18"/>
                <w:szCs w:val="18"/>
                <w:rtl w:val="0"/>
              </w:rPr>
              <w:t xml:space="preserve">c = 0.07 ± 0.01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jc w:val="both"/>
              <w:rPr>
                <w:sz w:val="18"/>
                <w:szCs w:val="18"/>
              </w:rPr>
            </w:pPr>
            <w:r w:rsidDel="00000000" w:rsidR="00000000" w:rsidRPr="00000000">
              <w:rPr>
                <w:sz w:val="18"/>
                <w:szCs w:val="18"/>
                <w:rtl w:val="0"/>
              </w:rPr>
              <w:t xml:space="preserve">b = 4.65</w:t>
            </w:r>
          </w:p>
          <w:p w:rsidR="00000000" w:rsidDel="00000000" w:rsidP="00000000" w:rsidRDefault="00000000" w:rsidRPr="00000000" w14:paraId="0000003B">
            <w:pPr>
              <w:widowControl w:val="0"/>
              <w:spacing w:line="240" w:lineRule="auto"/>
              <w:jc w:val="both"/>
              <w:rPr>
                <w:sz w:val="18"/>
                <w:szCs w:val="18"/>
              </w:rPr>
            </w:pPr>
            <w:r w:rsidDel="00000000" w:rsidR="00000000" w:rsidRPr="00000000">
              <w:rPr>
                <w:sz w:val="18"/>
                <w:szCs w:val="18"/>
                <w:rtl w:val="0"/>
              </w:rPr>
              <w:t xml:space="preserve">c = 0.053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both"/>
              <w:rPr>
                <w:sz w:val="18"/>
                <w:szCs w:val="18"/>
              </w:rPr>
            </w:pPr>
            <w:r w:rsidDel="00000000" w:rsidR="00000000" w:rsidRPr="00000000">
              <w:rPr>
                <w:sz w:val="18"/>
                <w:szCs w:val="18"/>
                <w:rtl w:val="0"/>
              </w:rPr>
              <w:t xml:space="preserve">Eccentricity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both"/>
              <w:rPr>
                <w:sz w:val="18"/>
                <w:szCs w:val="18"/>
              </w:rPr>
            </w:pPr>
            <w:r w:rsidDel="00000000" w:rsidR="00000000" w:rsidRPr="00000000">
              <w:rPr>
                <w:sz w:val="18"/>
                <w:szCs w:val="18"/>
                <w:rtl w:val="0"/>
              </w:rPr>
              <w:t xml:space="preserve">b: [0,0.5]</w:t>
            </w:r>
          </w:p>
          <w:p w:rsidR="00000000" w:rsidDel="00000000" w:rsidP="00000000" w:rsidRDefault="00000000" w:rsidRPr="00000000" w14:paraId="0000003E">
            <w:pPr>
              <w:widowControl w:val="0"/>
              <w:spacing w:line="240" w:lineRule="auto"/>
              <w:jc w:val="both"/>
              <w:rPr>
                <w:sz w:val="18"/>
                <w:szCs w:val="18"/>
              </w:rPr>
            </w:pPr>
            <w:r w:rsidDel="00000000" w:rsidR="00000000" w:rsidRPr="00000000">
              <w:rPr>
                <w:sz w:val="18"/>
                <w:szCs w:val="18"/>
                <w:rtl w:val="0"/>
              </w:rPr>
              <w:t xml:space="preserve">c: [0,0.95]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both"/>
              <w:rPr>
                <w:color w:val="010101"/>
                <w:sz w:val="18"/>
                <w:szCs w:val="18"/>
              </w:rPr>
            </w:pPr>
            <w:r w:rsidDel="00000000" w:rsidR="00000000" w:rsidRPr="00000000">
              <w:rPr>
                <w:color w:val="010101"/>
                <w:sz w:val="18"/>
                <w:szCs w:val="18"/>
                <w:rtl w:val="0"/>
              </w:rPr>
              <w:t xml:space="preserve">b: [0,0.9]</w:t>
            </w:r>
          </w:p>
          <w:p w:rsidR="00000000" w:rsidDel="00000000" w:rsidP="00000000" w:rsidRDefault="00000000" w:rsidRPr="00000000" w14:paraId="00000040">
            <w:pPr>
              <w:widowControl w:val="0"/>
              <w:spacing w:line="240" w:lineRule="auto"/>
              <w:jc w:val="both"/>
              <w:rPr>
                <w:color w:val="010101"/>
                <w:sz w:val="18"/>
                <w:szCs w:val="18"/>
              </w:rPr>
            </w:pPr>
            <w:r w:rsidDel="00000000" w:rsidR="00000000" w:rsidRPr="00000000">
              <w:rPr>
                <w:color w:val="010101"/>
                <w:sz w:val="18"/>
                <w:szCs w:val="18"/>
                <w:rtl w:val="0"/>
              </w:rPr>
              <w:t xml:space="preserve">c: [0,0.5]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jc w:val="both"/>
              <w:rPr>
                <w:sz w:val="18"/>
                <w:szCs w:val="18"/>
              </w:rPr>
            </w:pPr>
            <w:r w:rsidDel="00000000" w:rsidR="00000000" w:rsidRPr="00000000">
              <w:rPr>
                <w:sz w:val="18"/>
                <w:szCs w:val="18"/>
                <w:rtl w:val="0"/>
              </w:rPr>
              <w:t xml:space="preserve">b = 0.11</w:t>
            </w:r>
          </w:p>
          <w:p w:rsidR="00000000" w:rsidDel="00000000" w:rsidP="00000000" w:rsidRDefault="00000000" w:rsidRPr="00000000" w14:paraId="00000042">
            <w:pPr>
              <w:widowControl w:val="0"/>
              <w:spacing w:line="240" w:lineRule="auto"/>
              <w:jc w:val="both"/>
              <w:rPr>
                <w:sz w:val="18"/>
                <w:szCs w:val="18"/>
              </w:rPr>
            </w:pPr>
            <w:r w:rsidDel="00000000" w:rsidR="00000000" w:rsidRPr="00000000">
              <w:rPr>
                <w:sz w:val="18"/>
                <w:szCs w:val="18"/>
                <w:rtl w:val="0"/>
              </w:rPr>
              <w:t xml:space="preserve">c = 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jc w:val="both"/>
              <w:rPr>
                <w:sz w:val="18"/>
                <w:szCs w:val="18"/>
                <w:vertAlign w:val="subscript"/>
              </w:rPr>
            </w:pPr>
            <w:r w:rsidDel="00000000" w:rsidR="00000000" w:rsidRPr="00000000">
              <w:rPr>
                <w:sz w:val="18"/>
                <w:szCs w:val="18"/>
                <w:rtl w:val="0"/>
              </w:rPr>
              <w:t xml:space="preserve">b = </w:t>
            </w:r>
            <m:oMath>
              <m:sSubSup>
                <m:sSubSupPr>
                  <m:ctrlPr>
                    <w:rPr>
                      <w:sz w:val="18"/>
                      <w:szCs w:val="18"/>
                    </w:rPr>
                  </m:ctrlPr>
                </m:sSubSupPr>
                <m:e>
                  <m:r>
                    <w:rPr>
                      <w:sz w:val="18"/>
                      <w:szCs w:val="18"/>
                    </w:rPr>
                    <m:t xml:space="preserve">0.11</m:t>
                  </m:r>
                </m:e>
                <m:sub>
                  <m:r>
                    <w:rPr>
                      <w:sz w:val="18"/>
                      <w:szCs w:val="18"/>
                    </w:rPr>
                    <m:t xml:space="preserve">-0.01</m:t>
                  </m:r>
                </m:sub>
                <m:sup>
                  <m:r>
                    <w:rPr>
                      <w:sz w:val="18"/>
                      <w:szCs w:val="18"/>
                    </w:rPr>
                    <m:t xml:space="preserve">+0.02</m:t>
                  </m:r>
                </m:sup>
              </m:sSubSup>
            </m:oMath>
            <w:r w:rsidDel="00000000" w:rsidR="00000000" w:rsidRPr="00000000">
              <w:rPr>
                <w:rtl w:val="0"/>
              </w:rPr>
            </w:r>
          </w:p>
          <w:p w:rsidR="00000000" w:rsidDel="00000000" w:rsidP="00000000" w:rsidRDefault="00000000" w:rsidRPr="00000000" w14:paraId="00000044">
            <w:pPr>
              <w:widowControl w:val="0"/>
              <w:spacing w:line="240" w:lineRule="auto"/>
              <w:jc w:val="both"/>
              <w:rPr>
                <w:color w:val="ff0000"/>
                <w:sz w:val="18"/>
                <w:szCs w:val="18"/>
              </w:rPr>
            </w:pPr>
            <w:r w:rsidDel="00000000" w:rsidR="00000000" w:rsidRPr="00000000">
              <w:rPr>
                <w:sz w:val="18"/>
                <w:szCs w:val="18"/>
                <w:rtl w:val="0"/>
              </w:rPr>
              <w:t xml:space="preserve">c &lt; 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jc w:val="both"/>
              <w:rPr>
                <w:sz w:val="18"/>
                <w:szCs w:val="18"/>
              </w:rPr>
            </w:pPr>
            <w:r w:rsidDel="00000000" w:rsidR="00000000" w:rsidRPr="00000000">
              <w:rPr>
                <w:sz w:val="18"/>
                <w:szCs w:val="18"/>
                <w:rtl w:val="0"/>
              </w:rPr>
              <w:t xml:space="preserve">b = 0.11</w:t>
            </w:r>
          </w:p>
          <w:p w:rsidR="00000000" w:rsidDel="00000000" w:rsidP="00000000" w:rsidRDefault="00000000" w:rsidRPr="00000000" w14:paraId="00000046">
            <w:pPr>
              <w:widowControl w:val="0"/>
              <w:spacing w:line="240" w:lineRule="auto"/>
              <w:jc w:val="both"/>
              <w:rPr>
                <w:sz w:val="18"/>
                <w:szCs w:val="18"/>
              </w:rPr>
            </w:pPr>
            <w:r w:rsidDel="00000000" w:rsidR="00000000" w:rsidRPr="00000000">
              <w:rPr>
                <w:sz w:val="18"/>
                <w:szCs w:val="18"/>
                <w:rtl w:val="0"/>
              </w:rPr>
              <w:t xml:space="preserve">c = 0.13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both"/>
              <w:rPr>
                <w:sz w:val="18"/>
                <w:szCs w:val="18"/>
              </w:rPr>
            </w:pPr>
            <w:r w:rsidDel="00000000" w:rsidR="00000000" w:rsidRPr="00000000">
              <w:rPr>
                <w:sz w:val="18"/>
                <w:szCs w:val="18"/>
                <w:rtl w:val="0"/>
              </w:rPr>
              <w:t xml:space="preserve">Instrumentals offsets (km/s)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both"/>
              <w:rPr>
                <w:sz w:val="18"/>
                <w:szCs w:val="18"/>
              </w:rPr>
            </w:pPr>
            <w:r w:rsidDel="00000000" w:rsidR="00000000" w:rsidRPr="00000000">
              <w:rPr>
                <w:sz w:val="18"/>
                <w:szCs w:val="18"/>
                <w:rtl w:val="0"/>
              </w:rPr>
              <w:t xml:space="preserve">[-100,100]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both"/>
              <w:rPr>
                <w:sz w:val="18"/>
                <w:szCs w:val="18"/>
              </w:rPr>
            </w:pPr>
            <w:r w:rsidDel="00000000" w:rsidR="00000000" w:rsidRPr="00000000">
              <w:rPr>
                <w:sz w:val="18"/>
                <w:szCs w:val="18"/>
                <w:rtl w:val="0"/>
              </w:rPr>
              <w:t xml:space="preserve">2.7m: [-1,1]</w:t>
            </w:r>
          </w:p>
          <w:p w:rsidR="00000000" w:rsidDel="00000000" w:rsidP="00000000" w:rsidRDefault="00000000" w:rsidRPr="00000000" w14:paraId="0000004A">
            <w:pPr>
              <w:widowControl w:val="0"/>
              <w:spacing w:line="240" w:lineRule="auto"/>
              <w:jc w:val="both"/>
              <w:rPr>
                <w:sz w:val="18"/>
                <w:szCs w:val="18"/>
              </w:rPr>
            </w:pPr>
            <w:r w:rsidDel="00000000" w:rsidR="00000000" w:rsidRPr="00000000">
              <w:rPr>
                <w:sz w:val="18"/>
                <w:szCs w:val="18"/>
                <w:rtl w:val="0"/>
              </w:rPr>
              <w:t xml:space="preserve">C98: [-10,-8]</w:t>
            </w:r>
          </w:p>
          <w:p w:rsidR="00000000" w:rsidDel="00000000" w:rsidP="00000000" w:rsidRDefault="00000000" w:rsidRPr="00000000" w14:paraId="0000004B">
            <w:pPr>
              <w:widowControl w:val="0"/>
              <w:spacing w:line="240" w:lineRule="auto"/>
              <w:jc w:val="both"/>
              <w:rPr>
                <w:sz w:val="18"/>
                <w:szCs w:val="18"/>
              </w:rPr>
            </w:pPr>
            <w:r w:rsidDel="00000000" w:rsidR="00000000" w:rsidRPr="00000000">
              <w:rPr>
                <w:sz w:val="18"/>
                <w:szCs w:val="18"/>
                <w:rtl w:val="0"/>
              </w:rPr>
              <w:t xml:space="preserve">C07: [-10,-8]</w:t>
            </w:r>
          </w:p>
          <w:p w:rsidR="00000000" w:rsidDel="00000000" w:rsidP="00000000" w:rsidRDefault="00000000" w:rsidRPr="00000000" w14:paraId="0000004C">
            <w:pPr>
              <w:widowControl w:val="0"/>
              <w:spacing w:line="240" w:lineRule="auto"/>
              <w:jc w:val="both"/>
              <w:rPr>
                <w:sz w:val="18"/>
                <w:szCs w:val="18"/>
              </w:rPr>
            </w:pPr>
            <w:r w:rsidDel="00000000" w:rsidR="00000000" w:rsidRPr="00000000">
              <w:rPr>
                <w:sz w:val="18"/>
                <w:szCs w:val="18"/>
                <w:rtl w:val="0"/>
              </w:rPr>
              <w:t xml:space="preserve">H03: [-10,-8]</w:t>
            </w:r>
          </w:p>
          <w:p w:rsidR="00000000" w:rsidDel="00000000" w:rsidP="00000000" w:rsidRDefault="00000000" w:rsidRPr="00000000" w14:paraId="0000004D">
            <w:pPr>
              <w:widowControl w:val="0"/>
              <w:spacing w:line="240" w:lineRule="auto"/>
              <w:jc w:val="both"/>
              <w:rPr>
                <w:color w:val="010101"/>
                <w:sz w:val="18"/>
                <w:szCs w:val="18"/>
              </w:rPr>
            </w:pPr>
            <w:r w:rsidDel="00000000" w:rsidR="00000000" w:rsidRPr="00000000">
              <w:rPr>
                <w:sz w:val="18"/>
                <w:szCs w:val="18"/>
                <w:rtl w:val="0"/>
              </w:rPr>
              <w:t xml:space="preserve">H15: [-10,-8]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both"/>
              <w:rPr>
                <w:sz w:val="18"/>
                <w:szCs w:val="18"/>
              </w:rPr>
            </w:pPr>
            <w:r w:rsidDel="00000000" w:rsidR="00000000" w:rsidRPr="00000000">
              <w:rPr>
                <w:sz w:val="18"/>
                <w:szCs w:val="18"/>
                <w:rtl w:val="0"/>
              </w:rPr>
              <w:t xml:space="preserve">2.7m: 0.011</w:t>
            </w:r>
          </w:p>
          <w:p w:rsidR="00000000" w:rsidDel="00000000" w:rsidP="00000000" w:rsidRDefault="00000000" w:rsidRPr="00000000" w14:paraId="0000004F">
            <w:pPr>
              <w:widowControl w:val="0"/>
              <w:spacing w:line="240" w:lineRule="auto"/>
              <w:jc w:val="both"/>
              <w:rPr>
                <w:sz w:val="18"/>
                <w:szCs w:val="18"/>
              </w:rPr>
            </w:pPr>
            <w:r w:rsidDel="00000000" w:rsidR="00000000" w:rsidRPr="00000000">
              <w:rPr>
                <w:sz w:val="18"/>
                <w:szCs w:val="18"/>
                <w:rtl w:val="0"/>
              </w:rPr>
              <w:t xml:space="preserve">C98: -9.789</w:t>
            </w:r>
          </w:p>
          <w:p w:rsidR="00000000" w:rsidDel="00000000" w:rsidP="00000000" w:rsidRDefault="00000000" w:rsidRPr="00000000" w14:paraId="00000050">
            <w:pPr>
              <w:widowControl w:val="0"/>
              <w:spacing w:line="240" w:lineRule="auto"/>
              <w:jc w:val="both"/>
              <w:rPr>
                <w:sz w:val="18"/>
                <w:szCs w:val="18"/>
              </w:rPr>
            </w:pPr>
            <w:r w:rsidDel="00000000" w:rsidR="00000000" w:rsidRPr="00000000">
              <w:rPr>
                <w:sz w:val="18"/>
                <w:szCs w:val="18"/>
                <w:rtl w:val="0"/>
              </w:rPr>
              <w:t xml:space="preserve">C07: -9.775</w:t>
            </w:r>
          </w:p>
          <w:p w:rsidR="00000000" w:rsidDel="00000000" w:rsidP="00000000" w:rsidRDefault="00000000" w:rsidRPr="00000000" w14:paraId="00000051">
            <w:pPr>
              <w:widowControl w:val="0"/>
              <w:spacing w:line="240" w:lineRule="auto"/>
              <w:jc w:val="both"/>
              <w:rPr>
                <w:sz w:val="18"/>
                <w:szCs w:val="18"/>
              </w:rPr>
            </w:pPr>
            <w:r w:rsidDel="00000000" w:rsidR="00000000" w:rsidRPr="00000000">
              <w:rPr>
                <w:sz w:val="18"/>
                <w:szCs w:val="18"/>
                <w:rtl w:val="0"/>
              </w:rPr>
              <w:t xml:space="preserve">H03: -9.741</w:t>
            </w:r>
          </w:p>
          <w:p w:rsidR="00000000" w:rsidDel="00000000" w:rsidP="00000000" w:rsidRDefault="00000000" w:rsidRPr="00000000" w14:paraId="00000052">
            <w:pPr>
              <w:widowControl w:val="0"/>
              <w:spacing w:line="240" w:lineRule="auto"/>
              <w:jc w:val="both"/>
              <w:rPr>
                <w:sz w:val="18"/>
                <w:szCs w:val="18"/>
              </w:rPr>
            </w:pPr>
            <w:r w:rsidDel="00000000" w:rsidR="00000000" w:rsidRPr="00000000">
              <w:rPr>
                <w:sz w:val="18"/>
                <w:szCs w:val="18"/>
                <w:rtl w:val="0"/>
              </w:rPr>
              <w:t xml:space="preserve">H15: -9.739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both"/>
              <w:rPr>
                <w:sz w:val="18"/>
                <w:szCs w:val="18"/>
                <w:vertAlign w:val="subscript"/>
              </w:rPr>
            </w:pPr>
            <w:r w:rsidDel="00000000" w:rsidR="00000000" w:rsidRPr="00000000">
              <w:rPr>
                <w:sz w:val="18"/>
                <w:szCs w:val="18"/>
                <w:rtl w:val="0"/>
              </w:rPr>
              <w:t xml:space="preserve">2.7m: 0.011</w:t>
            </w:r>
            <w:r w:rsidDel="00000000" w:rsidR="00000000" w:rsidRPr="00000000">
              <w:rPr>
                <w:color w:val="010101"/>
                <w:sz w:val="18"/>
                <w:szCs w:val="18"/>
                <w:rtl w:val="0"/>
              </w:rPr>
              <w:t xml:space="preserve"> ± 0.002</w:t>
            </w:r>
            <w:r w:rsidDel="00000000" w:rsidR="00000000" w:rsidRPr="00000000">
              <w:rPr>
                <w:rtl w:val="0"/>
              </w:rPr>
            </w:r>
          </w:p>
          <w:p w:rsidR="00000000" w:rsidDel="00000000" w:rsidP="00000000" w:rsidRDefault="00000000" w:rsidRPr="00000000" w14:paraId="00000054">
            <w:pPr>
              <w:widowControl w:val="0"/>
              <w:spacing w:line="240" w:lineRule="auto"/>
              <w:jc w:val="both"/>
              <w:rPr>
                <w:sz w:val="18"/>
                <w:szCs w:val="18"/>
                <w:vertAlign w:val="subscript"/>
              </w:rPr>
            </w:pPr>
            <w:r w:rsidDel="00000000" w:rsidR="00000000" w:rsidRPr="00000000">
              <w:rPr>
                <w:sz w:val="18"/>
                <w:szCs w:val="18"/>
                <w:rtl w:val="0"/>
              </w:rPr>
              <w:t xml:space="preserve">C98: -9.789</w:t>
            </w:r>
            <w:r w:rsidDel="00000000" w:rsidR="00000000" w:rsidRPr="00000000">
              <w:rPr>
                <w:color w:val="010101"/>
                <w:sz w:val="18"/>
                <w:szCs w:val="18"/>
                <w:rtl w:val="0"/>
              </w:rPr>
              <w:t xml:space="preserve"> ± 0.001</w:t>
            </w:r>
            <w:r w:rsidDel="00000000" w:rsidR="00000000" w:rsidRPr="00000000">
              <w:rPr>
                <w:rtl w:val="0"/>
              </w:rPr>
            </w:r>
          </w:p>
          <w:p w:rsidR="00000000" w:rsidDel="00000000" w:rsidP="00000000" w:rsidRDefault="00000000" w:rsidRPr="00000000" w14:paraId="00000055">
            <w:pPr>
              <w:widowControl w:val="0"/>
              <w:spacing w:line="240" w:lineRule="auto"/>
              <w:jc w:val="both"/>
              <w:rPr>
                <w:sz w:val="18"/>
                <w:szCs w:val="18"/>
                <w:vertAlign w:val="subscript"/>
              </w:rPr>
            </w:pPr>
            <w:r w:rsidDel="00000000" w:rsidR="00000000" w:rsidRPr="00000000">
              <w:rPr>
                <w:sz w:val="18"/>
                <w:szCs w:val="18"/>
                <w:rtl w:val="0"/>
              </w:rPr>
              <w:t xml:space="preserve">C07: -9.775</w:t>
            </w:r>
            <w:r w:rsidDel="00000000" w:rsidR="00000000" w:rsidRPr="00000000">
              <w:rPr>
                <w:sz w:val="18"/>
                <w:szCs w:val="18"/>
                <w:vertAlign w:val="superscript"/>
                <w:rtl w:val="0"/>
              </w:rPr>
              <w:t xml:space="preserve">+0.002</w:t>
            </w:r>
            <w:r w:rsidDel="00000000" w:rsidR="00000000" w:rsidRPr="00000000">
              <w:rPr>
                <w:sz w:val="18"/>
                <w:szCs w:val="18"/>
                <w:vertAlign w:val="subscript"/>
                <w:rtl w:val="0"/>
              </w:rPr>
              <w:t xml:space="preserve">-0.001</w:t>
            </w:r>
          </w:p>
          <w:p w:rsidR="00000000" w:rsidDel="00000000" w:rsidP="00000000" w:rsidRDefault="00000000" w:rsidRPr="00000000" w14:paraId="00000056">
            <w:pPr>
              <w:widowControl w:val="0"/>
              <w:spacing w:line="240" w:lineRule="auto"/>
              <w:jc w:val="both"/>
              <w:rPr>
                <w:sz w:val="18"/>
                <w:szCs w:val="18"/>
                <w:vertAlign w:val="subscript"/>
              </w:rPr>
            </w:pPr>
            <w:r w:rsidDel="00000000" w:rsidR="00000000" w:rsidRPr="00000000">
              <w:rPr>
                <w:sz w:val="18"/>
                <w:szCs w:val="18"/>
                <w:rtl w:val="0"/>
              </w:rPr>
              <w:t xml:space="preserve">H03: -9.741</w:t>
            </w:r>
            <w:r w:rsidDel="00000000" w:rsidR="00000000" w:rsidRPr="00000000">
              <w:rPr>
                <w:color w:val="010101"/>
                <w:sz w:val="18"/>
                <w:szCs w:val="18"/>
                <w:rtl w:val="0"/>
              </w:rPr>
              <w:t xml:space="preserve"> ± 0.001</w:t>
            </w:r>
            <w:r w:rsidDel="00000000" w:rsidR="00000000" w:rsidRPr="00000000">
              <w:rPr>
                <w:rtl w:val="0"/>
              </w:rPr>
            </w:r>
          </w:p>
          <w:p w:rsidR="00000000" w:rsidDel="00000000" w:rsidP="00000000" w:rsidRDefault="00000000" w:rsidRPr="00000000" w14:paraId="00000057">
            <w:pPr>
              <w:widowControl w:val="0"/>
              <w:spacing w:line="240" w:lineRule="auto"/>
              <w:jc w:val="both"/>
              <w:rPr>
                <w:color w:val="ff0000"/>
                <w:sz w:val="18"/>
                <w:szCs w:val="18"/>
                <w:vertAlign w:val="subscript"/>
              </w:rPr>
            </w:pPr>
            <w:r w:rsidDel="00000000" w:rsidR="00000000" w:rsidRPr="00000000">
              <w:rPr>
                <w:sz w:val="18"/>
                <w:szCs w:val="18"/>
                <w:rtl w:val="0"/>
              </w:rPr>
              <w:t xml:space="preserve">H15: -9.739</w:t>
            </w:r>
            <w:r w:rsidDel="00000000" w:rsidR="00000000" w:rsidRPr="00000000">
              <w:rPr>
                <w:color w:val="010101"/>
                <w:sz w:val="18"/>
                <w:szCs w:val="18"/>
                <w:rtl w:val="0"/>
              </w:rPr>
              <w:t xml:space="preserve"> ± 0.003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both"/>
              <w:rPr>
                <w:sz w:val="18"/>
                <w:szCs w:val="18"/>
              </w:rPr>
            </w:pPr>
            <w:r w:rsidDel="00000000" w:rsidR="00000000" w:rsidRPr="00000000">
              <w:rPr>
                <w:sz w:val="18"/>
                <w:szCs w:val="18"/>
                <w:rtl w:val="0"/>
              </w:rPr>
              <w:t xml:space="preserve">Stellar jitter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both"/>
              <w:rPr>
                <w:sz w:val="18"/>
                <w:szCs w:val="18"/>
              </w:rPr>
            </w:pPr>
            <w:r w:rsidDel="00000000" w:rsidR="00000000" w:rsidRPr="00000000">
              <w:rPr>
                <w:color w:val="010101"/>
                <w:sz w:val="18"/>
                <w:szCs w:val="18"/>
                <w:rtl w:val="0"/>
              </w:rPr>
              <w:t xml:space="preserve">[0,40]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both"/>
              <w:rPr>
                <w:color w:val="010101"/>
                <w:sz w:val="18"/>
                <w:szCs w:val="18"/>
                <w:u w:val="single"/>
              </w:rPr>
            </w:pPr>
            <w:r w:rsidDel="00000000" w:rsidR="00000000" w:rsidRPr="00000000">
              <w:rPr>
                <w:color w:val="010101"/>
                <w:sz w:val="18"/>
                <w:szCs w:val="18"/>
                <w:rtl w:val="0"/>
              </w:rPr>
              <w:t xml:space="preserve">[0,20]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both"/>
              <w:rPr>
                <w:sz w:val="18"/>
                <w:szCs w:val="18"/>
                <w:vertAlign w:val="subscript"/>
              </w:rPr>
            </w:pPr>
            <w:r w:rsidDel="00000000" w:rsidR="00000000" w:rsidRPr="00000000">
              <w:rPr>
                <w:sz w:val="18"/>
                <w:szCs w:val="18"/>
                <w:rtl w:val="0"/>
              </w:rPr>
              <w:t xml:space="preserv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both"/>
              <w:rPr>
                <w:sz w:val="18"/>
                <w:szCs w:val="18"/>
              </w:rPr>
            </w:pPr>
            <w:r w:rsidDel="00000000" w:rsidR="00000000" w:rsidRPr="00000000">
              <w:rPr>
                <w:color w:val="010101"/>
                <w:sz w:val="18"/>
                <w:szCs w:val="18"/>
                <w:rtl w:val="0"/>
              </w:rPr>
              <w:t xml:space="preserve">8.7</w:t>
            </w:r>
            <w:r w:rsidDel="00000000" w:rsidR="00000000" w:rsidRPr="00000000">
              <w:rPr>
                <w:sz w:val="18"/>
                <w:szCs w:val="18"/>
                <w:vertAlign w:val="superscript"/>
                <w:rtl w:val="0"/>
              </w:rPr>
              <w:t xml:space="preserve"> </w:t>
            </w:r>
            <w:r w:rsidDel="00000000" w:rsidR="00000000" w:rsidRPr="00000000">
              <w:rPr>
                <w:sz w:val="18"/>
                <w:szCs w:val="18"/>
                <w:rtl w:val="0"/>
              </w:rPr>
              <w:t xml:space="preserve">± 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both"/>
              <w:rPr>
                <w:sz w:val="18"/>
                <w:szCs w:val="18"/>
              </w:rPr>
            </w:pPr>
            <w:r w:rsidDel="00000000" w:rsidR="00000000" w:rsidRPr="00000000">
              <w:rPr>
                <w:sz w:val="18"/>
                <w:szCs w:val="18"/>
                <w:rtl w:val="0"/>
              </w:rPr>
              <w:t xml:space="preserve">Argument of periastron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both"/>
              <w:rPr>
                <w:sz w:val="18"/>
                <w:szCs w:val="18"/>
              </w:rPr>
            </w:pPr>
            <w:r w:rsidDel="00000000" w:rsidR="00000000" w:rsidRPr="00000000">
              <w:rPr>
                <w:sz w:val="18"/>
                <w:szCs w:val="18"/>
                <w:rtl w:val="0"/>
              </w:rPr>
              <w:t xml:space="preserve">b: [0,360]</w:t>
            </w:r>
          </w:p>
          <w:p w:rsidR="00000000" w:rsidDel="00000000" w:rsidP="00000000" w:rsidRDefault="00000000" w:rsidRPr="00000000" w14:paraId="00000061">
            <w:pPr>
              <w:widowControl w:val="0"/>
              <w:spacing w:line="240" w:lineRule="auto"/>
              <w:jc w:val="both"/>
              <w:rPr>
                <w:sz w:val="18"/>
                <w:szCs w:val="18"/>
              </w:rPr>
            </w:pPr>
            <w:r w:rsidDel="00000000" w:rsidR="00000000" w:rsidRPr="00000000">
              <w:rPr>
                <w:sz w:val="18"/>
                <w:szCs w:val="18"/>
                <w:rtl w:val="0"/>
              </w:rPr>
              <w:t xml:space="preserve">c: [0,360]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both"/>
              <w:rPr>
                <w:sz w:val="18"/>
                <w:szCs w:val="18"/>
              </w:rPr>
            </w:pPr>
            <w:r w:rsidDel="00000000" w:rsidR="00000000" w:rsidRPr="00000000">
              <w:rPr>
                <w:sz w:val="18"/>
                <w:szCs w:val="18"/>
                <w:rtl w:val="0"/>
              </w:rPr>
              <w:t xml:space="preserve">b: [0,360]</w:t>
            </w:r>
          </w:p>
          <w:p w:rsidR="00000000" w:rsidDel="00000000" w:rsidP="00000000" w:rsidRDefault="00000000" w:rsidRPr="00000000" w14:paraId="00000063">
            <w:pPr>
              <w:widowControl w:val="0"/>
              <w:spacing w:line="240" w:lineRule="auto"/>
              <w:jc w:val="both"/>
              <w:rPr>
                <w:sz w:val="18"/>
                <w:szCs w:val="18"/>
              </w:rPr>
            </w:pPr>
            <w:r w:rsidDel="00000000" w:rsidR="00000000" w:rsidRPr="00000000">
              <w:rPr>
                <w:sz w:val="18"/>
                <w:szCs w:val="18"/>
                <w:rtl w:val="0"/>
              </w:rPr>
              <w:t xml:space="preserve">c: [0,360]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both"/>
              <w:rPr>
                <w:sz w:val="18"/>
                <w:szCs w:val="18"/>
              </w:rPr>
            </w:pPr>
            <w:r w:rsidDel="00000000" w:rsidR="00000000" w:rsidRPr="00000000">
              <w:rPr>
                <w:sz w:val="18"/>
                <w:szCs w:val="18"/>
                <w:rtl w:val="0"/>
              </w:rPr>
              <w:t xml:space="preserve">b = 298</w:t>
            </w:r>
          </w:p>
          <w:p w:rsidR="00000000" w:rsidDel="00000000" w:rsidP="00000000" w:rsidRDefault="00000000" w:rsidRPr="00000000" w14:paraId="00000065">
            <w:pPr>
              <w:widowControl w:val="0"/>
              <w:spacing w:line="240" w:lineRule="auto"/>
              <w:jc w:val="both"/>
              <w:rPr>
                <w:sz w:val="18"/>
                <w:szCs w:val="18"/>
              </w:rPr>
            </w:pPr>
            <w:r w:rsidDel="00000000" w:rsidR="00000000" w:rsidRPr="00000000">
              <w:rPr>
                <w:sz w:val="18"/>
                <w:szCs w:val="18"/>
                <w:rtl w:val="0"/>
              </w:rPr>
              <w:t xml:space="preserve">c = 248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both"/>
              <w:rPr>
                <w:sz w:val="18"/>
                <w:szCs w:val="18"/>
                <w:vertAlign w:val="subscript"/>
              </w:rPr>
            </w:pPr>
            <w:r w:rsidDel="00000000" w:rsidR="00000000" w:rsidRPr="00000000">
              <w:rPr>
                <w:sz w:val="18"/>
                <w:szCs w:val="18"/>
                <w:rtl w:val="0"/>
              </w:rPr>
              <w:t xml:space="preserve">b = 75 </w:t>
            </w:r>
            <w:r w:rsidDel="00000000" w:rsidR="00000000" w:rsidRPr="00000000">
              <w:rPr>
                <w:color w:val="010101"/>
                <w:sz w:val="18"/>
                <w:szCs w:val="18"/>
                <w:rtl w:val="0"/>
              </w:rPr>
              <w:t xml:space="preserve">– 293</w:t>
            </w:r>
            <w:r w:rsidDel="00000000" w:rsidR="00000000" w:rsidRPr="00000000">
              <w:rPr>
                <w:rtl w:val="0"/>
              </w:rPr>
            </w:r>
          </w:p>
          <w:p w:rsidR="00000000" w:rsidDel="00000000" w:rsidP="00000000" w:rsidRDefault="00000000" w:rsidRPr="00000000" w14:paraId="00000067">
            <w:pPr>
              <w:widowControl w:val="0"/>
              <w:spacing w:line="240" w:lineRule="auto"/>
              <w:jc w:val="both"/>
              <w:rPr>
                <w:sz w:val="18"/>
                <w:szCs w:val="18"/>
              </w:rPr>
            </w:pPr>
            <w:r w:rsidDel="00000000" w:rsidR="00000000" w:rsidRPr="00000000">
              <w:rPr>
                <w:sz w:val="18"/>
                <w:szCs w:val="18"/>
                <w:rtl w:val="0"/>
              </w:rPr>
              <w:t xml:space="preserve">c = 288 ± 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both"/>
              <w:rPr>
                <w:sz w:val="18"/>
                <w:szCs w:val="18"/>
              </w:rPr>
            </w:pPr>
            <w:r w:rsidDel="00000000" w:rsidR="00000000" w:rsidRPr="00000000">
              <w:rPr>
                <w:sz w:val="18"/>
                <w:szCs w:val="18"/>
                <w:rtl w:val="0"/>
              </w:rPr>
              <w:t xml:space="preserve">Phase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both"/>
              <w:rPr>
                <w:sz w:val="18"/>
                <w:szCs w:val="18"/>
              </w:rPr>
            </w:pPr>
            <w:r w:rsidDel="00000000" w:rsidR="00000000" w:rsidRPr="00000000">
              <w:rPr>
                <w:sz w:val="18"/>
                <w:szCs w:val="18"/>
                <w:rtl w:val="0"/>
              </w:rPr>
              <w:t xml:space="preserve">b: [0,1]</w:t>
            </w:r>
          </w:p>
          <w:p w:rsidR="00000000" w:rsidDel="00000000" w:rsidP="00000000" w:rsidRDefault="00000000" w:rsidRPr="00000000" w14:paraId="0000006B">
            <w:pPr>
              <w:widowControl w:val="0"/>
              <w:spacing w:line="240" w:lineRule="auto"/>
              <w:jc w:val="both"/>
              <w:rPr>
                <w:sz w:val="18"/>
                <w:szCs w:val="18"/>
              </w:rPr>
            </w:pPr>
            <w:r w:rsidDel="00000000" w:rsidR="00000000" w:rsidRPr="00000000">
              <w:rPr>
                <w:sz w:val="18"/>
                <w:szCs w:val="18"/>
                <w:rtl w:val="0"/>
              </w:rPr>
              <w:t xml:space="preserve">c: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both"/>
              <w:rPr>
                <w:sz w:val="18"/>
                <w:szCs w:val="18"/>
              </w:rPr>
            </w:pPr>
            <w:r w:rsidDel="00000000" w:rsidR="00000000" w:rsidRPr="00000000">
              <w:rPr>
                <w:sz w:val="18"/>
                <w:szCs w:val="18"/>
                <w:rtl w:val="0"/>
              </w:rPr>
              <w:t xml:space="preserve">b: [0,1]</w:t>
            </w:r>
          </w:p>
          <w:p w:rsidR="00000000" w:rsidDel="00000000" w:rsidP="00000000" w:rsidRDefault="00000000" w:rsidRPr="00000000" w14:paraId="0000006D">
            <w:pPr>
              <w:widowControl w:val="0"/>
              <w:spacing w:line="240" w:lineRule="auto"/>
              <w:jc w:val="both"/>
              <w:rPr>
                <w:sz w:val="18"/>
                <w:szCs w:val="18"/>
              </w:rPr>
            </w:pPr>
            <w:r w:rsidDel="00000000" w:rsidR="00000000" w:rsidRPr="00000000">
              <w:rPr>
                <w:sz w:val="18"/>
                <w:szCs w:val="18"/>
                <w:rtl w:val="0"/>
              </w:rPr>
              <w:t xml:space="preserve">c: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both"/>
              <w:rPr>
                <w:sz w:val="18"/>
                <w:szCs w:val="18"/>
              </w:rPr>
            </w:pPr>
            <w:r w:rsidDel="00000000" w:rsidR="00000000" w:rsidRPr="00000000">
              <w:rPr>
                <w:sz w:val="18"/>
                <w:szCs w:val="18"/>
                <w:rtl w:val="0"/>
              </w:rPr>
              <w:t xml:space="preserve">b = 0.97</w:t>
            </w:r>
          </w:p>
          <w:p w:rsidR="00000000" w:rsidDel="00000000" w:rsidP="00000000" w:rsidRDefault="00000000" w:rsidRPr="00000000" w14:paraId="0000006F">
            <w:pPr>
              <w:widowControl w:val="0"/>
              <w:spacing w:line="240" w:lineRule="auto"/>
              <w:jc w:val="both"/>
              <w:rPr>
                <w:sz w:val="18"/>
                <w:szCs w:val="18"/>
              </w:rPr>
            </w:pPr>
            <w:r w:rsidDel="00000000" w:rsidR="00000000" w:rsidRPr="00000000">
              <w:rPr>
                <w:sz w:val="18"/>
                <w:szCs w:val="18"/>
                <w:rtl w:val="0"/>
              </w:rPr>
              <w:t xml:space="preserve">c = 0.54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both"/>
              <w:rPr>
                <w:sz w:val="18"/>
                <w:szCs w:val="18"/>
              </w:rPr>
            </w:pPr>
            <w:r w:rsidDel="00000000" w:rsidR="00000000" w:rsidRPr="00000000">
              <w:rPr>
                <w:sz w:val="18"/>
                <w:szCs w:val="18"/>
                <w:rtl w:val="0"/>
              </w:rPr>
              <w:t xml:space="preserve">b = 0.14 </w:t>
            </w:r>
            <w:r w:rsidDel="00000000" w:rsidR="00000000" w:rsidRPr="00000000">
              <w:rPr>
                <w:color w:val="010101"/>
                <w:sz w:val="18"/>
                <w:szCs w:val="18"/>
                <w:rtl w:val="0"/>
              </w:rPr>
              <w:t xml:space="preserve">– 0.89</w:t>
            </w:r>
            <w:r w:rsidDel="00000000" w:rsidR="00000000" w:rsidRPr="00000000">
              <w:rPr>
                <w:rtl w:val="0"/>
              </w:rPr>
            </w:r>
          </w:p>
          <w:p w:rsidR="00000000" w:rsidDel="00000000" w:rsidP="00000000" w:rsidRDefault="00000000" w:rsidRPr="00000000" w14:paraId="00000071">
            <w:pPr>
              <w:widowControl w:val="0"/>
              <w:spacing w:line="240" w:lineRule="auto"/>
              <w:jc w:val="both"/>
              <w:rPr>
                <w:sz w:val="18"/>
                <w:szCs w:val="18"/>
                <w:vertAlign w:val="subscript"/>
              </w:rPr>
            </w:pPr>
            <w:r w:rsidDel="00000000" w:rsidR="00000000" w:rsidRPr="00000000">
              <w:rPr>
                <w:sz w:val="18"/>
                <w:szCs w:val="18"/>
                <w:rtl w:val="0"/>
              </w:rPr>
              <w:t xml:space="preserve">c = 0.97 </w:t>
            </w:r>
            <w:r w:rsidDel="00000000" w:rsidR="00000000" w:rsidRPr="00000000">
              <w:rPr>
                <w:color w:val="010101"/>
                <w:sz w:val="18"/>
                <w:szCs w:val="18"/>
                <w:rtl w:val="0"/>
              </w:rPr>
              <w:t xml:space="preserve">– 0.01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both"/>
              <w:rPr>
                <w:sz w:val="18"/>
                <w:szCs w:val="18"/>
                <w:u w:val="single"/>
              </w:rPr>
            </w:pPr>
            <w:r w:rsidDel="00000000" w:rsidR="00000000" w:rsidRPr="00000000">
              <w:rPr>
                <w:rtl w:val="0"/>
              </w:rPr>
            </w:r>
          </w:p>
        </w:tc>
      </w:tr>
    </w:tbl>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color w:val="010101"/>
        </w:rPr>
      </w:pPr>
      <w:r w:rsidDel="00000000" w:rsidR="00000000" w:rsidRPr="00000000">
        <w:rPr>
          <w:rtl w:val="0"/>
        </w:rPr>
        <w:t xml:space="preserve">Table 1: HD 204313. </w:t>
      </w:r>
      <w:r w:rsidDel="00000000" w:rsidR="00000000" w:rsidRPr="00000000">
        <w:rPr>
          <w:color w:val="010101"/>
          <w:rtl w:val="0"/>
        </w:rPr>
        <w:t xml:space="preserve">Summary of priors and posteriors obtained with DPASS and MCMC, compared to the properties reported by the CH Survey.</w:t>
      </w:r>
    </w:p>
    <w:p w:rsidR="00000000" w:rsidDel="00000000" w:rsidP="00000000" w:rsidRDefault="00000000" w:rsidRPr="00000000" w14:paraId="00000075">
      <w:pPr>
        <w:jc w:val="both"/>
        <w:rPr>
          <w:sz w:val="24"/>
          <w:szCs w:val="24"/>
        </w:rPr>
      </w:pPr>
      <w:r w:rsidDel="00000000" w:rsidR="00000000" w:rsidRPr="00000000">
        <w:rPr>
          <w:rtl w:val="0"/>
        </w:rPr>
      </w:r>
    </w:p>
    <w:p w:rsidR="00000000" w:rsidDel="00000000" w:rsidP="00000000" w:rsidRDefault="00000000" w:rsidRPr="00000000" w14:paraId="00000076">
      <w:pPr>
        <w:jc w:val="both"/>
        <w:rPr>
          <w:sz w:val="24"/>
          <w:szCs w:val="24"/>
        </w:rPr>
      </w:pPr>
      <w:r w:rsidDel="00000000" w:rsidR="00000000" w:rsidRPr="00000000">
        <w:rPr>
          <w:rtl w:val="0"/>
        </w:rPr>
      </w:r>
    </w:p>
    <w:p w:rsidR="00000000" w:rsidDel="00000000" w:rsidP="00000000" w:rsidRDefault="00000000" w:rsidRPr="00000000" w14:paraId="00000077">
      <w:pPr>
        <w:jc w:val="both"/>
        <w:rPr>
          <w:sz w:val="24"/>
          <w:szCs w:val="24"/>
        </w:rPr>
      </w:pPr>
      <w:r w:rsidDel="00000000" w:rsidR="00000000" w:rsidRPr="00000000">
        <w:rPr>
          <w:rtl w:val="0"/>
        </w:rPr>
      </w:r>
    </w:p>
    <w:p w:rsidR="00000000" w:rsidDel="00000000" w:rsidP="00000000" w:rsidRDefault="00000000" w:rsidRPr="00000000" w14:paraId="00000078">
      <w:pPr>
        <w:jc w:val="center"/>
        <w:rPr/>
      </w:pPr>
      <w:r w:rsidDel="00000000" w:rsidR="00000000" w:rsidRPr="00000000">
        <w:rPr>
          <w:rtl w:val="0"/>
        </w:rPr>
        <w:t xml:space="preserve">References</w:t>
      </w:r>
    </w:p>
    <w:p w:rsidR="00000000" w:rsidDel="00000000" w:rsidP="00000000" w:rsidRDefault="00000000" w:rsidRPr="00000000" w14:paraId="00000079">
      <w:pPr>
        <w:jc w:val="center"/>
        <w:rPr/>
      </w:pPr>
      <w:r w:rsidDel="00000000" w:rsidR="00000000" w:rsidRPr="00000000">
        <w:rPr>
          <w:rtl w:val="0"/>
        </w:rPr>
      </w:r>
    </w:p>
    <w:p w:rsidR="00000000" w:rsidDel="00000000" w:rsidP="00000000" w:rsidRDefault="00000000" w:rsidRPr="00000000" w14:paraId="0000007A">
      <w:pPr>
        <w:numPr>
          <w:ilvl w:val="0"/>
          <w:numId w:val="1"/>
        </w:numPr>
        <w:ind w:left="720" w:hanging="360"/>
      </w:pPr>
      <w:r w:rsidDel="00000000" w:rsidR="00000000" w:rsidRPr="00000000">
        <w:rPr>
          <w:rtl w:val="0"/>
        </w:rPr>
        <w:t xml:space="preserve">Diaz, R. et al. The HARPS search for southern extra-solar planets. XXXVIII. Bayesian re-analysis of three systems. New super-Earths, unconfirmed signals, and magnetic cycles. </w:t>
      </w:r>
      <w:r w:rsidDel="00000000" w:rsidR="00000000" w:rsidRPr="00000000">
        <w:rPr>
          <w:i w:val="1"/>
          <w:rtl w:val="0"/>
        </w:rPr>
        <w:t xml:space="preserve">Astron. Astrophys.</w:t>
      </w:r>
      <w:r w:rsidDel="00000000" w:rsidR="00000000" w:rsidRPr="00000000">
        <w:rPr>
          <w:rtl w:val="0"/>
        </w:rPr>
        <w:t xml:space="preserve"> 585, A134 (2016).</w:t>
      </w:r>
    </w:p>
    <w:p w:rsidR="00000000" w:rsidDel="00000000" w:rsidP="00000000" w:rsidRDefault="00000000" w:rsidRPr="00000000" w14:paraId="0000007B">
      <w:pPr>
        <w:numPr>
          <w:ilvl w:val="0"/>
          <w:numId w:val="1"/>
        </w:numPr>
        <w:spacing w:after="0" w:afterAutospacing="0"/>
        <w:ind w:left="720" w:hanging="360"/>
      </w:pPr>
      <w:r w:rsidDel="00000000" w:rsidR="00000000" w:rsidRPr="00000000">
        <w:rPr>
          <w:rtl w:val="0"/>
        </w:rPr>
        <w:t xml:space="preserve">Robertson, P. et al. A Second Giant Planet in 3:2 Mean-Motion Resonance in the HD 204313 System. Astrophys. J. 754, 50–59 (2012).</w:t>
      </w:r>
    </w:p>
    <w:p w:rsidR="00000000" w:rsidDel="00000000" w:rsidP="00000000" w:rsidRDefault="00000000" w:rsidRPr="00000000" w14:paraId="0000007C">
      <w:pPr>
        <w:numPr>
          <w:ilvl w:val="0"/>
          <w:numId w:val="1"/>
        </w:numPr>
        <w:spacing w:after="240" w:before="0" w:beforeAutospacing="0" w:lineRule="auto"/>
        <w:ind w:left="720" w:hanging="360"/>
      </w:pPr>
      <w:r w:rsidDel="00000000" w:rsidR="00000000" w:rsidRPr="00000000">
        <w:rPr>
          <w:rtl w:val="0"/>
        </w:rPr>
        <w:t xml:space="preserve">Feng, F. et al. 3D Selection of 167 Substellar Companions to Nearby Stars. </w:t>
      </w:r>
      <w:r w:rsidDel="00000000" w:rsidR="00000000" w:rsidRPr="00000000">
        <w:rPr>
          <w:i w:val="1"/>
          <w:rtl w:val="0"/>
        </w:rPr>
        <w:t xml:space="preserve">Astrophys. J. Supp. Ser.</w:t>
      </w:r>
      <w:r w:rsidDel="00000000" w:rsidR="00000000" w:rsidRPr="00000000">
        <w:rPr>
          <w:rtl w:val="0"/>
        </w:rPr>
        <w:t xml:space="preserve"> 262, 21 (2022).</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