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E3A8A"/>
          <w:sz w:val="21"/>
          <w:szCs w:val="21"/>
        </w:rPr>
        <w:t xml:space="preserve">FPH LAB — WEB DEVELOPMENT &amp; DIGITAL SOLUTIONS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Website: https://fphlab.web.id • WhatsApp: +62 856-0116-8136 • Email: contact@fphlab.web.id</w:t>
      </w:r>
    </w:p>
    <w:p>
      <w:pPr>
        <w:pBdr>
          <w:bottom w:val="single" w:color="0F172A" w:sz="12"/>
        </w:pBdr>
        <w:spacing w:after="14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SURAT PERJANJIAN KERJA SAMA (SPK)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PENGEMBANGAN SISTEM INFORMASI LIGA VOLLEY MAHASISWA (LVM)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No. Kontrak: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SPK/LVM-FPH/VIII/2026/014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Tanggal: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24 Agustus 2026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Pihak Pertama (Klien):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Panitia Pelaksana Liga Volley Mahasiswa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Pihak Kedua (Vendor):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FPH Lab (fphlab.web.id)</w:t>
            </w:r>
          </w:p>
        </w:tc>
      </w:tr>
    </w:tbl>
    <w:p>
      <w:pPr>
        <w:spacing w:after="160"/>
      </w:pP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Pada hari ini, Senin tanggal Dua Puluh Empat bulan Agustus tahun Dua Ribu Dua Puluh Enam (24-08-2026), bertempat di Jakarta, telah dibuat dan disepakati perjanjian kerja sama oleh dan antara: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1. PIHAK PERTAMA (KLIEN): Panitia Pelaksana Liga Volley Mahasiswa Nasional, berkedudukan di Sekretariat Panitia LVM.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2. PIHAK KEDUA (VENDOR): FPH Lab (https://fphlab.web.id), penyedia jasa pembuatan website dan aplikasi web profesional.</w:t>
      </w:r>
    </w:p>
    <w:p>
      <w:pPr>
        <w:pStyle w:val="Heading1"/>
        <w:spacing w:after="6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PASAL 1: RUANG LINGKUP PEKERJAAN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PIHAK KEDUA (FPH Lab) berkewajiban merancang, membangun, menguji, mendaftarkan domain resmi, dan menyerahkan sistem web berbasis Next.js kepada PIHAK PERTAMA dengan cakupan: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1. Modul Registrasi Tim &amp; Validasi Kuota 3 Regional (Regional Barat, Tengah, Timur - Maks 6 Tim Putra &amp; 6 Tim Putri per wilayah).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2. Modul Form 20 Personel per Tim (15 Pemain + 5 Official) dengan validasi nomor punggung unik dan upload foto jersey.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3. Modul Pelaporan: Report 1 (Roster Fisik), Report 2 (Verifikasi Akademik NIM), Report 3 (Rekap Tim 3 Wilayah), dan Galeri ID Card.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4. Fitur Ekspor data ke format Microsoft Excel (.xlsx) dan Lembar Cetak Dokumen PDF Resmi A4.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5. Pendaftaran dan konfigurasi domain resmi .ORG selama 1 (satu) tahun.</w:t>
      </w:r>
    </w:p>
    <w:p>
      <w:pPr>
        <w:pStyle w:val="Heading1"/>
        <w:spacing w:after="6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PASAL 2: BIAYA DAN TERMIN PEMBAYARAN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1. Total nilai pekerjaan disepakati sebesar Rp 1.700.000,- (Satu Juta Tujuh Ratus Ribu Rupiah), dengan rincian Biaya Jasa Pengembangan Rp 1.500.000,- dan Biaya Domain .ORG Rp 200.000,-.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2. Termin I (DP 50% Jasa + 100% Domain): Sebesar Rp 950.000,- dibayarkan saat penandatanganan SPK ini.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3. Termin II (Pelunasan 50% Sisa Jasa): Sebesar Rp 750.000,- dibayarkan setelah seluruh modul diuji coba (UAT) dan penandatanganan BAST.</w:t>
      </w:r>
    </w:p>
    <w:p>
      <w:pPr>
        <w:pStyle w:val="Heading1"/>
        <w:spacing w:after="6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PASAL 3: KERAHASIAAN DATA (NON-DISCLOSURE AGREEMENT)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FPH Lab menjamin kerahasiaan seluruh data atlet dan official mahasiswa (NIM, nomor telepon, foto atlet) dan dilarang membagikan data kepada pihak lain tanpa persetujuan PIHAK PERTAMA.</w:t>
      </w:r>
    </w:p>
    <w:p>
      <w:pPr>
        <w:pStyle w:val="Heading1"/>
        <w:spacing w:after="6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PASAL 4: GARANSI &amp; SERVICE LEVEL AGREEMENT (SLA)</w:t>
      </w:r>
    </w:p>
    <w:p>
      <w:pPr>
        <w:spacing w:after="40" w:before="3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FPH Lab memberikan garansi bebas bug dan bantuan teknis responsif selama periode pendaftaran dan kompetisi berlangsung.</w:t>
      </w:r>
    </w:p>
    <w:p>
      <w:pPr>
        <w:spacing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PIHAK PERTAMA (KLIEN)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[ MATERAI Rp 10.000 ]</w:t>
            </w:r>
          </w:p>
          <w:p>
            <w:pPr>
              <w:spacing w:before="5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u w:val="single"/>
              </w:rPr>
              <w:t xml:space="preserve">( Nama Ketua Panitia 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Ketua Panitia Pelaksana LVM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PIHAK KEDUA (VENDOR)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[ MATERAI Rp 10.000 ]</w:t>
            </w:r>
          </w:p>
          <w:p>
            <w:pPr>
              <w:spacing w:before="5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u w:val="single"/>
              </w:rPr>
              <w:t xml:space="preserve">( FPH Lab (fphlab.web.id) 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Pimpinan Vendor IT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FPH Lab (https://fphlab.web.id) • Dokumen Resmi Pengadaan Sistem LVM • Hal </w:t>
    </w:r>
    <w:r>
      <w:rPr>
        <w:rFonts w:ascii="Arial" w:cs="Arial" w:eastAsia="Arial" w:hAnsi="Arial"/>
        <w:b/>
        <w:bCs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5"/>
        <w:szCs w:val="15"/>
      </w:rPr>
      <w:t xml:space="preserve"> dari </w:t>
    </w:r>
    <w:r>
      <w:rPr>
        <w:rFonts w:ascii="Arial" w:cs="Arial" w:eastAsia="Arial" w:hAnsi="Arial"/>
        <w:b/>
        <w:bCs/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4748B"/>
        <w:sz w:val="15"/>
        <w:szCs w:val="15"/>
      </w:rPr>
      <w:t xml:space="preserve">FPH LAB (fphlab.web.id) | SPK-02 - Surat Perjanjian Kerja Sama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2026-08-24T07:33:56.768Z</dcterms:created>
  <dcterms:modified xsi:type="dcterms:W3CDTF">2026-08-24T07:33:56.768Z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