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58B09" w14:textId="77777777" w:rsidR="008C39E6" w:rsidRDefault="008C39E6">
      <w:pPr>
        <w:rPr>
          <w:lang w:val="it-IT"/>
        </w:rPr>
      </w:pPr>
    </w:p>
    <w:p w14:paraId="542AF57A" w14:textId="458BA13D" w:rsidR="0089114A" w:rsidRDefault="00D45235">
      <w:pPr>
        <w:rPr>
          <w:lang w:val="it-IT"/>
        </w:rPr>
      </w:pPr>
      <w:r w:rsidRPr="00D45235">
        <w:rPr>
          <w:lang w:val="it-IT"/>
        </w:rPr>
        <w:t>L’obiettivo della procedura da implementare s</w:t>
      </w:r>
      <w:r>
        <w:rPr>
          <w:lang w:val="it-IT"/>
        </w:rPr>
        <w:t xml:space="preserve">u un sistema informativo territoriale (SIT) è quello di delineare le aree che soddisfano una definizione di “bosco”. </w:t>
      </w:r>
      <w:r w:rsidR="0089114A">
        <w:rPr>
          <w:lang w:val="it-IT"/>
        </w:rPr>
        <w:t>Le definizioni di bosco sono differenti a seconda della fonte giuridica e normativa, va dunque prevista la possibilità di far inserire all’utente del SIT dei parametri che vengono poi usati come criteri nella elaborazione per definire un punto come appartenente o meno ad un area “bosco”. Comunemente i criteri sono di tipo geospaziale/geometrico, ovvero fanno riferimento a densità ed a soglie mono-dimensionali  (e.g. larghezza) e bi-dimensionali (area). Ad esempio per la FAO un bosco è un “</w:t>
      </w:r>
      <w:r w:rsidR="0089114A" w:rsidRPr="0089114A">
        <w:rPr>
          <w:lang w:val="it-IT"/>
        </w:rPr>
        <w:t>territorio con copertura arborea superiore al 10 per cento, su un'estensione maggiore di 0,5 ha e con alberi alti, a maturità, almeno 5 metri</w:t>
      </w:r>
      <w:r w:rsidR="0089114A">
        <w:rPr>
          <w:lang w:val="it-IT"/>
        </w:rPr>
        <w:t xml:space="preserve">”. </w:t>
      </w:r>
    </w:p>
    <w:p w14:paraId="3E28FE78" w14:textId="2DB680BE" w:rsidR="00AC4B3E" w:rsidRDefault="00C9183F">
      <w:pPr>
        <w:rPr>
          <w:lang w:val="it-IT"/>
        </w:rPr>
      </w:pPr>
      <w:r>
        <w:rPr>
          <w:lang w:val="it-IT"/>
        </w:rPr>
        <w:t xml:space="preserve">Per ottenere questo obiettivo è stato sviluppato un plugin per l’applicativo a codice aperto “QGIS”. QGIS è comunemente utilizzato da un’ampia e crescente comunità sia scientifica che non. Il codice del plugin è sviluppato in linguaggio Python e le componenti sono disponibili in un </w:t>
      </w:r>
      <w:r w:rsidR="00AC4B3E">
        <w:rPr>
          <w:lang w:val="it-IT"/>
        </w:rPr>
        <w:t>sito di condivisione e deposito al link</w:t>
      </w:r>
      <w:r>
        <w:rPr>
          <w:lang w:val="it-IT"/>
        </w:rPr>
        <w:t xml:space="preserve"> </w:t>
      </w:r>
      <w:hyperlink r:id="rId8" w:history="1">
        <w:r w:rsidRPr="005A5848">
          <w:rPr>
            <w:rStyle w:val="Collegamentoipertestuale"/>
            <w:lang w:val="it-IT"/>
          </w:rPr>
          <w:t>https://github.com/cirgeo/chmAreaBosco</w:t>
        </w:r>
      </w:hyperlink>
      <w:r>
        <w:rPr>
          <w:lang w:val="it-IT"/>
        </w:rPr>
        <w:t xml:space="preserve"> </w:t>
      </w:r>
      <w:r w:rsidR="00AC4B3E">
        <w:rPr>
          <w:lang w:val="it-IT"/>
        </w:rPr>
        <w:t xml:space="preserve">. </w:t>
      </w:r>
    </w:p>
    <w:p w14:paraId="63FFF965" w14:textId="4391AE1D" w:rsidR="0089114A" w:rsidRDefault="0089114A">
      <w:pPr>
        <w:rPr>
          <w:lang w:val="it-IT"/>
        </w:rPr>
      </w:pPr>
      <w:r>
        <w:rPr>
          <w:lang w:val="it-IT"/>
        </w:rPr>
        <w:t xml:space="preserve">Come dato in entrata nel SIT va previsto un livello informativo che fornisce informazioni utili a conoscere la presenza/assenza di vegetazione arborea. Queste informazioni possono essere disponibili da varie fonti: per esempio da immagini da satellite/aeromobile/drone che forniscono informazioni cromatiche o </w:t>
      </w:r>
      <w:r w:rsidR="00C9183F">
        <w:rPr>
          <w:lang w:val="it-IT"/>
        </w:rPr>
        <w:t xml:space="preserve">da modelli </w:t>
      </w:r>
      <w:proofErr w:type="spellStart"/>
      <w:r w:rsidR="00C9183F">
        <w:rPr>
          <w:lang w:val="it-IT"/>
        </w:rPr>
        <w:t>raster</w:t>
      </w:r>
      <w:proofErr w:type="spellEnd"/>
      <w:r w:rsidR="00C9183F">
        <w:rPr>
          <w:lang w:val="it-IT"/>
        </w:rPr>
        <w:t xml:space="preserve"> che forniscono </w:t>
      </w:r>
      <w:r>
        <w:rPr>
          <w:lang w:val="it-IT"/>
        </w:rPr>
        <w:t xml:space="preserve">dati di forma, </w:t>
      </w:r>
      <w:r w:rsidR="00C9183F">
        <w:rPr>
          <w:lang w:val="it-IT"/>
        </w:rPr>
        <w:t xml:space="preserve">come </w:t>
      </w:r>
      <w:r>
        <w:rPr>
          <w:lang w:val="it-IT"/>
        </w:rPr>
        <w:t>l’altezza della chioma da terra</w:t>
      </w:r>
      <w:r w:rsidR="00C9183F">
        <w:rPr>
          <w:lang w:val="it-IT"/>
        </w:rPr>
        <w:t xml:space="preserve"> </w:t>
      </w:r>
      <w:r w:rsidR="00C9183F">
        <w:rPr>
          <w:lang w:val="it-IT"/>
        </w:rPr>
        <w:t xml:space="preserve">(modello digitale delle chiome – </w:t>
      </w:r>
      <w:proofErr w:type="spellStart"/>
      <w:r w:rsidR="00C9183F" w:rsidRPr="00C9183F">
        <w:rPr>
          <w:i/>
          <w:iCs/>
          <w:lang w:val="it-IT"/>
        </w:rPr>
        <w:t>canopy</w:t>
      </w:r>
      <w:proofErr w:type="spellEnd"/>
      <w:r w:rsidR="00C9183F" w:rsidRPr="00C9183F">
        <w:rPr>
          <w:i/>
          <w:iCs/>
          <w:lang w:val="it-IT"/>
        </w:rPr>
        <w:t xml:space="preserve"> </w:t>
      </w:r>
      <w:proofErr w:type="spellStart"/>
      <w:r w:rsidR="00C9183F" w:rsidRPr="00C9183F">
        <w:rPr>
          <w:i/>
          <w:iCs/>
          <w:lang w:val="it-IT"/>
        </w:rPr>
        <w:t>height</w:t>
      </w:r>
      <w:proofErr w:type="spellEnd"/>
      <w:r w:rsidR="00C9183F" w:rsidRPr="00C9183F">
        <w:rPr>
          <w:i/>
          <w:iCs/>
          <w:lang w:val="it-IT"/>
        </w:rPr>
        <w:t xml:space="preserve"> model</w:t>
      </w:r>
      <w:r w:rsidR="00C9183F">
        <w:rPr>
          <w:lang w:val="it-IT"/>
        </w:rPr>
        <w:t xml:space="preserve"> </w:t>
      </w:r>
      <w:r w:rsidR="00C9183F">
        <w:rPr>
          <w:lang w:val="it-IT"/>
        </w:rPr>
        <w:t>CHM)</w:t>
      </w:r>
      <w:r>
        <w:rPr>
          <w:lang w:val="it-IT"/>
        </w:rPr>
        <w:t xml:space="preserve">. </w:t>
      </w:r>
      <w:r w:rsidR="00C9183F">
        <w:rPr>
          <w:lang w:val="it-IT"/>
        </w:rPr>
        <w:t>Recentemente è sempre più comune la disponibilità di dati sotto forma di nuvole di punti sparsi. Questi sono</w:t>
      </w:r>
      <w:r w:rsidR="00C9183F" w:rsidRPr="00C9183F">
        <w:rPr>
          <w:lang w:val="it-IT"/>
        </w:rPr>
        <w:t xml:space="preserve"> </w:t>
      </w:r>
      <w:r w:rsidR="00C9183F">
        <w:rPr>
          <w:lang w:val="it-IT"/>
        </w:rPr>
        <w:t xml:space="preserve">ottenuti da </w:t>
      </w:r>
      <w:r w:rsidR="00C9183F">
        <w:rPr>
          <w:lang w:val="it-IT"/>
        </w:rPr>
        <w:t xml:space="preserve">metodi fotogrammetrici o </w:t>
      </w:r>
      <w:r w:rsidR="00C9183F">
        <w:rPr>
          <w:lang w:val="it-IT"/>
        </w:rPr>
        <w:t>scansioni laser (</w:t>
      </w:r>
      <w:proofErr w:type="spellStart"/>
      <w:r w:rsidR="00C9183F">
        <w:rPr>
          <w:lang w:val="it-IT"/>
        </w:rPr>
        <w:t>LiDAR</w:t>
      </w:r>
      <w:proofErr w:type="spellEnd"/>
      <w:r w:rsidR="00C9183F">
        <w:rPr>
          <w:lang w:val="it-IT"/>
        </w:rPr>
        <w:t>) da aeromobile</w:t>
      </w:r>
      <w:r w:rsidR="00C9183F">
        <w:rPr>
          <w:lang w:val="it-IT"/>
        </w:rPr>
        <w:t xml:space="preserve">. La tecnologia </w:t>
      </w:r>
      <w:proofErr w:type="spellStart"/>
      <w:r w:rsidR="00C9183F">
        <w:rPr>
          <w:lang w:val="it-IT"/>
        </w:rPr>
        <w:t>LiDAR</w:t>
      </w:r>
      <w:proofErr w:type="spellEnd"/>
      <w:r w:rsidR="00C9183F">
        <w:rPr>
          <w:lang w:val="it-IT"/>
        </w:rPr>
        <w:t xml:space="preserve"> fornisce il grosso vantaggio rispetto a quella fotogrammetrica di rilevare il modello del piano terreno (</w:t>
      </w:r>
      <w:r w:rsidR="00C9183F" w:rsidRPr="00C9183F">
        <w:rPr>
          <w:i/>
          <w:iCs/>
          <w:lang w:val="it-IT"/>
        </w:rPr>
        <w:t xml:space="preserve">digital </w:t>
      </w:r>
      <w:proofErr w:type="spellStart"/>
      <w:r w:rsidR="00C9183F" w:rsidRPr="00C9183F">
        <w:rPr>
          <w:i/>
          <w:iCs/>
          <w:lang w:val="it-IT"/>
        </w:rPr>
        <w:t>terrain</w:t>
      </w:r>
      <w:proofErr w:type="spellEnd"/>
      <w:r w:rsidR="00C9183F" w:rsidRPr="00C9183F">
        <w:rPr>
          <w:i/>
          <w:iCs/>
          <w:lang w:val="it-IT"/>
        </w:rPr>
        <w:t xml:space="preserve"> model</w:t>
      </w:r>
      <w:r w:rsidR="00C9183F">
        <w:rPr>
          <w:lang w:val="it-IT"/>
        </w:rPr>
        <w:t xml:space="preserve"> DTM) anche sotto copertura di vegetazione. Questi dati 3D sono fondamentali per la produzione di livelli informativi CHM accurati.  </w:t>
      </w:r>
      <w:r>
        <w:rPr>
          <w:lang w:val="it-IT"/>
        </w:rPr>
        <w:t xml:space="preserve">In questa prima implementazione </w:t>
      </w:r>
      <w:r w:rsidR="00AC4B3E">
        <w:rPr>
          <w:lang w:val="it-IT"/>
        </w:rPr>
        <w:t xml:space="preserve">è stato previsto come dato in entrata un livello </w:t>
      </w:r>
      <w:proofErr w:type="spellStart"/>
      <w:r w:rsidR="00AC4B3E">
        <w:rPr>
          <w:lang w:val="it-IT"/>
        </w:rPr>
        <w:t>raster</w:t>
      </w:r>
      <w:proofErr w:type="spellEnd"/>
      <w:r w:rsidR="00AC4B3E">
        <w:rPr>
          <w:lang w:val="it-IT"/>
        </w:rPr>
        <w:t xml:space="preserve"> del CHM. La scelta è dovuta alla maggior</w:t>
      </w:r>
      <w:r w:rsidR="00036587">
        <w:rPr>
          <w:lang w:val="it-IT"/>
        </w:rPr>
        <w:t xml:space="preserve">e disponibilità di un dato nel formato </w:t>
      </w:r>
      <w:proofErr w:type="spellStart"/>
      <w:r w:rsidR="00036587">
        <w:rPr>
          <w:lang w:val="it-IT"/>
        </w:rPr>
        <w:t>raster</w:t>
      </w:r>
      <w:proofErr w:type="spellEnd"/>
      <w:r w:rsidR="00036587">
        <w:rPr>
          <w:lang w:val="it-IT"/>
        </w:rPr>
        <w:t>, alla maggiore</w:t>
      </w:r>
      <w:r w:rsidR="00AC4B3E">
        <w:rPr>
          <w:lang w:val="it-IT"/>
        </w:rPr>
        <w:t xml:space="preserve"> portabilità del modello </w:t>
      </w:r>
      <w:proofErr w:type="spellStart"/>
      <w:r w:rsidR="00AC4B3E">
        <w:rPr>
          <w:lang w:val="it-IT"/>
        </w:rPr>
        <w:t>raster</w:t>
      </w:r>
      <w:proofErr w:type="spellEnd"/>
      <w:r w:rsidR="00AC4B3E">
        <w:rPr>
          <w:lang w:val="it-IT"/>
        </w:rPr>
        <w:t xml:space="preserve"> rispetto a modelli </w:t>
      </w:r>
      <w:r w:rsidR="00036587">
        <w:rPr>
          <w:lang w:val="it-IT"/>
        </w:rPr>
        <w:t xml:space="preserve">dati per </w:t>
      </w:r>
      <w:r w:rsidR="00AC4B3E">
        <w:rPr>
          <w:lang w:val="it-IT"/>
        </w:rPr>
        <w:t xml:space="preserve">punti irregolari ed alla maggiore velocità nell’elaborare dati con strutture regolari </w:t>
      </w:r>
      <w:r w:rsidR="00036587">
        <w:rPr>
          <w:lang w:val="it-IT"/>
        </w:rPr>
        <w:t>(</w:t>
      </w:r>
      <w:proofErr w:type="spellStart"/>
      <w:r w:rsidR="00036587">
        <w:rPr>
          <w:lang w:val="it-IT"/>
        </w:rPr>
        <w:t>raster</w:t>
      </w:r>
      <w:proofErr w:type="spellEnd"/>
      <w:r w:rsidR="00036587">
        <w:rPr>
          <w:lang w:val="it-IT"/>
        </w:rPr>
        <w:t xml:space="preserve">) </w:t>
      </w:r>
      <w:r w:rsidR="00AC4B3E">
        <w:rPr>
          <w:lang w:val="it-IT"/>
        </w:rPr>
        <w:t>rispetto a dati con strutture irregolari.</w:t>
      </w:r>
    </w:p>
    <w:p w14:paraId="46D15A23" w14:textId="50FF015D" w:rsidR="003A7275" w:rsidRDefault="003A7275">
      <w:pPr>
        <w:rPr>
          <w:lang w:val="it-IT"/>
        </w:rPr>
      </w:pPr>
      <w:r>
        <w:rPr>
          <w:lang w:val="it-IT"/>
        </w:rPr>
        <w:t>Il plugin va scaricato come cartella compressa dal portale di condivisione nella sua ultima versione (vedi parte evidenziata dell’immagine sotto</w:t>
      </w:r>
    </w:p>
    <w:p w14:paraId="3FD8F0C7" w14:textId="635DE7AD" w:rsidR="003A7275" w:rsidRDefault="003A7275" w:rsidP="003A7275">
      <w:pPr>
        <w:jc w:val="center"/>
        <w:rPr>
          <w:lang w:val="it-IT"/>
        </w:rPr>
      </w:pPr>
      <w:r w:rsidRPr="003A7275">
        <w:rPr>
          <w:lang w:val="it-IT"/>
        </w:rPr>
        <w:drawing>
          <wp:inline distT="0" distB="0" distL="0" distR="0" wp14:anchorId="248DC971" wp14:editId="157917B6">
            <wp:extent cx="4322962" cy="3530852"/>
            <wp:effectExtent l="0" t="0" r="190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601" cy="353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FBD6" w14:textId="22B1E565" w:rsidR="00036587" w:rsidRDefault="003A7275">
      <w:pPr>
        <w:rPr>
          <w:lang w:val="it-IT"/>
        </w:rPr>
      </w:pPr>
      <w:r>
        <w:rPr>
          <w:lang w:val="it-IT"/>
        </w:rPr>
        <w:lastRenderedPageBreak/>
        <w:t>Successivamente si esegue su QGIS l’installazione come indicato sotto.</w:t>
      </w:r>
    </w:p>
    <w:p w14:paraId="56160A92" w14:textId="1DBA0585" w:rsidR="00036587" w:rsidRDefault="00036587">
      <w:pPr>
        <w:rPr>
          <w:lang w:val="it-IT"/>
        </w:rPr>
      </w:pPr>
      <w:r>
        <w:rPr>
          <w:noProof/>
        </w:rPr>
        <w:drawing>
          <wp:inline distT="0" distB="0" distL="0" distR="0" wp14:anchorId="587BF255" wp14:editId="0326A043">
            <wp:extent cx="6120130" cy="3662680"/>
            <wp:effectExtent l="0" t="0" r="0" b="0"/>
            <wp:docPr id="2" name="Immagine 2" descr="installa 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a plugi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29124" w14:textId="7ED7B430" w:rsidR="003A7275" w:rsidRDefault="003A7275">
      <w:pPr>
        <w:rPr>
          <w:lang w:val="it-IT"/>
        </w:rPr>
      </w:pPr>
      <w:r>
        <w:rPr>
          <w:lang w:val="it-IT"/>
        </w:rPr>
        <w:t>Ad installazione avvenuta, nell’interfaccia QGIS appare l’accesso allo strumento dal nome “CHM=&gt;Bosco“, accessibile dal menu, come icona o dal pannello “Strumenti di processing”.</w:t>
      </w:r>
    </w:p>
    <w:p w14:paraId="7235A1DC" w14:textId="31B65EA4" w:rsidR="005A4A28" w:rsidRDefault="00036587">
      <w:pPr>
        <w:rPr>
          <w:lang w:val="it-IT"/>
        </w:rPr>
      </w:pPr>
      <w:r w:rsidRPr="00036587">
        <w:rPr>
          <w:lang w:val="it-IT"/>
        </w:rPr>
        <w:drawing>
          <wp:inline distT="0" distB="0" distL="0" distR="0" wp14:anchorId="32FC2780" wp14:editId="549D4D96">
            <wp:extent cx="6066787" cy="3051018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1764" cy="30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89AD" w14:textId="77777777" w:rsidR="00CC4B27" w:rsidRDefault="00CC4B27">
      <w:pPr>
        <w:rPr>
          <w:lang w:val="it-IT"/>
        </w:rPr>
      </w:pPr>
    </w:p>
    <w:p w14:paraId="4FBE9F7E" w14:textId="77777777" w:rsidR="00CC4B27" w:rsidRDefault="00CC4B27">
      <w:pPr>
        <w:rPr>
          <w:lang w:val="it-IT"/>
        </w:rPr>
      </w:pPr>
    </w:p>
    <w:p w14:paraId="25781354" w14:textId="77777777" w:rsidR="00CC4B27" w:rsidRDefault="00CC4B27">
      <w:pPr>
        <w:rPr>
          <w:lang w:val="it-IT"/>
        </w:rPr>
      </w:pPr>
    </w:p>
    <w:p w14:paraId="7599EE82" w14:textId="77777777" w:rsidR="00CC4B27" w:rsidRDefault="00CC4B27">
      <w:pPr>
        <w:rPr>
          <w:lang w:val="it-IT"/>
        </w:rPr>
      </w:pPr>
    </w:p>
    <w:p w14:paraId="3A4137EC" w14:textId="2D5FE059" w:rsidR="00CC4B27" w:rsidRDefault="00CC4B27">
      <w:pPr>
        <w:rPr>
          <w:lang w:val="it-IT"/>
        </w:rPr>
      </w:pPr>
      <w:r>
        <w:rPr>
          <w:lang w:val="it-IT"/>
        </w:rPr>
        <w:lastRenderedPageBreak/>
        <w:t>Lanciando lo strumento appare il pannello dove l’utente seleziona il livello CHM e dove può impostare ulteriori parametri come da figura sotto.</w:t>
      </w:r>
    </w:p>
    <w:p w14:paraId="522E7831" w14:textId="2A1938E4" w:rsidR="00CC4B27" w:rsidRPr="00CC4B27" w:rsidRDefault="00CC4B27" w:rsidP="00CC4B27">
      <w:pPr>
        <w:jc w:val="center"/>
        <w:rPr>
          <w:lang w:val="it-IT"/>
        </w:rPr>
      </w:pPr>
      <w:r w:rsidRPr="00CC4B27">
        <w:rPr>
          <w:lang w:val="it-IT"/>
        </w:rPr>
        <w:drawing>
          <wp:inline distT="0" distB="0" distL="0" distR="0" wp14:anchorId="662550CA" wp14:editId="77F26BA9">
            <wp:extent cx="4946116" cy="5567881"/>
            <wp:effectExtent l="0" t="0" r="698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8999" cy="55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5E78" w14:textId="5D04F428" w:rsidR="00CC4B27" w:rsidRPr="00CC4B27" w:rsidRDefault="00CC4B27">
      <w:pPr>
        <w:rPr>
          <w:rFonts w:cstheme="minorHAnsi"/>
          <w:lang w:val="it-IT"/>
        </w:rPr>
      </w:pPr>
    </w:p>
    <w:p w14:paraId="13F312A6" w14:textId="77777777" w:rsidR="00CC4B27" w:rsidRPr="00CC4B27" w:rsidRDefault="00CC4B27" w:rsidP="00CC4B27">
      <w:pPr>
        <w:pStyle w:val="Titolo2"/>
      </w:pPr>
      <w:r w:rsidRPr="00CC4B27">
        <w:t>Input</w:t>
      </w:r>
    </w:p>
    <w:p w14:paraId="6F1F2559" w14:textId="77777777" w:rsidR="00CC4B27" w:rsidRPr="00CC4B27" w:rsidRDefault="00CC4B27" w:rsidP="00CC4B27">
      <w:pPr>
        <w:rPr>
          <w:rFonts w:cstheme="minorHAnsi"/>
          <w:lang w:val="it-IT"/>
        </w:rPr>
      </w:pPr>
      <w:r w:rsidRPr="00CC4B27">
        <w:rPr>
          <w:rStyle w:val="Enfasigrassetto"/>
          <w:rFonts w:cstheme="minorHAnsi"/>
          <w:color w:val="1F2328"/>
          <w:lang w:val="it-IT"/>
        </w:rPr>
        <w:t>Input CHM</w:t>
      </w:r>
      <w:r w:rsidRPr="00CC4B27">
        <w:rPr>
          <w:rFonts w:cstheme="minorHAnsi"/>
          <w:lang w:val="it-IT"/>
        </w:rPr>
        <w:t xml:space="preserve"> - Un livello </w:t>
      </w:r>
      <w:proofErr w:type="spellStart"/>
      <w:r w:rsidRPr="00CC4B27">
        <w:rPr>
          <w:rFonts w:cstheme="minorHAnsi"/>
          <w:lang w:val="it-IT"/>
        </w:rPr>
        <w:t>raster</w:t>
      </w:r>
      <w:proofErr w:type="spellEnd"/>
      <w:r w:rsidRPr="00CC4B27">
        <w:rPr>
          <w:rFonts w:cstheme="minorHAnsi"/>
          <w:lang w:val="it-IT"/>
        </w:rPr>
        <w:t xml:space="preserve"> contenente il CHM ovvero un modello delle chiome. Questo </w:t>
      </w:r>
      <w:proofErr w:type="spellStart"/>
      <w:r w:rsidRPr="00CC4B27">
        <w:rPr>
          <w:rFonts w:cstheme="minorHAnsi"/>
          <w:lang w:val="it-IT"/>
        </w:rPr>
        <w:t>raster</w:t>
      </w:r>
      <w:proofErr w:type="spellEnd"/>
      <w:r w:rsidRPr="00CC4B27">
        <w:rPr>
          <w:rFonts w:cstheme="minorHAnsi"/>
          <w:lang w:val="it-IT"/>
        </w:rPr>
        <w:t xml:space="preserve"> deve necessariamente essere accurato, in quanto fornisce l'informazione di base per la creazione dell'area a bosco.</w:t>
      </w:r>
    </w:p>
    <w:p w14:paraId="18E8BD46" w14:textId="52F0334E" w:rsidR="00CC4B27" w:rsidRPr="00F84A0B" w:rsidRDefault="00CC4B27" w:rsidP="00CC4B27">
      <w:pPr>
        <w:rPr>
          <w:rFonts w:cstheme="minorHAnsi"/>
          <w:lang w:val="it-IT"/>
        </w:rPr>
      </w:pPr>
      <w:r w:rsidRPr="00CC4B27">
        <w:rPr>
          <w:rStyle w:val="Enfasigrassetto"/>
          <w:rFonts w:cstheme="minorHAnsi"/>
          <w:color w:val="1F2328"/>
          <w:lang w:val="it-IT"/>
        </w:rPr>
        <w:t>Input Maschera Pixel Bosco</w:t>
      </w:r>
      <w:r w:rsidRPr="00CC4B27">
        <w:rPr>
          <w:rFonts w:cstheme="minorHAnsi"/>
          <w:lang w:val="it-IT"/>
        </w:rPr>
        <w:t> - </w:t>
      </w:r>
      <w:hyperlink r:id="rId13" w:anchor="mask" w:history="1">
        <w:r w:rsidRPr="00CC4B27">
          <w:rPr>
            <w:rStyle w:val="Collegamentoipertestuale"/>
            <w:rFonts w:cstheme="minorHAnsi"/>
            <w:lang w:val="it-IT"/>
          </w:rPr>
          <w:t xml:space="preserve">Un </w:t>
        </w:r>
        <w:proofErr w:type="spellStart"/>
        <w:r w:rsidRPr="00CC4B27">
          <w:rPr>
            <w:rStyle w:val="Collegamentoipertestuale"/>
            <w:rFonts w:cstheme="minorHAnsi"/>
            <w:lang w:val="it-IT"/>
          </w:rPr>
          <w:t>raster</w:t>
        </w:r>
        <w:proofErr w:type="spellEnd"/>
        <w:r w:rsidRPr="00CC4B27">
          <w:rPr>
            <w:rStyle w:val="Collegamentoipertestuale"/>
            <w:rFonts w:cstheme="minorHAnsi"/>
            <w:lang w:val="it-IT"/>
          </w:rPr>
          <w:t xml:space="preserve"> binario BOSCO*</w:t>
        </w:r>
      </w:hyperlink>
      <w:r w:rsidRPr="00CC4B27">
        <w:rPr>
          <w:rFonts w:cstheme="minorHAnsi"/>
          <w:lang w:val="it-IT"/>
        </w:rPr>
        <w:t xml:space="preserve"> (pixel con valore 1 = pixel bosco) [opzionale]: il valore 1 del pixel di questo </w:t>
      </w:r>
      <w:proofErr w:type="spellStart"/>
      <w:r w:rsidRPr="00CC4B27">
        <w:rPr>
          <w:rFonts w:cstheme="minorHAnsi"/>
          <w:lang w:val="it-IT"/>
        </w:rPr>
        <w:t>raster</w:t>
      </w:r>
      <w:proofErr w:type="spellEnd"/>
      <w:r w:rsidRPr="00CC4B27">
        <w:rPr>
          <w:rFonts w:cstheme="minorHAnsi"/>
          <w:lang w:val="it-IT"/>
        </w:rPr>
        <w:t xml:space="preserve"> verrà considerato bosco a prescindere dal risultato del plugin, ovvero questa informazione avrà priorità nella definizione bosco. </w:t>
      </w:r>
      <w:r w:rsidR="00F84A0B" w:rsidRPr="00F84A0B">
        <w:rPr>
          <w:rFonts w:cstheme="minorHAnsi"/>
          <w:lang w:val="it-IT"/>
        </w:rPr>
        <w:t xml:space="preserve"> </w:t>
      </w:r>
    </w:p>
    <w:p w14:paraId="33B1D64F" w14:textId="7A18AFE8" w:rsidR="00CC4B27" w:rsidRDefault="00CC4B27" w:rsidP="00CC4B27">
      <w:pPr>
        <w:rPr>
          <w:rFonts w:cstheme="minorHAnsi"/>
          <w:lang w:val="it-IT"/>
        </w:rPr>
      </w:pPr>
      <w:r w:rsidRPr="00CC4B27">
        <w:rPr>
          <w:rStyle w:val="Enfasigrassetto"/>
          <w:rFonts w:cstheme="minorHAnsi"/>
          <w:color w:val="1F2328"/>
          <w:lang w:val="it-IT"/>
        </w:rPr>
        <w:t>Input Maschera Pixel Non Bosco</w:t>
      </w:r>
      <w:r w:rsidRPr="00CC4B27">
        <w:rPr>
          <w:rFonts w:cstheme="minorHAnsi"/>
          <w:lang w:val="it-IT"/>
        </w:rPr>
        <w:t> - </w:t>
      </w:r>
      <w:hyperlink r:id="rId14" w:anchor="mask" w:history="1">
        <w:r w:rsidRPr="00CC4B27">
          <w:rPr>
            <w:rStyle w:val="Collegamentoipertestuale"/>
            <w:rFonts w:cstheme="minorHAnsi"/>
            <w:lang w:val="it-IT"/>
          </w:rPr>
          <w:t xml:space="preserve">Un </w:t>
        </w:r>
        <w:proofErr w:type="spellStart"/>
        <w:r w:rsidRPr="00CC4B27">
          <w:rPr>
            <w:rStyle w:val="Collegamentoipertestuale"/>
            <w:rFonts w:cstheme="minorHAnsi"/>
            <w:lang w:val="it-IT"/>
          </w:rPr>
          <w:t>raster</w:t>
        </w:r>
        <w:proofErr w:type="spellEnd"/>
        <w:r w:rsidRPr="00CC4B27">
          <w:rPr>
            <w:rStyle w:val="Collegamentoipertestuale"/>
            <w:rFonts w:cstheme="minorHAnsi"/>
            <w:lang w:val="it-IT"/>
          </w:rPr>
          <w:t xml:space="preserve"> binario NON BOSCO*</w:t>
        </w:r>
      </w:hyperlink>
      <w:r w:rsidRPr="00CC4B27">
        <w:rPr>
          <w:rFonts w:cstheme="minorHAnsi"/>
          <w:lang w:val="it-IT"/>
        </w:rPr>
        <w:t xml:space="preserve"> (pixel con valore 1 = pixel NON bosco) [opzionale]: il valore 1 del pixel di questo </w:t>
      </w:r>
      <w:proofErr w:type="spellStart"/>
      <w:r w:rsidRPr="00CC4B27">
        <w:rPr>
          <w:rFonts w:cstheme="minorHAnsi"/>
          <w:lang w:val="it-IT"/>
        </w:rPr>
        <w:t>raster</w:t>
      </w:r>
      <w:proofErr w:type="spellEnd"/>
      <w:r w:rsidRPr="00CC4B27">
        <w:rPr>
          <w:rFonts w:cstheme="minorHAnsi"/>
          <w:lang w:val="it-IT"/>
        </w:rPr>
        <w:t xml:space="preserve"> verrà considerato non bosco a prescindere dal risultato del plugin, ovvero questa informazione avrà priorità nella definizione di aree da escludere dall'area bosco.</w:t>
      </w:r>
      <w:r w:rsidR="008C39E6" w:rsidRPr="008C39E6">
        <w:rPr>
          <w:rFonts w:cstheme="minorHAnsi"/>
          <w:lang w:val="it-IT"/>
        </w:rPr>
        <w:t xml:space="preserve"> </w:t>
      </w:r>
    </w:p>
    <w:p w14:paraId="20214893" w14:textId="37E9FB75" w:rsidR="008C39E6" w:rsidRDefault="008C39E6" w:rsidP="00CC4B27">
      <w:pPr>
        <w:rPr>
          <w:rFonts w:cstheme="minorHAnsi"/>
          <w:lang w:val="it-IT"/>
        </w:rPr>
      </w:pPr>
    </w:p>
    <w:p w14:paraId="266078FE" w14:textId="5E0E78AC" w:rsidR="008C39E6" w:rsidRDefault="008C39E6" w:rsidP="00CC4B27">
      <w:pPr>
        <w:rPr>
          <w:rFonts w:cstheme="minorHAnsi"/>
          <w:lang w:val="it-IT"/>
        </w:rPr>
      </w:pPr>
    </w:p>
    <w:p w14:paraId="6C383480" w14:textId="4343006C" w:rsidR="008C39E6" w:rsidRDefault="008C39E6" w:rsidP="00CC4B27">
      <w:pPr>
        <w:rPr>
          <w:rFonts w:cstheme="minorHAnsi"/>
          <w:lang w:val="it-IT"/>
        </w:rPr>
      </w:pPr>
    </w:p>
    <w:p w14:paraId="7C73F4B1" w14:textId="077F12C1" w:rsidR="008C39E6" w:rsidRDefault="008C39E6" w:rsidP="00CC4B27">
      <w:pPr>
        <w:rPr>
          <w:rFonts w:cstheme="minorHAnsi"/>
          <w:lang w:val="it-IT"/>
        </w:rPr>
      </w:pPr>
    </w:p>
    <w:p w14:paraId="30FF31AF" w14:textId="1B67800B" w:rsidR="008C39E6" w:rsidRPr="008C39E6" w:rsidRDefault="008C39E6" w:rsidP="00CC4B27">
      <w:pPr>
        <w:rPr>
          <w:rFonts w:cstheme="minorHAnsi"/>
          <w:lang w:val="it-IT"/>
        </w:rPr>
      </w:pPr>
      <w:r>
        <w:rPr>
          <w:noProof/>
        </w:rPr>
        <w:drawing>
          <wp:inline distT="0" distB="0" distL="0" distR="0" wp14:anchorId="0F4B468F" wp14:editId="4E08E024">
            <wp:extent cx="5740600" cy="4890053"/>
            <wp:effectExtent l="0" t="0" r="0" b="6350"/>
            <wp:docPr id="6" name="Immagine 6" descr="Esempio di bosco e non bo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empio di bosco e non bosc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49" cy="490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77129" w14:textId="77777777" w:rsidR="00CC4B27" w:rsidRPr="00CC4B27" w:rsidRDefault="00CC4B27" w:rsidP="00CC4B27">
      <w:pPr>
        <w:rPr>
          <w:rFonts w:cstheme="minorHAnsi"/>
          <w:lang w:val="it-IT"/>
        </w:rPr>
      </w:pPr>
      <w:r w:rsidRPr="00CC4B27">
        <w:rPr>
          <w:rStyle w:val="Enfasigrassetto"/>
          <w:rFonts w:cstheme="minorHAnsi"/>
          <w:color w:val="1F2328"/>
          <w:lang w:val="it-IT"/>
        </w:rPr>
        <w:t>Soglia altezza chioma (m)</w:t>
      </w:r>
      <w:r w:rsidRPr="00CC4B27">
        <w:rPr>
          <w:rFonts w:cstheme="minorHAnsi"/>
          <w:lang w:val="it-IT"/>
        </w:rPr>
        <w:t> - l'altezza della chioma minima per definire il pixel come appartenente ad un albero.</w:t>
      </w:r>
    </w:p>
    <w:p w14:paraId="6FE7EF53" w14:textId="07A3A500" w:rsidR="008C39E6" w:rsidRPr="00CC4B27" w:rsidRDefault="00CC4B27" w:rsidP="00CC4B27">
      <w:pPr>
        <w:rPr>
          <w:rFonts w:cstheme="minorHAnsi"/>
          <w:lang w:val="it-IT"/>
        </w:rPr>
      </w:pPr>
      <w:r w:rsidRPr="00CC4B27">
        <w:rPr>
          <w:rStyle w:val="Enfasigrassetto"/>
          <w:rFonts w:cstheme="minorHAnsi"/>
          <w:color w:val="1F2328"/>
          <w:lang w:val="it-IT"/>
        </w:rPr>
        <w:t>Densità copertura (%)</w:t>
      </w:r>
      <w:r w:rsidRPr="00CC4B27">
        <w:rPr>
          <w:rFonts w:cstheme="minorHAnsi"/>
          <w:lang w:val="it-IT"/>
        </w:rPr>
        <w:t xml:space="preserve"> - La proporzione minima coperta da chioma </w:t>
      </w:r>
      <w:proofErr w:type="spellStart"/>
      <w:r w:rsidRPr="00CC4B27">
        <w:rPr>
          <w:rFonts w:cstheme="minorHAnsi"/>
          <w:lang w:val="it-IT"/>
        </w:rPr>
        <w:t>perchè</w:t>
      </w:r>
      <w:proofErr w:type="spellEnd"/>
      <w:r w:rsidRPr="00CC4B27">
        <w:rPr>
          <w:rFonts w:cstheme="minorHAnsi"/>
          <w:lang w:val="it-IT"/>
        </w:rPr>
        <w:t xml:space="preserve"> l'area venga </w:t>
      </w:r>
      <w:proofErr w:type="spellStart"/>
      <w:r w:rsidRPr="00CC4B27">
        <w:rPr>
          <w:rFonts w:cstheme="minorHAnsi"/>
          <w:lang w:val="it-IT"/>
        </w:rPr>
        <w:t>inclusa</w:t>
      </w:r>
      <w:proofErr w:type="spellEnd"/>
      <w:r w:rsidRPr="00CC4B27">
        <w:rPr>
          <w:rFonts w:cstheme="minorHAnsi"/>
          <w:lang w:val="it-IT"/>
        </w:rPr>
        <w:t xml:space="preserve"> come bosco.</w:t>
      </w:r>
    </w:p>
    <w:p w14:paraId="26CCB367" w14:textId="77777777" w:rsidR="00CC4B27" w:rsidRPr="00CC4B27" w:rsidRDefault="00CC4B27" w:rsidP="00CC4B27">
      <w:pPr>
        <w:rPr>
          <w:rFonts w:cstheme="minorHAnsi"/>
          <w:lang w:val="it-IT"/>
        </w:rPr>
      </w:pPr>
      <w:r w:rsidRPr="00CC4B27">
        <w:rPr>
          <w:rStyle w:val="Enfasigrassetto"/>
          <w:rFonts w:cstheme="minorHAnsi"/>
          <w:color w:val="1F2328"/>
          <w:lang w:val="it-IT"/>
        </w:rPr>
        <w:t>Area minima (m2)</w:t>
      </w:r>
      <w:r w:rsidRPr="00CC4B27">
        <w:rPr>
          <w:rFonts w:cstheme="minorHAnsi"/>
          <w:lang w:val="it-IT"/>
        </w:rPr>
        <w:t> - L'area minima per definire un'area a bosco.</w:t>
      </w:r>
    </w:p>
    <w:p w14:paraId="160B2B65" w14:textId="2BFDA47A" w:rsidR="00CC4B27" w:rsidRDefault="00CC4B27" w:rsidP="00CC4B27">
      <w:pPr>
        <w:rPr>
          <w:rFonts w:cstheme="minorHAnsi"/>
          <w:lang w:val="it-IT"/>
        </w:rPr>
      </w:pPr>
      <w:r w:rsidRPr="00CC4B27">
        <w:rPr>
          <w:rStyle w:val="Enfasigrassetto"/>
          <w:rFonts w:cstheme="minorHAnsi"/>
          <w:color w:val="1F2328"/>
          <w:lang w:val="it-IT"/>
        </w:rPr>
        <w:t>Larghezza minima (m)</w:t>
      </w:r>
      <w:r w:rsidRPr="00CC4B27">
        <w:rPr>
          <w:rFonts w:cstheme="minorHAnsi"/>
          <w:lang w:val="it-IT"/>
        </w:rPr>
        <w:t> - L'area minima per definire un'area a bosco.</w:t>
      </w:r>
    </w:p>
    <w:p w14:paraId="3C9BADFE" w14:textId="77777777" w:rsidR="008C39E6" w:rsidRPr="00CC4B27" w:rsidRDefault="008C39E6" w:rsidP="00CC4B27">
      <w:pPr>
        <w:rPr>
          <w:rFonts w:cstheme="minorHAnsi"/>
          <w:lang w:val="it-IT"/>
        </w:rPr>
      </w:pPr>
    </w:p>
    <w:p w14:paraId="458C8547" w14:textId="77777777" w:rsidR="00CC4B27" w:rsidRPr="00CC4B27" w:rsidRDefault="00CC4B27" w:rsidP="00CC4B27">
      <w:pPr>
        <w:pStyle w:val="Titolo2"/>
      </w:pPr>
      <w:r w:rsidRPr="00CC4B27">
        <w:t>Output</w:t>
      </w:r>
    </w:p>
    <w:p w14:paraId="3AE1C87D" w14:textId="77777777" w:rsidR="00CC4B27" w:rsidRPr="00CC4B27" w:rsidRDefault="00CC4B27" w:rsidP="00CC4B27">
      <w:pPr>
        <w:rPr>
          <w:rFonts w:cstheme="minorHAnsi"/>
        </w:rPr>
      </w:pPr>
      <w:r w:rsidRPr="00CC4B27">
        <w:rPr>
          <w:rFonts w:cstheme="minorHAnsi"/>
          <w:lang w:val="it-IT"/>
        </w:rPr>
        <w:t xml:space="preserve">Gli output sotto sono entrambi opzionali - nel senso che si possono creare entrambi, uno di essi o nessuno dei due. Il </w:t>
      </w:r>
      <w:proofErr w:type="spellStart"/>
      <w:r w:rsidRPr="00CC4B27">
        <w:rPr>
          <w:rFonts w:cstheme="minorHAnsi"/>
          <w:lang w:val="it-IT"/>
        </w:rPr>
        <w:t>raster</w:t>
      </w:r>
      <w:proofErr w:type="spellEnd"/>
      <w:r w:rsidRPr="00CC4B27">
        <w:rPr>
          <w:rFonts w:cstheme="minorHAnsi"/>
          <w:lang w:val="it-IT"/>
        </w:rPr>
        <w:t xml:space="preserve"> viene creato in maniera predefinita, mentre il vettoriale no, deve essere l'utente che sceglie di crearlo. </w:t>
      </w:r>
      <w:proofErr w:type="spellStart"/>
      <w:r w:rsidRPr="00CC4B27">
        <w:rPr>
          <w:rFonts w:cstheme="minorHAnsi"/>
        </w:rPr>
        <w:t>Entrambi</w:t>
      </w:r>
      <w:proofErr w:type="spellEnd"/>
      <w:r w:rsidRPr="00CC4B27">
        <w:rPr>
          <w:rFonts w:cstheme="minorHAnsi"/>
        </w:rPr>
        <w:t xml:space="preserve"> </w:t>
      </w:r>
      <w:proofErr w:type="spellStart"/>
      <w:r w:rsidRPr="00CC4B27">
        <w:rPr>
          <w:rFonts w:cstheme="minorHAnsi"/>
        </w:rPr>
        <w:t>possono</w:t>
      </w:r>
      <w:proofErr w:type="spellEnd"/>
      <w:r w:rsidRPr="00CC4B27">
        <w:rPr>
          <w:rFonts w:cstheme="minorHAnsi"/>
        </w:rPr>
        <w:t xml:space="preserve"> </w:t>
      </w:r>
      <w:proofErr w:type="spellStart"/>
      <w:r w:rsidRPr="00CC4B27">
        <w:rPr>
          <w:rFonts w:cstheme="minorHAnsi"/>
        </w:rPr>
        <w:t>essere</w:t>
      </w:r>
      <w:proofErr w:type="spellEnd"/>
      <w:r w:rsidRPr="00CC4B27">
        <w:rPr>
          <w:rFonts w:cstheme="minorHAnsi"/>
        </w:rPr>
        <w:t xml:space="preserve"> </w:t>
      </w:r>
      <w:proofErr w:type="spellStart"/>
      <w:r w:rsidRPr="00CC4B27">
        <w:rPr>
          <w:rFonts w:cstheme="minorHAnsi"/>
        </w:rPr>
        <w:t>creati</w:t>
      </w:r>
      <w:proofErr w:type="spellEnd"/>
      <w:r w:rsidRPr="00CC4B27">
        <w:rPr>
          <w:rFonts w:cstheme="minorHAnsi"/>
        </w:rPr>
        <w:t xml:space="preserve"> come file </w:t>
      </w:r>
      <w:proofErr w:type="spellStart"/>
      <w:r w:rsidRPr="00CC4B27">
        <w:rPr>
          <w:rFonts w:cstheme="minorHAnsi"/>
        </w:rPr>
        <w:t>temporanei</w:t>
      </w:r>
      <w:proofErr w:type="spellEnd"/>
      <w:r w:rsidRPr="00CC4B27">
        <w:rPr>
          <w:rFonts w:cstheme="minorHAnsi"/>
        </w:rPr>
        <w:t xml:space="preserve"> o </w:t>
      </w:r>
      <w:proofErr w:type="spellStart"/>
      <w:r w:rsidRPr="00CC4B27">
        <w:rPr>
          <w:rFonts w:cstheme="minorHAnsi"/>
        </w:rPr>
        <w:t>meno</w:t>
      </w:r>
      <w:proofErr w:type="spellEnd"/>
      <w:r w:rsidRPr="00CC4B27">
        <w:rPr>
          <w:rFonts w:cstheme="minorHAnsi"/>
        </w:rPr>
        <w:t>.</w:t>
      </w:r>
    </w:p>
    <w:p w14:paraId="02D53922" w14:textId="77777777" w:rsidR="00CC4B27" w:rsidRPr="00CC4B27" w:rsidRDefault="00CC4B27" w:rsidP="00CC4B27">
      <w:pPr>
        <w:rPr>
          <w:rFonts w:cstheme="minorHAnsi"/>
          <w:lang w:val="it-IT"/>
        </w:rPr>
      </w:pPr>
      <w:r w:rsidRPr="00CC4B27">
        <w:rPr>
          <w:rStyle w:val="Enfasigrassetto"/>
          <w:rFonts w:cstheme="minorHAnsi"/>
          <w:color w:val="1F2328"/>
          <w:lang w:val="it-IT"/>
        </w:rPr>
        <w:t xml:space="preserve">Area Bosco </w:t>
      </w:r>
      <w:proofErr w:type="spellStart"/>
      <w:r w:rsidRPr="00CC4B27">
        <w:rPr>
          <w:rStyle w:val="Enfasigrassetto"/>
          <w:rFonts w:cstheme="minorHAnsi"/>
          <w:color w:val="1F2328"/>
          <w:lang w:val="it-IT"/>
        </w:rPr>
        <w:t>Raster</w:t>
      </w:r>
      <w:proofErr w:type="spellEnd"/>
      <w:r w:rsidRPr="00CC4B27">
        <w:rPr>
          <w:rFonts w:cstheme="minorHAnsi"/>
          <w:lang w:val="it-IT"/>
        </w:rPr>
        <w:t xml:space="preserve"> - [opzionale] - Il </w:t>
      </w:r>
      <w:proofErr w:type="spellStart"/>
      <w:r w:rsidRPr="00CC4B27">
        <w:rPr>
          <w:rFonts w:cstheme="minorHAnsi"/>
          <w:lang w:val="it-IT"/>
        </w:rPr>
        <w:t>raster</w:t>
      </w:r>
      <w:proofErr w:type="spellEnd"/>
      <w:r w:rsidRPr="00CC4B27">
        <w:rPr>
          <w:rFonts w:cstheme="minorHAnsi"/>
          <w:lang w:val="it-IT"/>
        </w:rPr>
        <w:t xml:space="preserve"> con l'area a bosco.</w:t>
      </w:r>
    </w:p>
    <w:p w14:paraId="48FD7909" w14:textId="77777777" w:rsidR="00CC4B27" w:rsidRPr="00CC4B27" w:rsidRDefault="00CC4B27" w:rsidP="00CC4B27">
      <w:pPr>
        <w:rPr>
          <w:rFonts w:cstheme="minorHAnsi"/>
          <w:lang w:val="it-IT"/>
        </w:rPr>
      </w:pPr>
      <w:r w:rsidRPr="00CC4B27">
        <w:rPr>
          <w:rStyle w:val="Enfasigrassetto"/>
          <w:rFonts w:cstheme="minorHAnsi"/>
          <w:color w:val="1F2328"/>
          <w:lang w:val="it-IT"/>
        </w:rPr>
        <w:t>Area Bosco Vettoriale</w:t>
      </w:r>
      <w:r w:rsidRPr="00CC4B27">
        <w:rPr>
          <w:rFonts w:cstheme="minorHAnsi"/>
          <w:lang w:val="it-IT"/>
        </w:rPr>
        <w:t> - [opzionale] - Il file vettoriale delle aree a bosco, tematizzato e con una colonna "</w:t>
      </w:r>
      <w:proofErr w:type="spellStart"/>
      <w:r w:rsidRPr="00CC4B27">
        <w:rPr>
          <w:rFonts w:cstheme="minorHAnsi"/>
          <w:lang w:val="it-IT"/>
        </w:rPr>
        <w:t>area_ha</w:t>
      </w:r>
      <w:proofErr w:type="spellEnd"/>
      <w:r w:rsidRPr="00CC4B27">
        <w:rPr>
          <w:rFonts w:cstheme="minorHAnsi"/>
          <w:lang w:val="it-IT"/>
        </w:rPr>
        <w:t>" con l'area in ettari.</w:t>
      </w:r>
    </w:p>
    <w:p w14:paraId="22179912" w14:textId="28D24186" w:rsidR="00CC4B27" w:rsidRDefault="00CC4B27" w:rsidP="00CC4B27">
      <w:pPr>
        <w:rPr>
          <w:lang w:val="it-IT"/>
        </w:rPr>
      </w:pPr>
    </w:p>
    <w:p w14:paraId="25288CCB" w14:textId="4AC8CCD3" w:rsidR="00CC4B27" w:rsidRDefault="00CC4B27" w:rsidP="00CC4B27">
      <w:pPr>
        <w:rPr>
          <w:lang w:val="it-IT"/>
        </w:rPr>
      </w:pPr>
      <w:r>
        <w:rPr>
          <w:lang w:val="it-IT"/>
        </w:rPr>
        <w:t xml:space="preserve">Eseguendo il comando, il CHM viene analizzato per </w:t>
      </w:r>
      <w:r w:rsidR="00042F2B">
        <w:rPr>
          <w:lang w:val="it-IT"/>
        </w:rPr>
        <w:t xml:space="preserve">verificare ed </w:t>
      </w:r>
      <w:r>
        <w:rPr>
          <w:lang w:val="it-IT"/>
        </w:rPr>
        <w:t xml:space="preserve">accorpare i pixel che soddisfano </w:t>
      </w:r>
      <w:r w:rsidR="00042F2B">
        <w:rPr>
          <w:lang w:val="it-IT"/>
        </w:rPr>
        <w:t xml:space="preserve">o meno </w:t>
      </w:r>
      <w:r>
        <w:rPr>
          <w:lang w:val="it-IT"/>
        </w:rPr>
        <w:t>i requisiti</w:t>
      </w:r>
      <w:r w:rsidR="00042F2B">
        <w:rPr>
          <w:lang w:val="it-IT"/>
        </w:rPr>
        <w:t xml:space="preserve"> di appartenenza alla classe “Bosco”. </w:t>
      </w:r>
      <w:r w:rsidR="008C39E6">
        <w:rPr>
          <w:lang w:val="it-IT"/>
        </w:rPr>
        <w:t>Sotto un esempio.</w:t>
      </w:r>
    </w:p>
    <w:p w14:paraId="146693E5" w14:textId="1A71DE9F" w:rsidR="008C39E6" w:rsidRDefault="008C39E6" w:rsidP="00CC4B27">
      <w:pPr>
        <w:rPr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787"/>
        <w:gridCol w:w="4851"/>
      </w:tblGrid>
      <w:tr w:rsidR="008C39E6" w14:paraId="2FCDD544" w14:textId="77777777" w:rsidTr="008C39E6">
        <w:trPr>
          <w:trHeight w:val="2697"/>
        </w:trPr>
        <w:tc>
          <w:tcPr>
            <w:tcW w:w="4017" w:type="dxa"/>
          </w:tcPr>
          <w:p w14:paraId="48E16B69" w14:textId="22664D92" w:rsidR="008C39E6" w:rsidRDefault="008C39E6" w:rsidP="00CC4B27">
            <w:pPr>
              <w:rPr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49BAA2F2" wp14:editId="45B4323A">
                  <wp:extent cx="2902819" cy="2059200"/>
                  <wp:effectExtent l="0" t="0" r="0" b="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2819" cy="205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6" w:type="dxa"/>
          </w:tcPr>
          <w:p w14:paraId="0AE289D1" w14:textId="1D763E19" w:rsidR="008C39E6" w:rsidRDefault="008C39E6" w:rsidP="00CC4B27">
            <w:pPr>
              <w:rPr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5C3911BB" wp14:editId="5E84163C">
                  <wp:extent cx="2902818" cy="2059200"/>
                  <wp:effectExtent l="0" t="0" r="0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2818" cy="205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9E6" w14:paraId="10711504" w14:textId="77777777" w:rsidTr="008C39E6">
        <w:trPr>
          <w:trHeight w:val="3383"/>
        </w:trPr>
        <w:tc>
          <w:tcPr>
            <w:tcW w:w="4017" w:type="dxa"/>
          </w:tcPr>
          <w:p w14:paraId="067B7057" w14:textId="6E611682" w:rsidR="008C39E6" w:rsidRDefault="008C39E6" w:rsidP="00CC4B27">
            <w:pPr>
              <w:rPr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2EDD279F" wp14:editId="7202CBDB">
                  <wp:extent cx="2902818" cy="2059200"/>
                  <wp:effectExtent l="0" t="0" r="0" b="0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2818" cy="205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6" w:type="dxa"/>
          </w:tcPr>
          <w:p w14:paraId="48917CE4" w14:textId="3FC35A47" w:rsidR="008C39E6" w:rsidRDefault="008C39E6" w:rsidP="00CC4B27">
            <w:pPr>
              <w:rPr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269785C8" wp14:editId="4B528CC8">
                  <wp:extent cx="2885090" cy="2060094"/>
                  <wp:effectExtent l="0" t="0" r="0" b="0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4666" cy="2066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E2D1F4" w14:textId="77777777" w:rsidR="008C39E6" w:rsidRDefault="008C39E6" w:rsidP="00CC4B27">
      <w:pPr>
        <w:rPr>
          <w:lang w:val="it-IT"/>
        </w:rPr>
      </w:pPr>
    </w:p>
    <w:p w14:paraId="30EE81E0" w14:textId="77777777" w:rsidR="00042F2B" w:rsidRDefault="00042F2B" w:rsidP="00CC4B27">
      <w:pPr>
        <w:rPr>
          <w:lang w:val="it-IT"/>
        </w:rPr>
      </w:pPr>
      <w:r>
        <w:rPr>
          <w:lang w:val="it-IT"/>
        </w:rPr>
        <w:t>La velocità di elaborazione è stata testata con tre CHM di dimensioni differenti – i risultati sono riportati sotto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850"/>
        <w:gridCol w:w="1843"/>
        <w:gridCol w:w="2781"/>
        <w:gridCol w:w="1590"/>
      </w:tblGrid>
      <w:tr w:rsidR="00042F2B" w14:paraId="7DA41E2F" w14:textId="77777777" w:rsidTr="00042F2B">
        <w:tc>
          <w:tcPr>
            <w:tcW w:w="3681" w:type="dxa"/>
            <w:gridSpan w:val="3"/>
            <w:shd w:val="clear" w:color="auto" w:fill="E7E6E6" w:themeFill="background2"/>
            <w:vAlign w:val="center"/>
          </w:tcPr>
          <w:p w14:paraId="441995B2" w14:textId="0E9B5E9F" w:rsidR="00042F2B" w:rsidRPr="00042F2B" w:rsidRDefault="00042F2B" w:rsidP="00042F2B">
            <w:pPr>
              <w:jc w:val="center"/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Dimensioni</w:t>
            </w:r>
          </w:p>
        </w:tc>
        <w:tc>
          <w:tcPr>
            <w:tcW w:w="4371" w:type="dxa"/>
            <w:gridSpan w:val="2"/>
            <w:shd w:val="clear" w:color="auto" w:fill="E7E6E6" w:themeFill="background2"/>
            <w:vAlign w:val="center"/>
          </w:tcPr>
          <w:p w14:paraId="5CBEAE4D" w14:textId="5D5DF204" w:rsidR="00042F2B" w:rsidRPr="00042F2B" w:rsidRDefault="00042F2B" w:rsidP="00042F2B">
            <w:pPr>
              <w:jc w:val="center"/>
              <w:rPr>
                <w:b/>
                <w:bCs/>
                <w:lang w:val="it-IT"/>
              </w:rPr>
            </w:pPr>
            <w:r w:rsidRPr="00042F2B">
              <w:rPr>
                <w:b/>
                <w:bCs/>
                <w:lang w:val="it-IT"/>
              </w:rPr>
              <w:t>Velocità elaborazione (secondi)</w:t>
            </w:r>
          </w:p>
        </w:tc>
      </w:tr>
      <w:tr w:rsidR="00042F2B" w14:paraId="57A2FD55" w14:textId="77777777" w:rsidTr="00042F2B">
        <w:tc>
          <w:tcPr>
            <w:tcW w:w="988" w:type="dxa"/>
            <w:shd w:val="clear" w:color="auto" w:fill="E7E6E6" w:themeFill="background2"/>
            <w:vAlign w:val="center"/>
          </w:tcPr>
          <w:p w14:paraId="21AC00B6" w14:textId="136EF87E" w:rsidR="00042F2B" w:rsidRPr="00042F2B" w:rsidRDefault="00042F2B" w:rsidP="00042F2B">
            <w:pPr>
              <w:jc w:val="right"/>
              <w:rPr>
                <w:b/>
                <w:bCs/>
                <w:lang w:val="it-IT"/>
              </w:rPr>
            </w:pPr>
            <w:r w:rsidRPr="00042F2B">
              <w:rPr>
                <w:b/>
                <w:bCs/>
                <w:lang w:val="it-IT"/>
              </w:rPr>
              <w:t>Colonne</w:t>
            </w:r>
          </w:p>
        </w:tc>
        <w:tc>
          <w:tcPr>
            <w:tcW w:w="850" w:type="dxa"/>
            <w:shd w:val="clear" w:color="auto" w:fill="E7E6E6" w:themeFill="background2"/>
            <w:vAlign w:val="center"/>
          </w:tcPr>
          <w:p w14:paraId="5EA40C53" w14:textId="5276D95F" w:rsidR="00042F2B" w:rsidRPr="00042F2B" w:rsidRDefault="00042F2B" w:rsidP="00042F2B">
            <w:pPr>
              <w:jc w:val="right"/>
              <w:rPr>
                <w:b/>
                <w:bCs/>
                <w:lang w:val="it-IT"/>
              </w:rPr>
            </w:pPr>
            <w:r w:rsidRPr="00042F2B">
              <w:rPr>
                <w:b/>
                <w:bCs/>
                <w:lang w:val="it-IT"/>
              </w:rPr>
              <w:t>Righe</w:t>
            </w:r>
          </w:p>
        </w:tc>
        <w:tc>
          <w:tcPr>
            <w:tcW w:w="1843" w:type="dxa"/>
            <w:shd w:val="clear" w:color="auto" w:fill="E7E6E6" w:themeFill="background2"/>
            <w:vAlign w:val="center"/>
          </w:tcPr>
          <w:p w14:paraId="5679AD8F" w14:textId="32D1F7BC" w:rsidR="00042F2B" w:rsidRPr="00042F2B" w:rsidRDefault="00D55AA9" w:rsidP="00042F2B">
            <w:pPr>
              <w:jc w:val="right"/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Memoria</w:t>
            </w:r>
            <w:r w:rsidR="00042F2B" w:rsidRPr="00042F2B">
              <w:rPr>
                <w:b/>
                <w:bCs/>
                <w:lang w:val="it-IT"/>
              </w:rPr>
              <w:t xml:space="preserve"> (MB)</w:t>
            </w:r>
          </w:p>
        </w:tc>
        <w:tc>
          <w:tcPr>
            <w:tcW w:w="2781" w:type="dxa"/>
            <w:shd w:val="clear" w:color="auto" w:fill="E7E6E6" w:themeFill="background2"/>
            <w:vAlign w:val="center"/>
          </w:tcPr>
          <w:p w14:paraId="150425E3" w14:textId="3BFEDD29" w:rsidR="00042F2B" w:rsidRPr="00042F2B" w:rsidRDefault="00042F2B" w:rsidP="00042F2B">
            <w:pPr>
              <w:jc w:val="right"/>
              <w:rPr>
                <w:b/>
                <w:bCs/>
                <w:lang w:val="it-IT"/>
              </w:rPr>
            </w:pPr>
            <w:r w:rsidRPr="00042F2B">
              <w:rPr>
                <w:b/>
                <w:bCs/>
                <w:lang w:val="it-IT"/>
              </w:rPr>
              <w:t>Version</w:t>
            </w:r>
            <w:r w:rsidRPr="00042F2B">
              <w:rPr>
                <w:b/>
                <w:bCs/>
                <w:lang w:val="it-IT"/>
              </w:rPr>
              <w:t>e</w:t>
            </w:r>
            <w:r w:rsidRPr="00042F2B">
              <w:rPr>
                <w:b/>
                <w:bCs/>
                <w:lang w:val="it-IT"/>
              </w:rPr>
              <w:t xml:space="preserve"> 1.</w:t>
            </w:r>
            <w:r w:rsidRPr="00042F2B">
              <w:rPr>
                <w:b/>
                <w:bCs/>
                <w:lang w:val="it-IT"/>
              </w:rPr>
              <w:t>1</w:t>
            </w:r>
            <w:r w:rsidRPr="00042F2B">
              <w:rPr>
                <w:b/>
                <w:bCs/>
                <w:lang w:val="it-IT"/>
              </w:rPr>
              <w:t>.0</w:t>
            </w:r>
          </w:p>
        </w:tc>
        <w:tc>
          <w:tcPr>
            <w:tcW w:w="1590" w:type="dxa"/>
            <w:shd w:val="clear" w:color="auto" w:fill="E7E6E6" w:themeFill="background2"/>
            <w:vAlign w:val="center"/>
          </w:tcPr>
          <w:p w14:paraId="5B2E2E42" w14:textId="3B775239" w:rsidR="00042F2B" w:rsidRPr="00042F2B" w:rsidRDefault="00042F2B" w:rsidP="00042F2B">
            <w:pPr>
              <w:jc w:val="right"/>
              <w:rPr>
                <w:b/>
                <w:bCs/>
                <w:lang w:val="it-IT"/>
              </w:rPr>
            </w:pPr>
            <w:r w:rsidRPr="00042F2B">
              <w:rPr>
                <w:b/>
                <w:bCs/>
                <w:lang w:val="it-IT"/>
              </w:rPr>
              <w:t>Versione 1.2.0</w:t>
            </w:r>
          </w:p>
        </w:tc>
      </w:tr>
      <w:tr w:rsidR="00042F2B" w14:paraId="2E082042" w14:textId="77777777" w:rsidTr="00042F2B">
        <w:tc>
          <w:tcPr>
            <w:tcW w:w="988" w:type="dxa"/>
            <w:vAlign w:val="center"/>
          </w:tcPr>
          <w:p w14:paraId="22DD8EB5" w14:textId="5468273E" w:rsidR="00042F2B" w:rsidRDefault="00042F2B" w:rsidP="00042F2B">
            <w:pPr>
              <w:jc w:val="right"/>
              <w:rPr>
                <w:lang w:val="it-IT"/>
              </w:rPr>
            </w:pPr>
            <w:r w:rsidRPr="00042F2B">
              <w:rPr>
                <w:lang w:val="it-IT"/>
              </w:rPr>
              <w:t>3845</w:t>
            </w:r>
          </w:p>
        </w:tc>
        <w:tc>
          <w:tcPr>
            <w:tcW w:w="850" w:type="dxa"/>
            <w:vAlign w:val="center"/>
          </w:tcPr>
          <w:p w14:paraId="28B86DA7" w14:textId="5988895A" w:rsidR="00042F2B" w:rsidRDefault="00042F2B" w:rsidP="00042F2B">
            <w:pPr>
              <w:jc w:val="right"/>
              <w:rPr>
                <w:lang w:val="it-IT"/>
              </w:rPr>
            </w:pPr>
            <w:r w:rsidRPr="00042F2B">
              <w:rPr>
                <w:lang w:val="it-IT"/>
              </w:rPr>
              <w:t>2838</w:t>
            </w:r>
          </w:p>
        </w:tc>
        <w:tc>
          <w:tcPr>
            <w:tcW w:w="1843" w:type="dxa"/>
            <w:vAlign w:val="center"/>
          </w:tcPr>
          <w:p w14:paraId="4653667A" w14:textId="317C3EBB" w:rsidR="00042F2B" w:rsidRDefault="00042F2B" w:rsidP="00042F2B">
            <w:pPr>
              <w:jc w:val="right"/>
              <w:rPr>
                <w:lang w:val="it-IT"/>
              </w:rPr>
            </w:pPr>
            <w:r>
              <w:rPr>
                <w:lang w:val="it-IT"/>
              </w:rPr>
              <w:t>50</w:t>
            </w:r>
          </w:p>
        </w:tc>
        <w:tc>
          <w:tcPr>
            <w:tcW w:w="2781" w:type="dxa"/>
            <w:vAlign w:val="center"/>
          </w:tcPr>
          <w:p w14:paraId="088F22C0" w14:textId="0E739A84" w:rsidR="00042F2B" w:rsidRDefault="00042F2B" w:rsidP="00042F2B">
            <w:pPr>
              <w:jc w:val="right"/>
              <w:rPr>
                <w:lang w:val="it-IT"/>
              </w:rPr>
            </w:pPr>
            <w:r>
              <w:rPr>
                <w:lang w:val="it-IT"/>
              </w:rPr>
              <w:t>4 secondi</w:t>
            </w:r>
          </w:p>
        </w:tc>
        <w:tc>
          <w:tcPr>
            <w:tcW w:w="1590" w:type="dxa"/>
            <w:vAlign w:val="center"/>
          </w:tcPr>
          <w:p w14:paraId="7634DDB6" w14:textId="75962A28" w:rsidR="00042F2B" w:rsidRDefault="00042F2B" w:rsidP="00042F2B">
            <w:pPr>
              <w:jc w:val="right"/>
              <w:rPr>
                <w:lang w:val="it-IT"/>
              </w:rPr>
            </w:pPr>
            <w:r>
              <w:rPr>
                <w:lang w:val="it-IT"/>
              </w:rPr>
              <w:t>2</w:t>
            </w:r>
            <w:r>
              <w:rPr>
                <w:lang w:val="it-IT"/>
              </w:rPr>
              <w:t xml:space="preserve"> secondi</w:t>
            </w:r>
          </w:p>
        </w:tc>
      </w:tr>
      <w:tr w:rsidR="00042F2B" w14:paraId="0C80B63B" w14:textId="77777777" w:rsidTr="00042F2B">
        <w:tc>
          <w:tcPr>
            <w:tcW w:w="988" w:type="dxa"/>
            <w:vAlign w:val="center"/>
          </w:tcPr>
          <w:p w14:paraId="22508514" w14:textId="037EABAF" w:rsidR="00042F2B" w:rsidRPr="00042F2B" w:rsidRDefault="00042F2B" w:rsidP="00042F2B">
            <w:pPr>
              <w:jc w:val="right"/>
              <w:rPr>
                <w:lang w:val="it-IT"/>
              </w:rPr>
            </w:pPr>
            <w:r w:rsidRPr="00042F2B">
              <w:rPr>
                <w:lang w:val="it-IT"/>
              </w:rPr>
              <w:t>4506</w:t>
            </w:r>
          </w:p>
        </w:tc>
        <w:tc>
          <w:tcPr>
            <w:tcW w:w="850" w:type="dxa"/>
            <w:vAlign w:val="center"/>
          </w:tcPr>
          <w:p w14:paraId="060E144E" w14:textId="4CB9871D" w:rsidR="00042F2B" w:rsidRPr="00042F2B" w:rsidRDefault="00042F2B" w:rsidP="00042F2B">
            <w:pPr>
              <w:jc w:val="right"/>
              <w:rPr>
                <w:lang w:val="it-IT"/>
              </w:rPr>
            </w:pPr>
            <w:r w:rsidRPr="00042F2B">
              <w:rPr>
                <w:lang w:val="it-IT"/>
              </w:rPr>
              <w:t>5770</w:t>
            </w:r>
          </w:p>
        </w:tc>
        <w:tc>
          <w:tcPr>
            <w:tcW w:w="1843" w:type="dxa"/>
            <w:vAlign w:val="center"/>
          </w:tcPr>
          <w:p w14:paraId="652DA51D" w14:textId="51663861" w:rsidR="00042F2B" w:rsidRDefault="00042F2B" w:rsidP="00042F2B">
            <w:pPr>
              <w:jc w:val="right"/>
              <w:rPr>
                <w:lang w:val="it-IT"/>
              </w:rPr>
            </w:pPr>
            <w:r>
              <w:rPr>
                <w:lang w:val="it-IT"/>
              </w:rPr>
              <w:t>180</w:t>
            </w:r>
          </w:p>
        </w:tc>
        <w:tc>
          <w:tcPr>
            <w:tcW w:w="2781" w:type="dxa"/>
            <w:vAlign w:val="center"/>
          </w:tcPr>
          <w:p w14:paraId="23242CE4" w14:textId="3C070483" w:rsidR="00042F2B" w:rsidRDefault="00042F2B" w:rsidP="00042F2B">
            <w:pPr>
              <w:jc w:val="right"/>
              <w:rPr>
                <w:lang w:val="it-IT"/>
              </w:rPr>
            </w:pPr>
            <w:r>
              <w:rPr>
                <w:lang w:val="it-IT"/>
              </w:rPr>
              <w:t>13 secondi</w:t>
            </w:r>
          </w:p>
        </w:tc>
        <w:tc>
          <w:tcPr>
            <w:tcW w:w="1590" w:type="dxa"/>
            <w:vAlign w:val="center"/>
          </w:tcPr>
          <w:p w14:paraId="3DDAFB1F" w14:textId="1CD3F51A" w:rsidR="00042F2B" w:rsidRDefault="00042F2B" w:rsidP="00042F2B">
            <w:pPr>
              <w:jc w:val="right"/>
              <w:rPr>
                <w:lang w:val="it-IT"/>
              </w:rPr>
            </w:pPr>
            <w:r>
              <w:rPr>
                <w:lang w:val="it-IT"/>
              </w:rPr>
              <w:t>5</w:t>
            </w:r>
            <w:r>
              <w:rPr>
                <w:lang w:val="it-IT"/>
              </w:rPr>
              <w:t xml:space="preserve"> secondi</w:t>
            </w:r>
          </w:p>
        </w:tc>
      </w:tr>
      <w:tr w:rsidR="00042F2B" w14:paraId="3F368892" w14:textId="77777777" w:rsidTr="00042F2B">
        <w:tc>
          <w:tcPr>
            <w:tcW w:w="988" w:type="dxa"/>
            <w:vAlign w:val="center"/>
          </w:tcPr>
          <w:p w14:paraId="278314FE" w14:textId="4C61175E" w:rsidR="00042F2B" w:rsidRPr="00042F2B" w:rsidRDefault="00042F2B" w:rsidP="00042F2B">
            <w:pPr>
              <w:jc w:val="right"/>
              <w:rPr>
                <w:lang w:val="it-IT"/>
              </w:rPr>
            </w:pPr>
            <w:r w:rsidRPr="00042F2B">
              <w:rPr>
                <w:lang w:val="it-IT"/>
              </w:rPr>
              <w:t>27413</w:t>
            </w:r>
          </w:p>
        </w:tc>
        <w:tc>
          <w:tcPr>
            <w:tcW w:w="850" w:type="dxa"/>
            <w:vAlign w:val="center"/>
          </w:tcPr>
          <w:p w14:paraId="6AC92785" w14:textId="2730EC06" w:rsidR="00042F2B" w:rsidRPr="00042F2B" w:rsidRDefault="00042F2B" w:rsidP="00042F2B">
            <w:pPr>
              <w:jc w:val="right"/>
              <w:rPr>
                <w:lang w:val="it-IT"/>
              </w:rPr>
            </w:pPr>
            <w:r w:rsidRPr="00042F2B">
              <w:rPr>
                <w:lang w:val="it-IT"/>
              </w:rPr>
              <w:t>19240</w:t>
            </w:r>
          </w:p>
        </w:tc>
        <w:tc>
          <w:tcPr>
            <w:tcW w:w="1843" w:type="dxa"/>
            <w:vAlign w:val="center"/>
          </w:tcPr>
          <w:p w14:paraId="41FE0297" w14:textId="13058290" w:rsidR="00042F2B" w:rsidRDefault="00042F2B" w:rsidP="00042F2B">
            <w:pPr>
              <w:jc w:val="right"/>
              <w:rPr>
                <w:lang w:val="it-IT"/>
              </w:rPr>
            </w:pPr>
            <w:r>
              <w:rPr>
                <w:lang w:val="it-IT"/>
              </w:rPr>
              <w:t>4’600</w:t>
            </w:r>
          </w:p>
        </w:tc>
        <w:tc>
          <w:tcPr>
            <w:tcW w:w="2781" w:type="dxa"/>
            <w:vAlign w:val="center"/>
          </w:tcPr>
          <w:p w14:paraId="48B63CA3" w14:textId="11017EE6" w:rsidR="00042F2B" w:rsidRDefault="00042F2B" w:rsidP="00042F2B">
            <w:pPr>
              <w:jc w:val="right"/>
              <w:rPr>
                <w:lang w:val="it-IT"/>
              </w:rPr>
            </w:pPr>
            <w:r>
              <w:rPr>
                <w:lang w:val="it-IT"/>
              </w:rPr>
              <w:t>25 minuti</w:t>
            </w:r>
          </w:p>
        </w:tc>
        <w:tc>
          <w:tcPr>
            <w:tcW w:w="1590" w:type="dxa"/>
            <w:vAlign w:val="center"/>
          </w:tcPr>
          <w:p w14:paraId="124114A1" w14:textId="7741E1E7" w:rsidR="00042F2B" w:rsidRDefault="00042F2B" w:rsidP="00042F2B">
            <w:pPr>
              <w:jc w:val="right"/>
              <w:rPr>
                <w:lang w:val="it-IT"/>
              </w:rPr>
            </w:pPr>
            <w:r>
              <w:rPr>
                <w:lang w:val="it-IT"/>
              </w:rPr>
              <w:t>7</w:t>
            </w:r>
            <w:r>
              <w:rPr>
                <w:lang w:val="it-IT"/>
              </w:rPr>
              <w:t xml:space="preserve"> minuti</w:t>
            </w:r>
          </w:p>
        </w:tc>
      </w:tr>
    </w:tbl>
    <w:p w14:paraId="3F57DB8E" w14:textId="0DE8A429" w:rsidR="00042F2B" w:rsidRDefault="00042F2B" w:rsidP="00CC4B27">
      <w:pPr>
        <w:rPr>
          <w:lang w:val="it-IT"/>
        </w:rPr>
      </w:pPr>
      <w:r>
        <w:rPr>
          <w:lang w:val="it-IT"/>
        </w:rPr>
        <w:t>.</w:t>
      </w:r>
    </w:p>
    <w:p w14:paraId="75935170" w14:textId="48FDC813" w:rsidR="00CC4B27" w:rsidRDefault="00042F2B" w:rsidP="00042F2B">
      <w:pPr>
        <w:rPr>
          <w:lang w:val="it-IT"/>
        </w:rPr>
      </w:pPr>
      <w:r w:rsidRPr="00042F2B">
        <w:rPr>
          <w:lang w:val="it-IT"/>
        </w:rPr>
        <w:t xml:space="preserve">NB - la velocità dipende molto dalla complessità della struttura orizzontale del CHM ovvero dal rapporto spazi senza chiome e spazi con chiome. A parità di dimensione del </w:t>
      </w:r>
      <w:proofErr w:type="spellStart"/>
      <w:r w:rsidRPr="00042F2B">
        <w:rPr>
          <w:lang w:val="it-IT"/>
        </w:rPr>
        <w:t>raster</w:t>
      </w:r>
      <w:proofErr w:type="spellEnd"/>
      <w:r w:rsidRPr="00042F2B">
        <w:rPr>
          <w:lang w:val="it-IT"/>
        </w:rPr>
        <w:t xml:space="preserve"> CHM, un'area completamente coperta da chiome o completamente scoperta da vegetazione avrà tempi di elaborazione molto più veloci rispetto ad un'area con una struttura più a "scacchiera" ovvero alternanza di aree con e senza vegetazione. Questo </w:t>
      </w:r>
      <w:proofErr w:type="spellStart"/>
      <w:r w:rsidRPr="00042F2B">
        <w:rPr>
          <w:lang w:val="it-IT"/>
        </w:rPr>
        <w:t>perchè</w:t>
      </w:r>
      <w:proofErr w:type="spellEnd"/>
      <w:r w:rsidRPr="00042F2B">
        <w:rPr>
          <w:lang w:val="it-IT"/>
        </w:rPr>
        <w:t xml:space="preserve"> l'elaborazione lavora sui margini e non sulle parti interne.</w:t>
      </w:r>
    </w:p>
    <w:p w14:paraId="150A7A9B" w14:textId="00D866AC" w:rsidR="00036587" w:rsidRPr="00D45235" w:rsidRDefault="00036587" w:rsidP="00CC4B27">
      <w:pPr>
        <w:rPr>
          <w:lang w:val="it-IT"/>
        </w:rPr>
      </w:pPr>
      <w:r>
        <w:rPr>
          <w:lang w:val="it-IT"/>
        </w:rPr>
        <w:t>Nella pagina principale</w:t>
      </w:r>
      <w:r w:rsidR="00F84A0B">
        <w:rPr>
          <w:lang w:val="it-IT"/>
        </w:rPr>
        <w:t xml:space="preserve"> dove è depositato il plugin </w:t>
      </w:r>
      <w:proofErr w:type="spellStart"/>
      <w:r w:rsidR="00F84A0B">
        <w:rPr>
          <w:lang w:val="it-IT"/>
        </w:rPr>
        <w:t>chmAreaBosco</w:t>
      </w:r>
      <w:proofErr w:type="spellEnd"/>
      <w:r>
        <w:rPr>
          <w:lang w:val="it-IT"/>
        </w:rPr>
        <w:t>,</w:t>
      </w:r>
      <w:r w:rsidR="00F84A0B">
        <w:rPr>
          <w:lang w:val="it-IT"/>
        </w:rPr>
        <w:t xml:space="preserve"> </w:t>
      </w:r>
      <w:hyperlink r:id="rId20" w:history="1">
        <w:r w:rsidR="00F84A0B" w:rsidRPr="005A5848">
          <w:rPr>
            <w:rStyle w:val="Collegamentoipertestuale"/>
            <w:lang w:val="it-IT"/>
          </w:rPr>
          <w:t>https://github.com/cirgeo/chmAreaBosc</w:t>
        </w:r>
        <w:r w:rsidR="00F84A0B" w:rsidRPr="005A5848">
          <w:rPr>
            <w:rStyle w:val="Collegamentoipertestuale"/>
            <w:lang w:val="it-IT"/>
          </w:rPr>
          <w:t>o</w:t>
        </w:r>
      </w:hyperlink>
      <w:r>
        <w:rPr>
          <w:lang w:val="it-IT"/>
        </w:rPr>
        <w:t xml:space="preserve">, viene riportata della </w:t>
      </w:r>
      <w:r w:rsidR="00F84A0B">
        <w:rPr>
          <w:lang w:val="it-IT"/>
        </w:rPr>
        <w:t xml:space="preserve">ulteriore </w:t>
      </w:r>
      <w:r>
        <w:rPr>
          <w:lang w:val="it-IT"/>
        </w:rPr>
        <w:t>documentazione</w:t>
      </w:r>
      <w:r w:rsidR="00F84A0B">
        <w:rPr>
          <w:lang w:val="it-IT"/>
        </w:rPr>
        <w:t>.</w:t>
      </w:r>
    </w:p>
    <w:sectPr w:rsidR="00036587" w:rsidRPr="00D45235" w:rsidSect="00A1370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7FC0D" w14:textId="77777777" w:rsidR="001B7B18" w:rsidRDefault="001B7B18" w:rsidP="00F84A0B">
      <w:pPr>
        <w:spacing w:after="0" w:line="240" w:lineRule="auto"/>
      </w:pPr>
      <w:r>
        <w:separator/>
      </w:r>
    </w:p>
  </w:endnote>
  <w:endnote w:type="continuationSeparator" w:id="0">
    <w:p w14:paraId="5FBBB941" w14:textId="77777777" w:rsidR="001B7B18" w:rsidRDefault="001B7B18" w:rsidP="00F84A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9321A" w14:textId="77777777" w:rsidR="001B7B18" w:rsidRDefault="001B7B18" w:rsidP="00F84A0B">
      <w:pPr>
        <w:spacing w:after="0" w:line="240" w:lineRule="auto"/>
      </w:pPr>
      <w:r>
        <w:separator/>
      </w:r>
    </w:p>
  </w:footnote>
  <w:footnote w:type="continuationSeparator" w:id="0">
    <w:p w14:paraId="55869E06" w14:textId="77777777" w:rsidR="001B7B18" w:rsidRDefault="001B7B18" w:rsidP="00F84A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54F08"/>
    <w:multiLevelType w:val="multilevel"/>
    <w:tmpl w:val="69CC2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45768C"/>
    <w:multiLevelType w:val="multilevel"/>
    <w:tmpl w:val="49FE1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F025F3"/>
    <w:multiLevelType w:val="hybridMultilevel"/>
    <w:tmpl w:val="4024F5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235"/>
    <w:rsid w:val="00036587"/>
    <w:rsid w:val="00042F2B"/>
    <w:rsid w:val="001B7B18"/>
    <w:rsid w:val="003A7275"/>
    <w:rsid w:val="005A4A28"/>
    <w:rsid w:val="006866CF"/>
    <w:rsid w:val="0089114A"/>
    <w:rsid w:val="008C39E6"/>
    <w:rsid w:val="00A1370F"/>
    <w:rsid w:val="00AC4B3E"/>
    <w:rsid w:val="00C9183F"/>
    <w:rsid w:val="00CC4B27"/>
    <w:rsid w:val="00D45235"/>
    <w:rsid w:val="00D55AA9"/>
    <w:rsid w:val="00F84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C1510"/>
  <w15:chartTrackingRefBased/>
  <w15:docId w15:val="{DCFCCCE6-5CE6-4B53-967A-02B77DB9F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55AA9"/>
    <w:pPr>
      <w:jc w:val="both"/>
    </w:p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C4B27"/>
    <w:pPr>
      <w:keepNext/>
      <w:keepLines/>
      <w:spacing w:before="240" w:after="120"/>
      <w:outlineLvl w:val="1"/>
    </w:pPr>
    <w:rPr>
      <w:rFonts w:eastAsiaTheme="majorEastAsia" w:cstheme="minorHAnsi"/>
      <w:b/>
      <w:bCs/>
      <w:sz w:val="24"/>
      <w:szCs w:val="24"/>
      <w:u w:val="single"/>
      <w:lang w:val="it-IT"/>
    </w:rPr>
  </w:style>
  <w:style w:type="paragraph" w:styleId="Titolo3">
    <w:name w:val="heading 3"/>
    <w:basedOn w:val="Normale"/>
    <w:link w:val="Titolo3Carattere"/>
    <w:uiPriority w:val="9"/>
    <w:qFormat/>
    <w:rsid w:val="00CC4B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C9183F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9183F"/>
    <w:rPr>
      <w:color w:val="605E5C"/>
      <w:shd w:val="clear" w:color="auto" w:fill="E1DFDD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C4B27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Enfasigrassetto">
    <w:name w:val="Strong"/>
    <w:basedOn w:val="Carpredefinitoparagrafo"/>
    <w:uiPriority w:val="22"/>
    <w:qFormat/>
    <w:rsid w:val="00CC4B27"/>
    <w:rPr>
      <w:b/>
      <w:bCs/>
    </w:rPr>
  </w:style>
  <w:style w:type="paragraph" w:styleId="NormaleWeb">
    <w:name w:val="Normal (Web)"/>
    <w:basedOn w:val="Normale"/>
    <w:uiPriority w:val="99"/>
    <w:semiHidden/>
    <w:unhideWhenUsed/>
    <w:rsid w:val="00CC4B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C4B27"/>
    <w:rPr>
      <w:rFonts w:eastAsiaTheme="majorEastAsia" w:cstheme="minorHAnsi"/>
      <w:b/>
      <w:bCs/>
      <w:sz w:val="24"/>
      <w:szCs w:val="24"/>
      <w:u w:val="single"/>
      <w:lang w:val="it-IT"/>
    </w:rPr>
  </w:style>
  <w:style w:type="paragraph" w:styleId="Paragrafoelenco">
    <w:name w:val="List Paragraph"/>
    <w:basedOn w:val="Normale"/>
    <w:uiPriority w:val="34"/>
    <w:qFormat/>
    <w:rsid w:val="00042F2B"/>
    <w:pPr>
      <w:ind w:left="720"/>
      <w:contextualSpacing/>
    </w:pPr>
  </w:style>
  <w:style w:type="table" w:styleId="Grigliatabella">
    <w:name w:val="Table Grid"/>
    <w:basedOn w:val="Tabellanormale"/>
    <w:uiPriority w:val="39"/>
    <w:rsid w:val="00042F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F84A0B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F84A0B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F84A0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5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irgeo/chmAreaBosco" TargetMode="External"/><Relationship Id="rId13" Type="http://schemas.openxmlformats.org/officeDocument/2006/relationships/hyperlink" Target="https://github.com/cirgeo/chmAreaBosco" TargetMode="External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yperlink" Target="https://github.com/cirgeo/chmAreaBosc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cirgeo/chmAreaBosco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AE15A3-FEC0-41A3-BF87-B9D1CBD5D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907</Words>
  <Characters>5175</Characters>
  <Application>Microsoft Office Word</Application>
  <DocSecurity>0</DocSecurity>
  <Lines>43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Pirotti Francesco</dc:creator>
  <cp:keywords/>
  <dc:description/>
  <cp:lastModifiedBy>Pirotti Francesco</cp:lastModifiedBy>
  <cp:revision>5</cp:revision>
  <dcterms:created xsi:type="dcterms:W3CDTF">2023-06-28T15:18:00Z</dcterms:created>
  <dcterms:modified xsi:type="dcterms:W3CDTF">2023-06-28T16:29:00Z</dcterms:modified>
</cp:coreProperties>
</file>