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7777777" w:rsidR="0050069E" w:rsidRDefault="0050069E">
      <w:pPr>
        <w:rPr>
          <w:sz w:val="12"/>
          <w:szCs w:val="12"/>
        </w:rPr>
      </w:pP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77777777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where</w:t>
            </w:r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27EFD464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tosses a sharp object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r w:rsidR="000A3132">
                    <w:rPr>
                      <w:color w:val="00B050"/>
                    </w:rPr>
                    <w:t xml:space="preserve">appear: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4DB57816" w14:textId="6192DF25" w:rsidR="003110DF" w:rsidRPr="004755BA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Number of level</w:t>
                  </w:r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lastRenderedPageBreak/>
        <w:t xml:space="preserve">   - Pickups</w:t>
      </w:r>
    </w:p>
    <w:p w14:paraId="4DB57858" w14:textId="1A499A3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Managers</w:t>
      </w:r>
      <w:r>
        <w:rPr>
          <w:rFonts w:ascii="Arial" w:eastAsia="Arial" w:hAnsi="Arial" w:cs="Arial"/>
          <w:color w:val="FF9900"/>
        </w:rPr>
        <w:t xml:space="preserve"> 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Health.cs</w:t>
      </w:r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HealthBar.cs</w:t>
      </w:r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GameManager.cs</w:t>
      </w:r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EnemyController.cs</w:t>
      </w:r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PlayerController.cs</w:t>
      </w:r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PickupController.cs</w:t>
      </w:r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r>
        <w:rPr>
          <w:rFonts w:ascii="Arial" w:eastAsia="Arial" w:hAnsi="Arial" w:cs="Arial"/>
          <w:i/>
          <w:color w:val="222222"/>
        </w:rPr>
        <w:t xml:space="preserve">LandingController.cs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HUDController.cs</w:t>
      </w:r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GameOverController.cs </w:t>
      </w:r>
      <w:r>
        <w:rPr>
          <w:rFonts w:ascii="Arial" w:eastAsia="Arial" w:hAnsi="Arial" w:cs="Arial"/>
          <w:color w:val="FF9900"/>
        </w:rPr>
        <w:t>(controla el UI del canvas cuando pierde)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GameEndController.cs </w:t>
      </w:r>
      <w:r>
        <w:rPr>
          <w:rFonts w:ascii="Arial" w:eastAsia="Arial" w:hAnsi="Arial" w:cs="Arial"/>
          <w:color w:val="FF9900"/>
        </w:rPr>
        <w:t>(controla el UI del canvas cuando gana)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(Cinemachine)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</w:t>
                  </w:r>
                  <w:r>
                    <w:rPr>
                      <w:iCs/>
                      <w:sz w:val="20"/>
                      <w:szCs w:val="20"/>
                    </w:rPr>
                    <w:t xml:space="preserve"> for Player</w:t>
                  </w:r>
                </w:p>
                <w:p w14:paraId="72A8A105" w14:textId="36E54658" w:rsidR="0090088B" w:rsidRPr="007D78CD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0160407C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iCs/>
                      <w:sz w:val="20"/>
                      <w:szCs w:val="20"/>
                    </w:rPr>
                    <w:t>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r w:rsidR="00DA35A3">
                    <w:rPr>
                      <w:iCs/>
                      <w:sz w:val="20"/>
                      <w:szCs w:val="20"/>
                    </w:rPr>
                    <w:t>EvilLettuce, EvilTomato</w:t>
                  </w:r>
                  <w:r w:rsidR="004F7399">
                    <w:rPr>
                      <w:iCs/>
                      <w:sz w:val="20"/>
                      <w:szCs w:val="20"/>
                    </w:rPr>
                    <w:t>, EvilCarrot)</w:t>
                  </w:r>
                </w:p>
                <w:p w14:paraId="62325E61" w14:textId="25148560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, inheritance for different kind of enemies, </w:t>
                  </w:r>
                  <w:r w:rsidR="009709C1">
                    <w:rPr>
                      <w:iCs/>
                      <w:sz w:val="20"/>
                      <w:szCs w:val="20"/>
                    </w:rPr>
                    <w:t>prefab variants.</w:t>
                  </w:r>
                </w:p>
                <w:p w14:paraId="1948D796" w14:textId="7D011A31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HealthBoost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</w:p>
                <w:p w14:paraId="4DB57883" w14:textId="086E3573" w:rsidR="007D78CD" w:rsidRPr="007D78CD" w:rsidRDefault="00315C12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DEE82D" w14:textId="51CA7A06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</w:t>
                  </w:r>
                </w:p>
                <w:p w14:paraId="25331547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 Controller</w:t>
                  </w:r>
                </w:p>
                <w:p w14:paraId="5502F4E0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Landing Scene</w:t>
                  </w:r>
                </w:p>
                <w:p w14:paraId="5C6184A2" w14:textId="11ED3B2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Over Scene</w:t>
                  </w:r>
                </w:p>
                <w:p w14:paraId="6D413D79" w14:textId="77777777" w:rsidR="0050069E" w:rsidRDefault="0071443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Persistent data (score saved in JSON format/Player Prefs)</w:t>
                  </w:r>
                </w:p>
                <w:p w14:paraId="4DB5788F" w14:textId="02B9A0C1" w:rsidR="007D78CD" w:rsidRPr="00315C12" w:rsidRDefault="007D78CD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6A74F680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16/5 - 20/5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7BDBA" w14:textId="77777777" w:rsidR="00E34905" w:rsidRDefault="00315C12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Release: bug fixes, deployment to Google Play Store,</w:t>
                  </w:r>
                  <w:r w:rsidR="00CD77EC">
                    <w:rPr>
                      <w:iCs/>
                      <w:sz w:val="20"/>
                      <w:szCs w:val="20"/>
                    </w:rPr>
                    <w:t xml:space="preserve"> Itch.io publication</w:t>
                  </w:r>
                </w:p>
                <w:p w14:paraId="4DB5789A" w14:textId="6F724ED7" w:rsidR="00BA3ED7" w:rsidRP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1062E240" w:rsidR="0050069E" w:rsidRDefault="00C05AA9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23</w:t>
                  </w:r>
                  <w:r w:rsidR="00B40CFB">
                    <w:rPr>
                      <w:i/>
                      <w:color w:val="0000FF"/>
                    </w:rPr>
                    <w:t xml:space="preserve">/5 - </w:t>
                  </w:r>
                  <w:r>
                    <w:rPr>
                      <w:i/>
                      <w:color w:val="0000FF"/>
                    </w:rPr>
                    <w:t>27</w:t>
                  </w:r>
                  <w:r w:rsidR="00B40CFB">
                    <w:rPr>
                      <w:i/>
                      <w:color w:val="0000FF"/>
                    </w:rPr>
                    <w:t>/5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77777777" w:rsidR="0050069E" w:rsidRDefault="00490B0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1"/>
  </w:num>
  <w:num w:numId="2" w16cid:durableId="962886368">
    <w:abstractNumId w:val="0"/>
  </w:num>
  <w:num w:numId="3" w16cid:durableId="2022275559">
    <w:abstractNumId w:val="3"/>
  </w:num>
  <w:num w:numId="4" w16cid:durableId="157261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30CDE"/>
    <w:rsid w:val="00095F37"/>
    <w:rsid w:val="000A3132"/>
    <w:rsid w:val="000B0D94"/>
    <w:rsid w:val="00140C54"/>
    <w:rsid w:val="00154B90"/>
    <w:rsid w:val="00174C20"/>
    <w:rsid w:val="001B07A0"/>
    <w:rsid w:val="00224329"/>
    <w:rsid w:val="002467CA"/>
    <w:rsid w:val="00266F40"/>
    <w:rsid w:val="002A12AE"/>
    <w:rsid w:val="003110DF"/>
    <w:rsid w:val="00314A40"/>
    <w:rsid w:val="00315C12"/>
    <w:rsid w:val="003C09EF"/>
    <w:rsid w:val="003D2C75"/>
    <w:rsid w:val="00450FA0"/>
    <w:rsid w:val="004755BA"/>
    <w:rsid w:val="004866FF"/>
    <w:rsid w:val="00490B01"/>
    <w:rsid w:val="004B61F8"/>
    <w:rsid w:val="004C56F6"/>
    <w:rsid w:val="004F7399"/>
    <w:rsid w:val="0050069E"/>
    <w:rsid w:val="00504B92"/>
    <w:rsid w:val="00527CF8"/>
    <w:rsid w:val="005E7659"/>
    <w:rsid w:val="0061282D"/>
    <w:rsid w:val="006665C0"/>
    <w:rsid w:val="00672C2D"/>
    <w:rsid w:val="00692E50"/>
    <w:rsid w:val="006D11E3"/>
    <w:rsid w:val="006F641C"/>
    <w:rsid w:val="00714432"/>
    <w:rsid w:val="007337AD"/>
    <w:rsid w:val="007373D6"/>
    <w:rsid w:val="00763430"/>
    <w:rsid w:val="00766F28"/>
    <w:rsid w:val="0078578D"/>
    <w:rsid w:val="007D2734"/>
    <w:rsid w:val="007D78CD"/>
    <w:rsid w:val="00830E5C"/>
    <w:rsid w:val="008B5055"/>
    <w:rsid w:val="008B7A3C"/>
    <w:rsid w:val="0090088B"/>
    <w:rsid w:val="00936D69"/>
    <w:rsid w:val="009709C1"/>
    <w:rsid w:val="009A50D8"/>
    <w:rsid w:val="009D47AF"/>
    <w:rsid w:val="00AA3574"/>
    <w:rsid w:val="00AD4FEE"/>
    <w:rsid w:val="00B10DD6"/>
    <w:rsid w:val="00B40CFB"/>
    <w:rsid w:val="00B71C1F"/>
    <w:rsid w:val="00BA3ED7"/>
    <w:rsid w:val="00C05AA9"/>
    <w:rsid w:val="00C52D6F"/>
    <w:rsid w:val="00C73642"/>
    <w:rsid w:val="00C877EA"/>
    <w:rsid w:val="00CD0FF4"/>
    <w:rsid w:val="00CD77EC"/>
    <w:rsid w:val="00D00CA7"/>
    <w:rsid w:val="00D122EA"/>
    <w:rsid w:val="00D15F0C"/>
    <w:rsid w:val="00D4359E"/>
    <w:rsid w:val="00D44B50"/>
    <w:rsid w:val="00D75DBB"/>
    <w:rsid w:val="00DA35A3"/>
    <w:rsid w:val="00E0106A"/>
    <w:rsid w:val="00E05843"/>
    <w:rsid w:val="00E34905"/>
    <w:rsid w:val="00E62BB8"/>
    <w:rsid w:val="00EB1942"/>
    <w:rsid w:val="00EC7E26"/>
    <w:rsid w:val="00ED1B02"/>
    <w:rsid w:val="00ED555A"/>
    <w:rsid w:val="00EF3306"/>
    <w:rsid w:val="00F1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534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80</cp:revision>
  <dcterms:created xsi:type="dcterms:W3CDTF">2019-05-05T18:58:00Z</dcterms:created>
  <dcterms:modified xsi:type="dcterms:W3CDTF">2022-05-02T18:38:00Z</dcterms:modified>
</cp:coreProperties>
</file>