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CAV Levels Roadmap — Consolidated Canonical Maturity Model</w:t>
      </w:r>
    </w:p>
    <w:p>
      <w:r>
        <w:t>Date: 2026-02-19</w:t>
      </w:r>
    </w:p>
    <w:p>
      <w:r>
        <w:t>Purpose:</w:t>
        <w:br/>
        <w:t>This document consolidates and reconciles the CAV maturity-roadmap material across:</w:t>
        <w:br/>
        <w:t>- CAV Reference Model v1.0 (canonical levels 0–6)</w:t>
        <w:br/>
        <w:t>- CAV Manifesto v0.1 (full compliance requirements)</w:t>
        <w:br/>
        <w:t>- CAV-MQTT v1 (Level 1 implementation standard)</w:t>
        <w:br/>
        <w:t>- RPD v2.0 (post-v1 roadmap: Intent + Deltas)</w:t>
        <w:br/>
        <w:br/>
        <w:t>It defines a single authoritative level model and maps each document and product release to that model.</w:t>
      </w:r>
    </w:p>
    <w:p>
      <w:pPr>
        <w:pStyle w:val="Heading2"/>
      </w:pPr>
      <w:r>
        <w:t>1. Canonical Source of Truth</w:t>
      </w:r>
    </w:p>
    <w:p>
      <w:r>
        <w:t>The canonical CAV maturity level numbering for Cavalieri Align is:</w:t>
        <w:br/>
        <w:t>Level 0 through Level 6, as defined in the CAV Reference Model v1.0.</w:t>
        <w:br/>
        <w:t>All other documents must map onto this level model.</w:t>
        <w:br/>
        <w:br/>
        <w:t>Key principle:</w:t>
        <w:br/>
        <w:t>• Level 1 = observed vs observed (baseline coherence).</w:t>
        <w:br/>
        <w:t>• Level 3+ = declared intent exists and is comparable.</w:t>
        <w:br/>
        <w:t>• Level 4+ = formal deltas and envelopes.</w:t>
        <w:br/>
        <w:t>• Level 5 = drift velocity of formal deltas.</w:t>
        <w:br/>
        <w:t>• Level 6 = convergence enforcement (closed-loop reconciliation).</w:t>
      </w:r>
    </w:p>
    <w:p>
      <w:pPr>
        <w:pStyle w:val="Heading2"/>
      </w:pPr>
      <w:r>
        <w:t>2. Reconciliation of Document Conflicts</w:t>
      </w:r>
    </w:p>
    <w:p>
      <w:r>
        <w:t>Conflicts were observed because different documents use the term “roadmap” differently:</w:t>
        <w:br/>
        <w:br/>
        <w:t>A) CAV Reference Model v1.0</w:t>
        <w:br/>
        <w:t xml:space="preserve">   - A maturity-level taxonomy (levels 0–6).</w:t>
        <w:br/>
        <w:br/>
        <w:t>B) CAV Manifesto v0.1</w:t>
        <w:br/>
        <w:t xml:space="preserve">   - A strict “full CAV compliance” specification (intent+deltas+drift+convergence across ≥6 dimensions).</w:t>
        <w:br/>
        <w:t xml:space="preserve">   - It is not a product release plan and should be interpreted as requirements for Level 6 compliance.</w:t>
        <w:br/>
        <w:br/>
        <w:t>C) RPD v2.0</w:t>
        <w:br/>
        <w:t xml:space="preserve">   - A product roadmap for v2 that introduces intent artifacts and formal delta computation.</w:t>
        <w:br/>
        <w:t xml:space="preserve">   - It includes limited “convergence tracking” without enforcement and optional early drift trending.</w:t>
        <w:br/>
        <w:br/>
        <w:t>Resolution rules:</w:t>
        <w:br/>
        <w:t>1) Level numbering comes from the Reference Model.</w:t>
        <w:br/>
        <w:t>2) The Manifesto defines what “full CAV compliance” means (Level 6 and ≥6 dimensions).</w:t>
        <w:br/>
        <w:t>3) RPD v2 is a phased implementation plan targeting Level 3–4, with optional partial steps toward Level 5/6.</w:t>
      </w:r>
    </w:p>
    <w:p>
      <w:pPr>
        <w:pStyle w:val="Heading2"/>
      </w:pPr>
      <w:r>
        <w:t>3. Canonical CAV Levels (0–6)</w:t>
      </w:r>
    </w:p>
    <w:p>
      <w:pPr>
        <w:pStyle w:val="Heading3"/>
      </w:pPr>
      <w:r>
        <w:t>Level 0 — No Continuous Alignment</w:t>
      </w:r>
    </w:p>
    <w:p>
      <w:r>
        <w:t>Definition: Monitoring only; episodic verification; no persistent alignment state.</w:t>
      </w:r>
    </w:p>
    <w:p>
      <w:r>
        <w:t>Core components: Dashboards/monitoring; ad-hoc checks.</w:t>
      </w:r>
    </w:p>
    <w:p>
      <w:r>
        <w:t>Allowed claims: No CAV claims.</w:t>
      </w:r>
    </w:p>
    <w:p>
      <w:pPr>
        <w:pStyle w:val="Heading3"/>
      </w:pPr>
      <w:r>
        <w:t>Level 1 — Observed-State Divergence</w:t>
      </w:r>
    </w:p>
    <w:p>
      <w:r>
        <w:t>Definition: Continuous Observed Truth modeling + sustained divergence detection against observed baseline; evidence persistence; identity slicing.</w:t>
      </w:r>
    </w:p>
    <w:p>
      <w:r>
        <w:t>Core components: Observed Truth Engine; Divergence Engine; Evidence persistence; Slice model.</w:t>
      </w:r>
    </w:p>
    <w:p>
      <w:r>
        <w:t>Allowed claims: May claim: “CAV Level 1 — Observed-State Divergence.”</w:t>
      </w:r>
    </w:p>
    <w:p>
      <w:pPr>
        <w:pStyle w:val="Heading3"/>
      </w:pPr>
      <w:r>
        <w:t>Level 2 — Multi-Dimensional Observed Alignment</w:t>
      </w:r>
    </w:p>
    <w:p>
      <w:r>
        <w:t>Definition: Adds cross-environment comparison, multi-source reconciliation, extended domain modeling, advanced segmentation.</w:t>
      </w:r>
    </w:p>
    <w:p>
      <w:r>
        <w:t>Core components: Cross-env comparators; multi-source reconciliation store; richer slice taxonomy.</w:t>
      </w:r>
    </w:p>
    <w:p>
      <w:r>
        <w:t>Allowed claims: May claim: “CAV Level 2 — Multi-Environment Observed Alignment.”</w:t>
      </w:r>
    </w:p>
    <w:p>
      <w:pPr>
        <w:pStyle w:val="Heading3"/>
      </w:pPr>
      <w:r>
        <w:t>Level 3 — Intent Registry</w:t>
      </w:r>
    </w:p>
    <w:p>
      <w:r>
        <w:t>Definition: Introduces machine-readable, versioned, time-addressable intent artifacts comparable to observed state.</w:t>
      </w:r>
    </w:p>
    <w:p>
      <w:r>
        <w:t>Core components: Intent Registry; versioning; effective windows; scope linkage; query APIs.</w:t>
      </w:r>
    </w:p>
    <w:p>
      <w:r>
        <w:t>Allowed claims: May claim: “CAV Level 3 — Intent Registry (Declared Intention).”</w:t>
      </w:r>
    </w:p>
    <w:p>
      <w:pPr>
        <w:pStyle w:val="Heading3"/>
      </w:pPr>
      <w:r>
        <w:t>Level 4 — Formal Alignment Delta + Envelopes</w:t>
      </w:r>
    </w:p>
    <w:p>
      <w:r>
        <w:t>Definition: Computes formal deltas Δ_k(t) = D_k(i_k(t), s_k(t)); per-dimension deltas; envelope breach logic; evidence linkage.</w:t>
      </w:r>
    </w:p>
    <w:p>
      <w:r>
        <w:t>Core components: Delta Engine; per-dimension distance functions; envelope evaluation; breach events; delta store.</w:t>
      </w:r>
    </w:p>
    <w:p>
      <w:r>
        <w:t>Allowed claims: May claim: “CAV Level 4 — Formal Alignment Deltas + Envelopes.”</w:t>
      </w:r>
    </w:p>
    <w:p>
      <w:pPr>
        <w:pStyle w:val="Heading3"/>
      </w:pPr>
      <w:r>
        <w:t>Level 5 — Drift Velocity Modeling</w:t>
      </w:r>
    </w:p>
    <w:p>
      <w:r>
        <w:t>Definition: Computes drift velocity V_k(t) = d/dt Δ_k(t); drift acceleration; persistent drift modeling; trend/forecast.</w:t>
      </w:r>
    </w:p>
    <w:p>
      <w:r>
        <w:t>Core components: Drift monitor; time-series delta store; derivative/slope models; drift events.</w:t>
      </w:r>
    </w:p>
    <w:p>
      <w:r>
        <w:t>Allowed claims: May claim: “CAV Level 5 — Drift Velocity Modeling.”</w:t>
      </w:r>
    </w:p>
    <w:p>
      <w:pPr>
        <w:pStyle w:val="Heading3"/>
      </w:pPr>
      <w:r>
        <w:t>Level 6 — Convergence Enforcement</w:t>
      </w:r>
    </w:p>
    <w:p>
      <w:r>
        <w:t>Definition: Closed-loop reconciliation: logged corrective actions, convergence rate tracking, and enforcement mechanisms that reduce deltas over time.</w:t>
      </w:r>
    </w:p>
    <w:p>
      <w:r>
        <w:t>Core components: Action/control interface; convergence evaluator; policy hooks; enforcement or orchestration layer; audit trail.</w:t>
      </w:r>
    </w:p>
    <w:p>
      <w:r>
        <w:t>Allowed claims: Only here may claim: “Full CAV Compliance.”</w:t>
      </w:r>
    </w:p>
    <w:p>
      <w:pPr>
        <w:pStyle w:val="Heading2"/>
      </w:pPr>
      <w:r>
        <w:t>4. Mapping Existing Documents to Canonical Levels</w:t>
      </w:r>
    </w:p>
    <w:p>
      <w:r>
        <w:t>CAV Reference Model v1.0:</w:t>
        <w:br/>
        <w:t>- Authoritative level taxonomy (0–6). Use for all level numbering.</w:t>
        <w:br/>
        <w:br/>
        <w:t>CAV-MQTT v1:</w:t>
        <w:br/>
        <w:t>- Binding implementation standard for Level 1 (and Level 1.1 with Expected Divergence confirmation).</w:t>
        <w:br/>
        <w:t>- Explicitly excludes intent registry, delta math, drift velocity derivative, envelope DSL, convergence automation.</w:t>
        <w:br/>
        <w:br/>
        <w:t>RPD v1.1 (Expected Divergence addendum):</w:t>
        <w:br/>
        <w:t>- Adds Level 1.1: expected divergence confirmation as an annotation layer (still observed vs observed).</w:t>
        <w:br/>
        <w:br/>
        <w:t>RPD v2.0 (Intent and Deltas):</w:t>
        <w:br/>
        <w:t>- Targets Level 3 (Intent Registry) and Level 4 (Formal Deltas + Envelopes) as core.</w:t>
        <w:br/>
        <w:t>- Mentions “drift velocity” as optional early implementation; treat as partial Level 5 until formal V_k(t) is shipped.</w:t>
        <w:br/>
        <w:t>- Mentions “convergence tracking” without enforcement; treat as partial Level 6 measurement-only (not marketable as Level 6).</w:t>
        <w:br/>
        <w:br/>
        <w:t>CAV Manifesto v0.1:</w:t>
        <w:br/>
        <w:t>- Defines “full CAV compliance” requirements: intent + deltas + drift + convergence across ≥6 dimensions.</w:t>
        <w:br/>
        <w:t>- Interpret as Level 6 compliance specification (not a near-term product roadmap).</w:t>
      </w:r>
    </w:p>
    <w:p>
      <w:pPr>
        <w:pStyle w:val="Heading2"/>
      </w:pPr>
      <w:r>
        <w:t>5. Product Release Roadmap Aligned to Levels</w:t>
      </w:r>
    </w:p>
    <w:p>
      <w:r>
        <w:t>This section maps planned product releases to the canonical levels, and clarifies marketing claim boundaries.</w:t>
      </w:r>
    </w:p>
    <w:p>
      <w:pPr>
        <w:pStyle w:val="Heading3"/>
      </w:pPr>
      <w:r>
        <w:t>v1 (MQTT-Align) — Level 1 / 1.1</w:t>
      </w:r>
    </w:p>
    <w:p>
      <w:r>
        <w:t>Implements Level 1 observed-state divergence.</w:t>
        <w:br/>
        <w:t>Optional/implemented extension: Level 1.1 Expected Divergence confirmation (annotation-only).</w:t>
        <w:br/>
        <w:t>Marketing language:</w:t>
        <w:br/>
        <w:t>- “Observed Truth + sustained divergence detection”</w:t>
        <w:br/>
        <w:t>- “CAV Level 1 — Observed-State Divergence”</w:t>
        <w:br/>
        <w:t>Must not claim:</w:t>
        <w:br/>
        <w:t>- intent registry, formal deltas, drift velocity (formal), convergence.</w:t>
      </w:r>
    </w:p>
    <w:p>
      <w:pPr>
        <w:pStyle w:val="Heading3"/>
      </w:pPr>
      <w:r>
        <w:t>v2 (Align platform) — Level 3–4 core</w:t>
      </w:r>
    </w:p>
    <w:p>
      <w:r>
        <w:t>Primary target:</w:t>
        <w:br/>
        <w:t>- Level 3: Intent Registry (versioned, time-addressable intent artifacts)</w:t>
        <w:br/>
        <w:t>- Level 4: Formal Alignment Deltas + Envelopes (breach events)</w:t>
        <w:br/>
        <w:br/>
        <w:t>Optional/partial:</w:t>
        <w:br/>
        <w:t>- Early drift trending may be implemented as partial Level 5.</w:t>
        <w:br/>
        <w:t>- Convergence tracking (measure-after-action) may be implemented as partial Level 6 measurement-only.</w:t>
        <w:br/>
        <w:t>Marketing constraint:</w:t>
        <w:br/>
        <w:t>- Do not claim Level 5 or Level 6 unless the full level definition is satisfied.</w:t>
      </w:r>
    </w:p>
    <w:p>
      <w:pPr>
        <w:pStyle w:val="Heading3"/>
      </w:pPr>
      <w:r>
        <w:t>v3 (planned) — Level 5</w:t>
      </w:r>
    </w:p>
    <w:p>
      <w:r>
        <w:t>Target:</w:t>
        <w:br/>
        <w:t>- Level 5 Drift Velocity Modeling of formal deltas.</w:t>
        <w:br/>
        <w:t>Ship:</w:t>
        <w:br/>
        <w:t>- drift velocity + acceleration metrics</w:t>
        <w:br/>
        <w:t>- drift event taxonomy</w:t>
        <w:br/>
        <w:t>- time-to-breach forecasting (optional)</w:t>
      </w:r>
    </w:p>
    <w:p>
      <w:pPr>
        <w:pStyle w:val="Heading3"/>
      </w:pPr>
      <w:r>
        <w:t>v4 (planned) — Level 6</w:t>
      </w:r>
    </w:p>
    <w:p>
      <w:r>
        <w:t>Target:</w:t>
        <w:br/>
        <w:t>- Level 6 Convergence Enforcement.</w:t>
        <w:br/>
        <w:t>Ship:</w:t>
        <w:br/>
        <w:t>- control/action interface</w:t>
        <w:br/>
        <w:t>- logged corrective actions + convergence rate tracking</w:t>
        <w:br/>
        <w:t>- at least one enforcement mechanism (or orchestrated remediation hooks)</w:t>
        <w:br/>
        <w:t>Only at this stage may the platform claim “Full CAV Compliance.”</w:t>
      </w:r>
    </w:p>
    <w:p>
      <w:pPr>
        <w:pStyle w:val="Heading2"/>
      </w:pPr>
      <w:r>
        <w:t>6. Claim and Terminology Guardrails</w:t>
      </w:r>
    </w:p>
    <w:p>
      <w:r>
        <w:t>Allowed at Level 1/1.1:</w:t>
        <w:br/>
        <w:t>- Observed Truth</w:t>
        <w:br/>
        <w:t>- Divergence / drift (observed baseline)</w:t>
        <w:br/>
        <w:t>- Evidence-backed divergence events</w:t>
        <w:br/>
        <w:t>- Expected divergence confirmation (annotation)</w:t>
        <w:br/>
        <w:br/>
        <w:t>Restricted to Level 3+:</w:t>
        <w:br/>
        <w:t>- Intent Registry / Declared Intention</w:t>
        <w:br/>
        <w:br/>
        <w:t>Restricted to Level 4+:</w:t>
        <w:br/>
        <w:t>- Alignment Delta (Δ_k(t))</w:t>
        <w:br/>
        <w:t>- Envelope breach logic (as a declared-intent feature)</w:t>
        <w:br/>
        <w:br/>
        <w:t>Restricted to Level 5+:</w:t>
        <w:br/>
        <w:t>- Drift velocity of alignment deltas (V_k(t) = d/dt Δ_k(t))</w:t>
        <w:br/>
        <w:br/>
        <w:t>Restricted to Level 6:</w:t>
        <w:br/>
        <w:t>- Convergence enforcement / closed-loop reconciliation</w:t>
        <w:br/>
        <w:t>- “Full CAV Compliance”</w:t>
      </w:r>
    </w:p>
    <w:p>
      <w:pPr>
        <w:pStyle w:val="Heading2"/>
      </w:pPr>
      <w:r>
        <w:t>7. Governance: How This Roadmap Is Maintained</w:t>
      </w:r>
    </w:p>
    <w:p>
      <w:r>
        <w:t>This consolidated document is the authoritative roadmap reference.</w:t>
        <w:br/>
        <w:t>Update rules:</w:t>
        <w:br/>
        <w:t>- Level numbering and definitions must remain consistent with the CAV Reference Model.</w:t>
        <w:br/>
        <w:t>- Product release documents (RPDs) must reference this roadmap when introducing Level 3+ features.</w:t>
        <w:br/>
        <w:t>- Any changes to level definitions require explicit approval and a version bump of this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