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9F08F" w14:textId="4368DDF0" w:rsidR="006E48CD" w:rsidRPr="008D02CD" w:rsidRDefault="00A808A9" w:rsidP="006E48CD">
      <w:pPr>
        <w:spacing w:after="360" w:line="720" w:lineRule="auto"/>
        <w:jc w:val="center"/>
        <w:rPr>
          <w:rFonts w:cstheme="minorHAnsi"/>
          <w:b/>
          <w:bCs/>
          <w:sz w:val="52"/>
          <w:szCs w:val="52"/>
        </w:rPr>
      </w:pPr>
      <w:r w:rsidRPr="008D02CD">
        <w:rPr>
          <w:rFonts w:cstheme="minorHAnsi"/>
          <w:b/>
          <w:bCs/>
          <w:sz w:val="52"/>
          <w:szCs w:val="52"/>
        </w:rPr>
        <w:t>《论语》十二章</w:t>
      </w:r>
      <w:r w:rsidR="00306148" w:rsidRPr="008D02CD">
        <w:rPr>
          <w:rStyle w:val="af5"/>
          <w:rFonts w:cstheme="minorHAnsi"/>
          <w:b/>
          <w:bCs/>
          <w:sz w:val="52"/>
          <w:szCs w:val="52"/>
        </w:rPr>
        <w:footnoteReference w:id="1"/>
      </w:r>
    </w:p>
    <w:p w14:paraId="2EAEE7A0" w14:textId="236CABB6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</w:t>
      </w:r>
      <w:r w:rsidR="00306148">
        <w:rPr>
          <w:rStyle w:val="af5"/>
          <w:sz w:val="24"/>
        </w:rPr>
        <w:footnoteReference w:id="2"/>
      </w:r>
      <w:r w:rsidRPr="006E48CD">
        <w:rPr>
          <w:rFonts w:hint="eastAsia"/>
          <w:sz w:val="24"/>
        </w:rPr>
        <w:t>曰：“言及运动，若所好相同，则可随意而谈；更可旁及其于学习之观感。彼若吐槽数语，子可顺势应之，无形中，斯人距离乃近矣。”</w:t>
      </w:r>
    </w:p>
    <w:p w14:paraId="290F2963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06F8A3B2" w14:textId="7F98EED4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子曰：“运动话题起手，如果有共同运动爱好就随便往下聊了。然后还可以顺便聊她对现在学习的感受。她吐槽两句你接几句，无形中拉近距离。”</w:t>
      </w:r>
    </w:p>
    <w:p w14:paraId="0BAC8A7B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7549479A" w14:textId="7763A111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子曰：“欲更进一步，则须及情感之事。如昔日高中所遭之不顺与挫折，此类话题，适用于彼此深入了解之时。其义尤在于建信任，示坦诚也。”</w:t>
      </w:r>
    </w:p>
    <w:p w14:paraId="3D4AF4AA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174CE49F" w14:textId="45BB4B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子曰：“要继续深入就必须找到更加情感化的话题。比如说自己高中时遇到的不顺和挫折之类的，这种话题就比较适合深入了解时用。这种话题最主要是用于建立信任，以及表达坦诚。”</w:t>
      </w:r>
    </w:p>
    <w:p w14:paraId="7BEB5D08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0F5D01BB" w14:textId="24A097D8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曹贼曰：“</w:t>
      </w:r>
      <w:r w:rsidR="00894085">
        <w:rPr>
          <w:rFonts w:hint="eastAsia"/>
          <w:sz w:val="24"/>
        </w:rPr>
        <w:t>见带节奏于众人，逊矣！</w:t>
      </w:r>
      <w:r w:rsidRPr="006E48CD">
        <w:rPr>
          <w:rFonts w:hint="eastAsia"/>
          <w:sz w:val="24"/>
        </w:rPr>
        <w:t>”</w:t>
      </w:r>
    </w:p>
    <w:p w14:paraId="7E18264A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若谓为被带节奏，实则主导节奏者，乃真受动者也。惟附和应对，则所谓主动者，难感诚意之至。交际之道，付出愈多者，则愈为脆弱。若自始至终皆随彼而动，欲求更进一步，当先赐之积极之正向回应。然须审汝二人之活动相处状况。经验所示：交往之中，越是主动者，越显被动；越为被动者，反得主动之机。”</w:t>
      </w:r>
    </w:p>
    <w:p w14:paraId="779C6428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7F81F065" w14:textId="4DD175AE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曹贼曰：“被全场带节奏了，就有点逊了。”</w:t>
      </w:r>
    </w:p>
    <w:p w14:paraId="36F05B49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你以为被带节奏，其实主动带节奏的才是被动的一方。如果只是附和的话，主动的一方是很难感受到明确的诚意的。人际交往就是这样，谁付出的更多谁更脆弱，如果说你全程大部分都是被带着走的话，你要想继续深入，我觉得首先应该给她积极的正反馈。当然，还得看你们在活动中到底是怎么一个相处状态。经典之两个人交往，越是主动的人就越被动，越是被动的人越能保留主动性。”</w:t>
      </w:r>
    </w:p>
    <w:p w14:paraId="3DEADE74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7664E74C" w14:textId="6C35D821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lastRenderedPageBreak/>
        <w:t>子曰：“有志者，当勇于前行。所获颇丰，勿拘泥于约见之由，缘情至则足矣，不待借口也。”</w:t>
      </w:r>
    </w:p>
    <w:p w14:paraId="54E41A4A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180A42AD" w14:textId="5505A6FD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子曰：“如果有想法，真的应该主动出击，收益真的很高不要管什么约出来的理由很神秘，这种事情本来就不需要什么理由，心意到了就行。”</w:t>
      </w:r>
    </w:p>
    <w:p w14:paraId="5CACA842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66BFDBC4" w14:textId="692C86A2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子曰：“可向彼言所感，直言无妨。若曰‘我亦不善与女交谈，感汝能畅言’，则一可表肯定，解彼疑虑；二可自强化“呆呆”人设也。”</w:t>
      </w:r>
    </w:p>
    <w:p w14:paraId="0625038B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695EEEB4" w14:textId="34D5B8F3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子曰：“完全可以给她说几句自己的感受之类的话，直接打直球，就说你自己也不太会跟女孩子打交道，感谢她主动畅谈之类的话。一方面给她肯定，打消她一些顾虑，另一方面也强化你自己“呆呆”人设。”</w:t>
      </w:r>
    </w:p>
    <w:p w14:paraId="79F85CEF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48122C18" w14:textId="1366C8A8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文豪问曾子曰：“汝今犹豫者，何故也？”</w:t>
      </w:r>
    </w:p>
    <w:p w14:paraId="7C326484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子曰：“犹豫者，人情之常也。彼亦或有犹豫。若能直表信任之意，可免误会猜忌。”</w:t>
      </w:r>
    </w:p>
    <w:p w14:paraId="2C93955C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23E280CE" w14:textId="3FD6C014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文豪问曾子：“你现在摇摆不定是因为什么？”</w:t>
      </w:r>
    </w:p>
    <w:p w14:paraId="43742139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子曰：“摇摆不定太正常了，你要想她也肯定是摇摆不定的，直接表达肯定和信任可以避免很多误解与猜忌。”</w:t>
      </w:r>
    </w:p>
    <w:p w14:paraId="592B5EFF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6FE84DED" w14:textId="2FCE2B7B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曾子问成败。</w:t>
      </w:r>
    </w:p>
    <w:p w14:paraId="3E026F83" w14:textId="340724F2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子曰：“诚有其机也，然要者在于如何破此</w:t>
      </w:r>
      <w:r w:rsidR="00894085">
        <w:rPr>
          <w:rFonts w:hint="eastAsia"/>
          <w:sz w:val="24"/>
        </w:rPr>
        <w:t>要题</w:t>
      </w:r>
      <w:r w:rsidRPr="006E48CD">
        <w:rPr>
          <w:rFonts w:hint="eastAsia"/>
          <w:sz w:val="24"/>
        </w:rPr>
        <w:t>。”</w:t>
      </w:r>
    </w:p>
    <w:p w14:paraId="3E438875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7E7CDC83" w14:textId="425B2913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曾子问成败。</w:t>
      </w:r>
    </w:p>
    <w:p w14:paraId="17248B53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子曰：“确实有机会，问题的关键是如何解决这个关键的问题。”</w:t>
      </w:r>
    </w:p>
    <w:p w14:paraId="70019AD5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089DD99D" w14:textId="0EFD8B1A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滚滚曰：“平淡发展，慢慢靠近彼岸，合否者，聊之方知。”</w:t>
      </w:r>
    </w:p>
    <w:p w14:paraId="2AB215CE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子曰：“此言诚然。进展方始，宜可进可退，攻守皆备。”</w:t>
      </w:r>
    </w:p>
    <w:p w14:paraId="438437BD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0CFB5B67" w14:textId="3ABEC479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滚滚曰：“平淡发展慢慢往那个方向靠，合不合适聊了才知道。”</w:t>
      </w:r>
    </w:p>
    <w:p w14:paraId="21EE308C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子曰：“这个确实，进度才刚刚开始，进可攻退可守。”</w:t>
      </w:r>
    </w:p>
    <w:p w14:paraId="49C93231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469758A5" w14:textId="41FFD790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lastRenderedPageBreak/>
        <w:t>子曰：“言之再多，终在对线之实。汝能否补兵精准，能否摸索对面风格，交换技能，斯为成败之关键也。”</w:t>
      </w:r>
    </w:p>
    <w:p w14:paraId="336EBFBF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3730796D" w14:textId="0FFE8CDD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子曰：“说再多思路，关键还是要看你自己对线，看你能不能精准补兵，能不能摸索对面风格，交换技能。”</w:t>
      </w:r>
    </w:p>
    <w:p w14:paraId="59AF0903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232CB07F" w14:textId="114C9514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曹贼曰：</w:t>
      </w:r>
      <w:r w:rsidRPr="006E48CD">
        <w:rPr>
          <w:sz w:val="24"/>
        </w:rPr>
        <w:t>“</w:t>
      </w:r>
      <w:r w:rsidRPr="006E48CD">
        <w:rPr>
          <w:sz w:val="24"/>
        </w:rPr>
        <w:t>群中皆处男狗头军师也。</w:t>
      </w:r>
      <w:r w:rsidRPr="006E48CD">
        <w:rPr>
          <w:sz w:val="24"/>
        </w:rPr>
        <w:t>”</w:t>
      </w:r>
    </w:p>
    <w:p w14:paraId="047BB728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dyd</w:t>
      </w:r>
      <w:r w:rsidRPr="006E48CD">
        <w:rPr>
          <w:sz w:val="24"/>
        </w:rPr>
        <w:t>曰：</w:t>
      </w:r>
      <w:r w:rsidRPr="006E48CD">
        <w:rPr>
          <w:sz w:val="24"/>
        </w:rPr>
        <w:t>“</w:t>
      </w:r>
      <w:r w:rsidRPr="006E48CD">
        <w:rPr>
          <w:sz w:val="24"/>
        </w:rPr>
        <w:t>毋尬黑，众人理论经验甚丰，皆学院派大师也。</w:t>
      </w:r>
      <w:r w:rsidRPr="006E48CD">
        <w:rPr>
          <w:sz w:val="24"/>
        </w:rPr>
        <w:t>”</w:t>
      </w:r>
    </w:p>
    <w:p w14:paraId="192E23CB" w14:textId="46C8756E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子怒曰：</w:t>
      </w:r>
      <w:r w:rsidRPr="006E48CD">
        <w:rPr>
          <w:sz w:val="24"/>
        </w:rPr>
        <w:t>“lofter</w:t>
      </w:r>
      <w:r w:rsidR="00EC0606">
        <w:rPr>
          <w:rFonts w:hint="eastAsia"/>
          <w:sz w:val="24"/>
        </w:rPr>
        <w:t>破</w:t>
      </w:r>
      <w:r w:rsidRPr="006E48CD">
        <w:rPr>
          <w:sz w:val="24"/>
        </w:rPr>
        <w:t>千万</w:t>
      </w:r>
      <w:r w:rsidR="00EC0606">
        <w:rPr>
          <w:rFonts w:hint="eastAsia"/>
          <w:sz w:val="24"/>
        </w:rPr>
        <w:t>卷</w:t>
      </w:r>
      <w:r w:rsidRPr="006E48CD">
        <w:rPr>
          <w:sz w:val="24"/>
        </w:rPr>
        <w:t>，</w:t>
      </w:r>
      <w:r w:rsidR="00EC0606">
        <w:rPr>
          <w:rFonts w:hint="eastAsia"/>
          <w:sz w:val="24"/>
        </w:rPr>
        <w:t>吾请</w:t>
      </w:r>
      <w:r w:rsidRPr="006E48CD">
        <w:rPr>
          <w:sz w:val="24"/>
        </w:rPr>
        <w:t>战。</w:t>
      </w:r>
      <w:r w:rsidRPr="006E48CD">
        <w:rPr>
          <w:sz w:val="24"/>
        </w:rPr>
        <w:t>”</w:t>
      </w:r>
    </w:p>
    <w:p w14:paraId="1A1FE74F" w14:textId="4671B7CE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厕所笑曰：</w:t>
      </w:r>
      <w:r w:rsidRPr="006E48CD">
        <w:rPr>
          <w:sz w:val="24"/>
        </w:rPr>
        <w:t>“</w:t>
      </w:r>
      <w:r w:rsidRPr="006E48CD">
        <w:rPr>
          <w:sz w:val="24"/>
        </w:rPr>
        <w:t>笑煞我也，忆高三下寝室风波</w:t>
      </w:r>
      <w:r w:rsidR="00EC0606">
        <w:rPr>
          <w:rFonts w:hint="eastAsia"/>
          <w:sz w:val="24"/>
        </w:rPr>
        <w:t>矣！</w:t>
      </w:r>
      <w:r w:rsidRPr="006E48CD">
        <w:rPr>
          <w:sz w:val="24"/>
        </w:rPr>
        <w:t>”</w:t>
      </w:r>
    </w:p>
    <w:p w14:paraId="796E1A94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352F4903" w14:textId="3B09938B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曹贼曰：“群里面全部都是处男狗头军师。”</w:t>
      </w:r>
    </w:p>
    <w:p w14:paraId="7210BE85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dyd曰：“别尬黑好吧，大家的理论经验非常丰富，都是学院派大师。”</w:t>
      </w:r>
    </w:p>
    <w:p w14:paraId="0769EAA2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子怒：“lofter累计超过千万字数阅读量，请求出战。”</w:t>
      </w:r>
    </w:p>
    <w:p w14:paraId="055AF523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厕所笑：“笑死我了，想起高三下寝室风波了。”</w:t>
      </w:r>
    </w:p>
    <w:p w14:paraId="0D7B009B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42D2F953" w14:textId="2DD43586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rFonts w:hint="eastAsia"/>
          <w:sz w:val="24"/>
        </w:rPr>
        <w:t>子曰：“国之传统：饭局如战局。良机不可失。若欲深入交流，金钱观当为必谈之题。”</w:t>
      </w:r>
    </w:p>
    <w:p w14:paraId="4769A5C7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32B3B5C7" w14:textId="02B07AF4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子曰：“中国人的传统：饭局如战局。一定要好好把握机会啊。要深入交流的话，金钱观肯定是必须了解的内容。”</w:t>
      </w:r>
    </w:p>
    <w:p w14:paraId="335157DA" w14:textId="77777777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</w:p>
    <w:p w14:paraId="2E0293EC" w14:textId="66E64C32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子曰：</w:t>
      </w:r>
      <w:r w:rsidRPr="006E48CD">
        <w:rPr>
          <w:sz w:val="24"/>
        </w:rPr>
        <w:t>“</w:t>
      </w:r>
      <w:r w:rsidR="00EC0606">
        <w:rPr>
          <w:rFonts w:hint="eastAsia"/>
          <w:sz w:val="24"/>
        </w:rPr>
        <w:t>譬如</w:t>
      </w:r>
      <w:r w:rsidRPr="006E48CD">
        <w:rPr>
          <w:sz w:val="24"/>
        </w:rPr>
        <w:t>麻将，先牌效最大化，稳步而进，谋向听数；察其局势，试读敌牌。时至，则勇敢リーチ。</w:t>
      </w:r>
      <w:r w:rsidRPr="006E48CD">
        <w:rPr>
          <w:sz w:val="24"/>
        </w:rPr>
        <w:t>”</w:t>
      </w:r>
    </w:p>
    <w:p w14:paraId="33F19B5A" w14:textId="723B3DB8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草乙曰：</w:t>
      </w:r>
      <w:r w:rsidRPr="006E48CD">
        <w:rPr>
          <w:sz w:val="24"/>
        </w:rPr>
        <w:t>“</w:t>
      </w:r>
      <w:r w:rsidRPr="006E48CD">
        <w:rPr>
          <w:sz w:val="24"/>
        </w:rPr>
        <w:t>譬如游戏王，先作场，继而斩杀。</w:t>
      </w:r>
      <w:r w:rsidRPr="006E48CD">
        <w:rPr>
          <w:sz w:val="24"/>
        </w:rPr>
        <w:t>”</w:t>
      </w:r>
    </w:p>
    <w:p w14:paraId="56E1A4A2" w14:textId="1A9F743E" w:rsidR="006E48CD" w:rsidRPr="006E48CD" w:rsidRDefault="006E48CD" w:rsidP="006E48CD">
      <w:pPr>
        <w:spacing w:after="0" w:line="360" w:lineRule="auto"/>
        <w:ind w:firstLineChars="200" w:firstLine="480"/>
        <w:rPr>
          <w:sz w:val="24"/>
        </w:rPr>
      </w:pPr>
      <w:r w:rsidRPr="006E48CD">
        <w:rPr>
          <w:sz w:val="24"/>
        </w:rPr>
        <w:t>厕所曰：</w:t>
      </w:r>
      <w:r w:rsidRPr="006E48CD">
        <w:rPr>
          <w:sz w:val="24"/>
        </w:rPr>
        <w:t>“</w:t>
      </w:r>
      <w:r w:rsidRPr="006E48CD">
        <w:rPr>
          <w:sz w:val="24"/>
        </w:rPr>
        <w:t>譬如红警，先摩外围而交火，机至则一鼓作气，直捣其主力军。</w:t>
      </w:r>
      <w:r w:rsidRPr="006E48CD">
        <w:rPr>
          <w:sz w:val="24"/>
        </w:rPr>
        <w:t>”</w:t>
      </w:r>
    </w:p>
    <w:p w14:paraId="4D63A4A7" w14:textId="77777777" w:rsid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〔译文〕</w:t>
      </w:r>
    </w:p>
    <w:p w14:paraId="538828A9" w14:textId="70BE3E29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子曰：“正如打麻将一样，先牌效最大化考虑，稳步推进向听数量，观察场上尝试阅读对方手牌，最后时机一到，勇敢リーチ。”</w:t>
      </w:r>
    </w:p>
    <w:p w14:paraId="298CBC0E" w14:textId="77777777" w:rsidR="006E48CD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草乙曰：“就像打游戏王一样，先做场再斩杀。”</w:t>
      </w:r>
    </w:p>
    <w:p w14:paraId="571480D5" w14:textId="171724B4" w:rsidR="000F6953" w:rsidRPr="006E48CD" w:rsidRDefault="006E48CD" w:rsidP="006E48CD">
      <w:pPr>
        <w:spacing w:after="0" w:line="276" w:lineRule="auto"/>
        <w:ind w:firstLineChars="200" w:firstLine="440"/>
        <w:rPr>
          <w:rFonts w:ascii="楷体" w:eastAsia="楷体" w:hAnsi="楷体" w:hint="eastAsia"/>
          <w:szCs w:val="22"/>
        </w:rPr>
      </w:pPr>
      <w:r w:rsidRPr="006E48CD">
        <w:rPr>
          <w:rFonts w:ascii="楷体" w:eastAsia="楷体" w:hAnsi="楷体" w:hint="eastAsia"/>
          <w:szCs w:val="22"/>
        </w:rPr>
        <w:t>厕所曰：“就像打红警一样，先在外围摩擦交火，时机成熟直接一股脑捅进去直接消灭主力军。”</w:t>
      </w:r>
    </w:p>
    <w:sectPr w:rsidR="000F6953" w:rsidRPr="006E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502D2" w14:textId="77777777" w:rsidR="006F1908" w:rsidRDefault="006F1908" w:rsidP="00306148">
      <w:pPr>
        <w:spacing w:after="0" w:line="240" w:lineRule="auto"/>
      </w:pPr>
      <w:r>
        <w:separator/>
      </w:r>
    </w:p>
  </w:endnote>
  <w:endnote w:type="continuationSeparator" w:id="0">
    <w:p w14:paraId="61D7F82C" w14:textId="77777777" w:rsidR="006F1908" w:rsidRDefault="006F1908" w:rsidP="0030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DA6F8" w14:textId="77777777" w:rsidR="006F1908" w:rsidRDefault="006F1908" w:rsidP="00306148">
      <w:pPr>
        <w:spacing w:after="0" w:line="240" w:lineRule="auto"/>
      </w:pPr>
      <w:r>
        <w:separator/>
      </w:r>
    </w:p>
  </w:footnote>
  <w:footnote w:type="continuationSeparator" w:id="0">
    <w:p w14:paraId="3C8D0323" w14:textId="77777777" w:rsidR="006F1908" w:rsidRDefault="006F1908" w:rsidP="00306148">
      <w:pPr>
        <w:spacing w:after="0" w:line="240" w:lineRule="auto"/>
      </w:pPr>
      <w:r>
        <w:continuationSeparator/>
      </w:r>
    </w:p>
  </w:footnote>
  <w:footnote w:id="1">
    <w:p w14:paraId="29170CFE" w14:textId="27026F18" w:rsidR="00306148" w:rsidRDefault="00306148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选自《论语：</w:t>
      </w:r>
      <w:r w:rsidRPr="00306148">
        <w:rPr>
          <w:rFonts w:hint="eastAsia"/>
        </w:rPr>
        <w:t>恋爱的手腕，识人术，恋爱心理学</w:t>
      </w:r>
      <w:r>
        <w:rPr>
          <w:rFonts w:hint="eastAsia"/>
        </w:rPr>
        <w:t>》。本文在原文的基础上去除了部分意义不大的语境，略微删节、调整了部分语段以增强戏剧性。</w:t>
      </w:r>
    </w:p>
  </w:footnote>
  <w:footnote w:id="2">
    <w:p w14:paraId="1B041D3E" w14:textId="30CFB8B3" w:rsidR="00306148" w:rsidRDefault="00306148">
      <w:pPr>
        <w:pStyle w:val="af3"/>
      </w:pPr>
      <w:r>
        <w:rPr>
          <w:rStyle w:val="af5"/>
        </w:rPr>
        <w:footnoteRef/>
      </w:r>
      <w:r>
        <w:t xml:space="preserve"> </w:t>
      </w:r>
      <w:r w:rsidRPr="00306148">
        <w:rPr>
          <w:rFonts w:hint="eastAsia"/>
        </w:rPr>
        <w:t>〔</w:t>
      </w:r>
      <w:r>
        <w:rPr>
          <w:rFonts w:hint="eastAsia"/>
        </w:rPr>
        <w:t>子</w:t>
      </w:r>
      <w:r w:rsidRPr="00306148">
        <w:rPr>
          <w:rFonts w:hint="eastAsia"/>
        </w:rPr>
        <w:t>〕</w:t>
      </w:r>
      <w:r>
        <w:rPr>
          <w:rFonts w:hint="eastAsia"/>
        </w:rPr>
        <w:t>古代对男子的尊称，此处代指著名恋爱大师周某。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65948"/>
    <w:multiLevelType w:val="hybridMultilevel"/>
    <w:tmpl w:val="B6CAE4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11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9"/>
    <w:rsid w:val="000F6953"/>
    <w:rsid w:val="00306148"/>
    <w:rsid w:val="00635EA8"/>
    <w:rsid w:val="006E48CD"/>
    <w:rsid w:val="006F1908"/>
    <w:rsid w:val="00894085"/>
    <w:rsid w:val="008D02CD"/>
    <w:rsid w:val="00A808A9"/>
    <w:rsid w:val="00A93838"/>
    <w:rsid w:val="00B65368"/>
    <w:rsid w:val="00B72275"/>
    <w:rsid w:val="00DF4497"/>
    <w:rsid w:val="00EC0606"/>
    <w:rsid w:val="00E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4BA33"/>
  <w15:chartTrackingRefBased/>
  <w15:docId w15:val="{6ED52412-74EB-4887-9E68-D62CC4EB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08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8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8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8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8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8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8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8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8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8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8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08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8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8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8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8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8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8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8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8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8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8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8A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48CD"/>
    <w:rPr>
      <w:rFonts w:ascii="Times New Roman" w:hAnsi="Times New Roman" w:cs="Times New Roman"/>
      <w:sz w:val="24"/>
    </w:rPr>
  </w:style>
  <w:style w:type="paragraph" w:styleId="af">
    <w:name w:val="header"/>
    <w:basedOn w:val="a"/>
    <w:link w:val="af0"/>
    <w:uiPriority w:val="99"/>
    <w:unhideWhenUsed/>
    <w:rsid w:val="003061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0614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061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06148"/>
    <w:rPr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306148"/>
    <w:pPr>
      <w:snapToGrid w:val="0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306148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306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通用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6560-0A85-4A54-B9E9-DCDD7DC9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王宇蓝</dc:creator>
  <cp:keywords/>
  <dc:description/>
  <cp:lastModifiedBy>王宇蓝</cp:lastModifiedBy>
  <cp:revision>6</cp:revision>
  <dcterms:created xsi:type="dcterms:W3CDTF">2025-05-10T05:09:00Z</dcterms:created>
  <dcterms:modified xsi:type="dcterms:W3CDTF">2025-05-10T05:56:00Z</dcterms:modified>
</cp:coreProperties>
</file>