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53536863"/>
        <w:docPartObj>
          <w:docPartGallery w:val="Table of Contents"/>
          <w:docPartUnique/>
        </w:docPartObj>
      </w:sdtPr>
      <w:sdtContent>
        <w:p w14:paraId="51E60888" w14:textId="77777777" w:rsidR="008D4F32" w:rsidRPr="007C7DA7" w:rsidRDefault="008D4F32" w:rsidP="008D4F32">
          <w:pPr>
            <w:rPr>
              <w:rStyle w:val="Accentuationintense"/>
            </w:rPr>
          </w:pPr>
          <w:r w:rsidRPr="007C7DA7">
            <w:rPr>
              <w:rStyle w:val="Accentuationintense"/>
            </w:rPr>
            <w:t>Contenu</w:t>
          </w:r>
        </w:p>
        <w:p w14:paraId="3F307448" w14:textId="218C86B0" w:rsidR="00017AD3" w:rsidRDefault="008D4F32">
          <w:pPr>
            <w:pStyle w:val="TM1"/>
            <w:rPr>
              <w:rFonts w:asciiTheme="minorHAnsi" w:hAnsiTheme="minorHAnsi" w:cstheme="minorBidi"/>
              <w:color w:val="auto"/>
              <w:sz w:val="22"/>
            </w:rPr>
          </w:pPr>
          <w:r>
            <w:fldChar w:fldCharType="begin"/>
          </w:r>
          <w:r>
            <w:instrText xml:space="preserve"> TOC \o "1-2" \h \z \u </w:instrText>
          </w:r>
          <w:r>
            <w:fldChar w:fldCharType="separate"/>
          </w:r>
          <w:hyperlink w:anchor="_Toc41320362" w:history="1">
            <w:r w:rsidR="00017AD3" w:rsidRPr="00FA3A9F">
              <w:rPr>
                <w:rStyle w:val="Lienhypertexte"/>
              </w:rPr>
              <w:t>I.</w:t>
            </w:r>
            <w:r w:rsidR="00017AD3">
              <w:rPr>
                <w:rFonts w:asciiTheme="minorHAnsi" w:hAnsiTheme="minorHAnsi" w:cstheme="minorBidi"/>
                <w:color w:val="auto"/>
                <w:sz w:val="22"/>
              </w:rPr>
              <w:tab/>
            </w:r>
            <w:r w:rsidR="00017AD3" w:rsidRPr="00FA3A9F">
              <w:rPr>
                <w:rStyle w:val="Lienhypertexte"/>
              </w:rPr>
              <w:t>Contexte et objet</w:t>
            </w:r>
            <w:r w:rsidR="00017AD3">
              <w:rPr>
                <w:webHidden/>
              </w:rPr>
              <w:tab/>
            </w:r>
            <w:r w:rsidR="00017AD3">
              <w:rPr>
                <w:webHidden/>
              </w:rPr>
              <w:fldChar w:fldCharType="begin"/>
            </w:r>
            <w:r w:rsidR="00017AD3">
              <w:rPr>
                <w:webHidden/>
              </w:rPr>
              <w:instrText xml:space="preserve"> PAGEREF _Toc41320362 \h </w:instrText>
            </w:r>
            <w:r w:rsidR="00017AD3">
              <w:rPr>
                <w:webHidden/>
              </w:rPr>
            </w:r>
            <w:r w:rsidR="00017AD3">
              <w:rPr>
                <w:webHidden/>
              </w:rPr>
              <w:fldChar w:fldCharType="separate"/>
            </w:r>
            <w:r w:rsidR="00017AD3">
              <w:rPr>
                <w:webHidden/>
              </w:rPr>
              <w:t>3</w:t>
            </w:r>
            <w:r w:rsidR="00017AD3">
              <w:rPr>
                <w:webHidden/>
              </w:rPr>
              <w:fldChar w:fldCharType="end"/>
            </w:r>
          </w:hyperlink>
        </w:p>
        <w:p w14:paraId="40E9D4CF" w14:textId="059097EF" w:rsidR="00017AD3" w:rsidRDefault="00000000">
          <w:pPr>
            <w:pStyle w:val="TM2"/>
            <w:rPr>
              <w:rFonts w:asciiTheme="minorHAnsi" w:hAnsiTheme="minorHAnsi" w:cstheme="minorBidi"/>
              <w:b w:val="0"/>
              <w:color w:val="auto"/>
              <w:sz w:val="22"/>
              <w:szCs w:val="22"/>
            </w:rPr>
          </w:pPr>
          <w:hyperlink w:anchor="_Toc41320363" w:history="1">
            <w:r w:rsidR="00017AD3" w:rsidRPr="00FA3A9F">
              <w:rPr>
                <w:rStyle w:val="Lienhypertexte"/>
              </w:rPr>
              <w:t>Contexte</w:t>
            </w:r>
            <w:r w:rsidR="00017AD3">
              <w:rPr>
                <w:webHidden/>
              </w:rPr>
              <w:tab/>
            </w:r>
            <w:r w:rsidR="00017AD3">
              <w:rPr>
                <w:webHidden/>
              </w:rPr>
              <w:fldChar w:fldCharType="begin"/>
            </w:r>
            <w:r w:rsidR="00017AD3">
              <w:rPr>
                <w:webHidden/>
              </w:rPr>
              <w:instrText xml:space="preserve"> PAGEREF _Toc41320363 \h </w:instrText>
            </w:r>
            <w:r w:rsidR="00017AD3">
              <w:rPr>
                <w:webHidden/>
              </w:rPr>
            </w:r>
            <w:r w:rsidR="00017AD3">
              <w:rPr>
                <w:webHidden/>
              </w:rPr>
              <w:fldChar w:fldCharType="separate"/>
            </w:r>
            <w:r w:rsidR="00017AD3">
              <w:rPr>
                <w:webHidden/>
              </w:rPr>
              <w:t>3</w:t>
            </w:r>
            <w:r w:rsidR="00017AD3">
              <w:rPr>
                <w:webHidden/>
              </w:rPr>
              <w:fldChar w:fldCharType="end"/>
            </w:r>
          </w:hyperlink>
        </w:p>
        <w:p w14:paraId="6595DD31" w14:textId="70C3EEF5" w:rsidR="00017AD3" w:rsidRDefault="00000000">
          <w:pPr>
            <w:pStyle w:val="TM2"/>
            <w:rPr>
              <w:rFonts w:asciiTheme="minorHAnsi" w:hAnsiTheme="minorHAnsi" w:cstheme="minorBidi"/>
              <w:b w:val="0"/>
              <w:color w:val="auto"/>
              <w:sz w:val="22"/>
              <w:szCs w:val="22"/>
            </w:rPr>
          </w:pPr>
          <w:hyperlink w:anchor="_Toc41320364" w:history="1">
            <w:r w:rsidR="00017AD3" w:rsidRPr="00FA3A9F">
              <w:rPr>
                <w:rStyle w:val="Lienhypertexte"/>
              </w:rPr>
              <w:t>Objet</w:t>
            </w:r>
            <w:r w:rsidR="00017AD3">
              <w:rPr>
                <w:webHidden/>
              </w:rPr>
              <w:tab/>
            </w:r>
            <w:r w:rsidR="00017AD3">
              <w:rPr>
                <w:webHidden/>
              </w:rPr>
              <w:fldChar w:fldCharType="begin"/>
            </w:r>
            <w:r w:rsidR="00017AD3">
              <w:rPr>
                <w:webHidden/>
              </w:rPr>
              <w:instrText xml:space="preserve"> PAGEREF _Toc41320364 \h </w:instrText>
            </w:r>
            <w:r w:rsidR="00017AD3">
              <w:rPr>
                <w:webHidden/>
              </w:rPr>
            </w:r>
            <w:r w:rsidR="00017AD3">
              <w:rPr>
                <w:webHidden/>
              </w:rPr>
              <w:fldChar w:fldCharType="separate"/>
            </w:r>
            <w:r w:rsidR="00017AD3">
              <w:rPr>
                <w:webHidden/>
              </w:rPr>
              <w:t>3</w:t>
            </w:r>
            <w:r w:rsidR="00017AD3">
              <w:rPr>
                <w:webHidden/>
              </w:rPr>
              <w:fldChar w:fldCharType="end"/>
            </w:r>
          </w:hyperlink>
        </w:p>
        <w:p w14:paraId="41539264" w14:textId="2BE15BCC" w:rsidR="00017AD3" w:rsidRDefault="00000000">
          <w:pPr>
            <w:pStyle w:val="TM1"/>
            <w:rPr>
              <w:rFonts w:asciiTheme="minorHAnsi" w:hAnsiTheme="minorHAnsi" w:cstheme="minorBidi"/>
              <w:color w:val="auto"/>
              <w:sz w:val="22"/>
            </w:rPr>
          </w:pPr>
          <w:hyperlink w:anchor="_Toc41320365" w:history="1">
            <w:r w:rsidR="00017AD3" w:rsidRPr="00FA3A9F">
              <w:rPr>
                <w:rStyle w:val="Lienhypertexte"/>
              </w:rPr>
              <w:t>II.</w:t>
            </w:r>
            <w:r w:rsidR="00017AD3">
              <w:rPr>
                <w:rFonts w:asciiTheme="minorHAnsi" w:hAnsiTheme="minorHAnsi" w:cstheme="minorBidi"/>
                <w:color w:val="auto"/>
                <w:sz w:val="22"/>
              </w:rPr>
              <w:tab/>
            </w:r>
            <w:r w:rsidR="00017AD3" w:rsidRPr="00FA3A9F">
              <w:rPr>
                <w:rStyle w:val="Lienhypertexte"/>
              </w:rPr>
              <w:t>Type de protection</w:t>
            </w:r>
            <w:r w:rsidR="00017AD3">
              <w:rPr>
                <w:webHidden/>
              </w:rPr>
              <w:tab/>
            </w:r>
            <w:r w:rsidR="00017AD3">
              <w:rPr>
                <w:webHidden/>
              </w:rPr>
              <w:fldChar w:fldCharType="begin"/>
            </w:r>
            <w:r w:rsidR="00017AD3">
              <w:rPr>
                <w:webHidden/>
              </w:rPr>
              <w:instrText xml:space="preserve"> PAGEREF _Toc41320365 \h </w:instrText>
            </w:r>
            <w:r w:rsidR="00017AD3">
              <w:rPr>
                <w:webHidden/>
              </w:rPr>
            </w:r>
            <w:r w:rsidR="00017AD3">
              <w:rPr>
                <w:webHidden/>
              </w:rPr>
              <w:fldChar w:fldCharType="separate"/>
            </w:r>
            <w:r w:rsidR="00017AD3">
              <w:rPr>
                <w:webHidden/>
              </w:rPr>
              <w:t>3</w:t>
            </w:r>
            <w:r w:rsidR="00017AD3">
              <w:rPr>
                <w:webHidden/>
              </w:rPr>
              <w:fldChar w:fldCharType="end"/>
            </w:r>
          </w:hyperlink>
        </w:p>
        <w:p w14:paraId="3E23EE41" w14:textId="7D1887D6" w:rsidR="00017AD3" w:rsidRDefault="00000000">
          <w:pPr>
            <w:pStyle w:val="TM1"/>
            <w:rPr>
              <w:rFonts w:asciiTheme="minorHAnsi" w:hAnsiTheme="minorHAnsi" w:cstheme="minorBidi"/>
              <w:color w:val="auto"/>
              <w:sz w:val="22"/>
            </w:rPr>
          </w:pPr>
          <w:hyperlink w:anchor="_Toc41320366" w:history="1">
            <w:r w:rsidR="00017AD3" w:rsidRPr="00FA3A9F">
              <w:rPr>
                <w:rStyle w:val="Lienhypertexte"/>
              </w:rPr>
              <w:t>III.</w:t>
            </w:r>
            <w:r w:rsidR="00017AD3">
              <w:rPr>
                <w:rFonts w:asciiTheme="minorHAnsi" w:hAnsiTheme="minorHAnsi" w:cstheme="minorBidi"/>
                <w:color w:val="auto"/>
                <w:sz w:val="22"/>
              </w:rPr>
              <w:tab/>
            </w:r>
            <w:r w:rsidR="00017AD3" w:rsidRPr="00FA3A9F">
              <w:rPr>
                <w:rStyle w:val="Lienhypertexte"/>
              </w:rPr>
              <w:t>Glossaire</w:t>
            </w:r>
            <w:r w:rsidR="00017AD3">
              <w:rPr>
                <w:webHidden/>
              </w:rPr>
              <w:tab/>
            </w:r>
            <w:r w:rsidR="00017AD3">
              <w:rPr>
                <w:webHidden/>
              </w:rPr>
              <w:fldChar w:fldCharType="begin"/>
            </w:r>
            <w:r w:rsidR="00017AD3">
              <w:rPr>
                <w:webHidden/>
              </w:rPr>
              <w:instrText xml:space="preserve"> PAGEREF _Toc41320366 \h </w:instrText>
            </w:r>
            <w:r w:rsidR="00017AD3">
              <w:rPr>
                <w:webHidden/>
              </w:rPr>
            </w:r>
            <w:r w:rsidR="00017AD3">
              <w:rPr>
                <w:webHidden/>
              </w:rPr>
              <w:fldChar w:fldCharType="separate"/>
            </w:r>
            <w:r w:rsidR="00017AD3">
              <w:rPr>
                <w:webHidden/>
              </w:rPr>
              <w:t>4</w:t>
            </w:r>
            <w:r w:rsidR="00017AD3">
              <w:rPr>
                <w:webHidden/>
              </w:rPr>
              <w:fldChar w:fldCharType="end"/>
            </w:r>
          </w:hyperlink>
        </w:p>
        <w:p w14:paraId="03780AFC" w14:textId="786C54DD" w:rsidR="00017AD3" w:rsidRDefault="00000000">
          <w:pPr>
            <w:pStyle w:val="TM2"/>
            <w:rPr>
              <w:rFonts w:asciiTheme="minorHAnsi" w:hAnsiTheme="minorHAnsi" w:cstheme="minorBidi"/>
              <w:b w:val="0"/>
              <w:color w:val="auto"/>
              <w:sz w:val="22"/>
              <w:szCs w:val="22"/>
            </w:rPr>
          </w:pPr>
          <w:hyperlink w:anchor="_Toc41320367" w:history="1">
            <w:r w:rsidR="00017AD3" w:rsidRPr="00FA3A9F">
              <w:rPr>
                <w:rStyle w:val="Lienhypertexte"/>
              </w:rPr>
              <w:t>Application technique</w:t>
            </w:r>
            <w:r w:rsidR="00017AD3">
              <w:rPr>
                <w:webHidden/>
              </w:rPr>
              <w:tab/>
            </w:r>
            <w:r w:rsidR="00017AD3">
              <w:rPr>
                <w:webHidden/>
              </w:rPr>
              <w:fldChar w:fldCharType="begin"/>
            </w:r>
            <w:r w:rsidR="00017AD3">
              <w:rPr>
                <w:webHidden/>
              </w:rPr>
              <w:instrText xml:space="preserve"> PAGEREF _Toc41320367 \h </w:instrText>
            </w:r>
            <w:r w:rsidR="00017AD3">
              <w:rPr>
                <w:webHidden/>
              </w:rPr>
            </w:r>
            <w:r w:rsidR="00017AD3">
              <w:rPr>
                <w:webHidden/>
              </w:rPr>
              <w:fldChar w:fldCharType="separate"/>
            </w:r>
            <w:r w:rsidR="00017AD3">
              <w:rPr>
                <w:webHidden/>
              </w:rPr>
              <w:t>4</w:t>
            </w:r>
            <w:r w:rsidR="00017AD3">
              <w:rPr>
                <w:webHidden/>
              </w:rPr>
              <w:fldChar w:fldCharType="end"/>
            </w:r>
          </w:hyperlink>
        </w:p>
        <w:p w14:paraId="2F4A1115" w14:textId="6A437A5D" w:rsidR="00017AD3" w:rsidRDefault="00000000">
          <w:pPr>
            <w:pStyle w:val="TM2"/>
            <w:rPr>
              <w:rFonts w:asciiTheme="minorHAnsi" w:hAnsiTheme="minorHAnsi" w:cstheme="minorBidi"/>
              <w:b w:val="0"/>
              <w:color w:val="auto"/>
              <w:sz w:val="22"/>
              <w:szCs w:val="22"/>
            </w:rPr>
          </w:pPr>
          <w:hyperlink w:anchor="_Toc41320368" w:history="1">
            <w:r w:rsidR="00017AD3" w:rsidRPr="00FA3A9F">
              <w:rPr>
                <w:rStyle w:val="Lienhypertexte"/>
              </w:rPr>
              <w:t>Client</w:t>
            </w:r>
            <w:r w:rsidR="00017AD3">
              <w:rPr>
                <w:webHidden/>
              </w:rPr>
              <w:tab/>
            </w:r>
            <w:r w:rsidR="00017AD3">
              <w:rPr>
                <w:webHidden/>
              </w:rPr>
              <w:fldChar w:fldCharType="begin"/>
            </w:r>
            <w:r w:rsidR="00017AD3">
              <w:rPr>
                <w:webHidden/>
              </w:rPr>
              <w:instrText xml:space="preserve"> PAGEREF _Toc41320368 \h </w:instrText>
            </w:r>
            <w:r w:rsidR="00017AD3">
              <w:rPr>
                <w:webHidden/>
              </w:rPr>
            </w:r>
            <w:r w:rsidR="00017AD3">
              <w:rPr>
                <w:webHidden/>
              </w:rPr>
              <w:fldChar w:fldCharType="separate"/>
            </w:r>
            <w:r w:rsidR="00017AD3">
              <w:rPr>
                <w:webHidden/>
              </w:rPr>
              <w:t>4</w:t>
            </w:r>
            <w:r w:rsidR="00017AD3">
              <w:rPr>
                <w:webHidden/>
              </w:rPr>
              <w:fldChar w:fldCharType="end"/>
            </w:r>
          </w:hyperlink>
        </w:p>
        <w:p w14:paraId="477E1A8F" w14:textId="758B0DAF" w:rsidR="00017AD3" w:rsidRDefault="00000000">
          <w:pPr>
            <w:pStyle w:val="TM2"/>
            <w:rPr>
              <w:rFonts w:asciiTheme="minorHAnsi" w:hAnsiTheme="minorHAnsi" w:cstheme="minorBidi"/>
              <w:b w:val="0"/>
              <w:color w:val="auto"/>
              <w:sz w:val="22"/>
              <w:szCs w:val="22"/>
            </w:rPr>
          </w:pPr>
          <w:hyperlink w:anchor="_Toc41320369" w:history="1">
            <w:r w:rsidR="00017AD3" w:rsidRPr="00FA3A9F">
              <w:rPr>
                <w:rStyle w:val="Lienhypertexte"/>
              </w:rPr>
              <w:t>Domaine</w:t>
            </w:r>
            <w:r w:rsidR="00017AD3">
              <w:rPr>
                <w:webHidden/>
              </w:rPr>
              <w:tab/>
            </w:r>
            <w:r w:rsidR="00017AD3">
              <w:rPr>
                <w:webHidden/>
              </w:rPr>
              <w:fldChar w:fldCharType="begin"/>
            </w:r>
            <w:r w:rsidR="00017AD3">
              <w:rPr>
                <w:webHidden/>
              </w:rPr>
              <w:instrText xml:space="preserve"> PAGEREF _Toc41320369 \h </w:instrText>
            </w:r>
            <w:r w:rsidR="00017AD3">
              <w:rPr>
                <w:webHidden/>
              </w:rPr>
            </w:r>
            <w:r w:rsidR="00017AD3">
              <w:rPr>
                <w:webHidden/>
              </w:rPr>
              <w:fldChar w:fldCharType="separate"/>
            </w:r>
            <w:r w:rsidR="00017AD3">
              <w:rPr>
                <w:webHidden/>
              </w:rPr>
              <w:t>4</w:t>
            </w:r>
            <w:r w:rsidR="00017AD3">
              <w:rPr>
                <w:webHidden/>
              </w:rPr>
              <w:fldChar w:fldCharType="end"/>
            </w:r>
          </w:hyperlink>
        </w:p>
        <w:p w14:paraId="4BCDC82D" w14:textId="671121E9" w:rsidR="00017AD3" w:rsidRDefault="00000000">
          <w:pPr>
            <w:pStyle w:val="TM2"/>
            <w:rPr>
              <w:rFonts w:asciiTheme="minorHAnsi" w:hAnsiTheme="minorHAnsi" w:cstheme="minorBidi"/>
              <w:b w:val="0"/>
              <w:color w:val="auto"/>
              <w:sz w:val="22"/>
              <w:szCs w:val="22"/>
            </w:rPr>
          </w:pPr>
          <w:hyperlink w:anchor="_Toc41320370" w:history="1">
            <w:r w:rsidR="00017AD3" w:rsidRPr="00FA3A9F">
              <w:rPr>
                <w:rStyle w:val="Lienhypertexte"/>
              </w:rPr>
              <w:t>Licence</w:t>
            </w:r>
            <w:r w:rsidR="00017AD3">
              <w:rPr>
                <w:webHidden/>
              </w:rPr>
              <w:tab/>
            </w:r>
            <w:r w:rsidR="00017AD3">
              <w:rPr>
                <w:webHidden/>
              </w:rPr>
              <w:fldChar w:fldCharType="begin"/>
            </w:r>
            <w:r w:rsidR="00017AD3">
              <w:rPr>
                <w:webHidden/>
              </w:rPr>
              <w:instrText xml:space="preserve"> PAGEREF _Toc41320370 \h </w:instrText>
            </w:r>
            <w:r w:rsidR="00017AD3">
              <w:rPr>
                <w:webHidden/>
              </w:rPr>
            </w:r>
            <w:r w:rsidR="00017AD3">
              <w:rPr>
                <w:webHidden/>
              </w:rPr>
              <w:fldChar w:fldCharType="separate"/>
            </w:r>
            <w:r w:rsidR="00017AD3">
              <w:rPr>
                <w:webHidden/>
              </w:rPr>
              <w:t>5</w:t>
            </w:r>
            <w:r w:rsidR="00017AD3">
              <w:rPr>
                <w:webHidden/>
              </w:rPr>
              <w:fldChar w:fldCharType="end"/>
            </w:r>
          </w:hyperlink>
        </w:p>
        <w:p w14:paraId="3085333A" w14:textId="4D1A8FDE" w:rsidR="00017AD3" w:rsidRDefault="00000000">
          <w:pPr>
            <w:pStyle w:val="TM2"/>
            <w:rPr>
              <w:rFonts w:asciiTheme="minorHAnsi" w:hAnsiTheme="minorHAnsi" w:cstheme="minorBidi"/>
              <w:b w:val="0"/>
              <w:color w:val="auto"/>
              <w:sz w:val="22"/>
              <w:szCs w:val="22"/>
            </w:rPr>
          </w:pPr>
          <w:hyperlink w:anchor="_Toc41320371" w:history="1">
            <w:r w:rsidR="00017AD3" w:rsidRPr="00FA3A9F">
              <w:rPr>
                <w:rStyle w:val="Lienhypertexte"/>
              </w:rPr>
              <w:t>Modules fonctionnels</w:t>
            </w:r>
            <w:r w:rsidR="00017AD3">
              <w:rPr>
                <w:webHidden/>
              </w:rPr>
              <w:tab/>
            </w:r>
            <w:r w:rsidR="00017AD3">
              <w:rPr>
                <w:webHidden/>
              </w:rPr>
              <w:fldChar w:fldCharType="begin"/>
            </w:r>
            <w:r w:rsidR="00017AD3">
              <w:rPr>
                <w:webHidden/>
              </w:rPr>
              <w:instrText xml:space="preserve"> PAGEREF _Toc41320371 \h </w:instrText>
            </w:r>
            <w:r w:rsidR="00017AD3">
              <w:rPr>
                <w:webHidden/>
              </w:rPr>
            </w:r>
            <w:r w:rsidR="00017AD3">
              <w:rPr>
                <w:webHidden/>
              </w:rPr>
              <w:fldChar w:fldCharType="separate"/>
            </w:r>
            <w:r w:rsidR="00017AD3">
              <w:rPr>
                <w:webHidden/>
              </w:rPr>
              <w:t>5</w:t>
            </w:r>
            <w:r w:rsidR="00017AD3">
              <w:rPr>
                <w:webHidden/>
              </w:rPr>
              <w:fldChar w:fldCharType="end"/>
            </w:r>
          </w:hyperlink>
        </w:p>
        <w:p w14:paraId="010AF97D" w14:textId="0B2331C4" w:rsidR="00017AD3" w:rsidRDefault="00000000">
          <w:pPr>
            <w:pStyle w:val="TM2"/>
            <w:rPr>
              <w:rFonts w:asciiTheme="minorHAnsi" w:hAnsiTheme="minorHAnsi" w:cstheme="minorBidi"/>
              <w:b w:val="0"/>
              <w:color w:val="auto"/>
              <w:sz w:val="22"/>
              <w:szCs w:val="22"/>
            </w:rPr>
          </w:pPr>
          <w:hyperlink w:anchor="_Toc41320372" w:history="1">
            <w:r w:rsidR="00017AD3" w:rsidRPr="00FA3A9F">
              <w:rPr>
                <w:rStyle w:val="Lienhypertexte"/>
              </w:rPr>
              <w:t>Modules commerciaux</w:t>
            </w:r>
            <w:r w:rsidR="00017AD3">
              <w:rPr>
                <w:webHidden/>
              </w:rPr>
              <w:tab/>
            </w:r>
            <w:r w:rsidR="00017AD3">
              <w:rPr>
                <w:webHidden/>
              </w:rPr>
              <w:fldChar w:fldCharType="begin"/>
            </w:r>
            <w:r w:rsidR="00017AD3">
              <w:rPr>
                <w:webHidden/>
              </w:rPr>
              <w:instrText xml:space="preserve"> PAGEREF _Toc41320372 \h </w:instrText>
            </w:r>
            <w:r w:rsidR="00017AD3">
              <w:rPr>
                <w:webHidden/>
              </w:rPr>
            </w:r>
            <w:r w:rsidR="00017AD3">
              <w:rPr>
                <w:webHidden/>
              </w:rPr>
              <w:fldChar w:fldCharType="separate"/>
            </w:r>
            <w:r w:rsidR="00017AD3">
              <w:rPr>
                <w:webHidden/>
              </w:rPr>
              <w:t>6</w:t>
            </w:r>
            <w:r w:rsidR="00017AD3">
              <w:rPr>
                <w:webHidden/>
              </w:rPr>
              <w:fldChar w:fldCharType="end"/>
            </w:r>
          </w:hyperlink>
        </w:p>
        <w:p w14:paraId="1D11D37B" w14:textId="7AAF2BCE" w:rsidR="00017AD3" w:rsidRDefault="00000000">
          <w:pPr>
            <w:pStyle w:val="TM2"/>
            <w:rPr>
              <w:rFonts w:asciiTheme="minorHAnsi" w:hAnsiTheme="minorHAnsi" w:cstheme="minorBidi"/>
              <w:b w:val="0"/>
              <w:color w:val="auto"/>
              <w:sz w:val="22"/>
              <w:szCs w:val="22"/>
            </w:rPr>
          </w:pPr>
          <w:hyperlink w:anchor="_Toc41320373" w:history="1">
            <w:r w:rsidR="00017AD3" w:rsidRPr="00FA3A9F">
              <w:rPr>
                <w:rStyle w:val="Lienhypertexte"/>
              </w:rPr>
              <w:t>Solutions commerciales</w:t>
            </w:r>
            <w:r w:rsidR="00017AD3">
              <w:rPr>
                <w:webHidden/>
              </w:rPr>
              <w:tab/>
            </w:r>
            <w:r w:rsidR="00017AD3">
              <w:rPr>
                <w:webHidden/>
              </w:rPr>
              <w:fldChar w:fldCharType="begin"/>
            </w:r>
            <w:r w:rsidR="00017AD3">
              <w:rPr>
                <w:webHidden/>
              </w:rPr>
              <w:instrText xml:space="preserve"> PAGEREF _Toc41320373 \h </w:instrText>
            </w:r>
            <w:r w:rsidR="00017AD3">
              <w:rPr>
                <w:webHidden/>
              </w:rPr>
            </w:r>
            <w:r w:rsidR="00017AD3">
              <w:rPr>
                <w:webHidden/>
              </w:rPr>
              <w:fldChar w:fldCharType="separate"/>
            </w:r>
            <w:r w:rsidR="00017AD3">
              <w:rPr>
                <w:webHidden/>
              </w:rPr>
              <w:t>6</w:t>
            </w:r>
            <w:r w:rsidR="00017AD3">
              <w:rPr>
                <w:webHidden/>
              </w:rPr>
              <w:fldChar w:fldCharType="end"/>
            </w:r>
          </w:hyperlink>
        </w:p>
        <w:p w14:paraId="4FEAC976" w14:textId="0BCC1AB5" w:rsidR="00017AD3" w:rsidRDefault="00000000">
          <w:pPr>
            <w:pStyle w:val="TM2"/>
            <w:rPr>
              <w:rFonts w:asciiTheme="minorHAnsi" w:hAnsiTheme="minorHAnsi" w:cstheme="minorBidi"/>
              <w:b w:val="0"/>
              <w:color w:val="auto"/>
              <w:sz w:val="22"/>
              <w:szCs w:val="22"/>
            </w:rPr>
          </w:pPr>
          <w:hyperlink w:anchor="_Toc41320374" w:history="1">
            <w:r w:rsidR="00017AD3" w:rsidRPr="00FA3A9F">
              <w:rPr>
                <w:rStyle w:val="Lienhypertexte"/>
              </w:rPr>
              <w:t>Solutions client</w:t>
            </w:r>
            <w:r w:rsidR="00017AD3">
              <w:rPr>
                <w:webHidden/>
              </w:rPr>
              <w:tab/>
            </w:r>
            <w:r w:rsidR="00017AD3">
              <w:rPr>
                <w:webHidden/>
              </w:rPr>
              <w:fldChar w:fldCharType="begin"/>
            </w:r>
            <w:r w:rsidR="00017AD3">
              <w:rPr>
                <w:webHidden/>
              </w:rPr>
              <w:instrText xml:space="preserve"> PAGEREF _Toc41320374 \h </w:instrText>
            </w:r>
            <w:r w:rsidR="00017AD3">
              <w:rPr>
                <w:webHidden/>
              </w:rPr>
            </w:r>
            <w:r w:rsidR="00017AD3">
              <w:rPr>
                <w:webHidden/>
              </w:rPr>
              <w:fldChar w:fldCharType="separate"/>
            </w:r>
            <w:r w:rsidR="00017AD3">
              <w:rPr>
                <w:webHidden/>
              </w:rPr>
              <w:t>6</w:t>
            </w:r>
            <w:r w:rsidR="00017AD3">
              <w:rPr>
                <w:webHidden/>
              </w:rPr>
              <w:fldChar w:fldCharType="end"/>
            </w:r>
          </w:hyperlink>
        </w:p>
        <w:p w14:paraId="7D3F868C" w14:textId="2CF9E5DF" w:rsidR="00017AD3" w:rsidRDefault="00000000">
          <w:pPr>
            <w:pStyle w:val="TM2"/>
            <w:rPr>
              <w:rFonts w:asciiTheme="minorHAnsi" w:hAnsiTheme="minorHAnsi" w:cstheme="minorBidi"/>
              <w:b w:val="0"/>
              <w:color w:val="auto"/>
              <w:sz w:val="22"/>
              <w:szCs w:val="22"/>
            </w:rPr>
          </w:pPr>
          <w:hyperlink w:anchor="_Toc41320375" w:history="1">
            <w:r w:rsidR="00017AD3" w:rsidRPr="00FA3A9F">
              <w:rPr>
                <w:rStyle w:val="Lienhypertexte"/>
              </w:rPr>
              <w:t>Volumétries</w:t>
            </w:r>
            <w:r w:rsidR="00017AD3">
              <w:rPr>
                <w:webHidden/>
              </w:rPr>
              <w:tab/>
            </w:r>
            <w:r w:rsidR="00017AD3">
              <w:rPr>
                <w:webHidden/>
              </w:rPr>
              <w:fldChar w:fldCharType="begin"/>
            </w:r>
            <w:r w:rsidR="00017AD3">
              <w:rPr>
                <w:webHidden/>
              </w:rPr>
              <w:instrText xml:space="preserve"> PAGEREF _Toc41320375 \h </w:instrText>
            </w:r>
            <w:r w:rsidR="00017AD3">
              <w:rPr>
                <w:webHidden/>
              </w:rPr>
            </w:r>
            <w:r w:rsidR="00017AD3">
              <w:rPr>
                <w:webHidden/>
              </w:rPr>
              <w:fldChar w:fldCharType="separate"/>
            </w:r>
            <w:r w:rsidR="00017AD3">
              <w:rPr>
                <w:webHidden/>
              </w:rPr>
              <w:t>6</w:t>
            </w:r>
            <w:r w:rsidR="00017AD3">
              <w:rPr>
                <w:webHidden/>
              </w:rPr>
              <w:fldChar w:fldCharType="end"/>
            </w:r>
          </w:hyperlink>
        </w:p>
        <w:p w14:paraId="0919A6BE" w14:textId="780A1E29" w:rsidR="00017AD3" w:rsidRDefault="00000000">
          <w:pPr>
            <w:pStyle w:val="TM2"/>
            <w:rPr>
              <w:rFonts w:asciiTheme="minorHAnsi" w:hAnsiTheme="minorHAnsi" w:cstheme="minorBidi"/>
              <w:b w:val="0"/>
              <w:color w:val="auto"/>
              <w:sz w:val="22"/>
              <w:szCs w:val="22"/>
            </w:rPr>
          </w:pPr>
          <w:hyperlink w:anchor="_Toc41320376" w:history="1">
            <w:r w:rsidR="00017AD3" w:rsidRPr="00FA3A9F">
              <w:rPr>
                <w:rStyle w:val="Lienhypertexte"/>
              </w:rPr>
              <w:t>Typologie client</w:t>
            </w:r>
            <w:r w:rsidR="00017AD3">
              <w:rPr>
                <w:webHidden/>
              </w:rPr>
              <w:tab/>
            </w:r>
            <w:r w:rsidR="00017AD3">
              <w:rPr>
                <w:webHidden/>
              </w:rPr>
              <w:fldChar w:fldCharType="begin"/>
            </w:r>
            <w:r w:rsidR="00017AD3">
              <w:rPr>
                <w:webHidden/>
              </w:rPr>
              <w:instrText xml:space="preserve"> PAGEREF _Toc41320376 \h </w:instrText>
            </w:r>
            <w:r w:rsidR="00017AD3">
              <w:rPr>
                <w:webHidden/>
              </w:rPr>
            </w:r>
            <w:r w:rsidR="00017AD3">
              <w:rPr>
                <w:webHidden/>
              </w:rPr>
              <w:fldChar w:fldCharType="separate"/>
            </w:r>
            <w:r w:rsidR="00017AD3">
              <w:rPr>
                <w:webHidden/>
              </w:rPr>
              <w:t>6</w:t>
            </w:r>
            <w:r w:rsidR="00017AD3">
              <w:rPr>
                <w:webHidden/>
              </w:rPr>
              <w:fldChar w:fldCharType="end"/>
            </w:r>
          </w:hyperlink>
        </w:p>
        <w:p w14:paraId="381E807F" w14:textId="01EAFB32" w:rsidR="00017AD3" w:rsidRDefault="00000000">
          <w:pPr>
            <w:pStyle w:val="TM2"/>
            <w:rPr>
              <w:rFonts w:asciiTheme="minorHAnsi" w:hAnsiTheme="minorHAnsi" w:cstheme="minorBidi"/>
              <w:b w:val="0"/>
              <w:color w:val="auto"/>
              <w:sz w:val="22"/>
              <w:szCs w:val="22"/>
            </w:rPr>
          </w:pPr>
          <w:hyperlink w:anchor="_Toc41320377" w:history="1">
            <w:r w:rsidR="00017AD3" w:rsidRPr="00FA3A9F">
              <w:rPr>
                <w:rStyle w:val="Lienhypertexte"/>
              </w:rPr>
              <w:t>Activité(s)</w:t>
            </w:r>
            <w:r w:rsidR="00017AD3">
              <w:rPr>
                <w:webHidden/>
              </w:rPr>
              <w:tab/>
            </w:r>
            <w:r w:rsidR="00017AD3">
              <w:rPr>
                <w:webHidden/>
              </w:rPr>
              <w:fldChar w:fldCharType="begin"/>
            </w:r>
            <w:r w:rsidR="00017AD3">
              <w:rPr>
                <w:webHidden/>
              </w:rPr>
              <w:instrText xml:space="preserve"> PAGEREF _Toc41320377 \h </w:instrText>
            </w:r>
            <w:r w:rsidR="00017AD3">
              <w:rPr>
                <w:webHidden/>
              </w:rPr>
            </w:r>
            <w:r w:rsidR="00017AD3">
              <w:rPr>
                <w:webHidden/>
              </w:rPr>
              <w:fldChar w:fldCharType="separate"/>
            </w:r>
            <w:r w:rsidR="00017AD3">
              <w:rPr>
                <w:webHidden/>
              </w:rPr>
              <w:t>7</w:t>
            </w:r>
            <w:r w:rsidR="00017AD3">
              <w:rPr>
                <w:webHidden/>
              </w:rPr>
              <w:fldChar w:fldCharType="end"/>
            </w:r>
          </w:hyperlink>
        </w:p>
        <w:p w14:paraId="053447D4" w14:textId="3E559FAD" w:rsidR="00017AD3" w:rsidRDefault="00000000">
          <w:pPr>
            <w:pStyle w:val="TM2"/>
            <w:rPr>
              <w:rFonts w:asciiTheme="minorHAnsi" w:hAnsiTheme="minorHAnsi" w:cstheme="minorBidi"/>
              <w:b w:val="0"/>
              <w:color w:val="auto"/>
              <w:sz w:val="22"/>
              <w:szCs w:val="22"/>
            </w:rPr>
          </w:pPr>
          <w:hyperlink w:anchor="_Toc41320378" w:history="1">
            <w:r w:rsidR="00017AD3" w:rsidRPr="00FA3A9F">
              <w:rPr>
                <w:rStyle w:val="Lienhypertexte"/>
              </w:rPr>
              <w:t>Pays et langue</w:t>
            </w:r>
            <w:r w:rsidR="00017AD3">
              <w:rPr>
                <w:webHidden/>
              </w:rPr>
              <w:tab/>
            </w:r>
            <w:r w:rsidR="00017AD3">
              <w:rPr>
                <w:webHidden/>
              </w:rPr>
              <w:fldChar w:fldCharType="begin"/>
            </w:r>
            <w:r w:rsidR="00017AD3">
              <w:rPr>
                <w:webHidden/>
              </w:rPr>
              <w:instrText xml:space="preserve"> PAGEREF _Toc41320378 \h </w:instrText>
            </w:r>
            <w:r w:rsidR="00017AD3">
              <w:rPr>
                <w:webHidden/>
              </w:rPr>
            </w:r>
            <w:r w:rsidR="00017AD3">
              <w:rPr>
                <w:webHidden/>
              </w:rPr>
              <w:fldChar w:fldCharType="separate"/>
            </w:r>
            <w:r w:rsidR="00017AD3">
              <w:rPr>
                <w:webHidden/>
              </w:rPr>
              <w:t>7</w:t>
            </w:r>
            <w:r w:rsidR="00017AD3">
              <w:rPr>
                <w:webHidden/>
              </w:rPr>
              <w:fldChar w:fldCharType="end"/>
            </w:r>
          </w:hyperlink>
        </w:p>
        <w:p w14:paraId="41B452A1" w14:textId="07412EA4" w:rsidR="00017AD3" w:rsidRDefault="00000000">
          <w:pPr>
            <w:pStyle w:val="TM2"/>
            <w:rPr>
              <w:rFonts w:asciiTheme="minorHAnsi" w:hAnsiTheme="minorHAnsi" w:cstheme="minorBidi"/>
              <w:b w:val="0"/>
              <w:color w:val="auto"/>
              <w:sz w:val="22"/>
              <w:szCs w:val="22"/>
            </w:rPr>
          </w:pPr>
          <w:hyperlink w:anchor="_Toc41320379" w:history="1">
            <w:r w:rsidR="00017AD3" w:rsidRPr="00FA3A9F">
              <w:rPr>
                <w:rStyle w:val="Lienhypertexte"/>
              </w:rPr>
              <w:t>Produit blanc</w:t>
            </w:r>
            <w:r w:rsidR="00017AD3">
              <w:rPr>
                <w:webHidden/>
              </w:rPr>
              <w:tab/>
            </w:r>
            <w:r w:rsidR="00017AD3">
              <w:rPr>
                <w:webHidden/>
              </w:rPr>
              <w:fldChar w:fldCharType="begin"/>
            </w:r>
            <w:r w:rsidR="00017AD3">
              <w:rPr>
                <w:webHidden/>
              </w:rPr>
              <w:instrText xml:space="preserve"> PAGEREF _Toc41320379 \h </w:instrText>
            </w:r>
            <w:r w:rsidR="00017AD3">
              <w:rPr>
                <w:webHidden/>
              </w:rPr>
            </w:r>
            <w:r w:rsidR="00017AD3">
              <w:rPr>
                <w:webHidden/>
              </w:rPr>
              <w:fldChar w:fldCharType="separate"/>
            </w:r>
            <w:r w:rsidR="00017AD3">
              <w:rPr>
                <w:webHidden/>
              </w:rPr>
              <w:t>7</w:t>
            </w:r>
            <w:r w:rsidR="00017AD3">
              <w:rPr>
                <w:webHidden/>
              </w:rPr>
              <w:fldChar w:fldCharType="end"/>
            </w:r>
          </w:hyperlink>
        </w:p>
        <w:p w14:paraId="3DD2B052" w14:textId="3327A69C" w:rsidR="00017AD3" w:rsidRDefault="00000000">
          <w:pPr>
            <w:pStyle w:val="TM2"/>
            <w:rPr>
              <w:rFonts w:asciiTheme="minorHAnsi" w:hAnsiTheme="minorHAnsi" w:cstheme="minorBidi"/>
              <w:b w:val="0"/>
              <w:color w:val="auto"/>
              <w:sz w:val="22"/>
              <w:szCs w:val="22"/>
            </w:rPr>
          </w:pPr>
          <w:hyperlink w:anchor="_Toc41320380" w:history="1">
            <w:r w:rsidR="00017AD3" w:rsidRPr="00FA3A9F">
              <w:rPr>
                <w:rStyle w:val="Lienhypertexte"/>
              </w:rPr>
              <w:t>Date de fin de validité</w:t>
            </w:r>
            <w:r w:rsidR="00017AD3">
              <w:rPr>
                <w:webHidden/>
              </w:rPr>
              <w:tab/>
            </w:r>
            <w:r w:rsidR="00017AD3">
              <w:rPr>
                <w:webHidden/>
              </w:rPr>
              <w:fldChar w:fldCharType="begin"/>
            </w:r>
            <w:r w:rsidR="00017AD3">
              <w:rPr>
                <w:webHidden/>
              </w:rPr>
              <w:instrText xml:space="preserve"> PAGEREF _Toc41320380 \h </w:instrText>
            </w:r>
            <w:r w:rsidR="00017AD3">
              <w:rPr>
                <w:webHidden/>
              </w:rPr>
            </w:r>
            <w:r w:rsidR="00017AD3">
              <w:rPr>
                <w:webHidden/>
              </w:rPr>
              <w:fldChar w:fldCharType="separate"/>
            </w:r>
            <w:r w:rsidR="00017AD3">
              <w:rPr>
                <w:webHidden/>
              </w:rPr>
              <w:t>7</w:t>
            </w:r>
            <w:r w:rsidR="00017AD3">
              <w:rPr>
                <w:webHidden/>
              </w:rPr>
              <w:fldChar w:fldCharType="end"/>
            </w:r>
          </w:hyperlink>
        </w:p>
        <w:p w14:paraId="56C31EB7" w14:textId="49C327E5" w:rsidR="00017AD3" w:rsidRDefault="00000000">
          <w:pPr>
            <w:pStyle w:val="TM1"/>
            <w:rPr>
              <w:rFonts w:asciiTheme="minorHAnsi" w:hAnsiTheme="minorHAnsi" w:cstheme="minorBidi"/>
              <w:color w:val="auto"/>
              <w:sz w:val="22"/>
            </w:rPr>
          </w:pPr>
          <w:hyperlink w:anchor="_Toc41320381" w:history="1">
            <w:r w:rsidR="00017AD3" w:rsidRPr="00FA3A9F">
              <w:rPr>
                <w:rStyle w:val="Lienhypertexte"/>
              </w:rPr>
              <w:t>IV.</w:t>
            </w:r>
            <w:r w:rsidR="00017AD3">
              <w:rPr>
                <w:rFonts w:asciiTheme="minorHAnsi" w:hAnsiTheme="minorHAnsi" w:cstheme="minorBidi"/>
                <w:color w:val="auto"/>
                <w:sz w:val="22"/>
              </w:rPr>
              <w:tab/>
            </w:r>
            <w:r w:rsidR="00017AD3" w:rsidRPr="00FA3A9F">
              <w:rPr>
                <w:rStyle w:val="Lienhypertexte"/>
              </w:rPr>
              <w:t>Dépendance par rapport à la machine</w:t>
            </w:r>
            <w:r w:rsidR="00017AD3">
              <w:rPr>
                <w:webHidden/>
              </w:rPr>
              <w:tab/>
            </w:r>
            <w:r w:rsidR="00017AD3">
              <w:rPr>
                <w:webHidden/>
              </w:rPr>
              <w:fldChar w:fldCharType="begin"/>
            </w:r>
            <w:r w:rsidR="00017AD3">
              <w:rPr>
                <w:webHidden/>
              </w:rPr>
              <w:instrText xml:space="preserve"> PAGEREF _Toc41320381 \h </w:instrText>
            </w:r>
            <w:r w:rsidR="00017AD3">
              <w:rPr>
                <w:webHidden/>
              </w:rPr>
            </w:r>
            <w:r w:rsidR="00017AD3">
              <w:rPr>
                <w:webHidden/>
              </w:rPr>
              <w:fldChar w:fldCharType="separate"/>
            </w:r>
            <w:r w:rsidR="00017AD3">
              <w:rPr>
                <w:webHidden/>
              </w:rPr>
              <w:t>8</w:t>
            </w:r>
            <w:r w:rsidR="00017AD3">
              <w:rPr>
                <w:webHidden/>
              </w:rPr>
              <w:fldChar w:fldCharType="end"/>
            </w:r>
          </w:hyperlink>
        </w:p>
        <w:p w14:paraId="167E4606" w14:textId="5C1E44DB" w:rsidR="00017AD3" w:rsidRDefault="00000000">
          <w:pPr>
            <w:pStyle w:val="TM2"/>
            <w:rPr>
              <w:rFonts w:asciiTheme="minorHAnsi" w:hAnsiTheme="minorHAnsi" w:cstheme="minorBidi"/>
              <w:b w:val="0"/>
              <w:color w:val="auto"/>
              <w:sz w:val="22"/>
              <w:szCs w:val="22"/>
            </w:rPr>
          </w:pPr>
          <w:hyperlink w:anchor="_Toc41320382" w:history="1">
            <w:r w:rsidR="00017AD3" w:rsidRPr="00FA3A9F">
              <w:rPr>
                <w:rStyle w:val="Lienhypertexte"/>
              </w:rPr>
              <w:t>Principe</w:t>
            </w:r>
            <w:r w:rsidR="00017AD3">
              <w:rPr>
                <w:webHidden/>
              </w:rPr>
              <w:tab/>
            </w:r>
            <w:r w:rsidR="00017AD3">
              <w:rPr>
                <w:webHidden/>
              </w:rPr>
              <w:fldChar w:fldCharType="begin"/>
            </w:r>
            <w:r w:rsidR="00017AD3">
              <w:rPr>
                <w:webHidden/>
              </w:rPr>
              <w:instrText xml:space="preserve"> PAGEREF _Toc41320382 \h </w:instrText>
            </w:r>
            <w:r w:rsidR="00017AD3">
              <w:rPr>
                <w:webHidden/>
              </w:rPr>
            </w:r>
            <w:r w:rsidR="00017AD3">
              <w:rPr>
                <w:webHidden/>
              </w:rPr>
              <w:fldChar w:fldCharType="separate"/>
            </w:r>
            <w:r w:rsidR="00017AD3">
              <w:rPr>
                <w:webHidden/>
              </w:rPr>
              <w:t>8</w:t>
            </w:r>
            <w:r w:rsidR="00017AD3">
              <w:rPr>
                <w:webHidden/>
              </w:rPr>
              <w:fldChar w:fldCharType="end"/>
            </w:r>
          </w:hyperlink>
        </w:p>
        <w:p w14:paraId="05510B1B" w14:textId="65B24B6B" w:rsidR="00017AD3" w:rsidRDefault="00000000">
          <w:pPr>
            <w:pStyle w:val="TM2"/>
            <w:rPr>
              <w:rFonts w:asciiTheme="minorHAnsi" w:hAnsiTheme="minorHAnsi" w:cstheme="minorBidi"/>
              <w:b w:val="0"/>
              <w:color w:val="auto"/>
              <w:sz w:val="22"/>
              <w:szCs w:val="22"/>
            </w:rPr>
          </w:pPr>
          <w:hyperlink w:anchor="_Toc41320383" w:history="1">
            <w:r w:rsidR="00017AD3" w:rsidRPr="00FA3A9F">
              <w:rPr>
                <w:rStyle w:val="Lienhypertexte"/>
              </w:rPr>
              <w:t>Installation identifiée</w:t>
            </w:r>
            <w:r w:rsidR="00017AD3">
              <w:rPr>
                <w:webHidden/>
              </w:rPr>
              <w:tab/>
            </w:r>
            <w:r w:rsidR="00017AD3">
              <w:rPr>
                <w:webHidden/>
              </w:rPr>
              <w:fldChar w:fldCharType="begin"/>
            </w:r>
            <w:r w:rsidR="00017AD3">
              <w:rPr>
                <w:webHidden/>
              </w:rPr>
              <w:instrText xml:space="preserve"> PAGEREF _Toc41320383 \h </w:instrText>
            </w:r>
            <w:r w:rsidR="00017AD3">
              <w:rPr>
                <w:webHidden/>
              </w:rPr>
            </w:r>
            <w:r w:rsidR="00017AD3">
              <w:rPr>
                <w:webHidden/>
              </w:rPr>
              <w:fldChar w:fldCharType="separate"/>
            </w:r>
            <w:r w:rsidR="00017AD3">
              <w:rPr>
                <w:webHidden/>
              </w:rPr>
              <w:t>8</w:t>
            </w:r>
            <w:r w:rsidR="00017AD3">
              <w:rPr>
                <w:webHidden/>
              </w:rPr>
              <w:fldChar w:fldCharType="end"/>
            </w:r>
          </w:hyperlink>
        </w:p>
        <w:p w14:paraId="1123C3C2" w14:textId="14F56954" w:rsidR="00017AD3" w:rsidRDefault="00000000">
          <w:pPr>
            <w:pStyle w:val="TM2"/>
            <w:rPr>
              <w:rFonts w:asciiTheme="minorHAnsi" w:hAnsiTheme="minorHAnsi" w:cstheme="minorBidi"/>
              <w:b w:val="0"/>
              <w:color w:val="auto"/>
              <w:sz w:val="22"/>
              <w:szCs w:val="22"/>
            </w:rPr>
          </w:pPr>
          <w:hyperlink w:anchor="_Toc41320384" w:history="1">
            <w:r w:rsidR="00017AD3" w:rsidRPr="00FA3A9F">
              <w:rPr>
                <w:rStyle w:val="Lienhypertexte"/>
              </w:rPr>
              <w:t>Installation versus activation</w:t>
            </w:r>
            <w:r w:rsidR="00017AD3">
              <w:rPr>
                <w:webHidden/>
              </w:rPr>
              <w:tab/>
            </w:r>
            <w:r w:rsidR="00017AD3">
              <w:rPr>
                <w:webHidden/>
              </w:rPr>
              <w:fldChar w:fldCharType="begin"/>
            </w:r>
            <w:r w:rsidR="00017AD3">
              <w:rPr>
                <w:webHidden/>
              </w:rPr>
              <w:instrText xml:space="preserve"> PAGEREF _Toc41320384 \h </w:instrText>
            </w:r>
            <w:r w:rsidR="00017AD3">
              <w:rPr>
                <w:webHidden/>
              </w:rPr>
            </w:r>
            <w:r w:rsidR="00017AD3">
              <w:rPr>
                <w:webHidden/>
              </w:rPr>
              <w:fldChar w:fldCharType="separate"/>
            </w:r>
            <w:r w:rsidR="00017AD3">
              <w:rPr>
                <w:webHidden/>
              </w:rPr>
              <w:t>8</w:t>
            </w:r>
            <w:r w:rsidR="00017AD3">
              <w:rPr>
                <w:webHidden/>
              </w:rPr>
              <w:fldChar w:fldCharType="end"/>
            </w:r>
          </w:hyperlink>
        </w:p>
        <w:p w14:paraId="24199EC1" w14:textId="4D2A6817" w:rsidR="00017AD3" w:rsidRDefault="00000000">
          <w:pPr>
            <w:pStyle w:val="TM2"/>
            <w:rPr>
              <w:rFonts w:asciiTheme="minorHAnsi" w:hAnsiTheme="minorHAnsi" w:cstheme="minorBidi"/>
              <w:b w:val="0"/>
              <w:color w:val="auto"/>
              <w:sz w:val="22"/>
              <w:szCs w:val="22"/>
            </w:rPr>
          </w:pPr>
          <w:hyperlink w:anchor="_Toc41320385" w:history="1">
            <w:r w:rsidR="00017AD3" w:rsidRPr="00FA3A9F">
              <w:rPr>
                <w:rStyle w:val="Lienhypertexte"/>
              </w:rPr>
              <w:t>Tolérance</w:t>
            </w:r>
            <w:r w:rsidR="00017AD3">
              <w:rPr>
                <w:webHidden/>
              </w:rPr>
              <w:tab/>
            </w:r>
            <w:r w:rsidR="00017AD3">
              <w:rPr>
                <w:webHidden/>
              </w:rPr>
              <w:fldChar w:fldCharType="begin"/>
            </w:r>
            <w:r w:rsidR="00017AD3">
              <w:rPr>
                <w:webHidden/>
              </w:rPr>
              <w:instrText xml:space="preserve"> PAGEREF _Toc41320385 \h </w:instrText>
            </w:r>
            <w:r w:rsidR="00017AD3">
              <w:rPr>
                <w:webHidden/>
              </w:rPr>
            </w:r>
            <w:r w:rsidR="00017AD3">
              <w:rPr>
                <w:webHidden/>
              </w:rPr>
              <w:fldChar w:fldCharType="separate"/>
            </w:r>
            <w:r w:rsidR="00017AD3">
              <w:rPr>
                <w:webHidden/>
              </w:rPr>
              <w:t>8</w:t>
            </w:r>
            <w:r w:rsidR="00017AD3">
              <w:rPr>
                <w:webHidden/>
              </w:rPr>
              <w:fldChar w:fldCharType="end"/>
            </w:r>
          </w:hyperlink>
        </w:p>
        <w:p w14:paraId="05EC0B36" w14:textId="6BDEE172" w:rsidR="00017AD3" w:rsidRDefault="00000000">
          <w:pPr>
            <w:pStyle w:val="TM2"/>
            <w:rPr>
              <w:rFonts w:asciiTheme="minorHAnsi" w:hAnsiTheme="minorHAnsi" w:cstheme="minorBidi"/>
              <w:b w:val="0"/>
              <w:color w:val="auto"/>
              <w:sz w:val="22"/>
              <w:szCs w:val="22"/>
            </w:rPr>
          </w:pPr>
          <w:hyperlink w:anchor="_Toc41320386" w:history="1">
            <w:r w:rsidR="00017AD3" w:rsidRPr="00FA3A9F">
              <w:rPr>
                <w:rStyle w:val="Lienhypertexte"/>
              </w:rPr>
              <w:t>Licences non liées à la machine</w:t>
            </w:r>
            <w:r w:rsidR="00017AD3">
              <w:rPr>
                <w:webHidden/>
              </w:rPr>
              <w:tab/>
            </w:r>
            <w:r w:rsidR="00017AD3">
              <w:rPr>
                <w:webHidden/>
              </w:rPr>
              <w:fldChar w:fldCharType="begin"/>
            </w:r>
            <w:r w:rsidR="00017AD3">
              <w:rPr>
                <w:webHidden/>
              </w:rPr>
              <w:instrText xml:space="preserve"> PAGEREF _Toc41320386 \h </w:instrText>
            </w:r>
            <w:r w:rsidR="00017AD3">
              <w:rPr>
                <w:webHidden/>
              </w:rPr>
            </w:r>
            <w:r w:rsidR="00017AD3">
              <w:rPr>
                <w:webHidden/>
              </w:rPr>
              <w:fldChar w:fldCharType="separate"/>
            </w:r>
            <w:r w:rsidR="00017AD3">
              <w:rPr>
                <w:webHidden/>
              </w:rPr>
              <w:t>9</w:t>
            </w:r>
            <w:r w:rsidR="00017AD3">
              <w:rPr>
                <w:webHidden/>
              </w:rPr>
              <w:fldChar w:fldCharType="end"/>
            </w:r>
          </w:hyperlink>
        </w:p>
        <w:p w14:paraId="4B76D9D4" w14:textId="3C78F798" w:rsidR="00017AD3" w:rsidRDefault="00000000">
          <w:pPr>
            <w:pStyle w:val="TM2"/>
            <w:rPr>
              <w:rFonts w:asciiTheme="minorHAnsi" w:hAnsiTheme="minorHAnsi" w:cstheme="minorBidi"/>
              <w:b w:val="0"/>
              <w:color w:val="auto"/>
              <w:sz w:val="22"/>
              <w:szCs w:val="22"/>
            </w:rPr>
          </w:pPr>
          <w:hyperlink w:anchor="_Toc41320387" w:history="1">
            <w:r w:rsidR="00017AD3" w:rsidRPr="00FA3A9F">
              <w:rPr>
                <w:rStyle w:val="Lienhypertexte"/>
              </w:rPr>
              <w:t>Module commercial</w:t>
            </w:r>
            <w:r w:rsidR="00017AD3">
              <w:rPr>
                <w:webHidden/>
              </w:rPr>
              <w:tab/>
            </w:r>
            <w:r w:rsidR="00017AD3">
              <w:rPr>
                <w:webHidden/>
              </w:rPr>
              <w:fldChar w:fldCharType="begin"/>
            </w:r>
            <w:r w:rsidR="00017AD3">
              <w:rPr>
                <w:webHidden/>
              </w:rPr>
              <w:instrText xml:space="preserve"> PAGEREF _Toc41320387 \h </w:instrText>
            </w:r>
            <w:r w:rsidR="00017AD3">
              <w:rPr>
                <w:webHidden/>
              </w:rPr>
            </w:r>
            <w:r w:rsidR="00017AD3">
              <w:rPr>
                <w:webHidden/>
              </w:rPr>
              <w:fldChar w:fldCharType="separate"/>
            </w:r>
            <w:r w:rsidR="00017AD3">
              <w:rPr>
                <w:webHidden/>
              </w:rPr>
              <w:t>9</w:t>
            </w:r>
            <w:r w:rsidR="00017AD3">
              <w:rPr>
                <w:webHidden/>
              </w:rPr>
              <w:fldChar w:fldCharType="end"/>
            </w:r>
          </w:hyperlink>
        </w:p>
        <w:p w14:paraId="298F713C" w14:textId="0D1A6688" w:rsidR="00017AD3" w:rsidRDefault="00000000">
          <w:pPr>
            <w:pStyle w:val="TM2"/>
            <w:rPr>
              <w:rFonts w:asciiTheme="minorHAnsi" w:hAnsiTheme="minorHAnsi" w:cstheme="minorBidi"/>
              <w:b w:val="0"/>
              <w:color w:val="auto"/>
              <w:sz w:val="22"/>
              <w:szCs w:val="22"/>
            </w:rPr>
          </w:pPr>
          <w:hyperlink w:anchor="_Toc41320388" w:history="1">
            <w:r w:rsidR="00017AD3" w:rsidRPr="00FA3A9F">
              <w:rPr>
                <w:rStyle w:val="Lienhypertexte"/>
              </w:rPr>
              <w:t>Solution commerciale</w:t>
            </w:r>
            <w:r w:rsidR="00017AD3">
              <w:rPr>
                <w:webHidden/>
              </w:rPr>
              <w:tab/>
            </w:r>
            <w:r w:rsidR="00017AD3">
              <w:rPr>
                <w:webHidden/>
              </w:rPr>
              <w:fldChar w:fldCharType="begin"/>
            </w:r>
            <w:r w:rsidR="00017AD3">
              <w:rPr>
                <w:webHidden/>
              </w:rPr>
              <w:instrText xml:space="preserve"> PAGEREF _Toc41320388 \h </w:instrText>
            </w:r>
            <w:r w:rsidR="00017AD3">
              <w:rPr>
                <w:webHidden/>
              </w:rPr>
            </w:r>
            <w:r w:rsidR="00017AD3">
              <w:rPr>
                <w:webHidden/>
              </w:rPr>
              <w:fldChar w:fldCharType="separate"/>
            </w:r>
            <w:r w:rsidR="00017AD3">
              <w:rPr>
                <w:webHidden/>
              </w:rPr>
              <w:t>9</w:t>
            </w:r>
            <w:r w:rsidR="00017AD3">
              <w:rPr>
                <w:webHidden/>
              </w:rPr>
              <w:fldChar w:fldCharType="end"/>
            </w:r>
          </w:hyperlink>
        </w:p>
        <w:p w14:paraId="7EF7CEC1" w14:textId="7171527D" w:rsidR="00017AD3" w:rsidRDefault="00000000">
          <w:pPr>
            <w:pStyle w:val="TM2"/>
            <w:rPr>
              <w:rFonts w:asciiTheme="minorHAnsi" w:hAnsiTheme="minorHAnsi" w:cstheme="minorBidi"/>
              <w:b w:val="0"/>
              <w:color w:val="auto"/>
              <w:sz w:val="22"/>
              <w:szCs w:val="22"/>
            </w:rPr>
          </w:pPr>
          <w:hyperlink w:anchor="_Toc41320389" w:history="1">
            <w:r w:rsidR="00017AD3" w:rsidRPr="00FA3A9F">
              <w:rPr>
                <w:rStyle w:val="Lienhypertexte"/>
              </w:rPr>
              <w:t>Solution client</w:t>
            </w:r>
            <w:r w:rsidR="00017AD3">
              <w:rPr>
                <w:webHidden/>
              </w:rPr>
              <w:tab/>
            </w:r>
            <w:r w:rsidR="00017AD3">
              <w:rPr>
                <w:webHidden/>
              </w:rPr>
              <w:fldChar w:fldCharType="begin"/>
            </w:r>
            <w:r w:rsidR="00017AD3">
              <w:rPr>
                <w:webHidden/>
              </w:rPr>
              <w:instrText xml:space="preserve"> PAGEREF _Toc41320389 \h </w:instrText>
            </w:r>
            <w:r w:rsidR="00017AD3">
              <w:rPr>
                <w:webHidden/>
              </w:rPr>
            </w:r>
            <w:r w:rsidR="00017AD3">
              <w:rPr>
                <w:webHidden/>
              </w:rPr>
              <w:fldChar w:fldCharType="separate"/>
            </w:r>
            <w:r w:rsidR="00017AD3">
              <w:rPr>
                <w:webHidden/>
              </w:rPr>
              <w:t>10</w:t>
            </w:r>
            <w:r w:rsidR="00017AD3">
              <w:rPr>
                <w:webHidden/>
              </w:rPr>
              <w:fldChar w:fldCharType="end"/>
            </w:r>
          </w:hyperlink>
        </w:p>
        <w:p w14:paraId="03C3B8A7" w14:textId="3E8CA9FC" w:rsidR="00017AD3" w:rsidRDefault="00000000">
          <w:pPr>
            <w:pStyle w:val="TM1"/>
            <w:rPr>
              <w:rFonts w:asciiTheme="minorHAnsi" w:hAnsiTheme="minorHAnsi" w:cstheme="minorBidi"/>
              <w:color w:val="auto"/>
              <w:sz w:val="22"/>
            </w:rPr>
          </w:pPr>
          <w:hyperlink w:anchor="_Toc41320390" w:history="1">
            <w:r w:rsidR="00017AD3" w:rsidRPr="00FA3A9F">
              <w:rPr>
                <w:rStyle w:val="Lienhypertexte"/>
              </w:rPr>
              <w:t>V.</w:t>
            </w:r>
            <w:r w:rsidR="00017AD3">
              <w:rPr>
                <w:rFonts w:asciiTheme="minorHAnsi" w:hAnsiTheme="minorHAnsi" w:cstheme="minorBidi"/>
                <w:color w:val="auto"/>
                <w:sz w:val="22"/>
              </w:rPr>
              <w:tab/>
            </w:r>
            <w:r w:rsidR="00017AD3" w:rsidRPr="00FA3A9F">
              <w:rPr>
                <w:rStyle w:val="Lienhypertexte"/>
              </w:rPr>
              <w:t>Les diverses applications impliquées dans la protection 2013</w:t>
            </w:r>
            <w:r w:rsidR="00017AD3">
              <w:rPr>
                <w:webHidden/>
              </w:rPr>
              <w:tab/>
            </w:r>
            <w:r w:rsidR="00017AD3">
              <w:rPr>
                <w:webHidden/>
              </w:rPr>
              <w:fldChar w:fldCharType="begin"/>
            </w:r>
            <w:r w:rsidR="00017AD3">
              <w:rPr>
                <w:webHidden/>
              </w:rPr>
              <w:instrText xml:space="preserve"> PAGEREF _Toc41320390 \h </w:instrText>
            </w:r>
            <w:r w:rsidR="00017AD3">
              <w:rPr>
                <w:webHidden/>
              </w:rPr>
            </w:r>
            <w:r w:rsidR="00017AD3">
              <w:rPr>
                <w:webHidden/>
              </w:rPr>
              <w:fldChar w:fldCharType="separate"/>
            </w:r>
            <w:r w:rsidR="00017AD3">
              <w:rPr>
                <w:webHidden/>
              </w:rPr>
              <w:t>11</w:t>
            </w:r>
            <w:r w:rsidR="00017AD3">
              <w:rPr>
                <w:webHidden/>
              </w:rPr>
              <w:fldChar w:fldCharType="end"/>
            </w:r>
          </w:hyperlink>
        </w:p>
        <w:p w14:paraId="068F9FEF" w14:textId="58CC5FCE" w:rsidR="00017AD3" w:rsidRDefault="00000000">
          <w:pPr>
            <w:pStyle w:val="TM2"/>
            <w:rPr>
              <w:rFonts w:asciiTheme="minorHAnsi" w:hAnsiTheme="minorHAnsi" w:cstheme="minorBidi"/>
              <w:b w:val="0"/>
              <w:color w:val="auto"/>
              <w:sz w:val="22"/>
              <w:szCs w:val="22"/>
            </w:rPr>
          </w:pPr>
          <w:hyperlink w:anchor="_Toc41320391" w:history="1">
            <w:r w:rsidR="00017AD3" w:rsidRPr="00FA3A9F">
              <w:rPr>
                <w:rStyle w:val="Lienhypertexte"/>
              </w:rPr>
              <w:t>IsaGISA</w:t>
            </w:r>
            <w:r w:rsidR="00017AD3">
              <w:rPr>
                <w:webHidden/>
              </w:rPr>
              <w:tab/>
            </w:r>
            <w:r w:rsidR="00017AD3">
              <w:rPr>
                <w:webHidden/>
              </w:rPr>
              <w:fldChar w:fldCharType="begin"/>
            </w:r>
            <w:r w:rsidR="00017AD3">
              <w:rPr>
                <w:webHidden/>
              </w:rPr>
              <w:instrText xml:space="preserve"> PAGEREF _Toc41320391 \h </w:instrText>
            </w:r>
            <w:r w:rsidR="00017AD3">
              <w:rPr>
                <w:webHidden/>
              </w:rPr>
            </w:r>
            <w:r w:rsidR="00017AD3">
              <w:rPr>
                <w:webHidden/>
              </w:rPr>
              <w:fldChar w:fldCharType="separate"/>
            </w:r>
            <w:r w:rsidR="00017AD3">
              <w:rPr>
                <w:webHidden/>
              </w:rPr>
              <w:t>11</w:t>
            </w:r>
            <w:r w:rsidR="00017AD3">
              <w:rPr>
                <w:webHidden/>
              </w:rPr>
              <w:fldChar w:fldCharType="end"/>
            </w:r>
          </w:hyperlink>
        </w:p>
        <w:p w14:paraId="4EF74F51" w14:textId="6ACE0821" w:rsidR="00017AD3" w:rsidRDefault="00000000">
          <w:pPr>
            <w:pStyle w:val="TM2"/>
            <w:rPr>
              <w:rFonts w:asciiTheme="minorHAnsi" w:hAnsiTheme="minorHAnsi" w:cstheme="minorBidi"/>
              <w:b w:val="0"/>
              <w:color w:val="auto"/>
              <w:sz w:val="22"/>
              <w:szCs w:val="22"/>
            </w:rPr>
          </w:pPr>
          <w:hyperlink w:anchor="_Toc41320392" w:history="1">
            <w:r w:rsidR="00017AD3" w:rsidRPr="00FA3A9F">
              <w:rPr>
                <w:rStyle w:val="Lienhypertexte"/>
              </w:rPr>
              <w:t>IsaBOSC</w:t>
            </w:r>
            <w:r w:rsidR="00017AD3">
              <w:rPr>
                <w:webHidden/>
              </w:rPr>
              <w:tab/>
            </w:r>
            <w:r w:rsidR="00017AD3">
              <w:rPr>
                <w:webHidden/>
              </w:rPr>
              <w:fldChar w:fldCharType="begin"/>
            </w:r>
            <w:r w:rsidR="00017AD3">
              <w:rPr>
                <w:webHidden/>
              </w:rPr>
              <w:instrText xml:space="preserve"> PAGEREF _Toc41320392 \h </w:instrText>
            </w:r>
            <w:r w:rsidR="00017AD3">
              <w:rPr>
                <w:webHidden/>
              </w:rPr>
            </w:r>
            <w:r w:rsidR="00017AD3">
              <w:rPr>
                <w:webHidden/>
              </w:rPr>
              <w:fldChar w:fldCharType="separate"/>
            </w:r>
            <w:r w:rsidR="00017AD3">
              <w:rPr>
                <w:webHidden/>
              </w:rPr>
              <w:t>11</w:t>
            </w:r>
            <w:r w:rsidR="00017AD3">
              <w:rPr>
                <w:webHidden/>
              </w:rPr>
              <w:fldChar w:fldCharType="end"/>
            </w:r>
          </w:hyperlink>
        </w:p>
        <w:p w14:paraId="00AAB8D0" w14:textId="653666AB" w:rsidR="00017AD3" w:rsidRDefault="00000000">
          <w:pPr>
            <w:pStyle w:val="TM2"/>
            <w:rPr>
              <w:rFonts w:asciiTheme="minorHAnsi" w:hAnsiTheme="minorHAnsi" w:cstheme="minorBidi"/>
              <w:b w:val="0"/>
              <w:color w:val="auto"/>
              <w:sz w:val="22"/>
              <w:szCs w:val="22"/>
            </w:rPr>
          </w:pPr>
          <w:hyperlink w:anchor="_Toc41320393" w:history="1">
            <w:r w:rsidR="00017AD3" w:rsidRPr="00FA3A9F">
              <w:rPr>
                <w:rStyle w:val="Lienhypertexte"/>
              </w:rPr>
              <w:t>IsaGestLic</w:t>
            </w:r>
            <w:r w:rsidR="00017AD3">
              <w:rPr>
                <w:webHidden/>
              </w:rPr>
              <w:tab/>
            </w:r>
            <w:r w:rsidR="00017AD3">
              <w:rPr>
                <w:webHidden/>
              </w:rPr>
              <w:fldChar w:fldCharType="begin"/>
            </w:r>
            <w:r w:rsidR="00017AD3">
              <w:rPr>
                <w:webHidden/>
              </w:rPr>
              <w:instrText xml:space="preserve"> PAGEREF _Toc41320393 \h </w:instrText>
            </w:r>
            <w:r w:rsidR="00017AD3">
              <w:rPr>
                <w:webHidden/>
              </w:rPr>
            </w:r>
            <w:r w:rsidR="00017AD3">
              <w:rPr>
                <w:webHidden/>
              </w:rPr>
              <w:fldChar w:fldCharType="separate"/>
            </w:r>
            <w:r w:rsidR="00017AD3">
              <w:rPr>
                <w:webHidden/>
              </w:rPr>
              <w:t>11</w:t>
            </w:r>
            <w:r w:rsidR="00017AD3">
              <w:rPr>
                <w:webHidden/>
              </w:rPr>
              <w:fldChar w:fldCharType="end"/>
            </w:r>
          </w:hyperlink>
        </w:p>
        <w:p w14:paraId="3080A3A2" w14:textId="4174BEE3" w:rsidR="00017AD3" w:rsidRDefault="00000000">
          <w:pPr>
            <w:pStyle w:val="TM2"/>
            <w:rPr>
              <w:rFonts w:asciiTheme="minorHAnsi" w:hAnsiTheme="minorHAnsi" w:cstheme="minorBidi"/>
              <w:b w:val="0"/>
              <w:color w:val="auto"/>
              <w:sz w:val="22"/>
              <w:szCs w:val="22"/>
            </w:rPr>
          </w:pPr>
          <w:hyperlink w:anchor="_Toc41320394" w:history="1">
            <w:r w:rsidR="00017AD3" w:rsidRPr="00FA3A9F">
              <w:rPr>
                <w:rStyle w:val="Lienhypertexte"/>
              </w:rPr>
              <w:t>IsaGenLic</w:t>
            </w:r>
            <w:r w:rsidR="00017AD3">
              <w:rPr>
                <w:webHidden/>
              </w:rPr>
              <w:tab/>
            </w:r>
            <w:r w:rsidR="00017AD3">
              <w:rPr>
                <w:webHidden/>
              </w:rPr>
              <w:fldChar w:fldCharType="begin"/>
            </w:r>
            <w:r w:rsidR="00017AD3">
              <w:rPr>
                <w:webHidden/>
              </w:rPr>
              <w:instrText xml:space="preserve"> PAGEREF _Toc41320394 \h </w:instrText>
            </w:r>
            <w:r w:rsidR="00017AD3">
              <w:rPr>
                <w:webHidden/>
              </w:rPr>
            </w:r>
            <w:r w:rsidR="00017AD3">
              <w:rPr>
                <w:webHidden/>
              </w:rPr>
              <w:fldChar w:fldCharType="separate"/>
            </w:r>
            <w:r w:rsidR="00017AD3">
              <w:rPr>
                <w:webHidden/>
              </w:rPr>
              <w:t>11</w:t>
            </w:r>
            <w:r w:rsidR="00017AD3">
              <w:rPr>
                <w:webHidden/>
              </w:rPr>
              <w:fldChar w:fldCharType="end"/>
            </w:r>
          </w:hyperlink>
        </w:p>
        <w:p w14:paraId="52124DCD" w14:textId="6FD39184" w:rsidR="00017AD3" w:rsidRDefault="00000000">
          <w:pPr>
            <w:pStyle w:val="TM2"/>
            <w:rPr>
              <w:rFonts w:asciiTheme="minorHAnsi" w:hAnsiTheme="minorHAnsi" w:cstheme="minorBidi"/>
              <w:b w:val="0"/>
              <w:color w:val="auto"/>
              <w:sz w:val="22"/>
              <w:szCs w:val="22"/>
            </w:rPr>
          </w:pPr>
          <w:hyperlink w:anchor="_Toc41320395" w:history="1">
            <w:r w:rsidR="00017AD3" w:rsidRPr="00FA3A9F">
              <w:rPr>
                <w:rStyle w:val="Lienhypertexte"/>
              </w:rPr>
              <w:t>IsAdminFAH</w:t>
            </w:r>
            <w:r w:rsidR="00017AD3">
              <w:rPr>
                <w:webHidden/>
              </w:rPr>
              <w:tab/>
            </w:r>
            <w:r w:rsidR="00017AD3">
              <w:rPr>
                <w:webHidden/>
              </w:rPr>
              <w:fldChar w:fldCharType="begin"/>
            </w:r>
            <w:r w:rsidR="00017AD3">
              <w:rPr>
                <w:webHidden/>
              </w:rPr>
              <w:instrText xml:space="preserve"> PAGEREF _Toc41320395 \h </w:instrText>
            </w:r>
            <w:r w:rsidR="00017AD3">
              <w:rPr>
                <w:webHidden/>
              </w:rPr>
            </w:r>
            <w:r w:rsidR="00017AD3">
              <w:rPr>
                <w:webHidden/>
              </w:rPr>
              <w:fldChar w:fldCharType="separate"/>
            </w:r>
            <w:r w:rsidR="00017AD3">
              <w:rPr>
                <w:webHidden/>
              </w:rPr>
              <w:t>12</w:t>
            </w:r>
            <w:r w:rsidR="00017AD3">
              <w:rPr>
                <w:webHidden/>
              </w:rPr>
              <w:fldChar w:fldCharType="end"/>
            </w:r>
          </w:hyperlink>
        </w:p>
        <w:p w14:paraId="233F8F8C" w14:textId="5C37F227" w:rsidR="00017AD3" w:rsidRDefault="00000000">
          <w:pPr>
            <w:pStyle w:val="TM2"/>
            <w:rPr>
              <w:rFonts w:asciiTheme="minorHAnsi" w:hAnsiTheme="minorHAnsi" w:cstheme="minorBidi"/>
              <w:b w:val="0"/>
              <w:color w:val="auto"/>
              <w:sz w:val="22"/>
              <w:szCs w:val="22"/>
            </w:rPr>
          </w:pPr>
          <w:hyperlink w:anchor="_Toc41320396" w:history="1">
            <w:r w:rsidR="00017AD3" w:rsidRPr="00FA3A9F">
              <w:rPr>
                <w:rStyle w:val="Lienhypertexte"/>
              </w:rPr>
              <w:t>Licence registration</w:t>
            </w:r>
            <w:r w:rsidR="00017AD3">
              <w:rPr>
                <w:webHidden/>
              </w:rPr>
              <w:tab/>
            </w:r>
            <w:r w:rsidR="00017AD3">
              <w:rPr>
                <w:webHidden/>
              </w:rPr>
              <w:fldChar w:fldCharType="begin"/>
            </w:r>
            <w:r w:rsidR="00017AD3">
              <w:rPr>
                <w:webHidden/>
              </w:rPr>
              <w:instrText xml:space="preserve"> PAGEREF _Toc41320396 \h </w:instrText>
            </w:r>
            <w:r w:rsidR="00017AD3">
              <w:rPr>
                <w:webHidden/>
              </w:rPr>
            </w:r>
            <w:r w:rsidR="00017AD3">
              <w:rPr>
                <w:webHidden/>
              </w:rPr>
              <w:fldChar w:fldCharType="separate"/>
            </w:r>
            <w:r w:rsidR="00017AD3">
              <w:rPr>
                <w:webHidden/>
              </w:rPr>
              <w:t>12</w:t>
            </w:r>
            <w:r w:rsidR="00017AD3">
              <w:rPr>
                <w:webHidden/>
              </w:rPr>
              <w:fldChar w:fldCharType="end"/>
            </w:r>
          </w:hyperlink>
        </w:p>
        <w:p w14:paraId="5872B664" w14:textId="51B38D95" w:rsidR="00017AD3" w:rsidRDefault="00000000">
          <w:pPr>
            <w:pStyle w:val="TM2"/>
            <w:rPr>
              <w:rFonts w:asciiTheme="minorHAnsi" w:hAnsiTheme="minorHAnsi" w:cstheme="minorBidi"/>
              <w:b w:val="0"/>
              <w:color w:val="auto"/>
              <w:sz w:val="22"/>
              <w:szCs w:val="22"/>
            </w:rPr>
          </w:pPr>
          <w:hyperlink w:anchor="_Toc41320397" w:history="1">
            <w:r w:rsidR="00017AD3" w:rsidRPr="00FA3A9F">
              <w:rPr>
                <w:rStyle w:val="Lienhypertexte"/>
              </w:rPr>
              <w:t>Jeton interne</w:t>
            </w:r>
            <w:r w:rsidR="00017AD3">
              <w:rPr>
                <w:webHidden/>
              </w:rPr>
              <w:tab/>
            </w:r>
            <w:r w:rsidR="00017AD3">
              <w:rPr>
                <w:webHidden/>
              </w:rPr>
              <w:fldChar w:fldCharType="begin"/>
            </w:r>
            <w:r w:rsidR="00017AD3">
              <w:rPr>
                <w:webHidden/>
              </w:rPr>
              <w:instrText xml:space="preserve"> PAGEREF _Toc41320397 \h </w:instrText>
            </w:r>
            <w:r w:rsidR="00017AD3">
              <w:rPr>
                <w:webHidden/>
              </w:rPr>
            </w:r>
            <w:r w:rsidR="00017AD3">
              <w:rPr>
                <w:webHidden/>
              </w:rPr>
              <w:fldChar w:fldCharType="separate"/>
            </w:r>
            <w:r w:rsidR="00017AD3">
              <w:rPr>
                <w:webHidden/>
              </w:rPr>
              <w:t>12</w:t>
            </w:r>
            <w:r w:rsidR="00017AD3">
              <w:rPr>
                <w:webHidden/>
              </w:rPr>
              <w:fldChar w:fldCharType="end"/>
            </w:r>
          </w:hyperlink>
        </w:p>
        <w:p w14:paraId="43CBED93" w14:textId="2D4ABAAD" w:rsidR="00017AD3" w:rsidRDefault="00000000">
          <w:pPr>
            <w:pStyle w:val="TM1"/>
            <w:rPr>
              <w:rFonts w:asciiTheme="minorHAnsi" w:hAnsiTheme="minorHAnsi" w:cstheme="minorBidi"/>
              <w:color w:val="auto"/>
              <w:sz w:val="22"/>
            </w:rPr>
          </w:pPr>
          <w:hyperlink w:anchor="_Toc41320398" w:history="1">
            <w:r w:rsidR="00017AD3" w:rsidRPr="00FA3A9F">
              <w:rPr>
                <w:rStyle w:val="Lienhypertexte"/>
              </w:rPr>
              <w:t>VI.</w:t>
            </w:r>
            <w:r w:rsidR="00017AD3">
              <w:rPr>
                <w:rFonts w:asciiTheme="minorHAnsi" w:hAnsiTheme="minorHAnsi" w:cstheme="minorBidi"/>
                <w:color w:val="auto"/>
                <w:sz w:val="22"/>
              </w:rPr>
              <w:tab/>
            </w:r>
            <w:r w:rsidR="00017AD3" w:rsidRPr="00FA3A9F">
              <w:rPr>
                <w:rStyle w:val="Lienhypertexte"/>
              </w:rPr>
              <w:t>Environnements et connexion</w:t>
            </w:r>
            <w:r w:rsidR="00017AD3">
              <w:rPr>
                <w:webHidden/>
              </w:rPr>
              <w:tab/>
            </w:r>
            <w:r w:rsidR="00017AD3">
              <w:rPr>
                <w:webHidden/>
              </w:rPr>
              <w:fldChar w:fldCharType="begin"/>
            </w:r>
            <w:r w:rsidR="00017AD3">
              <w:rPr>
                <w:webHidden/>
              </w:rPr>
              <w:instrText xml:space="preserve"> PAGEREF _Toc41320398 \h </w:instrText>
            </w:r>
            <w:r w:rsidR="00017AD3">
              <w:rPr>
                <w:webHidden/>
              </w:rPr>
            </w:r>
            <w:r w:rsidR="00017AD3">
              <w:rPr>
                <w:webHidden/>
              </w:rPr>
              <w:fldChar w:fldCharType="separate"/>
            </w:r>
            <w:r w:rsidR="00017AD3">
              <w:rPr>
                <w:webHidden/>
              </w:rPr>
              <w:t>12</w:t>
            </w:r>
            <w:r w:rsidR="00017AD3">
              <w:rPr>
                <w:webHidden/>
              </w:rPr>
              <w:fldChar w:fldCharType="end"/>
            </w:r>
          </w:hyperlink>
        </w:p>
        <w:p w14:paraId="0165F2AE" w14:textId="1A4C0406" w:rsidR="00017AD3" w:rsidRDefault="00000000">
          <w:pPr>
            <w:pStyle w:val="TM1"/>
            <w:tabs>
              <w:tab w:val="left" w:pos="1004"/>
            </w:tabs>
            <w:rPr>
              <w:rFonts w:asciiTheme="minorHAnsi" w:hAnsiTheme="minorHAnsi" w:cstheme="minorBidi"/>
              <w:color w:val="auto"/>
              <w:sz w:val="22"/>
            </w:rPr>
          </w:pPr>
          <w:hyperlink w:anchor="_Toc41320399" w:history="1">
            <w:r w:rsidR="00017AD3" w:rsidRPr="00FA3A9F">
              <w:rPr>
                <w:rStyle w:val="Lienhypertexte"/>
              </w:rPr>
              <w:t>VII.</w:t>
            </w:r>
            <w:r w:rsidR="00017AD3">
              <w:rPr>
                <w:rFonts w:asciiTheme="minorHAnsi" w:hAnsiTheme="minorHAnsi" w:cstheme="minorBidi"/>
                <w:color w:val="auto"/>
                <w:sz w:val="22"/>
              </w:rPr>
              <w:tab/>
            </w:r>
            <w:r w:rsidR="00017AD3" w:rsidRPr="00FA3A9F">
              <w:rPr>
                <w:rStyle w:val="Lienhypertexte"/>
              </w:rPr>
              <w:t>Historique</w:t>
            </w:r>
            <w:r w:rsidR="00017AD3">
              <w:rPr>
                <w:webHidden/>
              </w:rPr>
              <w:tab/>
            </w:r>
            <w:r w:rsidR="00017AD3">
              <w:rPr>
                <w:webHidden/>
              </w:rPr>
              <w:fldChar w:fldCharType="begin"/>
            </w:r>
            <w:r w:rsidR="00017AD3">
              <w:rPr>
                <w:webHidden/>
              </w:rPr>
              <w:instrText xml:space="preserve"> PAGEREF _Toc41320399 \h </w:instrText>
            </w:r>
            <w:r w:rsidR="00017AD3">
              <w:rPr>
                <w:webHidden/>
              </w:rPr>
            </w:r>
            <w:r w:rsidR="00017AD3">
              <w:rPr>
                <w:webHidden/>
              </w:rPr>
              <w:fldChar w:fldCharType="separate"/>
            </w:r>
            <w:r w:rsidR="00017AD3">
              <w:rPr>
                <w:webHidden/>
              </w:rPr>
              <w:t>13</w:t>
            </w:r>
            <w:r w:rsidR="00017AD3">
              <w:rPr>
                <w:webHidden/>
              </w:rPr>
              <w:fldChar w:fldCharType="end"/>
            </w:r>
          </w:hyperlink>
        </w:p>
        <w:p w14:paraId="509527E1" w14:textId="2896E087" w:rsidR="00A22C9C" w:rsidRDefault="008D4F32" w:rsidP="00A22C9C">
          <w:pPr>
            <w:spacing w:line="240" w:lineRule="auto"/>
          </w:pPr>
          <w:r>
            <w:rPr>
              <w:rFonts w:ascii="Segoe UI Semibold" w:hAnsi="Segoe UI Semibold"/>
              <w:noProof/>
              <w:color w:val="0070C0"/>
              <w:sz w:val="28"/>
            </w:rPr>
            <w:fldChar w:fldCharType="end"/>
          </w:r>
        </w:p>
      </w:sdtContent>
    </w:sdt>
    <w:p w14:paraId="3C4BEA6E" w14:textId="510327D4" w:rsidR="00FF28AE" w:rsidRDefault="008D4F32" w:rsidP="008D4F32">
      <w:r>
        <w:t xml:space="preserve"> </w:t>
      </w:r>
    </w:p>
    <w:p w14:paraId="011BD180" w14:textId="77777777" w:rsidR="00FF28AE" w:rsidRDefault="00FF28AE">
      <w:r>
        <w:br w:type="page"/>
      </w:r>
    </w:p>
    <w:p w14:paraId="53FAA119" w14:textId="77777777" w:rsidR="00891560" w:rsidRDefault="00891560" w:rsidP="008D4F32"/>
    <w:p w14:paraId="476D431F" w14:textId="38A3621C" w:rsidR="008D4F32" w:rsidRDefault="00BD74C5" w:rsidP="007F216B">
      <w:pPr>
        <w:pStyle w:val="Titre1"/>
      </w:pPr>
      <w:bookmarkStart w:id="0" w:name="mozTocId415882"/>
      <w:bookmarkStart w:id="1" w:name="_Toc41320362"/>
      <w:bookmarkEnd w:id="0"/>
      <w:r w:rsidRPr="00FF61E2">
        <w:t>Contexte</w:t>
      </w:r>
      <w:r w:rsidR="00BA44F7">
        <w:t xml:space="preserve"> et </w:t>
      </w:r>
      <w:r w:rsidR="00DC1B79">
        <w:t>objet</w:t>
      </w:r>
      <w:bookmarkEnd w:id="1"/>
    </w:p>
    <w:p w14:paraId="45B4C8D7" w14:textId="77777777" w:rsidR="008D4F32" w:rsidRDefault="00BA44F7" w:rsidP="00BA44F7">
      <w:pPr>
        <w:pStyle w:val="Titre2"/>
      </w:pPr>
      <w:bookmarkStart w:id="2" w:name="_Toc41320363"/>
      <w:r>
        <w:t>Contexte</w:t>
      </w:r>
      <w:bookmarkEnd w:id="2"/>
    </w:p>
    <w:p w14:paraId="6F9FE428" w14:textId="3C5F4DE5" w:rsidR="00287AE8" w:rsidRDefault="00287AE8" w:rsidP="00287AE8">
      <w:r w:rsidRPr="0026318B">
        <w:t xml:space="preserve">La protection a pour objectif de contrôler que nos clients utilisent leur logiciel conformément à ce qu’ils ont acheté.  </w:t>
      </w:r>
      <w:r>
        <w:t xml:space="preserve">La réécriture des applications Isagri a nécessité une réécriture complète du système de protection « Protection 2013 »). Sa mise en œuvre est complexe et fait intervenir de nombreuses équipes (Dev outils, DRI « GISA » et « GRC », MktM, MktPr, Dev Progiciel, CQL Progiciel, </w:t>
      </w:r>
      <w:r w:rsidRPr="00287AE8">
        <w:t>ADV – Clientèle, SL, IAH, ... France et export)</w:t>
      </w:r>
      <w:r>
        <w:t>.</w:t>
      </w:r>
    </w:p>
    <w:p w14:paraId="78C56C93" w14:textId="0DF4CFCE" w:rsidR="00287AE8" w:rsidRPr="0026318B" w:rsidRDefault="00287AE8" w:rsidP="00287AE8">
      <w:r>
        <w:t xml:space="preserve">Ce document fait partie d’une série de documentations expliquant le fonctionnement et la mise en œuvre de la protection 2013 dans les applications Convergence. Pour une vision générale des documentations disponibles, cf. </w:t>
      </w:r>
      <w:hyperlink r:id="rId14" w:history="1">
        <w:r w:rsidRPr="00BE133F">
          <w:rPr>
            <w:rStyle w:val="Lienhypertexte"/>
          </w:rPr>
          <w:t>ici</w:t>
        </w:r>
      </w:hyperlink>
      <w:r>
        <w:t>.</w:t>
      </w:r>
    </w:p>
    <w:p w14:paraId="1398A2A5" w14:textId="77777777" w:rsidR="00BA44F7" w:rsidRDefault="00DC1B79" w:rsidP="00BA44F7">
      <w:pPr>
        <w:pStyle w:val="Titre2"/>
      </w:pPr>
      <w:bookmarkStart w:id="3" w:name="_Toc41320364"/>
      <w:r>
        <w:t>Objet</w:t>
      </w:r>
      <w:bookmarkEnd w:id="3"/>
    </w:p>
    <w:sdt>
      <w:sdtPr>
        <w:alias w:val="Objet du document"/>
        <w:tag w:val="Objet_x0020_du_x0020_document"/>
        <w:id w:val="-1553380747"/>
        <w:dataBinding w:prefixMappings="xmlns:ns0='http://schemas.microsoft.com/office/2006/metadata/properties' xmlns:ns1='http://www.w3.org/2001/XMLSchema-instance' xmlns:ns2='http://schemas.microsoft.com/office/infopath/2007/PartnerControls' xmlns:ns3='b1702694-7d6a-496b-9b64-b6a4c7588385' xmlns:ns4='efe04273-6865-498b-8f39-84ade0900b3d' xmlns:ns5='http://schemas.microsoft.com/sharepoint/v3' xmlns:ns6='58edeef0-6956-4250-b3cd-743b9d72bb9a' " w:xpath="/ns0:properties[1]/documentManagement[1]/ns6:Objet_x0020_du_x0020_document[1]" w:storeItemID="{0E2BEFAF-EEA2-4D61-8206-0E3B5FED49BF}"/>
        <w:text w:multiLine="1"/>
      </w:sdtPr>
      <w:sdtContent>
        <w:p w14:paraId="61A44637" w14:textId="77777777" w:rsidR="00BA44F7" w:rsidRPr="008D4F32" w:rsidRDefault="00EE1455" w:rsidP="00BF0B54">
          <w:r>
            <w:t>Ce document présente les grands principes relatifs à la protection 2013 (concepts mis en œuvre, applications concernées dans l’administration des licences, …). Il est un préambule indispensable à la compréhension des autres documents</w:t>
          </w:r>
        </w:p>
      </w:sdtContent>
    </w:sdt>
    <w:p w14:paraId="4C31E0C0" w14:textId="77777777" w:rsidR="001A5A0E" w:rsidRDefault="001A5A0E" w:rsidP="007F216B">
      <w:pPr>
        <w:pStyle w:val="Titre1"/>
      </w:pPr>
      <w:bookmarkStart w:id="4" w:name="_Toc436118290"/>
      <w:bookmarkStart w:id="5" w:name="_Toc41320365"/>
      <w:bookmarkStart w:id="6" w:name="_Toc436118287"/>
      <w:bookmarkStart w:id="7" w:name="_Toc436118286"/>
      <w:r>
        <w:t>Type de protection</w:t>
      </w:r>
      <w:bookmarkEnd w:id="4"/>
      <w:bookmarkEnd w:id="5"/>
    </w:p>
    <w:p w14:paraId="3087FF37" w14:textId="0E9A013D" w:rsidR="001A5A0E" w:rsidRDefault="001A5A0E" w:rsidP="001A5A0E">
      <w:r>
        <w:t xml:space="preserve">La nouvelle génération du système de protection des applications Isagri (« Protection 2013 ») est une </w:t>
      </w:r>
      <w:r w:rsidRPr="00D216E0">
        <w:rPr>
          <w:rStyle w:val="Accentuationintense"/>
        </w:rPr>
        <w:t>protection de type logiciel</w:t>
      </w:r>
      <w:r>
        <w:t xml:space="preserve"> et non pas une protection physique (clé USB, …). </w:t>
      </w:r>
    </w:p>
    <w:p w14:paraId="6C56B62C" w14:textId="53769522" w:rsidR="001A5A0E" w:rsidRDefault="001A5A0E" w:rsidP="001A5A0E">
      <w:r w:rsidRPr="000D6A93">
        <w:rPr>
          <w:rStyle w:val="Accentuationintense"/>
        </w:rPr>
        <w:t xml:space="preserve">Une </w:t>
      </w:r>
      <w:r>
        <w:rPr>
          <w:rStyle w:val="Accentuationintense"/>
        </w:rPr>
        <w:t xml:space="preserve">version </w:t>
      </w:r>
      <w:r w:rsidRPr="000D6A93">
        <w:rPr>
          <w:rStyle w:val="Accentuationintense"/>
        </w:rPr>
        <w:t xml:space="preserve">qui reconnaît la protection « 2013 » ne reconnaît </w:t>
      </w:r>
      <w:r>
        <w:rPr>
          <w:rStyle w:val="Accentuationintense"/>
        </w:rPr>
        <w:t xml:space="preserve">plus </w:t>
      </w:r>
      <w:r w:rsidRPr="000D6A93">
        <w:rPr>
          <w:rStyle w:val="Accentuationintense"/>
        </w:rPr>
        <w:t xml:space="preserve">que celle-ci. </w:t>
      </w:r>
      <w:r w:rsidRPr="00DC125B">
        <w:rPr>
          <w:rStyle w:val="Accentuationintense"/>
        </w:rPr>
        <w:t>La c</w:t>
      </w:r>
      <w:r w:rsidRPr="00DE1BD6">
        <w:rPr>
          <w:rStyle w:val="Accentuationintense"/>
        </w:rPr>
        <w:t>ompatibilité avec les protections antérieures</w:t>
      </w:r>
      <w:r w:rsidRPr="000D6A93">
        <w:rPr>
          <w:rStyle w:val="Accentuationintense"/>
        </w:rPr>
        <w:t xml:space="preserve"> (protection 2007, code CPVN, clés IKey, …) </w:t>
      </w:r>
      <w:r w:rsidRPr="00DE1BD6">
        <w:rPr>
          <w:rStyle w:val="Accentuationintense"/>
        </w:rPr>
        <w:t>est supprimée.</w:t>
      </w:r>
      <w:r>
        <w:rPr>
          <w:rStyle w:val="Accentuationintense"/>
        </w:rPr>
        <w:t xml:space="preserve"> Et cela </w:t>
      </w:r>
      <w:r w:rsidRPr="00D216E0">
        <w:rPr>
          <w:rStyle w:val="Accentuationintense"/>
        </w:rPr>
        <w:t>quelle que soit la situation</w:t>
      </w:r>
      <w:r>
        <w:t xml:space="preserve"> : France / export ; poste connecté ou non à Internet ; client connu d’Isagri ou non ; client individuel ou prestataire ; … </w:t>
      </w:r>
    </w:p>
    <w:p w14:paraId="0744203B" w14:textId="0A9312E9" w:rsidR="007F216B" w:rsidRDefault="007F216B">
      <w:r>
        <w:br w:type="page"/>
      </w:r>
    </w:p>
    <w:p w14:paraId="60AF06FB" w14:textId="214A2954" w:rsidR="007F216B" w:rsidRDefault="007F216B" w:rsidP="007F216B">
      <w:pPr>
        <w:pStyle w:val="Titre1"/>
      </w:pPr>
      <w:bookmarkStart w:id="8" w:name="_Toc41320366"/>
      <w:r>
        <w:lastRenderedPageBreak/>
        <w:t>Glossaire</w:t>
      </w:r>
      <w:bookmarkEnd w:id="8"/>
    </w:p>
    <w:p w14:paraId="065DA6E6" w14:textId="169547A1" w:rsidR="001A5A0E" w:rsidRDefault="003F5AEA" w:rsidP="001A5A0E">
      <w:pPr>
        <w:pStyle w:val="Titre2"/>
        <w:widowControl w:val="0"/>
        <w:numPr>
          <w:ilvl w:val="1"/>
          <w:numId w:val="0"/>
        </w:numPr>
        <w:tabs>
          <w:tab w:val="left" w:leader="dot" w:pos="284"/>
          <w:tab w:val="left" w:pos="851"/>
        </w:tabs>
        <w:suppressAutoHyphens/>
        <w:spacing w:before="240" w:after="120" w:line="240" w:lineRule="auto"/>
        <w:ind w:left="567" w:hanging="567"/>
      </w:pPr>
      <w:bookmarkStart w:id="9" w:name="_Toc41320367"/>
      <w:r>
        <w:t>Application technique</w:t>
      </w:r>
      <w:bookmarkEnd w:id="6"/>
      <w:bookmarkEnd w:id="9"/>
    </w:p>
    <w:p w14:paraId="51D87608" w14:textId="562304E6" w:rsidR="001A5A0E" w:rsidRDefault="003F5AEA" w:rsidP="001A5A0E">
      <w:r>
        <w:t xml:space="preserve">Il s'agit du </w:t>
      </w:r>
      <w:r w:rsidR="001A5A0E" w:rsidRPr="00DE1BD6">
        <w:t xml:space="preserve">logiciel au sens </w:t>
      </w:r>
      <w:r w:rsidR="001A5A0E">
        <w:t>de la protection (et pas forcément au sens commercial)</w:t>
      </w:r>
      <w:r w:rsidR="001A5A0E" w:rsidRPr="00DE1BD6">
        <w:t>.</w:t>
      </w:r>
      <w:r w:rsidR="001A5A0E">
        <w:t xml:space="preserve"> </w:t>
      </w:r>
    </w:p>
    <w:p w14:paraId="7834FEBF" w14:textId="77777777" w:rsidR="001A5A0E" w:rsidRDefault="001A5A0E" w:rsidP="001A5A0E">
      <w:r>
        <w:t xml:space="preserve">Ainsi, du point de vue de la protection, </w:t>
      </w:r>
    </w:p>
    <w:p w14:paraId="241DF088" w14:textId="1285CF57" w:rsidR="001A5A0E" w:rsidRDefault="001A5A0E" w:rsidP="001A5A0E">
      <w:pPr>
        <w:numPr>
          <w:ilvl w:val="0"/>
          <w:numId w:val="38"/>
        </w:numPr>
        <w:spacing w:after="160" w:line="259" w:lineRule="auto"/>
      </w:pPr>
      <w:r>
        <w:t xml:space="preserve">IsaRevise et IsaCotis ne sont pas des </w:t>
      </w:r>
      <w:r w:rsidR="003F5AEA">
        <w:t>applications techniques</w:t>
      </w:r>
      <w:r>
        <w:t xml:space="preserve"> (mais des modules d’IsaCompta)</w:t>
      </w:r>
    </w:p>
    <w:p w14:paraId="2BA150B9" w14:textId="50C1081C" w:rsidR="001A5A0E" w:rsidRDefault="001A5A0E" w:rsidP="001A5A0E">
      <w:pPr>
        <w:numPr>
          <w:ilvl w:val="0"/>
          <w:numId w:val="38"/>
        </w:numPr>
        <w:spacing w:after="160" w:line="259" w:lineRule="auto"/>
      </w:pPr>
      <w:r>
        <w:t xml:space="preserve">IsaFact et IsaVigne sont </w:t>
      </w:r>
      <w:r w:rsidR="003F5AEA">
        <w:t>u</w:t>
      </w:r>
      <w:r>
        <w:t>n</w:t>
      </w:r>
      <w:r w:rsidR="003F5AEA">
        <w:t>e</w:t>
      </w:r>
      <w:r>
        <w:t xml:space="preserve"> seul et même application </w:t>
      </w:r>
      <w:r w:rsidR="003F5AEA">
        <w:t>technique</w:t>
      </w:r>
    </w:p>
    <w:p w14:paraId="66A28F56" w14:textId="302B23C8" w:rsidR="001A5A0E" w:rsidRDefault="001A5A0E" w:rsidP="001A5A0E">
      <w:pPr>
        <w:numPr>
          <w:ilvl w:val="0"/>
          <w:numId w:val="38"/>
        </w:numPr>
        <w:spacing w:after="160" w:line="259" w:lineRule="auto"/>
      </w:pPr>
      <w:r>
        <w:t xml:space="preserve">IsaCompta indiv et IsaCompta prestataire sont 2 </w:t>
      </w:r>
      <w:r w:rsidR="003F5AEA">
        <w:t xml:space="preserve">applications techniques </w:t>
      </w:r>
      <w:r>
        <w:t>différent</w:t>
      </w:r>
      <w:r w:rsidR="003F5AEA">
        <w:t>e</w:t>
      </w:r>
      <w:r>
        <w:t>s</w:t>
      </w:r>
    </w:p>
    <w:p w14:paraId="0561D70C" w14:textId="77777777" w:rsidR="001A5A0E" w:rsidRDefault="001A5A0E" w:rsidP="001A5A0E">
      <w:pPr>
        <w:pStyle w:val="Titre2"/>
        <w:widowControl w:val="0"/>
        <w:numPr>
          <w:ilvl w:val="1"/>
          <w:numId w:val="0"/>
        </w:numPr>
        <w:tabs>
          <w:tab w:val="left" w:leader="dot" w:pos="284"/>
          <w:tab w:val="left" w:pos="851"/>
        </w:tabs>
        <w:suppressAutoHyphens/>
        <w:spacing w:before="240" w:after="120" w:line="240" w:lineRule="auto"/>
        <w:ind w:left="567" w:hanging="567"/>
      </w:pPr>
      <w:bookmarkStart w:id="10" w:name="_Toc436118288"/>
      <w:bookmarkStart w:id="11" w:name="_Toc41320368"/>
      <w:r>
        <w:t>Client</w:t>
      </w:r>
      <w:bookmarkEnd w:id="10"/>
      <w:bookmarkEnd w:id="11"/>
    </w:p>
    <w:p w14:paraId="1583A40E" w14:textId="77777777" w:rsidR="001A5A0E" w:rsidRDefault="001A5A0E" w:rsidP="001A5A0E">
      <w:r w:rsidRPr="00DE1BD6">
        <w:t xml:space="preserve">Le client </w:t>
      </w:r>
      <w:r>
        <w:t xml:space="preserve">de la licence </w:t>
      </w:r>
      <w:r w:rsidRPr="00DE1BD6">
        <w:t xml:space="preserve">est la structure juridique qui </w:t>
      </w:r>
      <w:r>
        <w:t>a acquis le droit d’</w:t>
      </w:r>
      <w:r w:rsidRPr="00433201">
        <w:rPr>
          <w:b/>
        </w:rPr>
        <w:t>utiliser</w:t>
      </w:r>
      <w:r>
        <w:t xml:space="preserve"> l</w:t>
      </w:r>
      <w:r w:rsidRPr="00DE1BD6">
        <w:t>e logiciel (</w:t>
      </w:r>
      <w:r>
        <w:t xml:space="preserve">qui peut être distincte de </w:t>
      </w:r>
      <w:r w:rsidRPr="00DE1BD6">
        <w:t>la structure juridique facturée ou livrée des maj).</w:t>
      </w:r>
    </w:p>
    <w:p w14:paraId="76396581" w14:textId="77777777" w:rsidR="001A5A0E" w:rsidRDefault="001A5A0E" w:rsidP="001A5A0E">
      <w:pPr>
        <w:pStyle w:val="Titre2"/>
        <w:widowControl w:val="0"/>
        <w:numPr>
          <w:ilvl w:val="1"/>
          <w:numId w:val="0"/>
        </w:numPr>
        <w:tabs>
          <w:tab w:val="left" w:leader="dot" w:pos="284"/>
          <w:tab w:val="left" w:pos="851"/>
        </w:tabs>
        <w:suppressAutoHyphens/>
        <w:spacing w:before="240" w:after="120" w:line="240" w:lineRule="auto"/>
        <w:ind w:left="567" w:hanging="567"/>
      </w:pPr>
      <w:bookmarkStart w:id="12" w:name="_Toc436118289"/>
      <w:bookmarkStart w:id="13" w:name="_Toc41320369"/>
      <w:r>
        <w:t>Domaine</w:t>
      </w:r>
      <w:bookmarkEnd w:id="12"/>
      <w:bookmarkEnd w:id="13"/>
    </w:p>
    <w:p w14:paraId="12F7FD74" w14:textId="77777777" w:rsidR="001A5A0E" w:rsidRDefault="001A5A0E" w:rsidP="001A5A0E">
      <w:r>
        <w:t xml:space="preserve">Le domaine une entité transversale aux divers logiciels que possède le client, contenant une ou plusieurs entreprises </w:t>
      </w:r>
      <w:r w:rsidRPr="00FD035C">
        <w:rPr>
          <w:b/>
        </w:rPr>
        <w:t>d’un même client</w:t>
      </w:r>
      <w:r w:rsidRPr="00C04E5D">
        <w:t>, entreprises</w:t>
      </w:r>
      <w:r>
        <w:rPr>
          <w:b/>
        </w:rPr>
        <w:t xml:space="preserve"> </w:t>
      </w:r>
      <w:r>
        <w:t xml:space="preserve">qui </w:t>
      </w:r>
      <w:r w:rsidRPr="00C04E5D">
        <w:t>partage(nt) des données au sein d’un même logiciel Isagri (ex : les mêmes matériels en PV, les mêmes articles en GC, …)</w:t>
      </w:r>
      <w:r>
        <w:t xml:space="preserve"> ou entre logiciels (ex : le plan comptable entre IsaCompta et IsaPaye). </w:t>
      </w:r>
    </w:p>
    <w:p w14:paraId="4EC2FAB8" w14:textId="7C683B3E" w:rsidR="001A5A0E" w:rsidRDefault="001A5A0E" w:rsidP="001A5A0E">
      <w:r>
        <w:t>Pour que les partages de données entre logiciels fonctionnent</w:t>
      </w:r>
      <w:r w:rsidR="008642DE">
        <w:t xml:space="preserve"> de manière automatique (par appels de services et non pas par export puis import)</w:t>
      </w:r>
      <w:r>
        <w:t xml:space="preserve">, les données correspondantes doivent être gérées dans le même domaine dans les différents logiciels possédés par le client : l’entreprise X ne peut être gérée dans le domaine 1 dans IsaCompta et dans le domaine 2 dans Geofolia, sous peine de ne pouvoir partager des données communes aux 2 logiciels pour cette entreprise.  </w:t>
      </w:r>
    </w:p>
    <w:p w14:paraId="29194BCC" w14:textId="14A3797D" w:rsidR="001A5A0E" w:rsidRDefault="001A5A0E" w:rsidP="001A5A0E">
      <w:r w:rsidRPr="0010771B">
        <w:rPr>
          <w:b/>
        </w:rPr>
        <w:t>En règle générale, un client a un seul domaine et y gère toutes ses entreprises.</w:t>
      </w:r>
      <w:r>
        <w:t xml:space="preserve"> Cette règle générale est appliquée par défaut lors de l’achat d’un </w:t>
      </w:r>
      <w:r w:rsidR="008642DE">
        <w:t>2ème</w:t>
      </w:r>
      <w:r>
        <w:t xml:space="preserve"> logiciel (si le client possède déjà un domaine pour un logiciel X, par défaut, on lui rattache le même domaine si il achète le logiciel Y). </w:t>
      </w:r>
    </w:p>
    <w:p w14:paraId="4A7D9A9D" w14:textId="77777777" w:rsidR="001A5A0E" w:rsidRDefault="001A5A0E" w:rsidP="001A5A0E">
      <w:r>
        <w:t xml:space="preserve">En pratique toutefois, un même client peut avoir besoin de plusieurs domaines dans les cas suivants : </w:t>
      </w:r>
    </w:p>
    <w:p w14:paraId="4FA15A24" w14:textId="0BB2B697" w:rsidR="001A5A0E" w:rsidRDefault="001A5A0E" w:rsidP="001A5A0E">
      <w:pPr>
        <w:pStyle w:val="Paragraphedeliste"/>
        <w:numPr>
          <w:ilvl w:val="0"/>
          <w:numId w:val="45"/>
        </w:numPr>
      </w:pPr>
      <w:r>
        <w:t>Il souhaite gérer certaines de ses entreprises de manière complètement séparée des autres</w:t>
      </w:r>
      <w:r w:rsidR="008B2B54">
        <w:t xml:space="preserve">. Par ex, un client </w:t>
      </w:r>
      <w:r>
        <w:t xml:space="preserve">a 2 exploitations, distinctes géographiquement, qui ne partagent aucun facteur de production -&gt; il doit gérer 2 domaines </w:t>
      </w:r>
      <w:r w:rsidR="008642DE">
        <w:t>(</w:t>
      </w:r>
      <w:r>
        <w:t>et donc disposer de 2 licences</w:t>
      </w:r>
      <w:r w:rsidR="008642DE">
        <w:t>)</w:t>
      </w:r>
      <w:r>
        <w:t xml:space="preserve"> Geofolia</w:t>
      </w:r>
    </w:p>
    <w:p w14:paraId="7C0C0080" w14:textId="240044EF" w:rsidR="001A5A0E" w:rsidRDefault="001A5A0E" w:rsidP="001A5A0E">
      <w:pPr>
        <w:pStyle w:val="Paragraphedeliste"/>
        <w:numPr>
          <w:ilvl w:val="0"/>
          <w:numId w:val="45"/>
        </w:numPr>
      </w:pPr>
      <w:r>
        <w:t>Il existe une contrainte technique qui empêche de partager des données entre une BDD installée en local et une BDD installée en FAH. Cette contrainte oblige un client à gérer des domaines différents entre 2 applications dont l’une est installée en FAH (ex Geofolia) et l’autre en local (ex : IsaGC, qui ne gèrera le FAH qu’en fin de réécriture)</w:t>
      </w:r>
    </w:p>
    <w:p w14:paraId="2A3D72DB" w14:textId="2B0771C6" w:rsidR="00054899" w:rsidRDefault="00054899" w:rsidP="00054899">
      <w:pPr>
        <w:pStyle w:val="Paragraphedeliste"/>
        <w:numPr>
          <w:ilvl w:val="1"/>
          <w:numId w:val="45"/>
        </w:numPr>
      </w:pPr>
      <w:r>
        <w:t xml:space="preserve">16/01/2020 : cette </w:t>
      </w:r>
      <w:r w:rsidR="008B2B54">
        <w:t>contrainte technique est en train d'être levée ; une fois qu'elle le sera, un même domaine pourra accueillir des données en local pour un logiciel et en FAH pour un autre</w:t>
      </w:r>
    </w:p>
    <w:p w14:paraId="737C1E24" w14:textId="300DB7DC" w:rsidR="001A5A0E" w:rsidRDefault="001A5A0E" w:rsidP="001A5A0E">
      <w:r>
        <w:lastRenderedPageBreak/>
        <w:t xml:space="preserve">Pour un prestataire, les données de ses propres clients (dossiers comptables en IsaCompta, entreprises en Paye, exploitations en Geofolia) sont gérées dans le(s) domaine(s) du prestataire (le prestataire n’a pas un domaine pour chacun de ses clients). Il en va de même pour </w:t>
      </w:r>
      <w:r w:rsidR="008B2B54">
        <w:t>celles d</w:t>
      </w:r>
      <w:r>
        <w:t>es agriculteurs en mode partenaire dans Geofolia</w:t>
      </w:r>
      <w:r w:rsidR="008B2B54">
        <w:t xml:space="preserve"> ou des entreprises utilisatrices d'Isacompta collaboratif</w:t>
      </w:r>
    </w:p>
    <w:p w14:paraId="7B9D3DCA" w14:textId="77777777" w:rsidR="001A5A0E" w:rsidRDefault="001A5A0E" w:rsidP="001A5A0E">
      <w:r>
        <w:t>P</w:t>
      </w:r>
      <w:r w:rsidRPr="00BB4AC0">
        <w:t xml:space="preserve">our + de détails, cf. la </w:t>
      </w:r>
      <w:hyperlink r:id="rId15" w:history="1">
        <w:r w:rsidRPr="00BB4AC0">
          <w:rPr>
            <w:rStyle w:val="Lienhypertexte"/>
          </w:rPr>
          <w:t>documentation spécialisée sur le sujet</w:t>
        </w:r>
      </w:hyperlink>
    </w:p>
    <w:p w14:paraId="429A3585" w14:textId="203D598E"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567" w:hanging="567"/>
      </w:pPr>
      <w:bookmarkStart w:id="14" w:name="_Toc41320370"/>
      <w:r>
        <w:t>Licence</w:t>
      </w:r>
      <w:bookmarkEnd w:id="7"/>
      <w:bookmarkEnd w:id="14"/>
      <w:r>
        <w:t xml:space="preserve"> </w:t>
      </w:r>
    </w:p>
    <w:p w14:paraId="31041405" w14:textId="09F3C615" w:rsidR="00BF0B54" w:rsidRDefault="00BF0B54" w:rsidP="00BF0B54">
      <w:r>
        <w:t xml:space="preserve">Une licence définit les droits à utilisation pour </w:t>
      </w:r>
      <w:r w:rsidRPr="00AF1764">
        <w:rPr>
          <w:b/>
        </w:rPr>
        <w:t>un logiciel, sur un domaine, pour un client utilisateur</w:t>
      </w:r>
      <w:r>
        <w:t xml:space="preserve"> de ce domaine, en fonction de ce qu’a acheté le client. </w:t>
      </w:r>
    </w:p>
    <w:p w14:paraId="0480E274" w14:textId="5A34A6B0" w:rsidR="00BF0B54" w:rsidRDefault="00BF0B54" w:rsidP="00BF0B54">
      <w:r>
        <w:t xml:space="preserve">Un client dispose </w:t>
      </w:r>
      <w:r w:rsidRPr="00157A99">
        <w:rPr>
          <w:b/>
        </w:rPr>
        <w:t>d’une et d’une seule licence</w:t>
      </w:r>
      <w:r>
        <w:t xml:space="preserve"> pour un même logiciel et un même domaine, même </w:t>
      </w:r>
      <w:r w:rsidR="00017AD3">
        <w:t>s’il</w:t>
      </w:r>
      <w:r>
        <w:t xml:space="preserve"> a effectué plusieurs achats successifs (ex en Geofolia, il a acheté un « Geofolia bureau sans carto ni fumure » puis l’option « Fumure », il dispose d’une seule licence Geofolia qui lui donne le droit d’utiliser les fonctionnalités de « Geofolia bureau » avec la fumure)</w:t>
      </w:r>
    </w:p>
    <w:p w14:paraId="68814097" w14:textId="3342E179" w:rsidR="005B1E4C" w:rsidRDefault="005B1E4C" w:rsidP="005B1E4C">
      <w:r>
        <w:t xml:space="preserve">Outre </w:t>
      </w:r>
      <w:r w:rsidR="003F5AEA">
        <w:t>l'application technique</w:t>
      </w:r>
      <w:r>
        <w:t>, le domaine, l</w:t>
      </w:r>
      <w:r w:rsidR="008642DE">
        <w:t xml:space="preserve">e </w:t>
      </w:r>
      <w:r>
        <w:t xml:space="preserve">client, la licence porte diverses informations qui vont permettre à l’application de </w:t>
      </w:r>
      <w:r w:rsidR="008642DE">
        <w:t xml:space="preserve">contrôler ses </w:t>
      </w:r>
      <w:r>
        <w:t xml:space="preserve">droits effectifs. Ce sont : </w:t>
      </w:r>
    </w:p>
    <w:p w14:paraId="4197DC30" w14:textId="77777777" w:rsidR="005B1E4C" w:rsidRDefault="005B1E4C" w:rsidP="005B1E4C">
      <w:pPr>
        <w:numPr>
          <w:ilvl w:val="0"/>
          <w:numId w:val="42"/>
        </w:numPr>
        <w:spacing w:after="160" w:line="259" w:lineRule="auto"/>
      </w:pPr>
      <w:r>
        <w:t xml:space="preserve">Les modules fonctionnels autorisés (cf. </w:t>
      </w:r>
      <w:hyperlink w:anchor="_Modules_fonctionnels" w:history="1">
        <w:r w:rsidRPr="00E76416">
          <w:rPr>
            <w:rStyle w:val="Lienhypertexte"/>
          </w:rPr>
          <w:t>Modules fonctionnels</w:t>
        </w:r>
      </w:hyperlink>
      <w:r>
        <w:t>)</w:t>
      </w:r>
    </w:p>
    <w:p w14:paraId="79E6F686" w14:textId="582B3549" w:rsidR="005B1E4C" w:rsidRDefault="005B1E4C" w:rsidP="005B1E4C">
      <w:pPr>
        <w:numPr>
          <w:ilvl w:val="0"/>
          <w:numId w:val="42"/>
        </w:numPr>
        <w:spacing w:after="160" w:line="259" w:lineRule="auto"/>
      </w:pPr>
      <w:r>
        <w:t xml:space="preserve">Les volumétries autorisées (cf. </w:t>
      </w:r>
      <w:hyperlink w:anchor="_Volumétries" w:history="1">
        <w:r w:rsidRPr="00E76416">
          <w:rPr>
            <w:rStyle w:val="Lienhypertexte"/>
          </w:rPr>
          <w:t>Volumétries</w:t>
        </w:r>
      </w:hyperlink>
      <w:r>
        <w:t>)</w:t>
      </w:r>
    </w:p>
    <w:p w14:paraId="2C8C71C2" w14:textId="77777777" w:rsidR="005B1E4C" w:rsidRDefault="005B1E4C" w:rsidP="005B1E4C">
      <w:pPr>
        <w:numPr>
          <w:ilvl w:val="0"/>
          <w:numId w:val="42"/>
        </w:numPr>
        <w:spacing w:after="160" w:line="259" w:lineRule="auto"/>
      </w:pPr>
      <w:r>
        <w:t xml:space="preserve">La « typologie » du client (cf. </w:t>
      </w:r>
      <w:hyperlink w:anchor="_Activité(s)" w:history="1">
        <w:r w:rsidRPr="00E76416">
          <w:rPr>
            <w:rStyle w:val="Lienhypertexte"/>
          </w:rPr>
          <w:t>Typologie client</w:t>
        </w:r>
      </w:hyperlink>
      <w:r>
        <w:t>)</w:t>
      </w:r>
    </w:p>
    <w:p w14:paraId="22F4FBB7" w14:textId="77777777" w:rsidR="005B1E4C" w:rsidRDefault="005B1E4C" w:rsidP="005B1E4C">
      <w:pPr>
        <w:numPr>
          <w:ilvl w:val="0"/>
          <w:numId w:val="42"/>
        </w:numPr>
        <w:spacing w:after="160" w:line="259" w:lineRule="auto"/>
      </w:pPr>
      <w:r>
        <w:t xml:space="preserve">La ou les activités (cf. </w:t>
      </w:r>
      <w:hyperlink w:anchor="_Activité(s)_1" w:history="1">
        <w:r w:rsidRPr="00E76416">
          <w:rPr>
            <w:rStyle w:val="Lienhypertexte"/>
          </w:rPr>
          <w:t>Activité(s)</w:t>
        </w:r>
      </w:hyperlink>
      <w:r>
        <w:t>)</w:t>
      </w:r>
    </w:p>
    <w:p w14:paraId="2B6965F6" w14:textId="77777777" w:rsidR="005B1E4C" w:rsidRDefault="005B1E4C" w:rsidP="005B1E4C">
      <w:pPr>
        <w:numPr>
          <w:ilvl w:val="0"/>
          <w:numId w:val="42"/>
        </w:numPr>
        <w:spacing w:after="160" w:line="259" w:lineRule="auto"/>
      </w:pPr>
      <w:r>
        <w:t xml:space="preserve">Le pays et langue (cf. </w:t>
      </w:r>
      <w:hyperlink w:anchor="_Typologie_client" w:history="1">
        <w:r w:rsidRPr="00E76416">
          <w:rPr>
            <w:rStyle w:val="Lienhypertexte"/>
          </w:rPr>
          <w:t>Pay</w:t>
        </w:r>
        <w:r>
          <w:rPr>
            <w:rStyle w:val="Lienhypertexte"/>
          </w:rPr>
          <w:t>s et langue</w:t>
        </w:r>
      </w:hyperlink>
      <w:r>
        <w:t>)</w:t>
      </w:r>
    </w:p>
    <w:p w14:paraId="057956FA" w14:textId="77777777" w:rsidR="005B1E4C" w:rsidRDefault="005B1E4C" w:rsidP="005B1E4C">
      <w:pPr>
        <w:numPr>
          <w:ilvl w:val="0"/>
          <w:numId w:val="42"/>
        </w:numPr>
        <w:spacing w:after="160" w:line="259" w:lineRule="auto"/>
      </w:pPr>
      <w:r>
        <w:t xml:space="preserve">Le nom du produit blanc (cf. </w:t>
      </w:r>
      <w:hyperlink w:anchor="_Distributeur" w:history="1">
        <w:r>
          <w:rPr>
            <w:rStyle w:val="Lienhypertexte"/>
          </w:rPr>
          <w:t>Produit blanc</w:t>
        </w:r>
      </w:hyperlink>
      <w:r>
        <w:t>)</w:t>
      </w:r>
    </w:p>
    <w:p w14:paraId="1B0A68AC" w14:textId="77777777" w:rsidR="005B1E4C" w:rsidRDefault="005B1E4C" w:rsidP="005B1E4C">
      <w:pPr>
        <w:numPr>
          <w:ilvl w:val="0"/>
          <w:numId w:val="42"/>
        </w:numPr>
        <w:spacing w:after="160" w:line="259" w:lineRule="auto"/>
      </w:pPr>
      <w:r>
        <w:t xml:space="preserve">Une éventuelle date de fin de validité (cf. </w:t>
      </w:r>
      <w:hyperlink w:anchor="_Date_de_fin" w:history="1">
        <w:r w:rsidRPr="00E76416">
          <w:rPr>
            <w:rStyle w:val="Lienhypertexte"/>
          </w:rPr>
          <w:t>Date de fin de validité</w:t>
        </w:r>
      </w:hyperlink>
      <w:r>
        <w:t>)</w:t>
      </w:r>
    </w:p>
    <w:p w14:paraId="795E5CA2" w14:textId="77777777" w:rsidR="005B1E4C" w:rsidRDefault="005B1E4C" w:rsidP="005B1E4C">
      <w:pPr>
        <w:numPr>
          <w:ilvl w:val="0"/>
          <w:numId w:val="42"/>
        </w:numPr>
        <w:spacing w:after="160" w:line="259" w:lineRule="auto"/>
      </w:pPr>
      <w:r>
        <w:t xml:space="preserve">Le nombre d’installations autorisées (cf. </w:t>
      </w:r>
      <w:hyperlink w:anchor="_Dépendance_par_rapport" w:history="1">
        <w:r w:rsidRPr="00E76416">
          <w:rPr>
            <w:rStyle w:val="Lienhypertexte"/>
          </w:rPr>
          <w:t>Dépendance par rapport à la machine</w:t>
        </w:r>
      </w:hyperlink>
      <w:r>
        <w:t>)</w:t>
      </w:r>
    </w:p>
    <w:p w14:paraId="74D90B21" w14:textId="77777777" w:rsidR="00BF0B54" w:rsidRDefault="00BF0B54" w:rsidP="005B1E4C">
      <w:pPr>
        <w:pStyle w:val="Titre2"/>
      </w:pPr>
      <w:bookmarkStart w:id="15" w:name="_Modules_fonctionnels"/>
      <w:bookmarkStart w:id="16" w:name="_Toc436118292"/>
      <w:bookmarkStart w:id="17" w:name="_Toc41320371"/>
      <w:bookmarkEnd w:id="15"/>
      <w:r>
        <w:t>Modules fonctionnels</w:t>
      </w:r>
      <w:bookmarkEnd w:id="16"/>
      <w:bookmarkEnd w:id="17"/>
    </w:p>
    <w:p w14:paraId="47D1DBCB" w14:textId="71983884" w:rsidR="00BF0B54" w:rsidRDefault="00BF0B54" w:rsidP="00BF0B54">
      <w:r>
        <w:t xml:space="preserve">Les modules fonctionnels </w:t>
      </w:r>
      <w:r w:rsidR="008B2B54">
        <w:t xml:space="preserve">correspondent aux </w:t>
      </w:r>
      <w:r w:rsidR="00032C43">
        <w:t xml:space="preserve">différentes </w:t>
      </w:r>
      <w:r w:rsidR="008260F5">
        <w:t xml:space="preserve">fonctionnalités </w:t>
      </w:r>
      <w:r>
        <w:t>d</w:t>
      </w:r>
      <w:r w:rsidR="008B2B54">
        <w:t xml:space="preserve">isponibles dans </w:t>
      </w:r>
      <w:r>
        <w:t xml:space="preserve">l’application. </w:t>
      </w:r>
    </w:p>
    <w:p w14:paraId="58E9D8B4" w14:textId="77777777" w:rsidR="00BF0B54" w:rsidRDefault="00BF0B54" w:rsidP="00BF0B54">
      <w:r>
        <w:t xml:space="preserve">Ex de modules fonctionnels : </w:t>
      </w:r>
    </w:p>
    <w:p w14:paraId="1E2B690E" w14:textId="77777777" w:rsidR="00BF0B54" w:rsidRDefault="00BF0B54" w:rsidP="00BF0B54">
      <w:pPr>
        <w:numPr>
          <w:ilvl w:val="0"/>
          <w:numId w:val="43"/>
        </w:numPr>
        <w:spacing w:after="160" w:line="259" w:lineRule="auto"/>
      </w:pPr>
      <w:r>
        <w:t>Fumure, carto, liaison ISA360, … en Geofolia</w:t>
      </w:r>
    </w:p>
    <w:p w14:paraId="0269F4A3" w14:textId="77777777" w:rsidR="00BF0B54" w:rsidRDefault="00BF0B54" w:rsidP="00BF0B54">
      <w:pPr>
        <w:numPr>
          <w:ilvl w:val="0"/>
          <w:numId w:val="43"/>
        </w:numPr>
        <w:spacing w:after="160" w:line="259" w:lineRule="auto"/>
      </w:pPr>
      <w:r>
        <w:t>Charges engagées, échéances techniques, analyse de groupe, … en IsaG.I.</w:t>
      </w:r>
    </w:p>
    <w:p w14:paraId="35DACDAF" w14:textId="77777777" w:rsidR="00BF0B54" w:rsidRDefault="00BF0B54" w:rsidP="00BF0B54">
      <w:pPr>
        <w:numPr>
          <w:ilvl w:val="0"/>
          <w:numId w:val="43"/>
        </w:numPr>
        <w:spacing w:after="160" w:line="259" w:lineRule="auto"/>
      </w:pPr>
      <w:r>
        <w:t>Emprunts, stocks, … en compta</w:t>
      </w:r>
    </w:p>
    <w:p w14:paraId="26117C75" w14:textId="3416059E" w:rsidR="00BF0B54" w:rsidRDefault="00BF0B54" w:rsidP="00BF0B54">
      <w:r>
        <w:t xml:space="preserve">Ils </w:t>
      </w:r>
      <w:r w:rsidR="008B2B54">
        <w:t xml:space="preserve">sont définis par l'équipe de développement et </w:t>
      </w:r>
      <w:r>
        <w:t xml:space="preserve">doivent être pensés pour être </w:t>
      </w:r>
      <w:r w:rsidRPr="00817FAF">
        <w:rPr>
          <w:b/>
        </w:rPr>
        <w:t>stables dans le temps</w:t>
      </w:r>
      <w:r>
        <w:t xml:space="preserve"> </w:t>
      </w:r>
      <w:r w:rsidR="008642DE">
        <w:t xml:space="preserve">: </w:t>
      </w:r>
      <w:r>
        <w:t xml:space="preserve">une fonctionnalité </w:t>
      </w:r>
      <w:r w:rsidR="00032C43">
        <w:t xml:space="preserve">du produit </w:t>
      </w:r>
      <w:r>
        <w:t>ne d</w:t>
      </w:r>
      <w:r w:rsidR="00032C43">
        <w:t>evrait</w:t>
      </w:r>
      <w:r>
        <w:t xml:space="preserve"> pas changer de module fonctionnel en fonction de l’évolution de la politique commerciale. </w:t>
      </w:r>
      <w:r w:rsidR="008B2B54">
        <w:t>Par contre, on peut bien entendu ajouter de nouveaux modules fonctionnels au fur et à mesure de la disponibilité de nouvelles fonctionnalités dans les nouvelles versions d</w:t>
      </w:r>
      <w:r w:rsidR="008642DE">
        <w:t>u logiciel</w:t>
      </w:r>
      <w:r w:rsidR="008B2B54">
        <w:t xml:space="preserve">. </w:t>
      </w:r>
      <w:r>
        <w:t>L</w:t>
      </w:r>
      <w:r w:rsidR="00032C43">
        <w:t xml:space="preserve">e respect de cette préconisation permet de faire évoluer </w:t>
      </w:r>
      <w:r>
        <w:t>la politique commerciale sans nécessiter de développements dans l’application</w:t>
      </w:r>
      <w:r w:rsidR="00032C43">
        <w:t xml:space="preserve"> (et d</w:t>
      </w:r>
      <w:r w:rsidR="008B2B54">
        <w:t xml:space="preserve">onc </w:t>
      </w:r>
      <w:r w:rsidR="00DD74C7">
        <w:t xml:space="preserve">sans renvoyer de versions aux </w:t>
      </w:r>
      <w:r w:rsidR="00032C43">
        <w:t>clients existants)</w:t>
      </w:r>
      <w:r>
        <w:t xml:space="preserve">. </w:t>
      </w:r>
    </w:p>
    <w:p w14:paraId="46386BB0" w14:textId="77777777" w:rsidR="00BF0B54" w:rsidRDefault="00BF0B54" w:rsidP="00BF0B54">
      <w:r>
        <w:lastRenderedPageBreak/>
        <w:t xml:space="preserve">La licence indique pour chaque module fonctionnel si le client y a droit ou pas. </w:t>
      </w:r>
    </w:p>
    <w:p w14:paraId="2545480A" w14:textId="746D6BB5" w:rsidR="001F3DE2" w:rsidRDefault="001F3DE2" w:rsidP="005B1E4C">
      <w:pPr>
        <w:pStyle w:val="Titre2"/>
      </w:pPr>
      <w:bookmarkStart w:id="18" w:name="_Volumétries"/>
      <w:bookmarkStart w:id="19" w:name="_Toc41320372"/>
      <w:bookmarkStart w:id="20" w:name="_Toc436118293"/>
      <w:bookmarkEnd w:id="18"/>
      <w:r>
        <w:t>Modules commerciaux</w:t>
      </w:r>
      <w:bookmarkEnd w:id="19"/>
    </w:p>
    <w:p w14:paraId="24CA03D4" w14:textId="6CD2B57B" w:rsidR="001F3DE2" w:rsidRPr="001F3DE2" w:rsidRDefault="001F3DE2" w:rsidP="001F3DE2">
      <w:r>
        <w:t xml:space="preserve">Cf. </w:t>
      </w:r>
      <w:hyperlink r:id="rId16" w:anchor="Module_commercial" w:history="1">
        <w:r w:rsidRPr="001F3DE2">
          <w:rPr>
            <w:rStyle w:val="Lienhypertexte"/>
          </w:rPr>
          <w:t>Definition_des_solutions_commerciales</w:t>
        </w:r>
      </w:hyperlink>
    </w:p>
    <w:p w14:paraId="1607C22B" w14:textId="594545C9" w:rsidR="001F3DE2" w:rsidRDefault="001F3DE2" w:rsidP="001F3DE2">
      <w:pPr>
        <w:pStyle w:val="Titre2"/>
      </w:pPr>
      <w:bookmarkStart w:id="21" w:name="_Toc41320373"/>
      <w:r>
        <w:t>Solutions commerciales</w:t>
      </w:r>
      <w:bookmarkEnd w:id="21"/>
    </w:p>
    <w:p w14:paraId="13DC4CD8" w14:textId="26EF0E87" w:rsidR="001F3DE2" w:rsidRPr="001F3DE2" w:rsidRDefault="001F3DE2" w:rsidP="001F3DE2">
      <w:r>
        <w:t xml:space="preserve">Cf. </w:t>
      </w:r>
      <w:hyperlink r:id="rId17" w:anchor="Solution_commerciale" w:history="1">
        <w:r w:rsidRPr="001F3DE2">
          <w:rPr>
            <w:rStyle w:val="Lienhypertexte"/>
          </w:rPr>
          <w:t>Definition_des_solutions_commerciales</w:t>
        </w:r>
      </w:hyperlink>
    </w:p>
    <w:p w14:paraId="1344D196" w14:textId="057CAC13" w:rsidR="001F3DE2" w:rsidRDefault="001F3DE2" w:rsidP="001F3DE2">
      <w:pPr>
        <w:pStyle w:val="Titre2"/>
      </w:pPr>
      <w:bookmarkStart w:id="22" w:name="_Toc41320374"/>
      <w:r>
        <w:t>Solutions client</w:t>
      </w:r>
      <w:bookmarkEnd w:id="22"/>
    </w:p>
    <w:p w14:paraId="6DD2729D" w14:textId="6ABE9012" w:rsidR="001F3DE2" w:rsidRPr="001F3DE2" w:rsidRDefault="001F3DE2" w:rsidP="001F3DE2">
      <w:r>
        <w:t xml:space="preserve">Cf. </w:t>
      </w:r>
      <w:hyperlink r:id="rId18" w:anchor="Solution_client" w:history="1">
        <w:r w:rsidRPr="001F3DE2">
          <w:rPr>
            <w:rStyle w:val="Lienhypertexte"/>
          </w:rPr>
          <w:t>Definition_des_solutions_commerciales</w:t>
        </w:r>
      </w:hyperlink>
    </w:p>
    <w:p w14:paraId="7D880AE9" w14:textId="7D67857A" w:rsidR="00BF0B54" w:rsidRDefault="00445941" w:rsidP="005B1E4C">
      <w:pPr>
        <w:pStyle w:val="Titre2"/>
      </w:pPr>
      <w:bookmarkStart w:id="23" w:name="_Toc41320375"/>
      <w:bookmarkEnd w:id="20"/>
      <w:r>
        <w:t>V</w:t>
      </w:r>
      <w:r w:rsidR="005B1E4C">
        <w:t>olumétries</w:t>
      </w:r>
      <w:bookmarkEnd w:id="23"/>
    </w:p>
    <w:p w14:paraId="3DB02788" w14:textId="112F72E6" w:rsidR="00DD74C7" w:rsidRDefault="00DD74C7" w:rsidP="00BF0B54">
      <w:r>
        <w:t xml:space="preserve">La politique commerciale peut prévoir des tarifs différents selon la volumétrie gérée par le client pour certains concepts. Exemples : </w:t>
      </w:r>
    </w:p>
    <w:p w14:paraId="6457AEE1" w14:textId="6543E7BD" w:rsidR="00DD74C7" w:rsidRDefault="00DD74C7" w:rsidP="00DD74C7">
      <w:pPr>
        <w:pStyle w:val="Paragraphedeliste"/>
        <w:numPr>
          <w:ilvl w:val="0"/>
          <w:numId w:val="48"/>
        </w:numPr>
        <w:ind w:left="708" w:hanging="348"/>
      </w:pPr>
      <w:r>
        <w:t>Nombre de vaches en Troup'O, de truies en Pig'up</w:t>
      </w:r>
    </w:p>
    <w:p w14:paraId="791E2DE6" w14:textId="0F7FDA9A" w:rsidR="00DD74C7" w:rsidRDefault="00DD74C7" w:rsidP="00DD74C7">
      <w:pPr>
        <w:pStyle w:val="Paragraphedeliste"/>
        <w:numPr>
          <w:ilvl w:val="0"/>
          <w:numId w:val="48"/>
        </w:numPr>
        <w:ind w:left="708" w:hanging="348"/>
      </w:pPr>
      <w:r>
        <w:t xml:space="preserve">Nombre d'e-mails envoyés par an depuis </w:t>
      </w:r>
      <w:r w:rsidR="00445941">
        <w:t>la GC</w:t>
      </w:r>
    </w:p>
    <w:p w14:paraId="563BB39C" w14:textId="61ADD7FD" w:rsidR="00DD74C7" w:rsidRDefault="00DD74C7" w:rsidP="00DD74C7">
      <w:pPr>
        <w:pStyle w:val="Paragraphedeliste"/>
        <w:numPr>
          <w:ilvl w:val="0"/>
          <w:numId w:val="48"/>
        </w:numPr>
        <w:ind w:left="708" w:hanging="348"/>
      </w:pPr>
      <w:r>
        <w:t>Nombre d'utilisateurs dans différents logiciels</w:t>
      </w:r>
    </w:p>
    <w:p w14:paraId="458B0BE4" w14:textId="421AABF8" w:rsidR="00DD74C7" w:rsidRDefault="00445941" w:rsidP="00BF0B54">
      <w:r>
        <w:t xml:space="preserve">Pour chacune de ces natures de volumétries, un plafond est défini en fonction de ce qu'a acheté le client. La </w:t>
      </w:r>
      <w:r w:rsidR="00DD74C7">
        <w:t xml:space="preserve">licence contrôle </w:t>
      </w:r>
      <w:r>
        <w:t>que ce plafond n'est pas dépassé</w:t>
      </w:r>
    </w:p>
    <w:p w14:paraId="0CCA3007" w14:textId="0D4BD327" w:rsidR="00BF0B54" w:rsidRDefault="00BF0B54" w:rsidP="00BF0B54">
      <w:r>
        <w:t xml:space="preserve">Les volumétries achetées par le client et les natures de volumétries correspondantes sont </w:t>
      </w:r>
      <w:r w:rsidR="00017AD3">
        <w:t>véhiculées</w:t>
      </w:r>
      <w:r>
        <w:t xml:space="preserve"> par la licence (à charge </w:t>
      </w:r>
      <w:r w:rsidRPr="00AD3EF5">
        <w:t>de l’application de calculer où on en est</w:t>
      </w:r>
      <w:r>
        <w:t xml:space="preserve">). </w:t>
      </w:r>
    </w:p>
    <w:p w14:paraId="43A1460C" w14:textId="281E9B57" w:rsidR="00BF0B54" w:rsidRDefault="00BF0B54" w:rsidP="00BF0B54">
      <w:r>
        <w:t xml:space="preserve">Les limites de volumétries sont définies pour le domaine. </w:t>
      </w:r>
      <w:commentRangeStart w:id="24"/>
      <w:r>
        <w:t xml:space="preserve">En cas d’installation </w:t>
      </w:r>
      <w:r w:rsidR="00032C43">
        <w:t>de plusieurs BDD</w:t>
      </w:r>
      <w:r>
        <w:t>, les limites définies sont valables pour chacun</w:t>
      </w:r>
      <w:r w:rsidR="00032C43">
        <w:t>e</w:t>
      </w:r>
      <w:r>
        <w:t xml:space="preserve"> des </w:t>
      </w:r>
      <w:r w:rsidR="00032C43">
        <w:t>BDD (il n’y a pas de cumul entre les diverses BDD)</w:t>
      </w:r>
      <w:r>
        <w:t xml:space="preserve">. </w:t>
      </w:r>
      <w:commentRangeEnd w:id="24"/>
      <w:r w:rsidR="00017AD3">
        <w:rPr>
          <w:rStyle w:val="Marquedecommentaire"/>
        </w:rPr>
        <w:commentReference w:id="24"/>
      </w:r>
    </w:p>
    <w:p w14:paraId="1D091B78" w14:textId="3F08C3BF" w:rsidR="00BF0B54" w:rsidRDefault="00BF0B54" w:rsidP="00BF0B54">
      <w:r>
        <w:t>Les volumétries</w:t>
      </w:r>
      <w:r w:rsidR="008260F5">
        <w:t xml:space="preserve"> achetées</w:t>
      </w:r>
      <w:r>
        <w:t xml:space="preserve"> peuvent être définies par activité</w:t>
      </w:r>
    </w:p>
    <w:p w14:paraId="016F8DA9" w14:textId="70564354" w:rsidR="00BF0B54" w:rsidRDefault="00BF0B54" w:rsidP="00BF0B54">
      <w:pPr>
        <w:ind w:left="708"/>
      </w:pPr>
      <w:r>
        <w:t xml:space="preserve">Ex : dans le cas de </w:t>
      </w:r>
      <w:r w:rsidR="003D01E1">
        <w:t>Troup'O</w:t>
      </w:r>
      <w:r>
        <w:t xml:space="preserve">, </w:t>
      </w:r>
      <w:r w:rsidR="003D01E1">
        <w:t xml:space="preserve">pour la </w:t>
      </w:r>
      <w:r>
        <w:t>nature de volumétrie « Nombre d</w:t>
      </w:r>
      <w:r w:rsidR="00032C43">
        <w:t>e vaches</w:t>
      </w:r>
      <w:r>
        <w:t> »</w:t>
      </w:r>
      <w:r w:rsidR="003D01E1">
        <w:t xml:space="preserve">; on peut </w:t>
      </w:r>
      <w:r>
        <w:t xml:space="preserve">renseigner, pour un même domaine, un nombre pour l’activité « Bovin lait » </w:t>
      </w:r>
      <w:r w:rsidR="00445941">
        <w:t xml:space="preserve">(il s'agit de vaches laitières) </w:t>
      </w:r>
      <w:r>
        <w:t>et un autre nombre pour l’activité « </w:t>
      </w:r>
      <w:r w:rsidR="00032C43">
        <w:t>Bovin viande</w:t>
      </w:r>
      <w:r>
        <w:t> » (</w:t>
      </w:r>
      <w:r w:rsidR="00032C43">
        <w:t>il s</w:t>
      </w:r>
      <w:r w:rsidR="00445941">
        <w:t>'</w:t>
      </w:r>
      <w:r w:rsidR="00032C43">
        <w:t xml:space="preserve">agit </w:t>
      </w:r>
      <w:r w:rsidR="003D01E1">
        <w:t>de</w:t>
      </w:r>
      <w:r>
        <w:t xml:space="preserve"> </w:t>
      </w:r>
      <w:r w:rsidR="00032C43">
        <w:t>vaches allaitantes</w:t>
      </w:r>
      <w:r>
        <w:t>)</w:t>
      </w:r>
    </w:p>
    <w:p w14:paraId="44393D93" w14:textId="0B4C45AB" w:rsidR="00032C43" w:rsidRDefault="0046036A" w:rsidP="00BF0B54">
      <w:pPr>
        <w:rPr>
          <w:b/>
        </w:rPr>
      </w:pPr>
      <w:bookmarkStart w:id="25" w:name="_Gestion_du_nombre"/>
      <w:bookmarkStart w:id="26" w:name="_Nombre_d’utilisateurs"/>
      <w:bookmarkEnd w:id="25"/>
      <w:bookmarkEnd w:id="26"/>
      <w:r>
        <w:t>Le</w:t>
      </w:r>
      <w:r w:rsidR="00BF0B54">
        <w:t xml:space="preserve"> nombre d’</w:t>
      </w:r>
      <w:r w:rsidR="00BF0B54" w:rsidRPr="00032C43">
        <w:rPr>
          <w:b/>
        </w:rPr>
        <w:t>utilisateurs</w:t>
      </w:r>
      <w:r w:rsidRPr="0046036A">
        <w:t xml:space="preserve"> est </w:t>
      </w:r>
      <w:r w:rsidR="00BF0B54">
        <w:t xml:space="preserve">une des natures de volumétrie gérées. Il s’agit d’un nombre </w:t>
      </w:r>
      <w:r w:rsidR="00BF0B54" w:rsidRPr="002F262D">
        <w:rPr>
          <w:b/>
        </w:rPr>
        <w:t>d’utilisateurs déclarés</w:t>
      </w:r>
      <w:r w:rsidR="00BF0B54">
        <w:t xml:space="preserve"> (càd</w:t>
      </w:r>
      <w:r w:rsidR="00017AD3">
        <w:t>.</w:t>
      </w:r>
      <w:r w:rsidR="00BF0B54">
        <w:t xml:space="preserve"> définis dans l</w:t>
      </w:r>
      <w:r w:rsidR="008260F5">
        <w:t xml:space="preserve">’application </w:t>
      </w:r>
      <w:r w:rsidR="00BF0B54">
        <w:t xml:space="preserve">et autorisés à </w:t>
      </w:r>
      <w:r w:rsidR="008260F5">
        <w:t>utiliser celle-ci</w:t>
      </w:r>
      <w:r w:rsidR="00BF0B54">
        <w:t xml:space="preserve">). Il n’y a pas de contrôle possible d’un nombre </w:t>
      </w:r>
      <w:r w:rsidR="00BF0B54" w:rsidRPr="002F262D">
        <w:rPr>
          <w:b/>
        </w:rPr>
        <w:t>d’utilisateurs simultanés</w:t>
      </w:r>
      <w:r w:rsidR="00032C43">
        <w:rPr>
          <w:b/>
        </w:rPr>
        <w:t xml:space="preserve">. </w:t>
      </w:r>
    </w:p>
    <w:p w14:paraId="66AFF7A0" w14:textId="063132F1" w:rsidR="00BF0B54" w:rsidRDefault="00032C43" w:rsidP="00BF0B54">
      <w:r>
        <w:t>Le nombre d’installation</w:t>
      </w:r>
      <w:r w:rsidR="0046036A">
        <w:t>s autorisé</w:t>
      </w:r>
      <w:r>
        <w:t xml:space="preserve"> n’est pas une nature de volumétrie mais est contrôlé par un autre </w:t>
      </w:r>
      <w:r w:rsidR="0046036A">
        <w:t xml:space="preserve">mécanisme </w:t>
      </w:r>
      <w:r w:rsidR="00445941">
        <w:t xml:space="preserve">(cf. </w:t>
      </w:r>
      <w:hyperlink w:anchor="_Dépendance_par_rapport" w:history="1">
        <w:r w:rsidR="00445941" w:rsidRPr="00E76416">
          <w:rPr>
            <w:rStyle w:val="Lienhypertexte"/>
          </w:rPr>
          <w:t>Dépendance par rapport à la machine</w:t>
        </w:r>
      </w:hyperlink>
      <w:r w:rsidR="00445941">
        <w:t>).</w:t>
      </w:r>
    </w:p>
    <w:p w14:paraId="07BBB242" w14:textId="77777777" w:rsidR="00BF0B54" w:rsidRDefault="00BF0B54" w:rsidP="005B1E4C">
      <w:pPr>
        <w:pStyle w:val="Titre2"/>
      </w:pPr>
      <w:bookmarkStart w:id="27" w:name="_Activité(s)"/>
      <w:bookmarkStart w:id="28" w:name="_Toc436118294"/>
      <w:bookmarkStart w:id="29" w:name="_Toc41320376"/>
      <w:bookmarkEnd w:id="27"/>
      <w:r>
        <w:t>Typologie client</w:t>
      </w:r>
      <w:bookmarkEnd w:id="28"/>
      <w:bookmarkEnd w:id="29"/>
    </w:p>
    <w:p w14:paraId="4179FA4F" w14:textId="4079A375" w:rsidR="00BF0B54" w:rsidRDefault="00BF0B54" w:rsidP="00BF0B54">
      <w:r>
        <w:t xml:space="preserve">La licence définit également la typologie </w:t>
      </w:r>
      <w:r w:rsidR="008260F5">
        <w:t xml:space="preserve">du </w:t>
      </w:r>
      <w:r>
        <w:t>client. Il en existe 4, communes à toutes les applis</w:t>
      </w:r>
    </w:p>
    <w:p w14:paraId="7F848DEC" w14:textId="77777777" w:rsidR="00BF0B54" w:rsidRDefault="00BF0B54" w:rsidP="00BF0B54">
      <w:pPr>
        <w:numPr>
          <w:ilvl w:val="0"/>
          <w:numId w:val="39"/>
        </w:numPr>
        <w:spacing w:after="160" w:line="259" w:lineRule="auto"/>
      </w:pPr>
      <w:r>
        <w:t>Individuel</w:t>
      </w:r>
    </w:p>
    <w:p w14:paraId="1B45A626" w14:textId="77777777" w:rsidR="00BF0B54" w:rsidRDefault="00BF0B54" w:rsidP="00BF0B54">
      <w:pPr>
        <w:numPr>
          <w:ilvl w:val="0"/>
          <w:numId w:val="39"/>
        </w:numPr>
        <w:spacing w:after="160" w:line="259" w:lineRule="auto"/>
      </w:pPr>
      <w:r>
        <w:t>Organisme (= prestataire)</w:t>
      </w:r>
    </w:p>
    <w:p w14:paraId="5A03CCC1" w14:textId="77777777" w:rsidR="00BF0B54" w:rsidRDefault="00BF0B54" w:rsidP="00BF0B54">
      <w:pPr>
        <w:numPr>
          <w:ilvl w:val="0"/>
          <w:numId w:val="39"/>
        </w:numPr>
        <w:spacing w:after="160" w:line="259" w:lineRule="auto"/>
      </w:pPr>
      <w:r>
        <w:t>Ecole</w:t>
      </w:r>
    </w:p>
    <w:p w14:paraId="5ED2F6DB" w14:textId="546FAE1A" w:rsidR="00BF0B54" w:rsidRDefault="00BF0B54" w:rsidP="00BF0B54">
      <w:pPr>
        <w:numPr>
          <w:ilvl w:val="0"/>
          <w:numId w:val="39"/>
        </w:numPr>
        <w:spacing w:after="160" w:line="259" w:lineRule="auto"/>
      </w:pPr>
      <w:r>
        <w:lastRenderedPageBreak/>
        <w:t xml:space="preserve">Isagri (typologie utilisée pour les licences </w:t>
      </w:r>
      <w:r w:rsidR="00445941">
        <w:t xml:space="preserve">internes </w:t>
      </w:r>
      <w:r>
        <w:t>destinées à gérer les référentiels)</w:t>
      </w:r>
    </w:p>
    <w:p w14:paraId="5E551B3B" w14:textId="77777777" w:rsidR="00BF0B54" w:rsidRDefault="00BF0B54" w:rsidP="00BF0B54">
      <w:r>
        <w:t>Une licence porte 1 et 1 seule typologie client</w:t>
      </w:r>
    </w:p>
    <w:p w14:paraId="020280F3" w14:textId="4ABFF07C" w:rsidR="00BF0B54" w:rsidRDefault="0046036A" w:rsidP="00BF0B54">
      <w:r>
        <w:t>C</w:t>
      </w:r>
      <w:r w:rsidR="00BF0B54">
        <w:t>ela permet à l’application d’adapter son fonctionnel</w:t>
      </w:r>
      <w:r>
        <w:t xml:space="preserve"> (ex : fonctionnement particulier pour les écoles)</w:t>
      </w:r>
    </w:p>
    <w:p w14:paraId="3519ADF0" w14:textId="77777777" w:rsidR="00BF0B54" w:rsidRDefault="00BF0B54" w:rsidP="005B1E4C">
      <w:pPr>
        <w:pStyle w:val="Titre2"/>
      </w:pPr>
      <w:bookmarkStart w:id="30" w:name="_Activité(s)_1"/>
      <w:bookmarkStart w:id="31" w:name="_Toc436118295"/>
      <w:bookmarkStart w:id="32" w:name="_Toc41320377"/>
      <w:bookmarkEnd w:id="30"/>
      <w:r>
        <w:t>Activité(s)</w:t>
      </w:r>
      <w:bookmarkEnd w:id="31"/>
      <w:bookmarkEnd w:id="32"/>
    </w:p>
    <w:p w14:paraId="73D155CB" w14:textId="40D313CA" w:rsidR="00BF0B54" w:rsidRDefault="00BF0B54" w:rsidP="00BF0B54">
      <w:r>
        <w:t xml:space="preserve">La licence porte également la notion d’activité du client (le marché). Les activités sont spécifiques </w:t>
      </w:r>
      <w:r w:rsidR="003F5AEA">
        <w:t>à l'application technique</w:t>
      </w:r>
    </w:p>
    <w:p w14:paraId="40D53C77" w14:textId="77777777" w:rsidR="00BF0B54" w:rsidRDefault="00BF0B54" w:rsidP="00BF0B54">
      <w:pPr>
        <w:ind w:left="360"/>
      </w:pPr>
      <w:r>
        <w:t xml:space="preserve">Ex : </w:t>
      </w:r>
    </w:p>
    <w:p w14:paraId="4F7D747A" w14:textId="6FF10056" w:rsidR="00BF0B54" w:rsidRDefault="00017AD3" w:rsidP="00BF0B54">
      <w:pPr>
        <w:numPr>
          <w:ilvl w:val="0"/>
          <w:numId w:val="41"/>
        </w:numPr>
        <w:spacing w:after="160" w:line="259" w:lineRule="auto"/>
      </w:pPr>
      <w:r>
        <w:t>En</w:t>
      </w:r>
      <w:r w:rsidR="00BF0B54">
        <w:t xml:space="preserve"> Geofolia, on a les activités Grand cultures, Elevage, Viticulture</w:t>
      </w:r>
      <w:r>
        <w:t> ;</w:t>
      </w:r>
    </w:p>
    <w:p w14:paraId="1AEA3E98" w14:textId="35CA04CD" w:rsidR="00BF0B54" w:rsidRDefault="00017AD3" w:rsidP="00BF0B54">
      <w:pPr>
        <w:numPr>
          <w:ilvl w:val="0"/>
          <w:numId w:val="41"/>
        </w:numPr>
        <w:spacing w:after="160" w:line="259" w:lineRule="auto"/>
      </w:pPr>
      <w:r>
        <w:t>En</w:t>
      </w:r>
      <w:r w:rsidR="00BF0B54">
        <w:t xml:space="preserve"> Ruminants, on a les activités Bovin lait, Bovin viande, Ovin lait, Ovin viande, Caprins, …</w:t>
      </w:r>
    </w:p>
    <w:p w14:paraId="0075A31F" w14:textId="77777777" w:rsidR="00445941" w:rsidRDefault="00BF0B54" w:rsidP="00BF0B54">
      <w:r>
        <w:t xml:space="preserve">Une licence peut porter de 0 à n activités. </w:t>
      </w:r>
    </w:p>
    <w:p w14:paraId="277011A1" w14:textId="5B7707DD" w:rsidR="00BF0B54" w:rsidRDefault="00BF0B54" w:rsidP="00BF0B54">
      <w:r>
        <w:t>Cela permet à l’application d’adapter son vocabulaire ou son fonctionnel en fonction de la ou des activités du domaine (ex : parler d’agnelage ou de vêlage en ruminants selon que l’activité est Bovin ou Ovin ; adapter le nom du logiciel, …)</w:t>
      </w:r>
      <w:r w:rsidRPr="00885EA4">
        <w:t xml:space="preserve"> </w:t>
      </w:r>
    </w:p>
    <w:p w14:paraId="1161211D" w14:textId="58E76687" w:rsidR="00BF0B54" w:rsidRDefault="00BF0B54" w:rsidP="005B1E4C">
      <w:pPr>
        <w:pStyle w:val="Titre2"/>
      </w:pPr>
      <w:bookmarkStart w:id="33" w:name="_Typologie_client"/>
      <w:bookmarkStart w:id="34" w:name="_Pays"/>
      <w:bookmarkStart w:id="35" w:name="_Toc436118296"/>
      <w:bookmarkStart w:id="36" w:name="_Toc41320378"/>
      <w:bookmarkEnd w:id="33"/>
      <w:bookmarkEnd w:id="34"/>
      <w:r>
        <w:t>Pays</w:t>
      </w:r>
      <w:bookmarkEnd w:id="35"/>
      <w:r w:rsidR="00127430">
        <w:t xml:space="preserve"> et langue</w:t>
      </w:r>
      <w:bookmarkEnd w:id="36"/>
    </w:p>
    <w:p w14:paraId="563FFDEC" w14:textId="2F82ECD8" w:rsidR="00BF0B54" w:rsidRDefault="00BF0B54" w:rsidP="00BF0B54">
      <w:r>
        <w:t>La licence définit l</w:t>
      </w:r>
      <w:r w:rsidR="0046036A">
        <w:t xml:space="preserve">a culture (pays et </w:t>
      </w:r>
      <w:r w:rsidR="00127430">
        <w:t>langue</w:t>
      </w:r>
      <w:r w:rsidR="0046036A">
        <w:t xml:space="preserve">) </w:t>
      </w:r>
      <w:r w:rsidRPr="006F7F54">
        <w:rPr>
          <w:b/>
        </w:rPr>
        <w:t>de fonctionnement d</w:t>
      </w:r>
      <w:r w:rsidR="00127430">
        <w:rPr>
          <w:b/>
        </w:rPr>
        <w:t>e l’application</w:t>
      </w:r>
      <w:r w:rsidR="00127430">
        <w:t xml:space="preserve"> (qui conditionne</w:t>
      </w:r>
      <w:r w:rsidR="0046036A">
        <w:t xml:space="preserve"> l’activation de tel fonctionnement spécifique au pays, l</w:t>
      </w:r>
      <w:r w:rsidR="00127430">
        <w:t xml:space="preserve">e référentiel </w:t>
      </w:r>
      <w:r w:rsidR="0046036A">
        <w:t>utilisé, …</w:t>
      </w:r>
      <w:r w:rsidR="00127430">
        <w:t>)</w:t>
      </w:r>
      <w:r w:rsidR="0046036A">
        <w:t>. Il</w:t>
      </w:r>
      <w:r w:rsidR="00445941">
        <w:t xml:space="preserve">s peuvent être différents </w:t>
      </w:r>
      <w:r w:rsidR="0046036A">
        <w:t xml:space="preserve">du </w:t>
      </w:r>
      <w:r>
        <w:t>pays de résidence du client</w:t>
      </w:r>
      <w:r w:rsidR="00127430">
        <w:t xml:space="preserve"> </w:t>
      </w:r>
      <w:r w:rsidR="00445941">
        <w:t xml:space="preserve">ou </w:t>
      </w:r>
      <w:r w:rsidR="00127430">
        <w:t>de la langue d</w:t>
      </w:r>
      <w:r w:rsidR="004C0C95">
        <w:t>’affichage d</w:t>
      </w:r>
      <w:r w:rsidR="00127430">
        <w:t>e l’IHM</w:t>
      </w:r>
      <w:r>
        <w:t xml:space="preserve">. </w:t>
      </w:r>
    </w:p>
    <w:p w14:paraId="6FFD1CE6" w14:textId="2981F46D" w:rsidR="00BF0B54" w:rsidRPr="002D5DF8" w:rsidRDefault="00BF0B54" w:rsidP="00BF0B54">
      <w:pPr>
        <w:ind w:left="357"/>
      </w:pPr>
      <w:r>
        <w:t xml:space="preserve">Ex : on vend </w:t>
      </w:r>
      <w:r w:rsidR="0046036A">
        <w:t xml:space="preserve">Geofolia </w:t>
      </w:r>
      <w:r>
        <w:t xml:space="preserve">à un client </w:t>
      </w:r>
      <w:r w:rsidR="0097617E">
        <w:t>français</w:t>
      </w:r>
      <w:r w:rsidR="0046036A">
        <w:t xml:space="preserve"> pour une </w:t>
      </w:r>
      <w:r w:rsidR="0097617E">
        <w:t>exploitation</w:t>
      </w:r>
      <w:r w:rsidR="0046036A">
        <w:t xml:space="preserve"> qu’il possède en Roumanie. La licence doit être </w:t>
      </w:r>
      <w:r w:rsidR="0097617E">
        <w:t>générée pour la Roumanie / le Roumain pour que les spécificité Roumaines soient gérées. Mais le client peut utiliser l’application avec l’IHM en Français</w:t>
      </w:r>
      <w:r>
        <w:t xml:space="preserve">  </w:t>
      </w:r>
    </w:p>
    <w:p w14:paraId="5C4A9F69" w14:textId="7C8E7B17" w:rsidR="00BF0B54" w:rsidRDefault="007F6E9B" w:rsidP="005B1E4C">
      <w:pPr>
        <w:pStyle w:val="Titre2"/>
      </w:pPr>
      <w:bookmarkStart w:id="37" w:name="_Distributeur"/>
      <w:bookmarkStart w:id="38" w:name="_Produit_blanc"/>
      <w:bookmarkStart w:id="39" w:name="_Langue"/>
      <w:bookmarkStart w:id="40" w:name="_Toc41320379"/>
      <w:bookmarkEnd w:id="37"/>
      <w:bookmarkEnd w:id="38"/>
      <w:bookmarkEnd w:id="39"/>
      <w:r>
        <w:t>Produit blanc</w:t>
      </w:r>
      <w:bookmarkEnd w:id="40"/>
    </w:p>
    <w:p w14:paraId="5CC76DE7" w14:textId="672AD337" w:rsidR="0097617E" w:rsidRDefault="0097617E" w:rsidP="00BF0B54">
      <w:r>
        <w:t xml:space="preserve">Un produit blanc est un produit vendu par un distributeur sous sa propre marque. </w:t>
      </w:r>
    </w:p>
    <w:p w14:paraId="70F5C170" w14:textId="06C0B329" w:rsidR="0097617E" w:rsidRDefault="0097617E" w:rsidP="0097617E">
      <w:pPr>
        <w:ind w:left="708"/>
      </w:pPr>
      <w:r>
        <w:t>Ex : Weelogic pour Isacompta</w:t>
      </w:r>
    </w:p>
    <w:p w14:paraId="5AA25AC1" w14:textId="0135E65A" w:rsidR="0097617E" w:rsidRDefault="0097617E" w:rsidP="00BF0B54">
      <w:r>
        <w:t>L’application doit êtr</w:t>
      </w:r>
      <w:r w:rsidR="00017AD3">
        <w:t>e « customisée » (iconographie,</w:t>
      </w:r>
      <w:r>
        <w:t xml:space="preserve"> nom du logici</w:t>
      </w:r>
      <w:r w:rsidR="00017AD3">
        <w:t>el, fonctionnalités accessibles</w:t>
      </w:r>
      <w:r>
        <w:t>…)</w:t>
      </w:r>
      <w:r w:rsidR="00017AD3">
        <w:t>.</w:t>
      </w:r>
    </w:p>
    <w:p w14:paraId="35D262BA" w14:textId="79126E9C" w:rsidR="00BF0B54" w:rsidRDefault="0097617E" w:rsidP="00BF0B54">
      <w:r>
        <w:t>La licence contient le code du</w:t>
      </w:r>
      <w:r w:rsidR="007F6E9B">
        <w:t xml:space="preserve"> produit blanc</w:t>
      </w:r>
      <w:r>
        <w:t xml:space="preserve"> correspondant</w:t>
      </w:r>
      <w:r w:rsidR="00BF0B54">
        <w:t xml:space="preserve">. </w:t>
      </w:r>
      <w:r>
        <w:t>Elle</w:t>
      </w:r>
      <w:r w:rsidR="00BF0B54">
        <w:t xml:space="preserve"> peut ainsi se baser sur cette information pour adapter son fonctionnement</w:t>
      </w:r>
      <w:r w:rsidR="007F6E9B">
        <w:t>. Pour le produit standard Isagri, ce code n’est pas renseigné</w:t>
      </w:r>
      <w:r w:rsidR="00017AD3">
        <w:t>.</w:t>
      </w:r>
    </w:p>
    <w:p w14:paraId="33743C85" w14:textId="77777777" w:rsidR="00BF0B54" w:rsidRDefault="00BF0B54" w:rsidP="005B1E4C">
      <w:pPr>
        <w:pStyle w:val="Titre2"/>
      </w:pPr>
      <w:bookmarkStart w:id="41" w:name="_Date_de_fin_1"/>
      <w:bookmarkStart w:id="42" w:name="_Date_de_fin"/>
      <w:bookmarkStart w:id="43" w:name="_Toc436118298"/>
      <w:bookmarkStart w:id="44" w:name="_Toc41320380"/>
      <w:bookmarkEnd w:id="41"/>
      <w:bookmarkEnd w:id="42"/>
      <w:r>
        <w:t xml:space="preserve">Date </w:t>
      </w:r>
      <w:r w:rsidRPr="002D5DF8">
        <w:t>de</w:t>
      </w:r>
      <w:r>
        <w:t xml:space="preserve"> fin de validité</w:t>
      </w:r>
      <w:bookmarkEnd w:id="43"/>
      <w:bookmarkEnd w:id="44"/>
    </w:p>
    <w:p w14:paraId="0D4292E3" w14:textId="3A4F516D" w:rsidR="00BF0B54" w:rsidRDefault="00BF0B54" w:rsidP="00BF0B54">
      <w:r w:rsidRPr="00DE1BD6">
        <w:t>La licence peut po</w:t>
      </w:r>
      <w:r>
        <w:t xml:space="preserve">rter </w:t>
      </w:r>
      <w:r w:rsidRPr="00DE1BD6">
        <w:t xml:space="preserve">une date de fin de validité pour gérer les </w:t>
      </w:r>
      <w:r>
        <w:t xml:space="preserve">licences à durée limitée : </w:t>
      </w:r>
      <w:r w:rsidRPr="00DE1BD6">
        <w:t>contrats essais</w:t>
      </w:r>
      <w:r>
        <w:t>, ..</w:t>
      </w:r>
      <w:r w:rsidRPr="00DE1BD6">
        <w:t>.</w:t>
      </w:r>
    </w:p>
    <w:p w14:paraId="0FF385A9" w14:textId="0C5B6DAE" w:rsidR="007F216B" w:rsidRDefault="007F216B">
      <w:r>
        <w:br w:type="page"/>
      </w:r>
    </w:p>
    <w:p w14:paraId="4E09B667" w14:textId="77777777" w:rsidR="00BF0B54" w:rsidRDefault="00BF0B54" w:rsidP="007F216B">
      <w:pPr>
        <w:pStyle w:val="Titre1"/>
      </w:pPr>
      <w:bookmarkStart w:id="45" w:name="_Dépendance_par_rapport"/>
      <w:bookmarkStart w:id="46" w:name="_Toc436118299"/>
      <w:bookmarkStart w:id="47" w:name="_Toc41320381"/>
      <w:bookmarkStart w:id="48" w:name="Lien_machine"/>
      <w:bookmarkEnd w:id="45"/>
      <w:r>
        <w:lastRenderedPageBreak/>
        <w:t>Dépendance par rapport à la machine</w:t>
      </w:r>
      <w:bookmarkEnd w:id="46"/>
      <w:bookmarkEnd w:id="47"/>
    </w:p>
    <w:p w14:paraId="65A76023" w14:textId="77777777" w:rsidR="00BF0B54" w:rsidRPr="00F00004" w:rsidRDefault="00BF0B54" w:rsidP="007F216B">
      <w:pPr>
        <w:pStyle w:val="Titre2"/>
      </w:pPr>
      <w:bookmarkStart w:id="49" w:name="_Toc436118300"/>
      <w:bookmarkStart w:id="50" w:name="_Toc41320382"/>
      <w:bookmarkEnd w:id="48"/>
      <w:r>
        <w:t>Principe</w:t>
      </w:r>
      <w:bookmarkEnd w:id="49"/>
      <w:bookmarkEnd w:id="50"/>
    </w:p>
    <w:p w14:paraId="4C3F41C1" w14:textId="1874771A" w:rsidR="005B1E4C" w:rsidRDefault="00FF28AE" w:rsidP="005B1E4C">
      <w:r>
        <w:t>P</w:t>
      </w:r>
      <w:r w:rsidR="00BF0B54" w:rsidRPr="00FD7EDE">
        <w:t xml:space="preserve">our empêcher un client de diffuser sa </w:t>
      </w:r>
      <w:r w:rsidR="00BF0B54">
        <w:t>licence</w:t>
      </w:r>
      <w:r w:rsidR="00BF0B54" w:rsidRPr="00FD7EDE">
        <w:t xml:space="preserve">, </w:t>
      </w:r>
      <w:r>
        <w:t>on limite le nombre d'installations a</w:t>
      </w:r>
      <w:r w:rsidR="00CB2039">
        <w:t>utorisées pour une même licence</w:t>
      </w:r>
      <w:r w:rsidR="005B1E4C">
        <w:t>, selon ce qu</w:t>
      </w:r>
      <w:r w:rsidR="00445941">
        <w:t>'a acheté le client</w:t>
      </w:r>
      <w:r w:rsidR="005B1E4C">
        <w:t xml:space="preserve"> (« nombre de licences » dans IsagestLic). </w:t>
      </w:r>
    </w:p>
    <w:p w14:paraId="31CA7191" w14:textId="77777777" w:rsidR="005B1E4C" w:rsidRDefault="005B1E4C" w:rsidP="005B1E4C">
      <w:pPr>
        <w:ind w:left="567"/>
        <w:rPr>
          <w:color w:val="FF0000"/>
        </w:rPr>
      </w:pPr>
      <w:r w:rsidRPr="008260F5">
        <w:rPr>
          <w:color w:val="FF0000"/>
        </w:rPr>
        <w:t>Plutôt que de « nombre de licences » dans IsaGestLic, il vaudrait mieux parler de « Nombre d’installations principales autorisées »</w:t>
      </w:r>
    </w:p>
    <w:p w14:paraId="577CE285" w14:textId="6BFE5E65" w:rsidR="00BF0B54" w:rsidRDefault="00FF28AE" w:rsidP="007F216B">
      <w:pPr>
        <w:pStyle w:val="Titre2"/>
      </w:pPr>
      <w:bookmarkStart w:id="51" w:name="_Toc436118301"/>
      <w:bookmarkStart w:id="52" w:name="_Toc41320383"/>
      <w:r>
        <w:t>Installation identifiée</w:t>
      </w:r>
      <w:bookmarkEnd w:id="51"/>
      <w:bookmarkEnd w:id="52"/>
    </w:p>
    <w:p w14:paraId="6D0AE3CD" w14:textId="44133A10" w:rsidR="00BF0B54" w:rsidRDefault="00CB2039" w:rsidP="00BF0B54">
      <w:r>
        <w:t xml:space="preserve">On identifie </w:t>
      </w:r>
      <w:r w:rsidR="00BF0B54" w:rsidRPr="006D2BA2">
        <w:t xml:space="preserve">l’instance </w:t>
      </w:r>
      <w:r>
        <w:t xml:space="preserve">de </w:t>
      </w:r>
      <w:r w:rsidR="00BF0B54" w:rsidRPr="006D2BA2">
        <w:rPr>
          <w:b/>
        </w:rPr>
        <w:t>SQL Server</w:t>
      </w:r>
      <w:r w:rsidR="00C1415D" w:rsidRPr="00C1415D">
        <w:t xml:space="preserve"> </w:t>
      </w:r>
      <w:r w:rsidR="00C1415D">
        <w:t>(</w:t>
      </w:r>
      <w:r>
        <w:t xml:space="preserve">le moteur de base de données) </w:t>
      </w:r>
      <w:r w:rsidR="00C1415D" w:rsidRPr="00C1415D">
        <w:t xml:space="preserve">et </w:t>
      </w:r>
      <w:r w:rsidR="00C1415D">
        <w:t xml:space="preserve">non </w:t>
      </w:r>
      <w:r w:rsidR="00C1415D" w:rsidRPr="00C1415D">
        <w:t>p</w:t>
      </w:r>
      <w:r w:rsidR="00C1415D">
        <w:t xml:space="preserve">as les postes </w:t>
      </w:r>
      <w:r>
        <w:t>"</w:t>
      </w:r>
      <w:r w:rsidR="00C1415D">
        <w:t>clients</w:t>
      </w:r>
      <w:r>
        <w:t xml:space="preserve">". </w:t>
      </w:r>
    </w:p>
    <w:p w14:paraId="72F3D46F" w14:textId="15BD938F" w:rsidR="00C1415D" w:rsidRPr="00C1415D" w:rsidRDefault="00C1415D" w:rsidP="00BF0B54">
      <w:r>
        <w:t xml:space="preserve">Cela a pour conséquence, qu'avec une seule </w:t>
      </w:r>
      <w:r w:rsidR="00FF28AE">
        <w:t>"</w:t>
      </w:r>
      <w:r>
        <w:t>installation</w:t>
      </w:r>
      <w:r w:rsidR="00FF28AE">
        <w:t>"</w:t>
      </w:r>
      <w:r>
        <w:t xml:space="preserve">, </w:t>
      </w:r>
      <w:r w:rsidR="00CB2039">
        <w:t>un</w:t>
      </w:r>
      <w:r>
        <w:t xml:space="preserve"> client en FAH (ou en réseau local) peut accéder à son application depuis autant de postes qu'il le souhaite (puisqu'il utilise toujours la même instance de SQL server). </w:t>
      </w:r>
      <w:r w:rsidR="00CB2039">
        <w:t xml:space="preserve">En règle générale (y compris les prestataires en multi-sites ou avec des collaborateurs en mobilité ainsi que les "saisies décentralisées" en GC, grâce à la notion de licence secondaire), </w:t>
      </w:r>
      <w:r w:rsidR="00FF28AE" w:rsidRPr="00CB2039">
        <w:rPr>
          <w:b/>
        </w:rPr>
        <w:t>un client n'a donc besoin que d'une seule installation</w:t>
      </w:r>
      <w:r w:rsidR="00CB2039">
        <w:rPr>
          <w:b/>
        </w:rPr>
        <w:t xml:space="preserve">. </w:t>
      </w:r>
      <w:r w:rsidR="00CB2039">
        <w:t xml:space="preserve"> </w:t>
      </w:r>
    </w:p>
    <w:p w14:paraId="55D2275B" w14:textId="293691C3" w:rsidR="00BF0B54" w:rsidRDefault="00BF0B54" w:rsidP="00BF0B54">
      <w:r>
        <w:t>L</w:t>
      </w:r>
      <w:r w:rsidR="00FF28AE">
        <w:t xml:space="preserve">'instance SQL server </w:t>
      </w:r>
      <w:r>
        <w:t>est identifiée via une clé générée aléatoirement lors de l’installation de SQL server. Il n’y a pas de lien avec les composants physiques de la machine (carte réseau, carte mère, …). Un changement de carte réseau par exemple ne modifiera pas l’identifiant de la machine. Par contre, un formatage du serveur de BDD entraînera la génération d’une nouvelle clé lors de la réinstallation de SQL server et on considèrera donc qu’il s’agit d’une nouvelle machine.</w:t>
      </w:r>
    </w:p>
    <w:p w14:paraId="2D82A9E0" w14:textId="51C5FA6A" w:rsidR="00FF28AE" w:rsidRDefault="00FF28AE" w:rsidP="00FF28AE">
      <w:pPr>
        <w:pStyle w:val="Titre2"/>
      </w:pPr>
      <w:bookmarkStart w:id="53" w:name="_Toc41320384"/>
      <w:r>
        <w:t>Installation versus activation</w:t>
      </w:r>
      <w:bookmarkEnd w:id="53"/>
    </w:p>
    <w:p w14:paraId="3324874E" w14:textId="2433F21D" w:rsidR="00FF28AE" w:rsidRDefault="00FF28AE" w:rsidP="00FF28AE">
      <w:r>
        <w:t xml:space="preserve">On distingue l’installation de licence et l’activation de celle-ci. </w:t>
      </w:r>
    </w:p>
    <w:p w14:paraId="1B678A2A" w14:textId="01415141" w:rsidR="00FF28AE" w:rsidRDefault="00FF28AE" w:rsidP="00FF28AE">
      <w:r w:rsidRPr="00AB755D">
        <w:t>L’</w:t>
      </w:r>
      <w:r w:rsidRPr="00AB755D">
        <w:rPr>
          <w:rStyle w:val="Accentuationintense"/>
        </w:rPr>
        <w:t>installation</w:t>
      </w:r>
      <w:r>
        <w:t xml:space="preserve"> consiste à </w:t>
      </w:r>
      <w:r w:rsidRPr="00AB755D">
        <w:rPr>
          <w:rStyle w:val="Accentuationintense"/>
        </w:rPr>
        <w:t xml:space="preserve">installer </w:t>
      </w:r>
      <w:r>
        <w:rPr>
          <w:rStyle w:val="Accentuationintense"/>
        </w:rPr>
        <w:t xml:space="preserve">la licence </w:t>
      </w:r>
      <w:r w:rsidR="00CB2039">
        <w:rPr>
          <w:rStyle w:val="Accentuationintense"/>
        </w:rPr>
        <w:t>dans la BDD SQL Server</w:t>
      </w:r>
      <w:r>
        <w:t xml:space="preserve">. </w:t>
      </w:r>
    </w:p>
    <w:p w14:paraId="6E2C2407" w14:textId="77777777" w:rsidR="00FF28AE" w:rsidRDefault="00FF28AE" w:rsidP="00FF28AE">
      <w:pPr>
        <w:ind w:left="708"/>
      </w:pPr>
      <w:r>
        <w:t xml:space="preserve">L’installation est obligatoire pour que le client puisse commencer à utiliser le logiciel (sans licence installée, le logiciel est inutilisable puisqu’il ne connaît pas le domaine, les modules autorisés ou non, …). Une fois la licence installée, le client peut utiliser l’application pendant une durée limitée (14 j). Il doit activer sa licence pour pouvoir continuer à utiliser son logiciel au-delà. </w:t>
      </w:r>
    </w:p>
    <w:p w14:paraId="2E6F1848" w14:textId="77777777" w:rsidR="00FF28AE" w:rsidRDefault="00FF28AE" w:rsidP="00FF28AE">
      <w:r>
        <w:t>L’</w:t>
      </w:r>
      <w:r w:rsidRPr="00AB755D">
        <w:rPr>
          <w:rStyle w:val="Accentuationintense"/>
        </w:rPr>
        <w:t>activation</w:t>
      </w:r>
      <w:r w:rsidRPr="00AB755D">
        <w:rPr>
          <w:i/>
        </w:rPr>
        <w:t xml:space="preserve"> </w:t>
      </w:r>
      <w:r>
        <w:t xml:space="preserve">permet de </w:t>
      </w:r>
      <w:r w:rsidRPr="00A47BAE">
        <w:rPr>
          <w:b/>
        </w:rPr>
        <w:t>lier la licence à la machine sur laquelle elle est installée</w:t>
      </w:r>
      <w:r>
        <w:t xml:space="preserve">. </w:t>
      </w:r>
    </w:p>
    <w:p w14:paraId="77033FD2" w14:textId="1CA27337" w:rsidR="00FF28AE" w:rsidRDefault="00FF28AE" w:rsidP="00FF28AE">
      <w:pPr>
        <w:ind w:left="708"/>
      </w:pPr>
      <w:r>
        <w:t>Pour cela, le client doit récupérer auprès d’Isagri une clé d’activation dépendante de l</w:t>
      </w:r>
      <w:r w:rsidR="00CB2039">
        <w:t>'instance SQL Server utilisée.</w:t>
      </w:r>
    </w:p>
    <w:p w14:paraId="52B447EF" w14:textId="1F2AD621" w:rsidR="00FF28AE" w:rsidRDefault="00FF28AE" w:rsidP="00FF28AE">
      <w:pPr>
        <w:ind w:left="708"/>
      </w:pPr>
      <w:r>
        <w:t>Une fois la licence activée pour l</w:t>
      </w:r>
      <w:r w:rsidR="00CB2039">
        <w:t>'instance SQL Server</w:t>
      </w:r>
      <w:r>
        <w:t xml:space="preserve">, l’application peut être utilisée (jusqu’à la version majeure suivante </w:t>
      </w:r>
      <w:r w:rsidR="00CB2039">
        <w:t xml:space="preserve">- qui nécessitera une réactivation - </w:t>
      </w:r>
      <w:r>
        <w:t>ou jusqu’à la date de fin de validité de la licence si elle en a une)</w:t>
      </w:r>
    </w:p>
    <w:p w14:paraId="70994E2E" w14:textId="59B12683" w:rsidR="00CB2039" w:rsidRDefault="00CB2039" w:rsidP="00FF28AE">
      <w:pPr>
        <w:ind w:left="708"/>
      </w:pPr>
      <w:r>
        <w:t>L'activation est complètement transparente pour le client dans le cas d’un poste connecté à Internet.</w:t>
      </w:r>
    </w:p>
    <w:p w14:paraId="32078B9F" w14:textId="77777777" w:rsidR="00BF0B54" w:rsidRDefault="00BF0B54" w:rsidP="007F216B">
      <w:pPr>
        <w:pStyle w:val="Titre2"/>
      </w:pPr>
      <w:bookmarkStart w:id="54" w:name="_Tolérance"/>
      <w:bookmarkStart w:id="55" w:name="_Toc436118302"/>
      <w:bookmarkStart w:id="56" w:name="Tolerance"/>
      <w:bookmarkStart w:id="57" w:name="_Toc41320385"/>
      <w:bookmarkEnd w:id="54"/>
      <w:r>
        <w:t>Tolérance</w:t>
      </w:r>
      <w:bookmarkEnd w:id="55"/>
      <w:bookmarkEnd w:id="56"/>
      <w:bookmarkEnd w:id="57"/>
    </w:p>
    <w:p w14:paraId="668433B8" w14:textId="33000E9D" w:rsidR="00BF0B54" w:rsidRDefault="00BF0B54" w:rsidP="00BF0B54">
      <w:r>
        <w:t xml:space="preserve">Comme pour la protection 2007, on n’a pas prévu de désactivation de la licence en cas de changement de machine (en effet un tel système impliquerait une manipulation sur la machine obsolète mais celle-ci peut </w:t>
      </w:r>
      <w:r>
        <w:lastRenderedPageBreak/>
        <w:t xml:space="preserve">ne plus fonctionner ou ne plus être disponible). En conséquence, un système de </w:t>
      </w:r>
      <w:r w:rsidRPr="00286D8B">
        <w:rPr>
          <w:rStyle w:val="Accentuationintense"/>
        </w:rPr>
        <w:t>tolérance</w:t>
      </w:r>
      <w:r w:rsidRPr="00FD7EDE">
        <w:t xml:space="preserve"> </w:t>
      </w:r>
      <w:r>
        <w:t>a été mis en place : le client peut temporairement (jusqu’à la version suivante) utiliser son application sur une machine de plus que ce qu’il a acheté. Au-delà de la tolérance (tentative d’activation sur plus d’une machine excédentaire ou même machine excédentaire utilisée pour 2 versions), le client est bloqué (ne peut activer).</w:t>
      </w:r>
    </w:p>
    <w:p w14:paraId="78C0F554" w14:textId="78280DFD" w:rsidR="00BF0B54" w:rsidRDefault="00774BAE" w:rsidP="00BF0B54">
      <w:r>
        <w:t>Ex :</w:t>
      </w:r>
    </w:p>
    <w:p w14:paraId="1D908F67" w14:textId="36F097A2" w:rsidR="00BF0B54" w:rsidRDefault="00BF0B54" w:rsidP="00BF0B54">
      <w:pPr>
        <w:ind w:left="708"/>
      </w:pPr>
      <w:r>
        <w:t>Le client a droit à 2 installations</w:t>
      </w:r>
      <w:r w:rsidR="00774BAE">
        <w:t> ;</w:t>
      </w:r>
    </w:p>
    <w:p w14:paraId="4DDA2DDF" w14:textId="42793789" w:rsidR="00BF0B54" w:rsidRDefault="00BF0B54" w:rsidP="00BF0B54">
      <w:pPr>
        <w:ind w:left="708"/>
      </w:pPr>
      <w:r>
        <w:t>Il active la version 10.00 pour le poste A et le poste B</w:t>
      </w:r>
      <w:r w:rsidR="00774BAE">
        <w:t> ;</w:t>
      </w:r>
    </w:p>
    <w:p w14:paraId="08060B20" w14:textId="77777777" w:rsidR="00774BAE" w:rsidRDefault="00BF0B54" w:rsidP="00774BAE">
      <w:pPr>
        <w:ind w:left="708"/>
      </w:pPr>
      <w:r>
        <w:t>Il remplace sa machine B par une nouvelle machine C</w:t>
      </w:r>
      <w:r w:rsidR="00774BAE">
        <w:t> :</w:t>
      </w:r>
    </w:p>
    <w:p w14:paraId="53D24132" w14:textId="77777777" w:rsidR="00774BAE" w:rsidRDefault="00BF0B54" w:rsidP="00774BAE">
      <w:pPr>
        <w:pStyle w:val="Paragraphedeliste"/>
        <w:numPr>
          <w:ilvl w:val="0"/>
          <w:numId w:val="49"/>
        </w:numPr>
      </w:pPr>
      <w:r>
        <w:t xml:space="preserve">Il peut activer </w:t>
      </w:r>
      <w:r w:rsidR="003D01E1">
        <w:t xml:space="preserve">la version 10.00 </w:t>
      </w:r>
      <w:r w:rsidR="00774BAE">
        <w:t>sur cette machine C grâce à la tolérance</w:t>
      </w:r>
    </w:p>
    <w:p w14:paraId="18CD393A" w14:textId="1F712CD9" w:rsidR="00774BAE" w:rsidRDefault="00774BAE" w:rsidP="00774BAE">
      <w:pPr>
        <w:pStyle w:val="Paragraphedeliste"/>
        <w:numPr>
          <w:ilvl w:val="0"/>
          <w:numId w:val="49"/>
        </w:numPr>
      </w:pPr>
      <w:r>
        <w:t>O</w:t>
      </w:r>
      <w:r w:rsidR="00BF0B54">
        <w:t xml:space="preserve">n l’avertit qu’il dépasse son quota d’installations autorisées mais ce message ne bloque pas </w:t>
      </w:r>
      <w:r>
        <w:t>l’installation sur la machine C.</w:t>
      </w:r>
    </w:p>
    <w:p w14:paraId="1F192BB0" w14:textId="508F011A" w:rsidR="00BF0B54" w:rsidRDefault="00BF0B54" w:rsidP="00774BAE">
      <w:pPr>
        <w:pStyle w:val="Paragraphedeliste"/>
        <w:numPr>
          <w:ilvl w:val="0"/>
          <w:numId w:val="49"/>
        </w:numPr>
      </w:pPr>
      <w:r>
        <w:t>Techniquement, rien ne l’empêche de continuer à utiliser la version 10.00 sur la machine B</w:t>
      </w:r>
      <w:r w:rsidR="00774BAE">
        <w:t>.</w:t>
      </w:r>
    </w:p>
    <w:p w14:paraId="1F114AA8" w14:textId="730EC7F6" w:rsidR="00774BAE" w:rsidRDefault="00BF0B54" w:rsidP="00BF0B54">
      <w:pPr>
        <w:ind w:left="708"/>
      </w:pPr>
      <w:r>
        <w:t>Il installe la version 11.00</w:t>
      </w:r>
      <w:r w:rsidR="00774BAE">
        <w:t xml:space="preserve"> (soit une nouvelle version majeure nécessitant une réactivation) :</w:t>
      </w:r>
    </w:p>
    <w:p w14:paraId="55CBDD8A" w14:textId="01A47BC8" w:rsidR="00F210F5" w:rsidRDefault="00774BAE" w:rsidP="00774BAE">
      <w:pPr>
        <w:pStyle w:val="Paragraphedeliste"/>
        <w:numPr>
          <w:ilvl w:val="0"/>
          <w:numId w:val="49"/>
        </w:numPr>
      </w:pPr>
      <w:r>
        <w:t>Il</w:t>
      </w:r>
      <w:r w:rsidR="00BF0B54">
        <w:t xml:space="preserve"> p</w:t>
      </w:r>
      <w:r w:rsidR="003D01E1">
        <w:t xml:space="preserve">eut </w:t>
      </w:r>
      <w:r>
        <w:t xml:space="preserve">l’activer </w:t>
      </w:r>
      <w:r w:rsidRPr="00774BAE">
        <w:t>uniquement</w:t>
      </w:r>
      <w:r>
        <w:t xml:space="preserve"> </w:t>
      </w:r>
      <w:r w:rsidR="00BF0B54">
        <w:t>sur 2 postes parmi A, B et C</w:t>
      </w:r>
      <w:r>
        <w:t xml:space="preserve"> (…ce qui est cohérent car </w:t>
      </w:r>
      <w:r w:rsidR="00FF28AE">
        <w:t>il n'est plus censé utiliser B)</w:t>
      </w:r>
      <w:r>
        <w:t>.</w:t>
      </w:r>
    </w:p>
    <w:p w14:paraId="23ADD1F6" w14:textId="16717BB9" w:rsidR="00BF0B54" w:rsidRDefault="00BF0B54" w:rsidP="00774BAE">
      <w:pPr>
        <w:pStyle w:val="Paragraphedeliste"/>
        <w:numPr>
          <w:ilvl w:val="0"/>
          <w:numId w:val="49"/>
        </w:numPr>
      </w:pPr>
      <w:r>
        <w:t xml:space="preserve">Il pourra toutefois bénéficier d’une nouvelle tolérance sur une </w:t>
      </w:r>
      <w:r w:rsidR="00774BAE">
        <w:t>machine D</w:t>
      </w:r>
      <w:r>
        <w:t xml:space="preserve"> (mais sera à nouveau bloqué à 2</w:t>
      </w:r>
      <w:r w:rsidR="00774BAE">
        <w:t xml:space="preserve">+1 </w:t>
      </w:r>
      <w:r>
        <w:t>machines avec la version 12.00)</w:t>
      </w:r>
      <w:r w:rsidR="00774BAE">
        <w:t>.</w:t>
      </w:r>
    </w:p>
    <w:p w14:paraId="3876E5DC" w14:textId="77777777" w:rsidR="0001055C" w:rsidRDefault="00774BAE" w:rsidP="0001055C">
      <w:pPr>
        <w:ind w:firstLine="708"/>
      </w:pPr>
      <w:r>
        <w:t>E</w:t>
      </w:r>
      <w:r w:rsidR="0001055C">
        <w:t>n résumé :</w:t>
      </w:r>
    </w:p>
    <w:p w14:paraId="368845EF" w14:textId="178AAB68" w:rsidR="0001055C" w:rsidRDefault="0001055C" w:rsidP="0001055C">
      <w:pPr>
        <w:pStyle w:val="Paragraphedeliste"/>
        <w:numPr>
          <w:ilvl w:val="0"/>
          <w:numId w:val="41"/>
        </w:numPr>
      </w:pPr>
      <w:r>
        <w:t>C</w:t>
      </w:r>
      <w:r w:rsidR="00774BAE">
        <w:t>e client sera toujours limité à 2+1=3 activations par version majeure associé</w:t>
      </w:r>
      <w:r>
        <w:t>e</w:t>
      </w:r>
      <w:r w:rsidR="00774BAE">
        <w:t xml:space="preserve"> à cette licence</w:t>
      </w:r>
      <w:r>
        <w:t> ;</w:t>
      </w:r>
    </w:p>
    <w:p w14:paraId="06C938DB" w14:textId="5251194A" w:rsidR="0001055C" w:rsidRDefault="0001055C" w:rsidP="0001055C">
      <w:pPr>
        <w:pStyle w:val="Paragraphedeliste"/>
        <w:numPr>
          <w:ilvl w:val="0"/>
          <w:numId w:val="41"/>
        </w:numPr>
      </w:pPr>
      <w:r>
        <w:t>U</w:t>
      </w:r>
      <w:r w:rsidR="00774BAE">
        <w:t xml:space="preserve">n message </w:t>
      </w:r>
      <w:r>
        <w:t xml:space="preserve">d’avertissement non-bloquant devra l’informer </w:t>
      </w:r>
      <w:r w:rsidR="00774BAE">
        <w:t xml:space="preserve">du dépassement de quota </w:t>
      </w:r>
      <w:r>
        <w:t xml:space="preserve">lors d’une </w:t>
      </w:r>
      <w:r w:rsidR="00774BAE">
        <w:t>troisième activation</w:t>
      </w:r>
      <w:r>
        <w:t> ;</w:t>
      </w:r>
    </w:p>
    <w:p w14:paraId="4D409B8C" w14:textId="5F9C2084" w:rsidR="00774BAE" w:rsidRDefault="0001055C" w:rsidP="0001055C">
      <w:pPr>
        <w:pStyle w:val="Paragraphedeliste"/>
        <w:numPr>
          <w:ilvl w:val="0"/>
          <w:numId w:val="41"/>
        </w:numPr>
      </w:pPr>
      <w:r>
        <w:t>Une quatrième activation sera impossible</w:t>
      </w:r>
      <w:r w:rsidR="00774BAE">
        <w:t>.</w:t>
      </w:r>
    </w:p>
    <w:p w14:paraId="5E5C87BB" w14:textId="77777777" w:rsidR="00BF0B54" w:rsidRDefault="00BF0B54" w:rsidP="007F216B">
      <w:pPr>
        <w:pStyle w:val="Titre2"/>
      </w:pPr>
      <w:bookmarkStart w:id="58" w:name="_Toc436118303"/>
      <w:bookmarkStart w:id="59" w:name="_Toc41320386"/>
      <w:r>
        <w:t>Licences non liées à la machine</w:t>
      </w:r>
      <w:bookmarkEnd w:id="58"/>
      <w:bookmarkEnd w:id="59"/>
    </w:p>
    <w:p w14:paraId="1ED00812" w14:textId="77777777" w:rsidR="00BF0B54" w:rsidRDefault="00BF0B54" w:rsidP="00BF0B54">
      <w:r>
        <w:t xml:space="preserve">La majorité des licences sont liées à la machine. </w:t>
      </w:r>
    </w:p>
    <w:p w14:paraId="2DD26D09" w14:textId="5EE90465" w:rsidR="00BF0B54" w:rsidRDefault="00BF0B54" w:rsidP="00BF0B54">
      <w:r>
        <w:t xml:space="preserve">Il est </w:t>
      </w:r>
      <w:r w:rsidR="00CB2039">
        <w:t xml:space="preserve">toutefois </w:t>
      </w:r>
      <w:r>
        <w:t>possible de définir des licences non liées à la machine, qui peuvent donc être installées sur autant de machines que l’on veut. C’est par exemple le cas des licences de démo, des licences écoles, ... Dans ce cas, l</w:t>
      </w:r>
      <w:r w:rsidR="00FF28AE">
        <w:t xml:space="preserve">'ADV va renseigner </w:t>
      </w:r>
      <w:r>
        <w:t xml:space="preserve">une validité limitée dans le temps pour limiter le risque de piratage. </w:t>
      </w:r>
    </w:p>
    <w:p w14:paraId="56544B85" w14:textId="77777777" w:rsidR="00B479A9" w:rsidRDefault="00BF0B54">
      <w:r>
        <w:t>Une licence non liée à la machine n’est pas à activer. L’installation de celle-ci suffira pour utiliser le logiciel le temps de sa validité (sur autant de serveurs de BDD que l’on veut donc). Pour des raisons de sécurité, de telles licences doivent toujours avoir une date d</w:t>
      </w:r>
      <w:r w:rsidRPr="00946700">
        <w:t>e fin</w:t>
      </w:r>
      <w:r>
        <w:t xml:space="preserve"> de validité</w:t>
      </w:r>
      <w:bookmarkStart w:id="60" w:name="_Fonctionnement_des_versions"/>
      <w:bookmarkEnd w:id="60"/>
    </w:p>
    <w:p w14:paraId="62ED2EC4" w14:textId="2621813C" w:rsidR="00EB3871" w:rsidRDefault="00EB3871" w:rsidP="00EB3871">
      <w:pPr>
        <w:pStyle w:val="Titre2"/>
      </w:pPr>
      <w:bookmarkStart w:id="61" w:name="_Toc41320387"/>
      <w:r>
        <w:t>Module commercial</w:t>
      </w:r>
      <w:bookmarkEnd w:id="61"/>
    </w:p>
    <w:p w14:paraId="6E67B0E3" w14:textId="16854378" w:rsidR="00EB3871" w:rsidRPr="00EB3871" w:rsidRDefault="00EB3871" w:rsidP="00EB3871">
      <w:r w:rsidRPr="00EB3871">
        <w:t xml:space="preserve">Cf. </w:t>
      </w:r>
      <w:hyperlink r:id="rId22" w:history="1">
        <w:r w:rsidRPr="00EB3871">
          <w:rPr>
            <w:rStyle w:val="Lienhypertexte"/>
          </w:rPr>
          <w:t>Protection_2013_definition_des_solutions_commerciales.docm</w:t>
        </w:r>
      </w:hyperlink>
    </w:p>
    <w:p w14:paraId="458CDD8E" w14:textId="1421D15D" w:rsidR="00EB3871" w:rsidRDefault="00B479A9" w:rsidP="00EB3871">
      <w:pPr>
        <w:pStyle w:val="Titre2"/>
      </w:pPr>
      <w:bookmarkStart w:id="62" w:name="_Toc41320388"/>
      <w:r>
        <w:t>Solution commerciale</w:t>
      </w:r>
      <w:bookmarkEnd w:id="62"/>
    </w:p>
    <w:p w14:paraId="20DAFD75" w14:textId="77777777" w:rsidR="00EB3871" w:rsidRPr="00EB3871" w:rsidRDefault="00EB3871" w:rsidP="00EB3871">
      <w:r w:rsidRPr="00EB3871">
        <w:t xml:space="preserve">Cf. </w:t>
      </w:r>
      <w:hyperlink r:id="rId23" w:history="1">
        <w:r w:rsidRPr="00EB3871">
          <w:rPr>
            <w:rStyle w:val="Lienhypertexte"/>
          </w:rPr>
          <w:t>Protection_2013_definition_des_solutions_commerciales.docm</w:t>
        </w:r>
      </w:hyperlink>
    </w:p>
    <w:p w14:paraId="7EDB194F" w14:textId="02D22C0F" w:rsidR="00B479A9" w:rsidRDefault="00EB3871" w:rsidP="00EB3871">
      <w:pPr>
        <w:pStyle w:val="Titre2"/>
      </w:pPr>
      <w:bookmarkStart w:id="63" w:name="_Toc41320389"/>
      <w:r>
        <w:lastRenderedPageBreak/>
        <w:t>Solution client</w:t>
      </w:r>
      <w:bookmarkEnd w:id="63"/>
    </w:p>
    <w:p w14:paraId="5D35E9D5" w14:textId="77777777" w:rsidR="00EB3871" w:rsidRPr="00EB3871" w:rsidRDefault="00EB3871" w:rsidP="00EB3871">
      <w:r w:rsidRPr="00EB3871">
        <w:t xml:space="preserve">Cf. </w:t>
      </w:r>
      <w:hyperlink r:id="rId24" w:history="1">
        <w:r w:rsidRPr="00EB3871">
          <w:rPr>
            <w:rStyle w:val="Lienhypertexte"/>
          </w:rPr>
          <w:t>Protection_2013_definition_des_solutions_commerciales.docm</w:t>
        </w:r>
      </w:hyperlink>
    </w:p>
    <w:p w14:paraId="53F0F00C" w14:textId="78586951" w:rsidR="00EB3871" w:rsidRDefault="00EB3871">
      <w:r>
        <w:br w:type="page"/>
      </w:r>
    </w:p>
    <w:p w14:paraId="7CDEE45B" w14:textId="0E36DA11" w:rsidR="00BF0B54" w:rsidRDefault="00BF0B54" w:rsidP="007F216B">
      <w:pPr>
        <w:pStyle w:val="Titre1"/>
      </w:pPr>
      <w:bookmarkStart w:id="64" w:name="_Toc436118305"/>
      <w:bookmarkStart w:id="65" w:name="_Toc41320390"/>
      <w:r>
        <w:lastRenderedPageBreak/>
        <w:t>Les diverses applications</w:t>
      </w:r>
      <w:bookmarkEnd w:id="64"/>
      <w:r>
        <w:t xml:space="preserve"> </w:t>
      </w:r>
      <w:r w:rsidR="007F216B">
        <w:t>impliquées dans la protection 2013</w:t>
      </w:r>
      <w:bookmarkEnd w:id="65"/>
    </w:p>
    <w:p w14:paraId="0DEB82E1" w14:textId="77777777" w:rsidR="00BF0B54" w:rsidRDefault="00BF0B54" w:rsidP="00BF0B54">
      <w:r>
        <w:t xml:space="preserve">Diverses applications sont impliquées dans la diffusion des licences et le contrôle de la conformité entre ce que le client utilise et ce qu’il a acheté. </w:t>
      </w:r>
    </w:p>
    <w:p w14:paraId="1F08A31E" w14:textId="3CD12FF4" w:rsidR="00BF0B54" w:rsidRDefault="00BF0B54" w:rsidP="00BF0B54">
      <w:r>
        <w:rPr>
          <w:noProof/>
        </w:rPr>
        <mc:AlternateContent>
          <mc:Choice Requires="wpc">
            <w:drawing>
              <wp:inline distT="0" distB="0" distL="0" distR="0" wp14:anchorId="0632B682" wp14:editId="402965F4">
                <wp:extent cx="6800215" cy="3441939"/>
                <wp:effectExtent l="0" t="0" r="635" b="0"/>
                <wp:docPr id="72" name="Zone de dessin 7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3" name="Rectangle à coins arrondis 73"/>
                        <wps:cNvSpPr/>
                        <wps:spPr>
                          <a:xfrm>
                            <a:off x="2738573" y="33028"/>
                            <a:ext cx="1277620" cy="3150015"/>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7E56C0" w14:textId="77777777" w:rsidR="00EF0861" w:rsidRDefault="00EF0861" w:rsidP="00BF0B54">
                              <w:pPr>
                                <w:pStyle w:val="NormalWeb"/>
                                <w:spacing w:before="0" w:beforeAutospacing="0" w:after="0" w:afterAutospacing="0"/>
                                <w:jc w:val="center"/>
                                <w:rPr>
                                  <w:rFonts w:ascii="Tahoma" w:hAnsi="Tahoma"/>
                                  <w:sz w:val="20"/>
                                  <w:szCs w:val="20"/>
                                </w:rPr>
                              </w:pPr>
                              <w:r>
                                <w:rPr>
                                  <w:rFonts w:ascii="Tahoma" w:hAnsi="Tahoma"/>
                                  <w:sz w:val="20"/>
                                  <w:szCs w:val="20"/>
                                </w:rPr>
                                <w:t>Initialisation du domaine Installation de la licence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 name="Rectangle à coins arrondis 47"/>
                        <wps:cNvSpPr/>
                        <wps:spPr>
                          <a:xfrm>
                            <a:off x="5486400" y="24368"/>
                            <a:ext cx="1278000" cy="3163846"/>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F616BF" w14:textId="77777777" w:rsidR="00EF0861" w:rsidRDefault="00EF0861" w:rsidP="00BF0B54">
                              <w:pPr>
                                <w:pStyle w:val="NormalWeb"/>
                                <w:spacing w:before="0" w:beforeAutospacing="0" w:after="0" w:afterAutospacing="0"/>
                                <w:jc w:val="center"/>
                              </w:pPr>
                              <w:r>
                                <w:rPr>
                                  <w:rFonts w:ascii="Tahoma" w:hAnsi="Tahoma"/>
                                  <w:sz w:val="20"/>
                                  <w:szCs w:val="20"/>
                                </w:rPr>
                                <w:t>Utilisation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 name="Rectangle à coins arrondis 48"/>
                        <wps:cNvSpPr/>
                        <wps:spPr>
                          <a:xfrm>
                            <a:off x="0" y="32723"/>
                            <a:ext cx="1270660" cy="3156609"/>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61F0E" w14:textId="77777777" w:rsidR="00EF0861" w:rsidRDefault="00EF0861" w:rsidP="00BF0B54">
                              <w:pPr>
                                <w:spacing w:after="0"/>
                                <w:jc w:val="center"/>
                              </w:pPr>
                              <w:r>
                                <w:t>Création du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Rectangle à coins arrondis 49"/>
                        <wps:cNvSpPr/>
                        <wps:spPr>
                          <a:xfrm>
                            <a:off x="69943" y="705581"/>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2A21A2" w14:textId="77777777" w:rsidR="00EF0861" w:rsidRPr="005C73DA" w:rsidRDefault="00EF0861" w:rsidP="00BF0B54">
                              <w:pPr>
                                <w:pStyle w:val="NormalWeb"/>
                                <w:spacing w:before="0" w:beforeAutospacing="0" w:after="0" w:afterAutospacing="0"/>
                                <w:jc w:val="center"/>
                                <w:rPr>
                                  <w:rFonts w:ascii="Tahoma" w:hAnsi="Tahoma"/>
                                </w:rPr>
                              </w:pPr>
                              <w:r w:rsidRPr="005C73DA">
                                <w:rPr>
                                  <w:rFonts w:ascii="Tahoma" w:hAnsi="Tahoma"/>
                                </w:rPr>
                                <w:t>IsaGISA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à coins arrondis 50"/>
                        <wps:cNvSpPr/>
                        <wps:spPr>
                          <a:xfrm>
                            <a:off x="70053" y="1445651"/>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62032" w14:textId="77777777" w:rsidR="00EF0861" w:rsidRPr="00AA6200" w:rsidRDefault="00EF0861" w:rsidP="00BF0B54">
                              <w:pPr>
                                <w:pStyle w:val="NormalWeb"/>
                                <w:spacing w:before="0" w:beforeAutospacing="0" w:after="0" w:afterAutospacing="0"/>
                                <w:jc w:val="center"/>
                              </w:pPr>
                              <w:r w:rsidRPr="00AA6200">
                                <w:rPr>
                                  <w:rFonts w:ascii="Tahoma" w:hAnsi="Tahoma"/>
                                </w:rPr>
                                <w:t>IsaBOSC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à coins arrondis 51"/>
                        <wps:cNvSpPr/>
                        <wps:spPr>
                          <a:xfrm>
                            <a:off x="1362075" y="33010"/>
                            <a:ext cx="1278000" cy="3132150"/>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9F947" w14:textId="77777777" w:rsidR="00EF0861" w:rsidRDefault="00EF0861" w:rsidP="00BF0B54">
                              <w:pPr>
                                <w:spacing w:after="0"/>
                                <w:jc w:val="center"/>
                              </w:pPr>
                              <w:r>
                                <w:t>Création du domaine Configuration de la licence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Rectangle à coins arrondis 52"/>
                        <wps:cNvSpPr/>
                        <wps:spPr>
                          <a:xfrm>
                            <a:off x="1451524" y="1740603"/>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3BF0C" w14:textId="77777777" w:rsidR="00EF0861" w:rsidRPr="006F21F1" w:rsidRDefault="00EF0861" w:rsidP="00BF0B54">
                              <w:pPr>
                                <w:pStyle w:val="NormalWeb"/>
                                <w:spacing w:before="0" w:beforeAutospacing="0" w:after="0" w:afterAutospacing="0"/>
                                <w:jc w:val="center"/>
                              </w:pPr>
                              <w:r>
                                <w:rPr>
                                  <w:rFonts w:ascii="Tahoma" w:hAnsi="Tahoma"/>
                                </w:rPr>
                                <w:t>Isa</w:t>
                              </w:r>
                              <w:r w:rsidRPr="006F21F1">
                                <w:rPr>
                                  <w:rFonts w:ascii="Tahoma" w:hAnsi="Tahoma"/>
                                </w:rPr>
                                <w:t>GenLic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à coins arrondis 53"/>
                        <wps:cNvSpPr/>
                        <wps:spPr>
                          <a:xfrm>
                            <a:off x="1439649" y="1096021"/>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DFE9DF" w14:textId="77777777" w:rsidR="00EF0861" w:rsidRPr="006F21F1" w:rsidRDefault="00EF0861" w:rsidP="00BF0B54">
                              <w:pPr>
                                <w:pStyle w:val="NormalWeb"/>
                                <w:spacing w:before="0" w:beforeAutospacing="0" w:after="0" w:afterAutospacing="0"/>
                                <w:jc w:val="center"/>
                              </w:pPr>
                              <w:r w:rsidRPr="006F21F1">
                                <w:rPr>
                                  <w:rFonts w:ascii="Tahoma" w:hAnsi="Tahoma"/>
                                </w:rPr>
                                <w:t>IsaGestLic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à coins arrondis 57"/>
                        <wps:cNvSpPr/>
                        <wps:spPr>
                          <a:xfrm>
                            <a:off x="4105275" y="24385"/>
                            <a:ext cx="1278000" cy="3177631"/>
                          </a:xfrm>
                          <a:prstGeom prst="round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913CC5" w14:textId="77777777" w:rsidR="00EF0861" w:rsidRDefault="00EF0861" w:rsidP="00BF0B54">
                              <w:pPr>
                                <w:pStyle w:val="NormalWeb"/>
                                <w:spacing w:before="0" w:beforeAutospacing="0" w:after="0" w:afterAutospacing="0"/>
                                <w:jc w:val="center"/>
                              </w:pPr>
                              <w:r>
                                <w:rPr>
                                  <w:rFonts w:ascii="Tahoma" w:hAnsi="Tahoma"/>
                                  <w:sz w:val="20"/>
                                  <w:szCs w:val="20"/>
                                </w:rPr>
                                <w:t>Activation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Rectangle à coins arrondis 58"/>
                        <wps:cNvSpPr/>
                        <wps:spPr>
                          <a:xfrm>
                            <a:off x="4166684" y="1979990"/>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17F2AE" w14:textId="77777777" w:rsidR="00EF0861" w:rsidRPr="00F54E41" w:rsidRDefault="00EF0861" w:rsidP="00BF0B54">
                              <w:pPr>
                                <w:pStyle w:val="NormalWeb"/>
                                <w:spacing w:before="0" w:beforeAutospacing="0" w:after="0" w:afterAutospacing="0"/>
                                <w:jc w:val="center"/>
                                <w:rPr>
                                  <w:rFonts w:ascii="Tahoma" w:hAnsi="Tahoma"/>
                                </w:rPr>
                              </w:pPr>
                              <w:r w:rsidRPr="00F54E41">
                                <w:rPr>
                                  <w:rFonts w:ascii="Tahoma" w:hAnsi="Tahoma"/>
                                </w:rPr>
                                <w:t>IsaGestic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à coins arrondis 59"/>
                        <wps:cNvSpPr/>
                        <wps:spPr>
                          <a:xfrm>
                            <a:off x="5557559" y="1977043"/>
                            <a:ext cx="1152000" cy="576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52F49" w14:textId="77777777" w:rsidR="00EF0861" w:rsidRPr="00BC0973" w:rsidRDefault="00EF0861" w:rsidP="00BF0B54">
                              <w:pPr>
                                <w:pStyle w:val="NormalWeb"/>
                                <w:spacing w:before="0" w:beforeAutospacing="0" w:after="0" w:afterAutospacing="0"/>
                                <w:jc w:val="center"/>
                              </w:pPr>
                              <w:r w:rsidRPr="00BC0973">
                                <w:rPr>
                                  <w:rFonts w:ascii="Tahoma" w:hAnsi="Tahoma"/>
                                </w:rPr>
                                <w:t>Progiciel Isagri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Connecteur droit 60"/>
                        <wps:cNvCnPr>
                          <a:stCxn id="53" idx="1"/>
                          <a:endCxn id="49" idx="3"/>
                        </wps:cNvCnPr>
                        <wps:spPr>
                          <a:xfrm flipH="1" flipV="1">
                            <a:off x="1221943" y="993512"/>
                            <a:ext cx="217706" cy="390413"/>
                          </a:xfrm>
                          <a:prstGeom prst="line">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Connecteur droit 61"/>
                        <wps:cNvCnPr>
                          <a:stCxn id="53" idx="1"/>
                          <a:endCxn id="50" idx="3"/>
                        </wps:cNvCnPr>
                        <wps:spPr>
                          <a:xfrm flipH="1">
                            <a:off x="1222053" y="1383925"/>
                            <a:ext cx="217596" cy="349606"/>
                          </a:xfrm>
                          <a:prstGeom prst="line">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Rectangle à coins arrondis 64"/>
                        <wps:cNvSpPr/>
                        <wps:spPr>
                          <a:xfrm>
                            <a:off x="5560519" y="964508"/>
                            <a:ext cx="1144346" cy="3408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A82248" w14:textId="77777777" w:rsidR="00EF0861" w:rsidRPr="00BC0973" w:rsidRDefault="00EF0861" w:rsidP="00BF0B54">
                              <w:pPr>
                                <w:pStyle w:val="NormalWeb"/>
                                <w:spacing w:before="0" w:beforeAutospacing="0" w:after="0" w:afterAutospacing="0"/>
                                <w:jc w:val="center"/>
                              </w:pPr>
                              <w:r w:rsidRPr="00BC0973">
                                <w:rPr>
                                  <w:rFonts w:ascii="Tahoma" w:hAnsi="Tahoma"/>
                                </w:rPr>
                                <w:t>Jeton interne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à coins arrondis 74"/>
                        <wps:cNvSpPr/>
                        <wps:spPr>
                          <a:xfrm>
                            <a:off x="2793247" y="862163"/>
                            <a:ext cx="1151890" cy="575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0D13D" w14:textId="77777777" w:rsidR="00EF0861" w:rsidRDefault="00EF0861" w:rsidP="00BF0B54">
                              <w:pPr>
                                <w:pStyle w:val="NormalWeb"/>
                                <w:spacing w:before="0" w:beforeAutospacing="0" w:after="0" w:afterAutospacing="0"/>
                                <w:jc w:val="center"/>
                              </w:pPr>
                              <w:r w:rsidRPr="006F21F1">
                                <w:rPr>
                                  <w:rFonts w:ascii="Tahoma" w:hAnsi="Tahoma"/>
                                </w:rPr>
                                <w:t>IsAdminFAH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à coins arrondis 75"/>
                        <wps:cNvSpPr/>
                        <wps:spPr>
                          <a:xfrm>
                            <a:off x="2792778" y="1977905"/>
                            <a:ext cx="1151890" cy="575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CF1BDD" w14:textId="77777777" w:rsidR="00EF0861" w:rsidRPr="006F21F1" w:rsidRDefault="00EF0861" w:rsidP="00BF0B54">
                              <w:pPr>
                                <w:pStyle w:val="NormalWeb"/>
                                <w:spacing w:before="0" w:beforeAutospacing="0" w:after="0" w:afterAutospacing="0"/>
                                <w:jc w:val="center"/>
                              </w:pPr>
                              <w:r w:rsidRPr="006F21F1">
                                <w:rPr>
                                  <w:rFonts w:ascii="Tahoma" w:hAnsi="Tahoma"/>
                                </w:rPr>
                                <w:t>Progiciel Isagri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à coins arrondis 56"/>
                        <wps:cNvSpPr/>
                        <wps:spPr>
                          <a:xfrm>
                            <a:off x="2970704" y="1554563"/>
                            <a:ext cx="795646" cy="308796"/>
                          </a:xfrm>
                          <a:prstGeom prst="roundRect">
                            <a:avLst/>
                          </a:prstGeom>
                          <a:solidFill>
                            <a:schemeClr val="accent6">
                              <a:lumMod val="60000"/>
                              <a:lumOff val="40000"/>
                            </a:schemeClr>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1C2EF4" w14:textId="77777777" w:rsidR="00EF0861" w:rsidRPr="00BC0973" w:rsidRDefault="00EF0861" w:rsidP="00BF0B54">
                              <w:pPr>
                                <w:pStyle w:val="NormalWeb"/>
                                <w:spacing w:before="0" w:beforeAutospacing="0" w:after="0" w:afterAutospacing="0"/>
                                <w:jc w:val="center"/>
                              </w:pPr>
                              <w:r w:rsidRPr="00BC0973">
                                <w:rPr>
                                  <w:rFonts w:ascii="Tahoma" w:hAnsi="Tahoma"/>
                                </w:rPr>
                                <w:t>Licence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Connecteur droit 62"/>
                        <wps:cNvCnPr>
                          <a:stCxn id="52" idx="3"/>
                          <a:endCxn id="56" idx="1"/>
                        </wps:cNvCnPr>
                        <wps:spPr>
                          <a:xfrm flipV="1">
                            <a:off x="2603524" y="1708961"/>
                            <a:ext cx="367180" cy="319642"/>
                          </a:xfrm>
                          <a:prstGeom prst="line">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Connecteur droit 63"/>
                        <wps:cNvCnPr>
                          <a:stCxn id="56" idx="1"/>
                          <a:endCxn id="53" idx="3"/>
                        </wps:cNvCnPr>
                        <wps:spPr>
                          <a:xfrm flipH="1" flipV="1">
                            <a:off x="2591649" y="1384021"/>
                            <a:ext cx="379055" cy="324940"/>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6" name="Connecteur droit 76"/>
                        <wps:cNvCnPr>
                          <a:stCxn id="74" idx="2"/>
                          <a:endCxn id="56" idx="0"/>
                        </wps:cNvCnPr>
                        <wps:spPr>
                          <a:xfrm flipH="1">
                            <a:off x="3368527" y="1437373"/>
                            <a:ext cx="665" cy="117082"/>
                          </a:xfrm>
                          <a:prstGeom prst="line">
                            <a:avLst/>
                          </a:prstGeom>
                          <a:ln w="19050">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Connecteur droit 77"/>
                        <wps:cNvCnPr>
                          <a:stCxn id="56" idx="2"/>
                          <a:endCxn id="75" idx="0"/>
                        </wps:cNvCnPr>
                        <wps:spPr>
                          <a:xfrm>
                            <a:off x="3368527" y="1863230"/>
                            <a:ext cx="196" cy="114538"/>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78" name="Connecteur droit 78"/>
                        <wps:cNvCnPr>
                          <a:stCxn id="58" idx="1"/>
                          <a:endCxn id="75" idx="3"/>
                        </wps:cNvCnPr>
                        <wps:spPr>
                          <a:xfrm flipH="1" flipV="1">
                            <a:off x="3944668" y="2265560"/>
                            <a:ext cx="222016" cy="2430"/>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82" name="Rectangle à coins arrondis 82"/>
                        <wps:cNvSpPr/>
                        <wps:spPr>
                          <a:xfrm>
                            <a:off x="70053" y="2221069"/>
                            <a:ext cx="1151890" cy="76574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FA325" w14:textId="77777777" w:rsidR="00EF0861" w:rsidRDefault="00EF0861" w:rsidP="00BF0B54">
                              <w:pPr>
                                <w:pStyle w:val="NormalWeb"/>
                                <w:spacing w:before="0" w:beforeAutospacing="0" w:after="0" w:afterAutospacing="0"/>
                                <w:jc w:val="center"/>
                              </w:pPr>
                              <w:r>
                                <w:rPr>
                                  <w:rFonts w:ascii="Tahoma" w:hAnsi="Tahoma"/>
                                </w:rPr>
                                <w:t>Autre logiciel de facturation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à coins arrondis 27"/>
                        <wps:cNvSpPr/>
                        <wps:spPr>
                          <a:xfrm>
                            <a:off x="4165549" y="861717"/>
                            <a:ext cx="1151890" cy="57531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08AF76" w14:textId="77777777" w:rsidR="00EF0861" w:rsidRPr="00BC0973" w:rsidRDefault="00EF0861" w:rsidP="00BF0B54">
                              <w:pPr>
                                <w:pStyle w:val="NormalWeb"/>
                                <w:spacing w:before="0" w:beforeAutospacing="0" w:after="0" w:afterAutospacing="0"/>
                                <w:jc w:val="center"/>
                              </w:pPr>
                              <w:r w:rsidRPr="00BC0973">
                                <w:rPr>
                                  <w:rFonts w:ascii="Tahoma" w:hAnsi="Tahoma"/>
                                </w:rPr>
                                <w:t>Licence registration</w:t>
                              </w:r>
                            </w:p>
                            <w:p w14:paraId="414001DB" w14:textId="77777777" w:rsidR="00EF0861" w:rsidRDefault="00EF0861" w:rsidP="00BF0B54">
                              <w:pPr>
                                <w:pStyle w:val="NormalWeb"/>
                                <w:spacing w:before="0" w:beforeAutospacing="0" w:after="0" w:afterAutospacing="0" w:line="256" w:lineRule="auto"/>
                                <w:jc w:val="center"/>
                                <w:rPr>
                                  <w:szCs w:val="24"/>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Connecteur droit 28"/>
                        <wps:cNvCnPr>
                          <a:stCxn id="58" idx="0"/>
                          <a:endCxn id="27" idx="2"/>
                        </wps:cNvCnPr>
                        <wps:spPr>
                          <a:xfrm flipH="1" flipV="1">
                            <a:off x="4741494" y="1437027"/>
                            <a:ext cx="1190" cy="542963"/>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1" name="Connecteur droit 31"/>
                        <wps:cNvCnPr>
                          <a:stCxn id="64" idx="2"/>
                          <a:endCxn id="59" idx="0"/>
                        </wps:cNvCnPr>
                        <wps:spPr>
                          <a:xfrm>
                            <a:off x="6132692" y="1305384"/>
                            <a:ext cx="867" cy="671659"/>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2" name="Connecteur droit 32"/>
                        <wps:cNvCnPr>
                          <a:stCxn id="58" idx="3"/>
                          <a:endCxn id="59" idx="1"/>
                        </wps:cNvCnPr>
                        <wps:spPr>
                          <a:xfrm flipV="1">
                            <a:off x="5318684" y="2265043"/>
                            <a:ext cx="238875" cy="2947"/>
                          </a:xfrm>
                          <a:prstGeom prst="line">
                            <a:avLst/>
                          </a:prstGeom>
                          <a:ln w="19050">
                            <a:solidFill>
                              <a:schemeClr val="tx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 name="Zone de texte 1"/>
                        <wps:cNvSpPr txBox="1"/>
                        <wps:spPr>
                          <a:xfrm>
                            <a:off x="1028700" y="1075844"/>
                            <a:ext cx="752392" cy="2679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7E76E4" w14:textId="77777777" w:rsidR="00EF0861" w:rsidRPr="009E7D6E" w:rsidRDefault="00EF0861" w:rsidP="00BF0B54">
                              <w:pPr>
                                <w:rPr>
                                  <w:sz w:val="12"/>
                                  <w:szCs w:val="12"/>
                                </w:rPr>
                              </w:pPr>
                              <w:r w:rsidRPr="009E7D6E">
                                <w:rPr>
                                  <w:sz w:val="12"/>
                                  <w:szCs w:val="12"/>
                                </w:rPr>
                                <w:t>Liste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Zone de texte 1"/>
                        <wps:cNvSpPr txBox="1"/>
                        <wps:spPr>
                          <a:xfrm>
                            <a:off x="1037250" y="1445363"/>
                            <a:ext cx="562950" cy="1928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3CE4E" w14:textId="77777777" w:rsidR="00EF0861" w:rsidRDefault="00EF0861" w:rsidP="00BF0B54">
                              <w:pPr>
                                <w:pStyle w:val="NormalWeb"/>
                                <w:spacing w:before="0" w:beforeAutospacing="0" w:after="160" w:afterAutospacing="0" w:line="256" w:lineRule="auto"/>
                                <w:rPr>
                                  <w:szCs w:val="24"/>
                                </w:rPr>
                              </w:pPr>
                              <w:r>
                                <w:rPr>
                                  <w:rFonts w:eastAsia="Calibri"/>
                                  <w:sz w:val="12"/>
                                  <w:szCs w:val="12"/>
                                </w:rPr>
                                <w:t>Liste clients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632B682" id="Zone de dessin 72" o:spid="_x0000_s1026" editas="canvas" style="width:535.45pt;height:271pt;mso-position-horizontal-relative:char;mso-position-vertical-relative:line" coordsize="68002,34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&#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002;height:34417;visibility:visible;mso-wrap-style:square">
                  <v:fill o:detectmouseclick="t"/>
                  <v:path o:connecttype="none"/>
                </v:shape>
                <v:roundrect id="Rectangle à coins arrondis 73" o:spid="_x0000_s1028" style="position:absolute;left:27385;top:330;width:12776;height:3150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" fillcolor="#c0504d [3205]" strokecolor="#c0504d [3205]" strokeweight="2pt">
                  <v:textbox>
                    <w:txbxContent>
                      <w:p w14:paraId="487E56C0" w14:textId="77777777" w:rsidR="00EF0861" w:rsidRDefault="00EF0861" w:rsidP="00BF0B54">
                        <w:pPr>
                          <w:pStyle w:val="NormalWeb"/>
                          <w:spacing w:before="0" w:beforeAutospacing="0" w:after="0" w:afterAutospacing="0"/>
                          <w:jc w:val="center"/>
                          <w:rPr>
                            <w:rFonts w:ascii="Tahoma" w:hAnsi="Tahoma"/>
                            <w:sz w:val="20"/>
                            <w:szCs w:val="20"/>
                          </w:rPr>
                        </w:pPr>
                        <w:r>
                          <w:rPr>
                            <w:rFonts w:ascii="Tahoma" w:hAnsi="Tahoma"/>
                            <w:sz w:val="20"/>
                            <w:szCs w:val="20"/>
                          </w:rPr>
                          <w:t>Initialisation du domaine Installation de la licence</w:t>
                        </w:r>
                      </w:p>
                    </w:txbxContent>
                  </v:textbox>
                </v:roundrect>
                <v:roundrect id="Rectangle à coins arrondis 47" o:spid="_x0000_s1029" style="position:absolute;left:54864;top:243;width:12780;height:3163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" fillcolor="#c0504d [3205]" strokecolor="#c0504d [3205]" strokeweight="2pt">
                  <v:textbox>
                    <w:txbxContent>
                      <w:p w14:paraId="01F616BF" w14:textId="77777777" w:rsidR="00EF0861" w:rsidRDefault="00EF0861" w:rsidP="00BF0B54">
                        <w:pPr>
                          <w:pStyle w:val="NormalWeb"/>
                          <w:spacing w:before="0" w:beforeAutospacing="0" w:after="0" w:afterAutospacing="0"/>
                          <w:jc w:val="center"/>
                        </w:pPr>
                        <w:r>
                          <w:rPr>
                            <w:rFonts w:ascii="Tahoma" w:hAnsi="Tahoma"/>
                            <w:sz w:val="20"/>
                            <w:szCs w:val="20"/>
                          </w:rPr>
                          <w:t>Utilisation</w:t>
                        </w:r>
                      </w:p>
                    </w:txbxContent>
                  </v:textbox>
                </v:roundrect>
                <v:roundrect id="Rectangle à coins arrondis 48" o:spid="_x0000_s1030" style="position:absolute;top:327;width:12706;height:3156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" fillcolor="#c0504d [3205]" strokecolor="#c0504d [3205]" strokeweight="2pt">
                  <v:textbox>
                    <w:txbxContent>
                      <w:p w14:paraId="3DE61F0E" w14:textId="77777777" w:rsidR="00EF0861" w:rsidRDefault="00EF0861" w:rsidP="00BF0B54">
                        <w:pPr>
                          <w:spacing w:after="0"/>
                          <w:jc w:val="center"/>
                        </w:pPr>
                        <w:r>
                          <w:t>Création du client</w:t>
                        </w:r>
                      </w:p>
                    </w:txbxContent>
                  </v:textbox>
                </v:roundrect>
                <v:roundrect id="Rectangle à coins arrondis 49" o:spid="_x0000_s1031" style="position:absolute;left:699;top:7055;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" fillcolor="#4f81bd [3204]" strokecolor="#243f60 [1604]" strokeweight="2pt">
                  <v:textbox>
                    <w:txbxContent>
                      <w:p w14:paraId="462A21A2" w14:textId="77777777" w:rsidR="00EF0861" w:rsidRPr="005C73DA" w:rsidRDefault="00EF0861" w:rsidP="00BF0B54">
                        <w:pPr>
                          <w:pStyle w:val="NormalWeb"/>
                          <w:spacing w:before="0" w:beforeAutospacing="0" w:after="0" w:afterAutospacing="0"/>
                          <w:jc w:val="center"/>
                          <w:rPr>
                            <w:rFonts w:ascii="Tahoma" w:hAnsi="Tahoma"/>
                          </w:rPr>
                        </w:pPr>
                        <w:r w:rsidRPr="005C73DA">
                          <w:rPr>
                            <w:rFonts w:ascii="Tahoma" w:hAnsi="Tahoma"/>
                          </w:rPr>
                          <w:t>IsaGISA</w:t>
                        </w:r>
                      </w:p>
                    </w:txbxContent>
                  </v:textbox>
                </v:roundrect>
                <v:roundrect id="Rectangle à coins arrondis 50" o:spid="_x0000_s1032" style="position:absolute;left:700;top:14456;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" fillcolor="#4f81bd [3204]" strokecolor="#243f60 [1604]" strokeweight="2pt">
                  <v:textbox>
                    <w:txbxContent>
                      <w:p w14:paraId="4AE62032" w14:textId="77777777" w:rsidR="00EF0861" w:rsidRPr="00AA6200" w:rsidRDefault="00EF0861" w:rsidP="00BF0B54">
                        <w:pPr>
                          <w:pStyle w:val="NormalWeb"/>
                          <w:spacing w:before="0" w:beforeAutospacing="0" w:after="0" w:afterAutospacing="0"/>
                          <w:jc w:val="center"/>
                        </w:pPr>
                        <w:r w:rsidRPr="00AA6200">
                          <w:rPr>
                            <w:rFonts w:ascii="Tahoma" w:hAnsi="Tahoma"/>
                          </w:rPr>
                          <w:t>IsaBOSC</w:t>
                        </w:r>
                      </w:p>
                    </w:txbxContent>
                  </v:textbox>
                </v:roundrect>
                <v:roundrect id="Rectangle à coins arrondis 51" o:spid="_x0000_s1033" style="position:absolute;left:13620;top:330;width:12780;height:313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" fillcolor="#c0504d [3205]" strokecolor="#c0504d [3205]" strokeweight="2pt">
                  <v:textbox>
                    <w:txbxContent>
                      <w:p w14:paraId="0CC9F947" w14:textId="77777777" w:rsidR="00EF0861" w:rsidRDefault="00EF0861" w:rsidP="00BF0B54">
                        <w:pPr>
                          <w:spacing w:after="0"/>
                          <w:jc w:val="center"/>
                        </w:pPr>
                        <w:r>
                          <w:t>Création du domaine Configuration de la licence</w:t>
                        </w:r>
                      </w:p>
                    </w:txbxContent>
                  </v:textbox>
                </v:roundrect>
                <v:roundrect id="Rectangle à coins arrondis 52" o:spid="_x0000_s1034" style="position:absolute;left:14515;top:17406;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" fillcolor="#4f81bd [3204]" strokecolor="#243f60 [1604]" strokeweight="2pt">
                  <v:textbox>
                    <w:txbxContent>
                      <w:p w14:paraId="5863BF0C" w14:textId="77777777" w:rsidR="00EF0861" w:rsidRPr="006F21F1" w:rsidRDefault="00EF0861" w:rsidP="00BF0B54">
                        <w:pPr>
                          <w:pStyle w:val="NormalWeb"/>
                          <w:spacing w:before="0" w:beforeAutospacing="0" w:after="0" w:afterAutospacing="0"/>
                          <w:jc w:val="center"/>
                        </w:pPr>
                        <w:r>
                          <w:rPr>
                            <w:rFonts w:ascii="Tahoma" w:hAnsi="Tahoma"/>
                          </w:rPr>
                          <w:t>Isa</w:t>
                        </w:r>
                        <w:r w:rsidRPr="006F21F1">
                          <w:rPr>
                            <w:rFonts w:ascii="Tahoma" w:hAnsi="Tahoma"/>
                          </w:rPr>
                          <w:t>GenLic</w:t>
                        </w:r>
                      </w:p>
                    </w:txbxContent>
                  </v:textbox>
                </v:roundrect>
                <v:roundrect id="Rectangle à coins arrondis 53" o:spid="_x0000_s1035" style="position:absolute;left:14396;top:10960;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" fillcolor="#4f81bd [3204]" strokecolor="#243f60 [1604]" strokeweight="2pt">
                  <v:textbox>
                    <w:txbxContent>
                      <w:p w14:paraId="28DFE9DF" w14:textId="77777777" w:rsidR="00EF0861" w:rsidRPr="006F21F1" w:rsidRDefault="00EF0861" w:rsidP="00BF0B54">
                        <w:pPr>
                          <w:pStyle w:val="NormalWeb"/>
                          <w:spacing w:before="0" w:beforeAutospacing="0" w:after="0" w:afterAutospacing="0"/>
                          <w:jc w:val="center"/>
                        </w:pPr>
                        <w:r w:rsidRPr="006F21F1">
                          <w:rPr>
                            <w:rFonts w:ascii="Tahoma" w:hAnsi="Tahoma"/>
                          </w:rPr>
                          <w:t>IsaGestLic</w:t>
                        </w:r>
                      </w:p>
                    </w:txbxContent>
                  </v:textbox>
                </v:roundrect>
                <v:roundrect id="Rectangle à coins arrondis 57" o:spid="_x0000_s1036" style="position:absolute;left:41052;top:243;width:12780;height:3177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" fillcolor="#c0504d [3205]" strokecolor="#c0504d [3205]" strokeweight="2pt">
                  <v:textbox>
                    <w:txbxContent>
                      <w:p w14:paraId="14913CC5" w14:textId="77777777" w:rsidR="00EF0861" w:rsidRDefault="00EF0861" w:rsidP="00BF0B54">
                        <w:pPr>
                          <w:pStyle w:val="NormalWeb"/>
                          <w:spacing w:before="0" w:beforeAutospacing="0" w:after="0" w:afterAutospacing="0"/>
                          <w:jc w:val="center"/>
                        </w:pPr>
                        <w:r>
                          <w:rPr>
                            <w:rFonts w:ascii="Tahoma" w:hAnsi="Tahoma"/>
                            <w:sz w:val="20"/>
                            <w:szCs w:val="20"/>
                          </w:rPr>
                          <w:t>Activation</w:t>
                        </w:r>
                      </w:p>
                    </w:txbxContent>
                  </v:textbox>
                </v:roundrect>
                <v:roundrect id="Rectangle à coins arrondis 58" o:spid="_x0000_s1037" style="position:absolute;left:41666;top:19799;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" fillcolor="#4f81bd [3204]" strokecolor="#243f60 [1604]" strokeweight="2pt">
                  <v:textbox>
                    <w:txbxContent>
                      <w:p w14:paraId="6317F2AE" w14:textId="77777777" w:rsidR="00EF0861" w:rsidRPr="00F54E41" w:rsidRDefault="00EF0861" w:rsidP="00BF0B54">
                        <w:pPr>
                          <w:pStyle w:val="NormalWeb"/>
                          <w:spacing w:before="0" w:beforeAutospacing="0" w:after="0" w:afterAutospacing="0"/>
                          <w:jc w:val="center"/>
                          <w:rPr>
                            <w:rFonts w:ascii="Tahoma" w:hAnsi="Tahoma"/>
                          </w:rPr>
                        </w:pPr>
                        <w:r w:rsidRPr="00F54E41">
                          <w:rPr>
                            <w:rFonts w:ascii="Tahoma" w:hAnsi="Tahoma"/>
                          </w:rPr>
                          <w:t>IsaGestic</w:t>
                        </w:r>
                      </w:p>
                    </w:txbxContent>
                  </v:textbox>
                </v:roundrect>
                <v:roundrect id="Rectangle à coins arrondis 59" o:spid="_x0000_s1038" style="position:absolute;left:55575;top:19770;width:11520;height:57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" fillcolor="#4f81bd [3204]" strokecolor="#243f60 [1604]" strokeweight="2pt">
                  <v:textbox>
                    <w:txbxContent>
                      <w:p w14:paraId="4D052F49" w14:textId="77777777" w:rsidR="00EF0861" w:rsidRPr="00BC0973" w:rsidRDefault="00EF0861" w:rsidP="00BF0B54">
                        <w:pPr>
                          <w:pStyle w:val="NormalWeb"/>
                          <w:spacing w:before="0" w:beforeAutospacing="0" w:after="0" w:afterAutospacing="0"/>
                          <w:jc w:val="center"/>
                        </w:pPr>
                        <w:r w:rsidRPr="00BC0973">
                          <w:rPr>
                            <w:rFonts w:ascii="Tahoma" w:hAnsi="Tahoma"/>
                          </w:rPr>
                          <w:t>Progiciel Isagri</w:t>
                        </w:r>
                      </w:p>
                    </w:txbxContent>
                  </v:textbox>
                </v:roundrect>
                <v:line id="Connecteur droit 60" o:spid="_x0000_s1039" style="position:absolute;flip:x y;visibility:visible;mso-wrap-style:square" from="12219,9935" to="14396,13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" strokecolor="#1f497d [3215]" strokeweight="1.5pt">
                  <v:stroke endarrow="block"/>
                </v:line>
                <v:line id="Connecteur droit 61" o:spid="_x0000_s1040" style="position:absolute;flip:x;visibility:visible;mso-wrap-style:square" from="12220,13839" to="14396,17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" strokecolor="#1f497d [3215]" strokeweight="1.5pt">
                  <v:stroke endarrow="block"/>
                </v:line>
                <v:roundrect id="Rectangle à coins arrondis 64" o:spid="_x0000_s1041" style="position:absolute;left:55605;top:9645;width:11443;height:34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" fillcolor="#4f81bd [3204]" strokecolor="#243f60 [1604]" strokeweight="2pt">
                  <v:textbox>
                    <w:txbxContent>
                      <w:p w14:paraId="58A82248" w14:textId="77777777" w:rsidR="00EF0861" w:rsidRPr="00BC0973" w:rsidRDefault="00EF0861" w:rsidP="00BF0B54">
                        <w:pPr>
                          <w:pStyle w:val="NormalWeb"/>
                          <w:spacing w:before="0" w:beforeAutospacing="0" w:after="0" w:afterAutospacing="0"/>
                          <w:jc w:val="center"/>
                        </w:pPr>
                        <w:r w:rsidRPr="00BC0973">
                          <w:rPr>
                            <w:rFonts w:ascii="Tahoma" w:hAnsi="Tahoma"/>
                          </w:rPr>
                          <w:t>Jeton interne</w:t>
                        </w:r>
                      </w:p>
                    </w:txbxContent>
                  </v:textbox>
                </v:roundrect>
                <v:roundrect id="Rectangle à coins arrondis 74" o:spid="_x0000_s1042" style="position:absolute;left:27932;top:8621;width:11519;height:5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" fillcolor="#4f81bd [3204]" strokecolor="#243f60 [1604]" strokeweight="2pt">
                  <v:textbox>
                    <w:txbxContent>
                      <w:p w14:paraId="12E0D13D" w14:textId="77777777" w:rsidR="00EF0861" w:rsidRDefault="00EF0861" w:rsidP="00BF0B54">
                        <w:pPr>
                          <w:pStyle w:val="NormalWeb"/>
                          <w:spacing w:before="0" w:beforeAutospacing="0" w:after="0" w:afterAutospacing="0"/>
                          <w:jc w:val="center"/>
                        </w:pPr>
                        <w:r w:rsidRPr="006F21F1">
                          <w:rPr>
                            <w:rFonts w:ascii="Tahoma" w:hAnsi="Tahoma"/>
                          </w:rPr>
                          <w:t>IsAdminFAH</w:t>
                        </w:r>
                      </w:p>
                    </w:txbxContent>
                  </v:textbox>
                </v:roundrect>
                <v:roundrect id="Rectangle à coins arrondis 75" o:spid="_x0000_s1043" style="position:absolute;left:27927;top:19779;width:11519;height:5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" fillcolor="#4f81bd [3204]" strokecolor="#243f60 [1604]" strokeweight="2pt">
                  <v:textbox>
                    <w:txbxContent>
                      <w:p w14:paraId="6DCF1BDD" w14:textId="77777777" w:rsidR="00EF0861" w:rsidRPr="006F21F1" w:rsidRDefault="00EF0861" w:rsidP="00BF0B54">
                        <w:pPr>
                          <w:pStyle w:val="NormalWeb"/>
                          <w:spacing w:before="0" w:beforeAutospacing="0" w:after="0" w:afterAutospacing="0"/>
                          <w:jc w:val="center"/>
                        </w:pPr>
                        <w:r w:rsidRPr="006F21F1">
                          <w:rPr>
                            <w:rFonts w:ascii="Tahoma" w:hAnsi="Tahoma"/>
                          </w:rPr>
                          <w:t>Progiciel Isagri</w:t>
                        </w:r>
                      </w:p>
                    </w:txbxContent>
                  </v:textbox>
                </v:roundrect>
                <v:roundrect id="Rectangle à coins arrondis 56" o:spid="_x0000_s1044" style="position:absolute;left:29707;top:15545;width:7956;height:308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" fillcolor="#fabf8f [1945]" strokecolor="#f79646 [3209]" strokeweight="2pt">
                  <v:textbox>
                    <w:txbxContent>
                      <w:p w14:paraId="161C2EF4" w14:textId="77777777" w:rsidR="00EF0861" w:rsidRPr="00BC0973" w:rsidRDefault="00EF0861" w:rsidP="00BF0B54">
                        <w:pPr>
                          <w:pStyle w:val="NormalWeb"/>
                          <w:spacing w:before="0" w:beforeAutospacing="0" w:after="0" w:afterAutospacing="0"/>
                          <w:jc w:val="center"/>
                        </w:pPr>
                        <w:r w:rsidRPr="00BC0973">
                          <w:rPr>
                            <w:rFonts w:ascii="Tahoma" w:hAnsi="Tahoma"/>
                          </w:rPr>
                          <w:t>Licence</w:t>
                        </w:r>
                      </w:p>
                    </w:txbxContent>
                  </v:textbox>
                </v:roundrect>
                <v:line id="Connecteur droit 62" o:spid="_x0000_s1045" style="position:absolute;flip:y;visibility:visible;mso-wrap-style:square" from="26035,17089" to="29707,20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" strokecolor="#1f497d [3215]" strokeweight="1.5pt">
                  <v:stroke endarrow="block"/>
                </v:line>
                <v:line id="Connecteur droit 63" o:spid="_x0000_s1046" style="position:absolute;flip:x y;visibility:visible;mso-wrap-style:square" from="25916,13840" to="29707,17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" strokecolor="#1f497d [3215]" strokeweight="1.5pt">
                  <v:stroke startarrow="block"/>
                </v:line>
                <v:line id="Connecteur droit 76" o:spid="_x0000_s1047" style="position:absolute;flip:x;visibility:visible;mso-wrap-style:square" from="33685,14373" to="33691,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" strokecolor="#1f497d [3215]" strokeweight="1.5pt">
                  <v:stroke endarrow="block"/>
                </v:line>
                <v:line id="Connecteur droit 77" o:spid="_x0000_s1048" style="position:absolute;visibility:visible;mso-wrap-style:square" from="33685,18632" to="33687,1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" strokecolor="#1f497d [3215]" strokeweight="1.5pt">
                  <v:stroke startarrow="block"/>
                </v:line>
                <v:line id="Connecteur droit 78" o:spid="_x0000_s1049" style="position:absolute;flip:x y;visibility:visible;mso-wrap-style:square" from="39446,22655" to="41666,2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" strokecolor="#1f497d [3215]" strokeweight="1.5pt">
                  <v:stroke startarrow="block"/>
                </v:line>
                <v:roundrect id="Rectangle à coins arrondis 82" o:spid="_x0000_s1050" style="position:absolute;left:700;top:22210;width:11519;height:7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" fillcolor="#4f81bd [3204]" strokecolor="#243f60 [1604]" strokeweight="2pt">
                  <v:textbox>
                    <w:txbxContent>
                      <w:p w14:paraId="4ADFA325" w14:textId="77777777" w:rsidR="00EF0861" w:rsidRDefault="00EF0861" w:rsidP="00BF0B54">
                        <w:pPr>
                          <w:pStyle w:val="NormalWeb"/>
                          <w:spacing w:before="0" w:beforeAutospacing="0" w:after="0" w:afterAutospacing="0"/>
                          <w:jc w:val="center"/>
                        </w:pPr>
                        <w:r>
                          <w:rPr>
                            <w:rFonts w:ascii="Tahoma" w:hAnsi="Tahoma"/>
                          </w:rPr>
                          <w:t>Autre logiciel de facturation</w:t>
                        </w:r>
                      </w:p>
                    </w:txbxContent>
                  </v:textbox>
                </v:roundrect>
                <v:roundrect id="Rectangle à coins arrondis 27" o:spid="_x0000_s1051" style="position:absolute;left:41655;top:8617;width:11519;height:57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" fillcolor="#4f81bd [3204]" strokecolor="#243f60 [1604]" strokeweight="2pt">
                  <v:textbox>
                    <w:txbxContent>
                      <w:p w14:paraId="2D08AF76" w14:textId="77777777" w:rsidR="00EF0861" w:rsidRPr="00BC0973" w:rsidRDefault="00EF0861" w:rsidP="00BF0B54">
                        <w:pPr>
                          <w:pStyle w:val="NormalWeb"/>
                          <w:spacing w:before="0" w:beforeAutospacing="0" w:after="0" w:afterAutospacing="0"/>
                          <w:jc w:val="center"/>
                        </w:pPr>
                        <w:r w:rsidRPr="00BC0973">
                          <w:rPr>
                            <w:rFonts w:ascii="Tahoma" w:hAnsi="Tahoma"/>
                          </w:rPr>
                          <w:t>Licence registration</w:t>
                        </w:r>
                      </w:p>
                      <w:p w14:paraId="414001DB" w14:textId="77777777" w:rsidR="00EF0861" w:rsidRDefault="00EF0861" w:rsidP="00BF0B54">
                        <w:pPr>
                          <w:pStyle w:val="NormalWeb"/>
                          <w:spacing w:before="0" w:beforeAutospacing="0" w:after="0" w:afterAutospacing="0" w:line="256" w:lineRule="auto"/>
                          <w:jc w:val="center"/>
                          <w:rPr>
                            <w:szCs w:val="24"/>
                          </w:rPr>
                        </w:pPr>
                      </w:p>
                    </w:txbxContent>
                  </v:textbox>
                </v:roundrect>
                <v:line id="Connecteur droit 28" o:spid="_x0000_s1052" style="position:absolute;flip:x y;visibility:visible;mso-wrap-style:square" from="47414,14370" to="47426,19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" strokecolor="#1f497d [3215]" strokeweight="1.5pt">
                  <v:stroke startarrow="block"/>
                </v:line>
                <v:line id="Connecteur droit 31" o:spid="_x0000_s1053" style="position:absolute;visibility:visible;mso-wrap-style:square" from="61326,13053" to="61335,19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" strokecolor="#1f497d [3215]" strokeweight="1.5pt">
                  <v:stroke startarrow="block"/>
                </v:line>
                <v:line id="Connecteur droit 32" o:spid="_x0000_s1054" style="position:absolute;flip:y;visibility:visible;mso-wrap-style:square" from="53186,22650" to="55575,22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" strokecolor="#1f497d [3215]" strokeweight="1.5pt">
                  <v:stroke startarrow="block"/>
                </v:line>
                <v:shapetype id="_x0000_t202" coordsize="21600,21600" o:spt="202" path="m,l,21600r21600,l21600,xe">
                  <v:stroke joinstyle="miter"/>
                  <v:path gradientshapeok="t" o:connecttype="rect"/>
                </v:shapetype>
                <v:shape id="Zone de texte 1" o:spid="_x0000_s1055" type="#_x0000_t202" style="position:absolute;left:10287;top:10758;width:7523;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" filled="f" stroked="f" strokeweight=".5pt">
                  <v:textbox>
                    <w:txbxContent>
                      <w:p w14:paraId="7F7E76E4" w14:textId="77777777" w:rsidR="00EF0861" w:rsidRPr="009E7D6E" w:rsidRDefault="00EF0861" w:rsidP="00BF0B54">
                        <w:pPr>
                          <w:rPr>
                            <w:sz w:val="12"/>
                            <w:szCs w:val="12"/>
                          </w:rPr>
                        </w:pPr>
                        <w:r w:rsidRPr="009E7D6E">
                          <w:rPr>
                            <w:sz w:val="12"/>
                            <w:szCs w:val="12"/>
                          </w:rPr>
                          <w:t>Liste clients</w:t>
                        </w:r>
                      </w:p>
                    </w:txbxContent>
                  </v:textbox>
                </v:shape>
                <v:shape id="Zone de texte 1" o:spid="_x0000_s1056" type="#_x0000_t202" style="position:absolute;left:10372;top:14453;width:5630;height:19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7C93CE4E" w14:textId="77777777" w:rsidR="00EF0861" w:rsidRDefault="00EF0861" w:rsidP="00BF0B54">
                        <w:pPr>
                          <w:pStyle w:val="NormalWeb"/>
                          <w:spacing w:before="0" w:beforeAutospacing="0" w:after="160" w:afterAutospacing="0" w:line="256" w:lineRule="auto"/>
                          <w:rPr>
                            <w:szCs w:val="24"/>
                          </w:rPr>
                        </w:pPr>
                        <w:r>
                          <w:rPr>
                            <w:rFonts w:eastAsia="Calibri"/>
                            <w:sz w:val="12"/>
                            <w:szCs w:val="12"/>
                          </w:rPr>
                          <w:t>Liste clients</w:t>
                        </w:r>
                      </w:p>
                    </w:txbxContent>
                  </v:textbox>
                </v:shape>
                <w10:anchorlock/>
              </v:group>
            </w:pict>
          </mc:Fallback>
        </mc:AlternateContent>
      </w:r>
    </w:p>
    <w:p w14:paraId="5CED4B1E"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66" w:name="_Toc431455790"/>
      <w:bookmarkStart w:id="67" w:name="_Toc436118306"/>
      <w:bookmarkStart w:id="68" w:name="_Toc41320391"/>
      <w:r>
        <w:t>IsaGISA</w:t>
      </w:r>
      <w:bookmarkEnd w:id="66"/>
      <w:bookmarkEnd w:id="67"/>
      <w:bookmarkEnd w:id="68"/>
    </w:p>
    <w:p w14:paraId="1667A800" w14:textId="354B73F9" w:rsidR="00BF0B54" w:rsidRPr="000936AC" w:rsidRDefault="00BF0B54" w:rsidP="00BF0B54">
      <w:r>
        <w:t>IsaGISA est l’application qui est utilisée pour la gestion et la facturation des clients. C’est une application de type client lourd, elle est principalement utilisée par l’équip</w:t>
      </w:r>
      <w:r w:rsidR="00017AD3">
        <w:t xml:space="preserve">e Administration Des Ventes et </w:t>
      </w:r>
      <w:r>
        <w:t>par certaines filiales à l’export (Italie, Espagne, etc.). Elle est gérée par l’équipe DRI-GISA.</w:t>
      </w:r>
    </w:p>
    <w:p w14:paraId="21A4C345"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69" w:name="_Toc431455792"/>
      <w:bookmarkStart w:id="70" w:name="_Toc436118307"/>
      <w:bookmarkStart w:id="71" w:name="_Toc41320392"/>
      <w:bookmarkStart w:id="72" w:name="_Toc431455791"/>
      <w:r>
        <w:t>IsaBOSC</w:t>
      </w:r>
      <w:bookmarkEnd w:id="69"/>
      <w:bookmarkEnd w:id="70"/>
      <w:bookmarkEnd w:id="71"/>
    </w:p>
    <w:p w14:paraId="48E3FB8B" w14:textId="03025A91" w:rsidR="00BF0B54" w:rsidRPr="00E95FE0" w:rsidRDefault="00BF0B54" w:rsidP="00BF0B54">
      <w:r>
        <w:t xml:space="preserve">IsaBOSC (Isa BackOffice Service Clients) est une application web qui permet, comme son nom l’indique, d’administrer certains éléments liés au service client. À ce jour elle dispose de deux grandes fonctionnalités : la gestion de l’updater, service utilisé pour envoyer des mises à jour aux clients via le web, et l’intégration des clients de l’export et des filiales qui n’utilisent pas </w:t>
      </w:r>
      <w:r w:rsidR="00017AD3">
        <w:t>IsaGISA</w:t>
      </w:r>
      <w:r>
        <w:t xml:space="preserve"> dans la base Isagri. Cette application est également gérée par l’équipe DRI-GRC.</w:t>
      </w:r>
    </w:p>
    <w:p w14:paraId="6D35D64A"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73" w:name="_Toc436118308"/>
      <w:bookmarkStart w:id="74" w:name="_Toc41320393"/>
      <w:r>
        <w:t>IsaGestLic</w:t>
      </w:r>
      <w:bookmarkEnd w:id="72"/>
      <w:bookmarkEnd w:id="73"/>
      <w:bookmarkEnd w:id="74"/>
    </w:p>
    <w:p w14:paraId="456ACA12" w14:textId="77777777" w:rsidR="00BF0B54" w:rsidRPr="00E73A52" w:rsidRDefault="00BF0B54" w:rsidP="00BF0B54">
      <w:r>
        <w:t>IsaGestLic est une application web qui permet de créer les licences clients selon ce qu’ils ont acheté. Elle gère également la création des domaines dans le SI Isagri (attribution d’un n° unique, rattachement au client). Elle est utilisée par le marketing marché pour mettre en place tous les paramétrages nécessaires à la génération des licences et par l’ADV pour y créer les domaines et licences sur base des bons de commandes des clients (et cela par Isagri France mais aussi par les filiales à l’export et par les autres distributeurs). L’application est développée et maintenue par l’équipe DRI-GRC.</w:t>
      </w:r>
    </w:p>
    <w:p w14:paraId="2CD6F1AD"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75" w:name="_Toc436118309"/>
      <w:bookmarkStart w:id="76" w:name="_Toc41320394"/>
      <w:bookmarkStart w:id="77" w:name="_Toc431455793"/>
      <w:r>
        <w:t>IsaGenLic</w:t>
      </w:r>
      <w:bookmarkEnd w:id="75"/>
      <w:bookmarkEnd w:id="76"/>
    </w:p>
    <w:p w14:paraId="4D024B38" w14:textId="77777777" w:rsidR="00BF0B54" w:rsidRPr="00826033" w:rsidRDefault="00BF0B54" w:rsidP="00BF0B54">
      <w:r>
        <w:lastRenderedPageBreak/>
        <w:t>IsaGenLic est un utilitaire qui permet de générer des licences « internes » destinées à être utilisées par les collaborateurs Isagri (Support, CIM, AET) pour effectuer des tests. Cela permet de ne pas avoir à gérer des clients / des licences dans les outils de production (IsaGISA et IsaGestLic). Cet utilitaire est géré par l’équipe Outils.</w:t>
      </w:r>
    </w:p>
    <w:p w14:paraId="6C0C8739"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78" w:name="_Toc436118310"/>
      <w:bookmarkStart w:id="79" w:name="_Toc41320395"/>
      <w:r>
        <w:t>IsAdminFAH</w:t>
      </w:r>
      <w:bookmarkEnd w:id="78"/>
      <w:bookmarkEnd w:id="79"/>
    </w:p>
    <w:p w14:paraId="37AC746B" w14:textId="77777777" w:rsidR="00BF0B54" w:rsidRDefault="00BF0B54" w:rsidP="00BF0B54">
      <w:r>
        <w:t xml:space="preserve">IsAdminFAH est une application gérée par la DRI qui permet d’administrer les BDD </w:t>
      </w:r>
      <w:r w:rsidRPr="001E277A">
        <w:rPr>
          <w:b/>
        </w:rPr>
        <w:t>en FAH</w:t>
      </w:r>
      <w:r>
        <w:t>. En particulier, elle automatise la création de nouvelles BDD, l’initialisation des domaines dans ces BDD, l’installation de la licence dans chaque domaine.</w:t>
      </w:r>
    </w:p>
    <w:p w14:paraId="6DFAF71F" w14:textId="77777777" w:rsidR="00BF0B54" w:rsidRPr="001E277A" w:rsidRDefault="00BF0B54" w:rsidP="00BF0B54">
      <w:r>
        <w:t>En mode local, ces fonctionnalités sont prises en charge par le progiciel Isagri</w:t>
      </w:r>
    </w:p>
    <w:p w14:paraId="4FE760B0"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80" w:name="_Toc431455794"/>
      <w:bookmarkStart w:id="81" w:name="_Toc436118311"/>
      <w:bookmarkStart w:id="82" w:name="_Toc41320396"/>
      <w:bookmarkEnd w:id="77"/>
      <w:r>
        <w:t>Licence registration</w:t>
      </w:r>
      <w:bookmarkEnd w:id="80"/>
      <w:bookmarkEnd w:id="81"/>
      <w:bookmarkEnd w:id="82"/>
    </w:p>
    <w:p w14:paraId="7A7526A9" w14:textId="77777777" w:rsidR="00BF0B54" w:rsidRDefault="00BF0B54" w:rsidP="00BF0B54">
      <w:r>
        <w:t>Licence registration est une application web qui permet aux clients utilisant leur progiciel Isagri sur un poste non connecté à Internet d’activer leurs licences en ligne (depuis un autre poste). Pour les clients qui utilisent leur progiciel Isagri sur un poste connecté à Internet, cette activation est transparente. Dans les 2 cas, les données sont stockées dans IsaGestLic, de manière à contrôler le nombre d’installations de l’application sur des PC différents.. Cette application est gérée par l’équipe DRI-GRC</w:t>
      </w:r>
    </w:p>
    <w:p w14:paraId="7B5922B8" w14:textId="77777777" w:rsidR="00BF0B54" w:rsidRDefault="00BF0B54" w:rsidP="00BF0B54">
      <w:pPr>
        <w:pStyle w:val="Titre2"/>
        <w:widowControl w:val="0"/>
        <w:numPr>
          <w:ilvl w:val="1"/>
          <w:numId w:val="0"/>
        </w:numPr>
        <w:tabs>
          <w:tab w:val="left" w:leader="dot" w:pos="284"/>
          <w:tab w:val="left" w:pos="851"/>
        </w:tabs>
        <w:suppressAutoHyphens/>
        <w:spacing w:before="240" w:after="120" w:line="240" w:lineRule="auto"/>
        <w:ind w:left="720" w:hanging="360"/>
      </w:pPr>
      <w:bookmarkStart w:id="83" w:name="_Toc431455795"/>
      <w:bookmarkStart w:id="84" w:name="_Toc436118312"/>
      <w:bookmarkStart w:id="85" w:name="_Toc41320397"/>
      <w:r>
        <w:t>Jeton interne</w:t>
      </w:r>
      <w:bookmarkEnd w:id="83"/>
      <w:bookmarkEnd w:id="84"/>
      <w:bookmarkEnd w:id="85"/>
    </w:p>
    <w:p w14:paraId="2595DA77" w14:textId="77777777" w:rsidR="00BF0B54" w:rsidRPr="004F3187" w:rsidRDefault="00BF0B54" w:rsidP="00BF0B54">
      <w:r>
        <w:t xml:space="preserve">Cet utilitaire développé par l’équipe Outils permet d’être authentifié en tant que collaborateur Isagri et de pouvoir utiliser des licences internes générées avec IsaGenLic ou d’utiliser la licence d’un client sans l’activer. </w:t>
      </w:r>
    </w:p>
    <w:p w14:paraId="00EAD72F" w14:textId="77777777" w:rsidR="00BF0B54" w:rsidRDefault="00BF0B54" w:rsidP="007F216B">
      <w:pPr>
        <w:pStyle w:val="Titre1"/>
      </w:pPr>
      <w:bookmarkStart w:id="86" w:name="_Toc431455808"/>
      <w:bookmarkStart w:id="87" w:name="_Toc436118313"/>
      <w:bookmarkStart w:id="88" w:name="_Toc41320398"/>
      <w:bookmarkStart w:id="89" w:name="_Toc433290652"/>
      <w:r>
        <w:t>Environnements et connexion</w:t>
      </w:r>
      <w:bookmarkEnd w:id="86"/>
      <w:bookmarkEnd w:id="87"/>
      <w:bookmarkEnd w:id="88"/>
    </w:p>
    <w:p w14:paraId="4C4DD248" w14:textId="77777777" w:rsidR="00BF0B54" w:rsidRDefault="00BF0B54" w:rsidP="00BF0B54">
      <w:r>
        <w:t>La protection 2013 étant complexe, un environnement de démonstration a été mis en place afin que les utilisateurs puissent effectuer différents tests avant de réaliser les opérations directement en production.</w:t>
      </w:r>
      <w:r w:rsidRPr="00CB1B0E">
        <w:t xml:space="preserve"> </w:t>
      </w:r>
      <w:r>
        <w:t>Les versions de démonstration permettent également aux utilisateurs et aux testeurs de tester les nouvelles fonctionnalités développées avant leur passage en production.</w:t>
      </w:r>
    </w:p>
    <w:p w14:paraId="6088F470" w14:textId="77777777" w:rsidR="00BF0B54" w:rsidRDefault="00BF0B54" w:rsidP="00BF0B54">
      <w:r>
        <w:t>Tous les utilisateurs ayant accès à la version de production d’une application disposent également d’un accès sur la version de démonstration (l’inverse n’est pas vrai).</w:t>
      </w:r>
    </w:p>
    <w:p w14:paraId="011661A8" w14:textId="77777777" w:rsidR="00BF0B54" w:rsidRDefault="00BF0B54" w:rsidP="00BF0B54">
      <w:r>
        <w:t>Voici les adresses des différentes applications gérées par l’équipe DRI-GRC (pour les autres applications renseignez-vous auprès des équipes concernées).</w:t>
      </w:r>
    </w:p>
    <w:p w14:paraId="52AD0BE6" w14:textId="77777777" w:rsidR="00BF0B54" w:rsidRDefault="00BF0B54" w:rsidP="00BF0B54"/>
    <w:tbl>
      <w:tblPr>
        <w:tblStyle w:val="Grilledutableau"/>
        <w:tblW w:w="0" w:type="auto"/>
        <w:jc w:val="center"/>
        <w:tblLook w:val="04A0" w:firstRow="1" w:lastRow="0" w:firstColumn="1" w:lastColumn="0" w:noHBand="0" w:noVBand="1"/>
      </w:tblPr>
      <w:tblGrid>
        <w:gridCol w:w="2244"/>
        <w:gridCol w:w="3984"/>
        <w:gridCol w:w="3781"/>
      </w:tblGrid>
      <w:tr w:rsidR="00BF0B54" w14:paraId="3A384964" w14:textId="77777777" w:rsidTr="00BF0B54">
        <w:trPr>
          <w:jc w:val="center"/>
        </w:trPr>
        <w:tc>
          <w:tcPr>
            <w:tcW w:w="0" w:type="auto"/>
            <w:tcBorders>
              <w:tl2br w:val="nil"/>
            </w:tcBorders>
            <w:vAlign w:val="center"/>
          </w:tcPr>
          <w:p w14:paraId="53AE544A" w14:textId="77777777" w:rsidR="00BF0B54" w:rsidRPr="00A963DF" w:rsidRDefault="00BF0B54" w:rsidP="00BF0B54">
            <w:pPr>
              <w:rPr>
                <w:b/>
              </w:rPr>
            </w:pPr>
          </w:p>
        </w:tc>
        <w:tc>
          <w:tcPr>
            <w:tcW w:w="0" w:type="auto"/>
            <w:vAlign w:val="center"/>
          </w:tcPr>
          <w:p w14:paraId="61E4891A" w14:textId="77777777" w:rsidR="00BF0B54" w:rsidRPr="00A963DF" w:rsidRDefault="00BF0B54" w:rsidP="00BF0B54">
            <w:pPr>
              <w:rPr>
                <w:b/>
              </w:rPr>
            </w:pPr>
            <w:r>
              <w:rPr>
                <w:b/>
              </w:rPr>
              <w:t>Démonstration</w:t>
            </w:r>
          </w:p>
        </w:tc>
        <w:tc>
          <w:tcPr>
            <w:tcW w:w="0" w:type="auto"/>
            <w:vAlign w:val="center"/>
          </w:tcPr>
          <w:p w14:paraId="176C8BB4" w14:textId="77777777" w:rsidR="00BF0B54" w:rsidRPr="00A963DF" w:rsidRDefault="00BF0B54" w:rsidP="00BF0B54">
            <w:pPr>
              <w:rPr>
                <w:b/>
              </w:rPr>
            </w:pPr>
            <w:r>
              <w:rPr>
                <w:b/>
              </w:rPr>
              <w:t>Production</w:t>
            </w:r>
          </w:p>
        </w:tc>
      </w:tr>
      <w:tr w:rsidR="00BF0B54" w14:paraId="3021E853" w14:textId="77777777" w:rsidTr="00BF0B54">
        <w:trPr>
          <w:jc w:val="center"/>
        </w:trPr>
        <w:tc>
          <w:tcPr>
            <w:tcW w:w="0" w:type="auto"/>
            <w:vAlign w:val="center"/>
          </w:tcPr>
          <w:p w14:paraId="1C64425E" w14:textId="77777777" w:rsidR="00BF0B54" w:rsidRPr="00A963DF" w:rsidRDefault="00BF0B54" w:rsidP="00BF0B54">
            <w:pPr>
              <w:rPr>
                <w:b/>
              </w:rPr>
            </w:pPr>
            <w:r w:rsidRPr="00A963DF">
              <w:rPr>
                <w:b/>
              </w:rPr>
              <w:t>IsaBOSC</w:t>
            </w:r>
          </w:p>
        </w:tc>
        <w:tc>
          <w:tcPr>
            <w:tcW w:w="0" w:type="auto"/>
            <w:vAlign w:val="center"/>
          </w:tcPr>
          <w:p w14:paraId="4D52DD19" w14:textId="77777777" w:rsidR="00BF0B54" w:rsidRDefault="00000000" w:rsidP="00BF0B54">
            <w:hyperlink r:id="rId25" w:history="1">
              <w:r w:rsidR="00BF0B54" w:rsidRPr="002225EF">
                <w:rPr>
                  <w:rStyle w:val="Lienhypertexte"/>
                </w:rPr>
                <w:t>http://demo.isabosc.groupeisagri.com/</w:t>
              </w:r>
            </w:hyperlink>
          </w:p>
        </w:tc>
        <w:tc>
          <w:tcPr>
            <w:tcW w:w="0" w:type="auto"/>
            <w:vAlign w:val="center"/>
          </w:tcPr>
          <w:p w14:paraId="7EF8F6D3" w14:textId="77777777" w:rsidR="00BF0B54" w:rsidRDefault="00000000" w:rsidP="00BF0B54">
            <w:hyperlink r:id="rId26" w:history="1">
              <w:r w:rsidR="00BF0B54" w:rsidRPr="002225EF">
                <w:rPr>
                  <w:rStyle w:val="Lienhypertexte"/>
                </w:rPr>
                <w:t>http://isabosc.groupeisagri.com/</w:t>
              </w:r>
            </w:hyperlink>
          </w:p>
        </w:tc>
      </w:tr>
      <w:tr w:rsidR="00BF0B54" w14:paraId="14D5A797" w14:textId="77777777" w:rsidTr="00BF0B54">
        <w:trPr>
          <w:jc w:val="center"/>
        </w:trPr>
        <w:tc>
          <w:tcPr>
            <w:tcW w:w="0" w:type="auto"/>
            <w:vAlign w:val="center"/>
          </w:tcPr>
          <w:p w14:paraId="1FDA92BE" w14:textId="77777777" w:rsidR="00BF0B54" w:rsidRPr="00A963DF" w:rsidRDefault="00BF0B54" w:rsidP="00BF0B54">
            <w:pPr>
              <w:rPr>
                <w:b/>
              </w:rPr>
            </w:pPr>
            <w:r w:rsidRPr="00A963DF">
              <w:rPr>
                <w:b/>
              </w:rPr>
              <w:t>IsaGestLic</w:t>
            </w:r>
          </w:p>
        </w:tc>
        <w:tc>
          <w:tcPr>
            <w:tcW w:w="0" w:type="auto"/>
            <w:vAlign w:val="center"/>
          </w:tcPr>
          <w:p w14:paraId="1F3C4DA8" w14:textId="77777777" w:rsidR="00BF0B54" w:rsidRDefault="00000000" w:rsidP="00BF0B54">
            <w:hyperlink r:id="rId27" w:history="1">
              <w:r w:rsidR="00BF0B54" w:rsidRPr="002225EF">
                <w:rPr>
                  <w:rStyle w:val="Lienhypertexte"/>
                </w:rPr>
                <w:t>http://demo.isagestlic.groupeisagri.fr/</w:t>
              </w:r>
            </w:hyperlink>
          </w:p>
        </w:tc>
        <w:tc>
          <w:tcPr>
            <w:tcW w:w="0" w:type="auto"/>
            <w:vAlign w:val="center"/>
          </w:tcPr>
          <w:p w14:paraId="677BD635" w14:textId="77777777" w:rsidR="00BF0B54" w:rsidRDefault="00000000" w:rsidP="00BF0B54">
            <w:hyperlink r:id="rId28" w:history="1">
              <w:r w:rsidR="00BF0B54" w:rsidRPr="002225EF">
                <w:rPr>
                  <w:rStyle w:val="Lienhypertexte"/>
                </w:rPr>
                <w:t>http://isagestlic.groupeisagri.fr/</w:t>
              </w:r>
            </w:hyperlink>
          </w:p>
        </w:tc>
      </w:tr>
      <w:tr w:rsidR="00BF0B54" w14:paraId="05884A7A" w14:textId="77777777" w:rsidTr="00BF0B54">
        <w:trPr>
          <w:jc w:val="center"/>
        </w:trPr>
        <w:tc>
          <w:tcPr>
            <w:tcW w:w="0" w:type="auto"/>
            <w:vAlign w:val="center"/>
          </w:tcPr>
          <w:p w14:paraId="638B1AC1" w14:textId="77777777" w:rsidR="00BF0B54" w:rsidRPr="00A963DF" w:rsidRDefault="00BF0B54" w:rsidP="00BF0B54">
            <w:pPr>
              <w:rPr>
                <w:b/>
              </w:rPr>
            </w:pPr>
            <w:r w:rsidRPr="00A963DF">
              <w:rPr>
                <w:b/>
              </w:rPr>
              <w:t>Licence registration</w:t>
            </w:r>
          </w:p>
        </w:tc>
        <w:tc>
          <w:tcPr>
            <w:tcW w:w="0" w:type="auto"/>
            <w:vAlign w:val="center"/>
          </w:tcPr>
          <w:p w14:paraId="6A8E4237" w14:textId="77777777" w:rsidR="00BF0B54" w:rsidRDefault="00000000" w:rsidP="00BF0B54">
            <w:hyperlink r:id="rId29" w:history="1">
              <w:r w:rsidR="00BF0B54" w:rsidRPr="002225EF">
                <w:rPr>
                  <w:rStyle w:val="Lienhypertexte"/>
                </w:rPr>
                <w:t>http://demo.isalicence.isagri.fr/</w:t>
              </w:r>
            </w:hyperlink>
          </w:p>
        </w:tc>
        <w:tc>
          <w:tcPr>
            <w:tcW w:w="0" w:type="auto"/>
            <w:vAlign w:val="center"/>
          </w:tcPr>
          <w:p w14:paraId="6E8F2B98" w14:textId="77777777" w:rsidR="00BF0B54" w:rsidRDefault="00000000" w:rsidP="00BF0B54">
            <w:hyperlink r:id="rId30" w:history="1">
              <w:r w:rsidR="00BF0B54" w:rsidRPr="002225EF">
                <w:rPr>
                  <w:rStyle w:val="Lienhypertexte"/>
                </w:rPr>
                <w:t>http://www.licence-registration.com/</w:t>
              </w:r>
            </w:hyperlink>
          </w:p>
        </w:tc>
      </w:tr>
    </w:tbl>
    <w:p w14:paraId="589DDF4B" w14:textId="77777777" w:rsidR="00BF0B54" w:rsidRPr="001D027C" w:rsidRDefault="00BF0B54" w:rsidP="007F216B">
      <w:pPr>
        <w:pStyle w:val="Titre1"/>
      </w:pPr>
      <w:r>
        <w:br w:type="page"/>
      </w:r>
      <w:bookmarkStart w:id="90" w:name="_Toc436118314"/>
      <w:bookmarkStart w:id="91" w:name="_Toc41320399"/>
      <w:bookmarkEnd w:id="89"/>
      <w:r>
        <w:lastRenderedPageBreak/>
        <w:t>Historique</w:t>
      </w:r>
      <w:bookmarkEnd w:id="90"/>
      <w:bookmarkEnd w:id="91"/>
    </w:p>
    <w:p w14:paraId="3B8C2A32" w14:textId="77777777" w:rsidR="00BF0B54" w:rsidRDefault="00BF0B54" w:rsidP="00BF0B5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8530"/>
      </w:tblGrid>
      <w:tr w:rsidR="00BF0B54" w14:paraId="418449A0" w14:textId="77777777" w:rsidTr="00B72A75">
        <w:trPr>
          <w:jc w:val="center"/>
        </w:trPr>
        <w:tc>
          <w:tcPr>
            <w:tcW w:w="1943" w:type="dxa"/>
            <w:shd w:val="clear" w:color="auto" w:fill="FFFF99"/>
          </w:tcPr>
          <w:p w14:paraId="0B3B93DD" w14:textId="77777777" w:rsidR="00BF0B54" w:rsidRPr="009A70FE" w:rsidRDefault="00BF0B54" w:rsidP="00BF0B54">
            <w:pPr>
              <w:pStyle w:val="Titredetableau"/>
              <w:spacing w:before="60"/>
              <w:ind w:left="57" w:right="57"/>
              <w:jc w:val="left"/>
              <w:rPr>
                <w:sz w:val="18"/>
                <w:szCs w:val="18"/>
              </w:rPr>
            </w:pPr>
            <w:r w:rsidRPr="009A70FE">
              <w:rPr>
                <w:sz w:val="18"/>
                <w:szCs w:val="18"/>
              </w:rPr>
              <w:t>Date et auteur des modifications</w:t>
            </w:r>
          </w:p>
        </w:tc>
        <w:tc>
          <w:tcPr>
            <w:tcW w:w="8739" w:type="dxa"/>
            <w:shd w:val="clear" w:color="auto" w:fill="FFFF99"/>
          </w:tcPr>
          <w:p w14:paraId="07A434A5" w14:textId="77777777" w:rsidR="00BF0B54" w:rsidRPr="009A70FE" w:rsidRDefault="00BF0B54" w:rsidP="00BF0B54">
            <w:pPr>
              <w:pStyle w:val="Titredetableau"/>
              <w:spacing w:before="60"/>
              <w:ind w:left="57" w:right="57"/>
              <w:jc w:val="left"/>
              <w:rPr>
                <w:sz w:val="18"/>
                <w:szCs w:val="18"/>
              </w:rPr>
            </w:pPr>
            <w:r w:rsidRPr="009A70FE">
              <w:rPr>
                <w:sz w:val="18"/>
                <w:szCs w:val="18"/>
              </w:rPr>
              <w:t>Détail des modifications apportées</w:t>
            </w:r>
          </w:p>
        </w:tc>
      </w:tr>
      <w:tr w:rsidR="00EF0861" w14:paraId="28A963C1" w14:textId="77777777" w:rsidTr="00B72A75">
        <w:trPr>
          <w:jc w:val="center"/>
        </w:trPr>
        <w:tc>
          <w:tcPr>
            <w:tcW w:w="1943" w:type="dxa"/>
            <w:shd w:val="clear" w:color="auto" w:fill="auto"/>
          </w:tcPr>
          <w:p w14:paraId="02366B31" w14:textId="367EF895" w:rsidR="00EF0861" w:rsidRDefault="00EF0861" w:rsidP="00B72A75">
            <w:pPr>
              <w:pStyle w:val="Contenudetableau"/>
              <w:spacing w:before="60"/>
              <w:ind w:left="57" w:right="57"/>
              <w:rPr>
                <w:sz w:val="18"/>
                <w:szCs w:val="18"/>
              </w:rPr>
            </w:pPr>
            <w:r>
              <w:rPr>
                <w:sz w:val="18"/>
                <w:szCs w:val="18"/>
              </w:rPr>
              <w:t>16/01/2020</w:t>
            </w:r>
            <w:r>
              <w:rPr>
                <w:sz w:val="18"/>
                <w:szCs w:val="18"/>
              </w:rPr>
              <w:br/>
              <w:t>D. Lemal</w:t>
            </w:r>
          </w:p>
        </w:tc>
        <w:tc>
          <w:tcPr>
            <w:tcW w:w="8739" w:type="dxa"/>
            <w:shd w:val="clear" w:color="auto" w:fill="auto"/>
          </w:tcPr>
          <w:p w14:paraId="7CBAE328" w14:textId="2A0248CD" w:rsidR="00EF0861" w:rsidRDefault="003D01E1" w:rsidP="00B72A75">
            <w:pPr>
              <w:pStyle w:val="Contenudetableau"/>
              <w:spacing w:before="60"/>
              <w:ind w:left="57" w:right="57"/>
              <w:rPr>
                <w:sz w:val="18"/>
                <w:szCs w:val="18"/>
              </w:rPr>
            </w:pPr>
            <w:r>
              <w:rPr>
                <w:sz w:val="18"/>
                <w:szCs w:val="18"/>
              </w:rPr>
              <w:t>Corrections mineures</w:t>
            </w:r>
          </w:p>
        </w:tc>
      </w:tr>
      <w:tr w:rsidR="007F216B" w14:paraId="21C22141" w14:textId="77777777" w:rsidTr="00B72A75">
        <w:trPr>
          <w:jc w:val="center"/>
        </w:trPr>
        <w:tc>
          <w:tcPr>
            <w:tcW w:w="1943" w:type="dxa"/>
            <w:shd w:val="clear" w:color="auto" w:fill="auto"/>
          </w:tcPr>
          <w:p w14:paraId="79535B9F" w14:textId="03202276" w:rsidR="007F216B" w:rsidRDefault="00373073" w:rsidP="00B72A75">
            <w:pPr>
              <w:pStyle w:val="Contenudetableau"/>
              <w:spacing w:before="60"/>
              <w:ind w:left="57" w:right="57"/>
              <w:rPr>
                <w:sz w:val="18"/>
                <w:szCs w:val="18"/>
              </w:rPr>
            </w:pPr>
            <w:r>
              <w:rPr>
                <w:sz w:val="18"/>
                <w:szCs w:val="18"/>
              </w:rPr>
              <w:t>03/07</w:t>
            </w:r>
            <w:r w:rsidR="007F216B">
              <w:rPr>
                <w:sz w:val="18"/>
                <w:szCs w:val="18"/>
              </w:rPr>
              <w:t>/2019</w:t>
            </w:r>
            <w:r w:rsidR="007F216B">
              <w:rPr>
                <w:sz w:val="18"/>
                <w:szCs w:val="18"/>
              </w:rPr>
              <w:br/>
              <w:t>D. Lemal</w:t>
            </w:r>
          </w:p>
        </w:tc>
        <w:tc>
          <w:tcPr>
            <w:tcW w:w="8739" w:type="dxa"/>
            <w:shd w:val="clear" w:color="auto" w:fill="auto"/>
          </w:tcPr>
          <w:p w14:paraId="0DEEEB36" w14:textId="4D7E41B5" w:rsidR="007F216B" w:rsidRDefault="007F216B" w:rsidP="00B72A75">
            <w:pPr>
              <w:pStyle w:val="Contenudetableau"/>
              <w:spacing w:before="60"/>
              <w:ind w:left="57" w:right="57"/>
              <w:rPr>
                <w:sz w:val="18"/>
                <w:szCs w:val="18"/>
              </w:rPr>
            </w:pPr>
            <w:r>
              <w:rPr>
                <w:sz w:val="18"/>
                <w:szCs w:val="18"/>
              </w:rPr>
              <w:t>Corrections de mise en forme</w:t>
            </w:r>
          </w:p>
        </w:tc>
      </w:tr>
      <w:tr w:rsidR="009524F9" w14:paraId="67690422" w14:textId="77777777" w:rsidTr="00B72A75">
        <w:trPr>
          <w:jc w:val="center"/>
        </w:trPr>
        <w:tc>
          <w:tcPr>
            <w:tcW w:w="1943" w:type="dxa"/>
            <w:shd w:val="clear" w:color="auto" w:fill="auto"/>
          </w:tcPr>
          <w:p w14:paraId="515038FE" w14:textId="076B96E3" w:rsidR="009524F9" w:rsidRDefault="009524F9" w:rsidP="00B72A75">
            <w:pPr>
              <w:pStyle w:val="Contenudetableau"/>
              <w:spacing w:before="60"/>
              <w:ind w:left="57" w:right="57"/>
              <w:rPr>
                <w:sz w:val="18"/>
                <w:szCs w:val="18"/>
              </w:rPr>
            </w:pPr>
            <w:r>
              <w:rPr>
                <w:sz w:val="18"/>
                <w:szCs w:val="18"/>
              </w:rPr>
              <w:t>20/06/2016</w:t>
            </w:r>
            <w:r>
              <w:rPr>
                <w:sz w:val="18"/>
                <w:szCs w:val="18"/>
              </w:rPr>
              <w:br/>
              <w:t>D. Lemal</w:t>
            </w:r>
          </w:p>
        </w:tc>
        <w:tc>
          <w:tcPr>
            <w:tcW w:w="8739" w:type="dxa"/>
            <w:shd w:val="clear" w:color="auto" w:fill="auto"/>
          </w:tcPr>
          <w:p w14:paraId="0DA754B3" w14:textId="00BF11B8" w:rsidR="009524F9" w:rsidRDefault="009524F9" w:rsidP="00B72A75">
            <w:pPr>
              <w:pStyle w:val="Contenudetableau"/>
              <w:spacing w:before="60"/>
              <w:ind w:left="57" w:right="57"/>
              <w:rPr>
                <w:sz w:val="18"/>
                <w:szCs w:val="18"/>
              </w:rPr>
            </w:pPr>
            <w:r>
              <w:rPr>
                <w:sz w:val="18"/>
                <w:szCs w:val="18"/>
              </w:rPr>
              <w:t>Correction mineure</w:t>
            </w:r>
          </w:p>
        </w:tc>
      </w:tr>
      <w:tr w:rsidR="0048137C" w14:paraId="3DCAA704" w14:textId="77777777" w:rsidTr="00B72A75">
        <w:trPr>
          <w:jc w:val="center"/>
        </w:trPr>
        <w:tc>
          <w:tcPr>
            <w:tcW w:w="1943" w:type="dxa"/>
            <w:shd w:val="clear" w:color="auto" w:fill="auto"/>
          </w:tcPr>
          <w:p w14:paraId="1AA1DC3D" w14:textId="1C755B36" w:rsidR="0048137C" w:rsidRDefault="0048137C" w:rsidP="00B72A75">
            <w:pPr>
              <w:pStyle w:val="Contenudetableau"/>
              <w:spacing w:before="60"/>
              <w:ind w:left="57" w:right="57"/>
              <w:rPr>
                <w:sz w:val="18"/>
                <w:szCs w:val="18"/>
              </w:rPr>
            </w:pPr>
            <w:r>
              <w:rPr>
                <w:sz w:val="18"/>
                <w:szCs w:val="18"/>
              </w:rPr>
              <w:t>27/05/2016</w:t>
            </w:r>
            <w:r>
              <w:rPr>
                <w:sz w:val="18"/>
                <w:szCs w:val="18"/>
              </w:rPr>
              <w:br/>
              <w:t>D. Lemal</w:t>
            </w:r>
          </w:p>
        </w:tc>
        <w:tc>
          <w:tcPr>
            <w:tcW w:w="8739" w:type="dxa"/>
            <w:shd w:val="clear" w:color="auto" w:fill="auto"/>
          </w:tcPr>
          <w:p w14:paraId="4E8ACC41" w14:textId="53DA962A" w:rsidR="0048137C" w:rsidRDefault="0048137C" w:rsidP="00B72A75">
            <w:pPr>
              <w:pStyle w:val="Contenudetableau"/>
              <w:spacing w:before="60"/>
              <w:ind w:left="57" w:right="57"/>
              <w:rPr>
                <w:sz w:val="18"/>
                <w:szCs w:val="18"/>
              </w:rPr>
            </w:pPr>
            <w:r>
              <w:rPr>
                <w:sz w:val="18"/>
                <w:szCs w:val="18"/>
              </w:rPr>
              <w:t>Ajout de la notion de produit blanc</w:t>
            </w:r>
            <w:r w:rsidR="0043589E">
              <w:rPr>
                <w:sz w:val="18"/>
                <w:szCs w:val="18"/>
              </w:rPr>
              <w:t xml:space="preserve"> / de la langue</w:t>
            </w:r>
          </w:p>
        </w:tc>
      </w:tr>
      <w:tr w:rsidR="00B72A75" w14:paraId="7637696A" w14:textId="77777777" w:rsidTr="00B72A75">
        <w:trPr>
          <w:jc w:val="center"/>
        </w:trPr>
        <w:tc>
          <w:tcPr>
            <w:tcW w:w="1943" w:type="dxa"/>
            <w:shd w:val="clear" w:color="auto" w:fill="auto"/>
          </w:tcPr>
          <w:p w14:paraId="11E08053" w14:textId="1C4EFDDB" w:rsidR="00B72A75" w:rsidRDefault="00B72A75" w:rsidP="00B72A75">
            <w:pPr>
              <w:pStyle w:val="Contenudetableau"/>
              <w:spacing w:before="60"/>
              <w:ind w:left="57" w:right="57"/>
              <w:rPr>
                <w:sz w:val="18"/>
                <w:szCs w:val="18"/>
              </w:rPr>
            </w:pPr>
            <w:r>
              <w:rPr>
                <w:sz w:val="18"/>
                <w:szCs w:val="18"/>
              </w:rPr>
              <w:t>16/03/2016</w:t>
            </w:r>
            <w:r>
              <w:rPr>
                <w:sz w:val="18"/>
                <w:szCs w:val="18"/>
              </w:rPr>
              <w:br/>
              <w:t>D. Lemal</w:t>
            </w:r>
          </w:p>
        </w:tc>
        <w:tc>
          <w:tcPr>
            <w:tcW w:w="8739" w:type="dxa"/>
            <w:shd w:val="clear" w:color="auto" w:fill="auto"/>
          </w:tcPr>
          <w:p w14:paraId="6CA7A37A" w14:textId="0930C624" w:rsidR="00B72A75" w:rsidRDefault="00B72A75" w:rsidP="00B72A75">
            <w:pPr>
              <w:pStyle w:val="Contenudetableau"/>
              <w:spacing w:before="60"/>
              <w:ind w:left="57" w:right="57"/>
              <w:rPr>
                <w:sz w:val="18"/>
                <w:szCs w:val="18"/>
              </w:rPr>
            </w:pPr>
            <w:r>
              <w:rPr>
                <w:sz w:val="18"/>
                <w:szCs w:val="18"/>
              </w:rPr>
              <w:t>Mise en forme pour publication dans le système documentaire production</w:t>
            </w:r>
          </w:p>
        </w:tc>
      </w:tr>
      <w:tr w:rsidR="00BF0B54" w14:paraId="458ED59A" w14:textId="77777777" w:rsidTr="00B72A75">
        <w:trPr>
          <w:jc w:val="center"/>
        </w:trPr>
        <w:tc>
          <w:tcPr>
            <w:tcW w:w="1943" w:type="dxa"/>
            <w:shd w:val="clear" w:color="auto" w:fill="auto"/>
          </w:tcPr>
          <w:p w14:paraId="0B0954FF" w14:textId="77777777" w:rsidR="00BF0B54" w:rsidRPr="009A70FE" w:rsidRDefault="00BF0B54" w:rsidP="00BF0B54">
            <w:pPr>
              <w:pStyle w:val="Contenudetableau"/>
              <w:spacing w:before="60"/>
              <w:ind w:left="57" w:right="57"/>
              <w:rPr>
                <w:sz w:val="18"/>
                <w:szCs w:val="18"/>
              </w:rPr>
            </w:pPr>
            <w:r>
              <w:rPr>
                <w:sz w:val="18"/>
                <w:szCs w:val="18"/>
              </w:rPr>
              <w:t>22/10/2015</w:t>
            </w:r>
            <w:r w:rsidRPr="009A70FE">
              <w:rPr>
                <w:sz w:val="18"/>
                <w:szCs w:val="18"/>
              </w:rPr>
              <w:br/>
            </w:r>
            <w:r>
              <w:rPr>
                <w:sz w:val="18"/>
                <w:szCs w:val="18"/>
              </w:rPr>
              <w:t>D. Lemal</w:t>
            </w:r>
          </w:p>
        </w:tc>
        <w:tc>
          <w:tcPr>
            <w:tcW w:w="8739" w:type="dxa"/>
            <w:shd w:val="clear" w:color="auto" w:fill="auto"/>
          </w:tcPr>
          <w:p w14:paraId="000E7443" w14:textId="77777777" w:rsidR="00BF0B54" w:rsidRPr="009A70FE" w:rsidRDefault="00BF0B54" w:rsidP="00BF0B54">
            <w:pPr>
              <w:pStyle w:val="Contenudetableau"/>
              <w:spacing w:before="60"/>
              <w:ind w:left="57" w:right="57"/>
              <w:rPr>
                <w:sz w:val="18"/>
                <w:szCs w:val="18"/>
              </w:rPr>
            </w:pPr>
            <w:r>
              <w:rPr>
                <w:sz w:val="18"/>
                <w:szCs w:val="18"/>
              </w:rPr>
              <w:t>Création</w:t>
            </w:r>
          </w:p>
        </w:tc>
      </w:tr>
    </w:tbl>
    <w:p w14:paraId="13A555AF" w14:textId="77777777" w:rsidR="00AA540B" w:rsidRPr="00AA540B" w:rsidRDefault="00AA540B" w:rsidP="00BF0B54"/>
    <w:sectPr w:rsidR="00AA540B" w:rsidRPr="00AA540B" w:rsidSect="00301370">
      <w:headerReference w:type="even" r:id="rId31"/>
      <w:headerReference w:type="default" r:id="rId32"/>
      <w:footerReference w:type="even" r:id="rId33"/>
      <w:footerReference w:type="default" r:id="rId34"/>
      <w:headerReference w:type="first" r:id="rId35"/>
      <w:footerReference w:type="first" r:id="rId36"/>
      <w:pgSz w:w="11906" w:h="16838" w:code="9"/>
      <w:pgMar w:top="720" w:right="720" w:bottom="720" w:left="720" w:header="283"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Geoffrey GESLIN" w:date="2020-05-25T17:05:00Z" w:initials="GG">
    <w:p w14:paraId="1FD55849" w14:textId="24A55154" w:rsidR="00017AD3" w:rsidRDefault="00017AD3">
      <w:pPr>
        <w:pStyle w:val="Commentaire"/>
      </w:pPr>
      <w:r>
        <w:rPr>
          <w:rStyle w:val="Marquedecommentaire"/>
        </w:rPr>
        <w:annotationRef/>
      </w:r>
      <w:r>
        <w:t>Attention à la nuance domaine/BDD ici, je pense que le terme domaine serait plus adapté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D558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D55849" w16cid:durableId="45B6E9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2F17F" w14:textId="77777777" w:rsidR="00301370" w:rsidRDefault="00301370" w:rsidP="00CD6ABC">
      <w:r>
        <w:separator/>
      </w:r>
    </w:p>
  </w:endnote>
  <w:endnote w:type="continuationSeparator" w:id="0">
    <w:p w14:paraId="4F6AE54A" w14:textId="77777777" w:rsidR="00301370" w:rsidRDefault="00301370" w:rsidP="00CD6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388F" w14:textId="77777777" w:rsidR="00EF0861" w:rsidRDefault="00EF086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tblpXSpec="center" w:tblpY="1"/>
      <w:tblOverlap w:val="never"/>
      <w:tblW w:w="0" w:type="auto"/>
      <w:jc w:val="center"/>
      <w:tblLook w:val="04A0" w:firstRow="1" w:lastRow="0" w:firstColumn="1" w:lastColumn="0" w:noHBand="0" w:noVBand="1"/>
    </w:tblPr>
    <w:tblGrid>
      <w:gridCol w:w="4309"/>
      <w:gridCol w:w="5167"/>
      <w:gridCol w:w="990"/>
    </w:tblGrid>
    <w:tr w:rsidR="00EF0861" w14:paraId="4DAB1B1C" w14:textId="77777777" w:rsidTr="004D3EDD">
      <w:trPr>
        <w:trHeight w:hRule="exact" w:val="340"/>
        <w:jc w:val="center"/>
      </w:trPr>
      <w:tc>
        <w:tcPr>
          <w:tcW w:w="4361" w:type="dxa"/>
        </w:tcPr>
        <w:p w14:paraId="4586193F" w14:textId="77777777" w:rsidR="00EF0861" w:rsidRDefault="00EF0861" w:rsidP="004D3EDD">
          <w:pPr>
            <w:pStyle w:val="Pieddepage"/>
          </w:pPr>
          <w:r>
            <w:t>©ISAGRI 2015</w:t>
          </w:r>
        </w:p>
      </w:tc>
      <w:tc>
        <w:tcPr>
          <w:tcW w:w="5245" w:type="dxa"/>
        </w:tcPr>
        <w:p w14:paraId="44835F0D" w14:textId="77777777" w:rsidR="00EF0861" w:rsidRDefault="00EF0861" w:rsidP="004D3EDD">
          <w:pPr>
            <w:pStyle w:val="Pieddepage"/>
          </w:pPr>
        </w:p>
      </w:tc>
      <w:tc>
        <w:tcPr>
          <w:tcW w:w="1000" w:type="dxa"/>
        </w:tcPr>
        <w:p w14:paraId="7EE260DE" w14:textId="571DCB50" w:rsidR="00EF0861" w:rsidRDefault="00EF0861" w:rsidP="004D3EDD">
          <w:pPr>
            <w:pStyle w:val="Pieddepage"/>
          </w:pPr>
          <w:r>
            <w:fldChar w:fldCharType="begin"/>
          </w:r>
          <w:r>
            <w:instrText xml:space="preserve"> PAGE   \* MERGEFORMAT </w:instrText>
          </w:r>
          <w:r>
            <w:fldChar w:fldCharType="separate"/>
          </w:r>
          <w:r w:rsidR="00017AD3">
            <w:rPr>
              <w:noProof/>
            </w:rPr>
            <w:t>11</w:t>
          </w:r>
          <w:r>
            <w:fldChar w:fldCharType="end"/>
          </w:r>
          <w:r>
            <w:t xml:space="preserve"> / </w:t>
          </w:r>
          <w:r>
            <w:rPr>
              <w:noProof/>
            </w:rPr>
            <w:fldChar w:fldCharType="begin"/>
          </w:r>
          <w:r>
            <w:rPr>
              <w:noProof/>
            </w:rPr>
            <w:instrText xml:space="preserve"> NUMPAGES  \* Arabic  \* MERGEFORMAT </w:instrText>
          </w:r>
          <w:r>
            <w:rPr>
              <w:noProof/>
            </w:rPr>
            <w:fldChar w:fldCharType="separate"/>
          </w:r>
          <w:r w:rsidR="00017AD3">
            <w:rPr>
              <w:noProof/>
            </w:rPr>
            <w:t>13</w:t>
          </w:r>
          <w:r>
            <w:rPr>
              <w:noProof/>
            </w:rPr>
            <w:fldChar w:fldCharType="end"/>
          </w:r>
        </w:p>
      </w:tc>
    </w:tr>
  </w:tbl>
  <w:p w14:paraId="383BE1C1" w14:textId="77777777" w:rsidR="00EF0861" w:rsidRDefault="00EF0861" w:rsidP="00CD6ABC">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FD58" w14:textId="77777777" w:rsidR="00EF0861" w:rsidRDefault="00EF08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9764F" w14:textId="77777777" w:rsidR="00301370" w:rsidRDefault="00301370" w:rsidP="00CD6ABC">
      <w:r>
        <w:separator/>
      </w:r>
    </w:p>
  </w:footnote>
  <w:footnote w:type="continuationSeparator" w:id="0">
    <w:p w14:paraId="0BD3032F" w14:textId="77777777" w:rsidR="00301370" w:rsidRDefault="00301370" w:rsidP="00CD6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0CCD7" w14:textId="77777777" w:rsidR="00EF0861" w:rsidRDefault="00EF086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B34B4" w14:textId="1DF254CB" w:rsidR="00EF0861" w:rsidRPr="00F9131A" w:rsidRDefault="00EF0861" w:rsidP="004D3EDD">
    <w:pPr>
      <w:pStyle w:val="En-tte"/>
      <w:rPr>
        <w:sz w:val="32"/>
      </w:rPr>
    </w:pPr>
    <w:r w:rsidRPr="00F9131A">
      <w:rPr>
        <w:sz w:val="32"/>
      </w:rPr>
      <w:fldChar w:fldCharType="begin"/>
    </w:r>
    <w:r w:rsidRPr="00F9131A">
      <w:rPr>
        <w:sz w:val="32"/>
      </w:rPr>
      <w:instrText xml:space="preserve"> TITLE   \* MERGEFORMAT </w:instrText>
    </w:r>
    <w:r w:rsidRPr="00F9131A">
      <w:rPr>
        <w:sz w:val="32"/>
      </w:rPr>
      <w:fldChar w:fldCharType="separate"/>
    </w:r>
    <w:r w:rsidR="00017AD3">
      <w:rPr>
        <w:sz w:val="32"/>
      </w:rPr>
      <w:t>Protection 2013 : principes généraux</w:t>
    </w:r>
    <w:r w:rsidRPr="00F9131A">
      <w:rPr>
        <w:sz w:val="3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text" w:tblpY="1"/>
      <w:tblOverlap w:val="never"/>
      <w:tblW w:w="5000" w:type="pct"/>
      <w:tblLook w:val="0000" w:firstRow="0" w:lastRow="0" w:firstColumn="0" w:lastColumn="0" w:noHBand="0" w:noVBand="0"/>
    </w:tblPr>
    <w:tblGrid>
      <w:gridCol w:w="4968"/>
      <w:gridCol w:w="2748"/>
      <w:gridCol w:w="2750"/>
    </w:tblGrid>
    <w:tr w:rsidR="00EF0861" w:rsidRPr="00871E58" w14:paraId="02C00CFD" w14:textId="77777777" w:rsidTr="00BF0B54">
      <w:trPr>
        <w:cantSplit/>
        <w:trHeight w:val="510"/>
      </w:trPr>
      <w:tc>
        <w:tcPr>
          <w:tcW w:w="5000" w:type="pct"/>
          <w:gridSpan w:val="3"/>
          <w:vAlign w:val="center"/>
        </w:tcPr>
        <w:p w14:paraId="6882F363" w14:textId="77777777" w:rsidR="00EF0861" w:rsidRPr="00765BBE" w:rsidRDefault="00000000" w:rsidP="006D61CE">
          <w:pPr>
            <w:pStyle w:val="Titre"/>
            <w:rPr>
              <w:szCs w:val="28"/>
            </w:rPr>
          </w:pPr>
          <w:sdt>
            <w:sdtPr>
              <w:alias w:val="Titre "/>
              <w:tag w:val=""/>
              <w:id w:val="1000390594"/>
              <w:dataBinding w:prefixMappings="xmlns:ns0='http://purl.org/dc/elements/1.1/' xmlns:ns1='http://schemas.openxmlformats.org/package/2006/metadata/core-properties' " w:xpath="/ns1:coreProperties[1]/ns0:title[1]" w:storeItemID="{6C3C8BC8-F283-45AE-878A-BAB7291924A1}"/>
              <w:text/>
            </w:sdtPr>
            <w:sdtContent>
              <w:r w:rsidR="00EF0861">
                <w:t>Protection 2013 : principes généraux</w:t>
              </w:r>
            </w:sdtContent>
          </w:sdt>
        </w:p>
      </w:tc>
    </w:tr>
    <w:tr w:rsidR="00EF0861" w:rsidRPr="00765BBE" w14:paraId="59852C65" w14:textId="77777777" w:rsidTr="00BF0B54">
      <w:trPr>
        <w:cantSplit/>
        <w:trHeight w:val="510"/>
      </w:trPr>
      <w:tc>
        <w:tcPr>
          <w:tcW w:w="2373" w:type="pct"/>
          <w:vAlign w:val="center"/>
        </w:tcPr>
        <w:p w14:paraId="1CBEE83B" w14:textId="77777777" w:rsidR="00EF0861" w:rsidRPr="00765BBE" w:rsidRDefault="00EF0861" w:rsidP="006D61CE">
          <w:r w:rsidRPr="00765BBE">
            <w:t xml:space="preserve">Auteur : </w:t>
          </w:r>
          <w:sdt>
            <w:sdtPr>
              <w:alias w:val="Createur"/>
              <w:tag w:val="Createur"/>
              <w:id w:val="-284884599"/>
              <w:dataBinding w:prefixMappings="xmlns:ns0='http://schemas.microsoft.com/office/2006/metadata/properties' xmlns:ns1='http://www.w3.org/2001/XMLSchema-instance' xmlns:ns2='http://schemas.microsoft.com/office/infopath/2007/PartnerControls' xmlns:ns3='efe04273-6865-498b-8f39-84ade0900b3d' xmlns:ns4='http://schemas.microsoft.com/sharepoint/v3' xmlns:ns5='58edeef0-6956-4250-b3cd-743b9d72bb9a' xmlns:ns6='b1702694-7d6a-496b-9b64-b6a4c7588385' " w:xpath="/ns0:properties[1]/documentManagement[1]/ns5:Createur[1]" w:storeItemID="{0E2BEFAF-EEA2-4D61-8206-0E3B5FED49BF}"/>
              <w:text/>
            </w:sdtPr>
            <w:sdtContent>
              <w:r>
                <w:t>Dominique LEMAL</w:t>
              </w:r>
            </w:sdtContent>
          </w:sdt>
        </w:p>
      </w:tc>
      <w:tc>
        <w:tcPr>
          <w:tcW w:w="1313" w:type="pct"/>
          <w:vAlign w:val="center"/>
        </w:tcPr>
        <w:p w14:paraId="62DFDA41" w14:textId="77777777" w:rsidR="00EF0861" w:rsidRPr="00765BBE" w:rsidRDefault="00EF0861" w:rsidP="006D61CE">
          <w:pPr>
            <w:jc w:val="both"/>
          </w:pPr>
          <w:r w:rsidRPr="00765BBE">
            <w:t xml:space="preserve">Création : </w:t>
          </w:r>
          <w:r w:rsidRPr="00765BBE">
            <w:tab/>
          </w:r>
          <w:r w:rsidRPr="00765BBE">
            <w:fldChar w:fldCharType="begin"/>
          </w:r>
          <w:r w:rsidRPr="00765BBE">
            <w:instrText xml:space="preserve"> CREATEDATE  \@ "dd/MM/yy"  \* MERGEFORMAT </w:instrText>
          </w:r>
          <w:r w:rsidRPr="00765BBE">
            <w:fldChar w:fldCharType="separate"/>
          </w:r>
          <w:r>
            <w:rPr>
              <w:noProof/>
            </w:rPr>
            <w:t>16/03/16</w:t>
          </w:r>
          <w:r w:rsidRPr="00765BBE">
            <w:fldChar w:fldCharType="end"/>
          </w:r>
        </w:p>
      </w:tc>
      <w:tc>
        <w:tcPr>
          <w:tcW w:w="1314" w:type="pct"/>
          <w:vAlign w:val="center"/>
        </w:tcPr>
        <w:p w14:paraId="40C4D0A5" w14:textId="726460D3" w:rsidR="00EF0861" w:rsidRPr="00765BBE" w:rsidRDefault="00EF0861" w:rsidP="006D61CE">
          <w:r w:rsidRPr="00765BBE">
            <w:t xml:space="preserve">Modification : </w:t>
          </w:r>
          <w:r w:rsidRPr="00765BBE">
            <w:tab/>
          </w:r>
          <w:r w:rsidRPr="00765BBE">
            <w:fldChar w:fldCharType="begin"/>
          </w:r>
          <w:r w:rsidRPr="00765BBE">
            <w:instrText xml:space="preserve"> SAVEDATE  \@ "dd/MM/yy"  \* MERGEFORMAT </w:instrText>
          </w:r>
          <w:r w:rsidRPr="00765BBE">
            <w:fldChar w:fldCharType="separate"/>
          </w:r>
          <w:r w:rsidR="004A1CA7">
            <w:rPr>
              <w:noProof/>
            </w:rPr>
            <w:t>22/03/24</w:t>
          </w:r>
          <w:r w:rsidRPr="00765BBE">
            <w:fldChar w:fldCharType="end"/>
          </w:r>
        </w:p>
      </w:tc>
    </w:tr>
  </w:tbl>
  <w:p w14:paraId="65051274" w14:textId="77777777" w:rsidR="00EF0861" w:rsidRDefault="00EF086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7CB"/>
    <w:multiLevelType w:val="hybridMultilevel"/>
    <w:tmpl w:val="D53A8A5C"/>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C6B7A"/>
    <w:multiLevelType w:val="hybridMultilevel"/>
    <w:tmpl w:val="FCEC7AA2"/>
    <w:lvl w:ilvl="0" w:tplc="040C000F">
      <w:start w:val="1"/>
      <w:numFmt w:val="decimal"/>
      <w:lvlText w:val="%1."/>
      <w:lvlJc w:val="left"/>
      <w:pPr>
        <w:tabs>
          <w:tab w:val="num" w:pos="644"/>
        </w:tabs>
        <w:ind w:left="644" w:hanging="360"/>
      </w:p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 w15:restartNumberingAfterBreak="0">
    <w:nsid w:val="0A5811F9"/>
    <w:multiLevelType w:val="hybridMultilevel"/>
    <w:tmpl w:val="478A0A90"/>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587A10"/>
    <w:multiLevelType w:val="hybridMultilevel"/>
    <w:tmpl w:val="A59CCCD4"/>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5549FC0">
      <w:start w:val="1"/>
      <w:numFmt w:val="bullet"/>
      <w:lvlText w:val=""/>
      <w:lvlJc w:val="left"/>
      <w:pPr>
        <w:tabs>
          <w:tab w:val="num" w:pos="2160"/>
        </w:tabs>
        <w:ind w:left="2160" w:hanging="360"/>
      </w:pPr>
      <w:rPr>
        <w:rFonts w:ascii="Symbol" w:hAnsi="Symbol"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8417B4"/>
    <w:multiLevelType w:val="hybridMultilevel"/>
    <w:tmpl w:val="288AC0B2"/>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DC3D7B"/>
    <w:multiLevelType w:val="hybridMultilevel"/>
    <w:tmpl w:val="BF803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5E7B56"/>
    <w:multiLevelType w:val="hybridMultilevel"/>
    <w:tmpl w:val="A93AB98E"/>
    <w:lvl w:ilvl="0" w:tplc="34E46FAC">
      <w:numFmt w:val="bullet"/>
      <w:lvlText w:val=""/>
      <w:lvlJc w:val="left"/>
      <w:pPr>
        <w:ind w:left="1068" w:hanging="360"/>
      </w:pPr>
      <w:rPr>
        <w:rFonts w:ascii="Wingdings" w:eastAsiaTheme="minorEastAsia" w:hAnsi="Wingdings" w:cs="Segoe U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18A357EB"/>
    <w:multiLevelType w:val="hybridMultilevel"/>
    <w:tmpl w:val="29506A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D75E5D"/>
    <w:multiLevelType w:val="hybridMultilevel"/>
    <w:tmpl w:val="9EA0ED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6A043B"/>
    <w:multiLevelType w:val="hybridMultilevel"/>
    <w:tmpl w:val="D9E606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38E381D"/>
    <w:multiLevelType w:val="multilevel"/>
    <w:tmpl w:val="FDFC5C34"/>
    <w:lvl w:ilvl="0">
      <w:start w:val="1"/>
      <w:numFmt w:val="upperRoman"/>
      <w:lvlText w:val="%1."/>
      <w:lvlJc w:val="righ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11" w15:restartNumberingAfterBreak="0">
    <w:nsid w:val="25806029"/>
    <w:multiLevelType w:val="hybridMultilevel"/>
    <w:tmpl w:val="B35EAA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D4853BC"/>
    <w:multiLevelType w:val="hybridMultilevel"/>
    <w:tmpl w:val="45D0B8B2"/>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0555B8D"/>
    <w:multiLevelType w:val="hybridMultilevel"/>
    <w:tmpl w:val="E6943F94"/>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00083B"/>
    <w:multiLevelType w:val="hybridMultilevel"/>
    <w:tmpl w:val="A40C120A"/>
    <w:lvl w:ilvl="0" w:tplc="457647AC">
      <w:start w:val="1"/>
      <w:numFmt w:val="upperRoman"/>
      <w:pStyle w:val="Titre1"/>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5" w15:restartNumberingAfterBreak="0">
    <w:nsid w:val="398C7060"/>
    <w:multiLevelType w:val="hybridMultilevel"/>
    <w:tmpl w:val="4D7AC1F0"/>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5549FC0">
      <w:start w:val="1"/>
      <w:numFmt w:val="bullet"/>
      <w:lvlText w:val=""/>
      <w:lvlJc w:val="left"/>
      <w:pPr>
        <w:tabs>
          <w:tab w:val="num" w:pos="2160"/>
        </w:tabs>
        <w:ind w:left="2160" w:hanging="360"/>
      </w:pPr>
      <w:rPr>
        <w:rFonts w:ascii="Symbol" w:hAnsi="Symbol" w:hint="default"/>
        <w:color w:val="auto"/>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131DBE"/>
    <w:multiLevelType w:val="hybridMultilevel"/>
    <w:tmpl w:val="91F023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144891"/>
    <w:multiLevelType w:val="hybridMultilevel"/>
    <w:tmpl w:val="A51CB6F4"/>
    <w:lvl w:ilvl="0" w:tplc="A01827AE">
      <w:numFmt w:val="bullet"/>
      <w:lvlText w:val="-"/>
      <w:lvlJc w:val="left"/>
      <w:pPr>
        <w:ind w:left="720" w:hanging="360"/>
      </w:pPr>
      <w:rPr>
        <w:rFonts w:ascii="Segoe UI" w:eastAsiaTheme="minorEastAsia"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DA7CA3"/>
    <w:multiLevelType w:val="hybridMultilevel"/>
    <w:tmpl w:val="4D983C0E"/>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7058D4"/>
    <w:multiLevelType w:val="hybridMultilevel"/>
    <w:tmpl w:val="2AA46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D3074C"/>
    <w:multiLevelType w:val="hybridMultilevel"/>
    <w:tmpl w:val="3BFA47F6"/>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B038B3"/>
    <w:multiLevelType w:val="hybridMultilevel"/>
    <w:tmpl w:val="BF2806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36C4EE2"/>
    <w:multiLevelType w:val="hybridMultilevel"/>
    <w:tmpl w:val="0424248E"/>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0C4500"/>
    <w:multiLevelType w:val="hybridMultilevel"/>
    <w:tmpl w:val="C728F7E0"/>
    <w:lvl w:ilvl="0" w:tplc="A01827AE">
      <w:numFmt w:val="bullet"/>
      <w:lvlText w:val="-"/>
      <w:lvlJc w:val="left"/>
      <w:pPr>
        <w:ind w:left="360" w:hanging="360"/>
      </w:pPr>
      <w:rPr>
        <w:rFonts w:ascii="Segoe UI" w:eastAsiaTheme="minorEastAsia" w:hAnsi="Segoe UI" w:cs="Segoe U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492B4ACF"/>
    <w:multiLevelType w:val="hybridMultilevel"/>
    <w:tmpl w:val="32E0394A"/>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0F04773"/>
    <w:multiLevelType w:val="multilevel"/>
    <w:tmpl w:val="BC18847A"/>
    <w:lvl w:ilvl="0">
      <w:start w:val="1"/>
      <w:numFmt w:val="decimal"/>
      <w:lvlText w:val="%1."/>
      <w:lvlJc w:val="lef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26" w15:restartNumberingAfterBreak="0">
    <w:nsid w:val="52D4659A"/>
    <w:multiLevelType w:val="hybridMultilevel"/>
    <w:tmpl w:val="39A83378"/>
    <w:lvl w:ilvl="0" w:tplc="05549FC0">
      <w:start w:val="1"/>
      <w:numFmt w:val="bullet"/>
      <w:lvlText w:val=""/>
      <w:lvlJc w:val="left"/>
      <w:pPr>
        <w:tabs>
          <w:tab w:val="num" w:pos="644"/>
        </w:tabs>
        <w:ind w:left="644" w:hanging="360"/>
      </w:pPr>
      <w:rPr>
        <w:rFonts w:ascii="Symbol" w:hAnsi="Symbol" w:hint="default"/>
        <w:color w:val="auto"/>
      </w:rPr>
    </w:lvl>
    <w:lvl w:ilvl="1" w:tplc="040C000F">
      <w:start w:val="1"/>
      <w:numFmt w:val="decimal"/>
      <w:lvlText w:val="%2."/>
      <w:lvlJc w:val="left"/>
      <w:pPr>
        <w:tabs>
          <w:tab w:val="num" w:pos="1440"/>
        </w:tabs>
        <w:ind w:left="1440" w:hanging="360"/>
      </w:pPr>
      <w:rPr>
        <w:rFont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813F42"/>
    <w:multiLevelType w:val="hybridMultilevel"/>
    <w:tmpl w:val="2D7E9A04"/>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AE4E71"/>
    <w:multiLevelType w:val="hybridMultilevel"/>
    <w:tmpl w:val="F09042E4"/>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DC1E3A"/>
    <w:multiLevelType w:val="hybridMultilevel"/>
    <w:tmpl w:val="BEE605BE"/>
    <w:lvl w:ilvl="0" w:tplc="06646BFA">
      <w:numFmt w:val="bullet"/>
      <w:lvlText w:val=""/>
      <w:lvlJc w:val="left"/>
      <w:pPr>
        <w:ind w:left="720" w:hanging="360"/>
      </w:pPr>
      <w:rPr>
        <w:rFonts w:ascii="Wingdings" w:eastAsiaTheme="minorEastAsia" w:hAnsi="Wingdings"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F690AA2"/>
    <w:multiLevelType w:val="hybridMultilevel"/>
    <w:tmpl w:val="1A50D38A"/>
    <w:lvl w:ilvl="0" w:tplc="05549FC0">
      <w:start w:val="1"/>
      <w:numFmt w:val="bullet"/>
      <w:lvlText w:val=""/>
      <w:lvlJc w:val="left"/>
      <w:pPr>
        <w:tabs>
          <w:tab w:val="num" w:pos="644"/>
        </w:tabs>
        <w:ind w:left="644"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69949BE"/>
    <w:multiLevelType w:val="multilevel"/>
    <w:tmpl w:val="6FC2D944"/>
    <w:lvl w:ilvl="0">
      <w:start w:val="1"/>
      <w:numFmt w:val="decimal"/>
      <w:lvlText w:val="%1."/>
      <w:lvlJc w:val="lef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abstractNum w:abstractNumId="32" w15:restartNumberingAfterBreak="0">
    <w:nsid w:val="68D50D2D"/>
    <w:multiLevelType w:val="hybridMultilevel"/>
    <w:tmpl w:val="60DEAF08"/>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05C8A"/>
    <w:multiLevelType w:val="hybridMultilevel"/>
    <w:tmpl w:val="6C7417D2"/>
    <w:lvl w:ilvl="0" w:tplc="040C000F">
      <w:start w:val="1"/>
      <w:numFmt w:val="decimal"/>
      <w:lvlText w:val="%1."/>
      <w:lvlJc w:val="left"/>
      <w:pPr>
        <w:tabs>
          <w:tab w:val="num" w:pos="644"/>
        </w:tabs>
        <w:ind w:left="644" w:hanging="360"/>
      </w:pPr>
    </w:lvl>
    <w:lvl w:ilvl="1" w:tplc="040C0019">
      <w:start w:val="1"/>
      <w:numFmt w:val="lowerLetter"/>
      <w:lvlText w:val="%2."/>
      <w:lvlJc w:val="left"/>
      <w:pPr>
        <w:tabs>
          <w:tab w:val="num" w:pos="1364"/>
        </w:tabs>
        <w:ind w:left="1364" w:hanging="360"/>
      </w:pPr>
    </w:lvl>
    <w:lvl w:ilvl="2" w:tplc="040C000F">
      <w:start w:val="1"/>
      <w:numFmt w:val="decimal"/>
      <w:lvlText w:val="%3."/>
      <w:lvlJc w:val="left"/>
      <w:pPr>
        <w:tabs>
          <w:tab w:val="num" w:pos="2264"/>
        </w:tabs>
        <w:ind w:left="2264" w:hanging="36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34" w15:restartNumberingAfterBreak="0">
    <w:nsid w:val="6DEA076C"/>
    <w:multiLevelType w:val="hybridMultilevel"/>
    <w:tmpl w:val="E9DAF030"/>
    <w:lvl w:ilvl="0" w:tplc="05549FC0">
      <w:start w:val="1"/>
      <w:numFmt w:val="bullet"/>
      <w:lvlText w:val=""/>
      <w:lvlJc w:val="left"/>
      <w:pPr>
        <w:tabs>
          <w:tab w:val="num" w:pos="644"/>
        </w:tabs>
        <w:ind w:left="644"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C8346B"/>
    <w:multiLevelType w:val="hybridMultilevel"/>
    <w:tmpl w:val="8B34F0BA"/>
    <w:lvl w:ilvl="0" w:tplc="5E2C3F66">
      <w:numFmt w:val="bullet"/>
      <w:lvlText w:val="-"/>
      <w:lvlJc w:val="left"/>
      <w:pPr>
        <w:tabs>
          <w:tab w:val="num" w:pos="720"/>
        </w:tabs>
        <w:ind w:left="720" w:hanging="360"/>
      </w:pPr>
      <w:rPr>
        <w:rFonts w:ascii="Tahoma" w:eastAsia="Calibri" w:hAnsi="Tahom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5C76A4"/>
    <w:multiLevelType w:val="hybridMultilevel"/>
    <w:tmpl w:val="A3BAB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3EF6C00"/>
    <w:multiLevelType w:val="hybridMultilevel"/>
    <w:tmpl w:val="08784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79C6D21"/>
    <w:multiLevelType w:val="hybridMultilevel"/>
    <w:tmpl w:val="35A459E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9" w15:restartNumberingAfterBreak="0">
    <w:nsid w:val="79B15B63"/>
    <w:multiLevelType w:val="multilevel"/>
    <w:tmpl w:val="7D5A578A"/>
    <w:lvl w:ilvl="0">
      <w:start w:val="1"/>
      <w:numFmt w:val="upperRoman"/>
      <w:lvlText w:val="%1."/>
      <w:lvlJc w:val="right"/>
      <w:pPr>
        <w:ind w:left="1419" w:hanging="1419"/>
      </w:pPr>
      <w:rPr>
        <w:rFonts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1419" w:hanging="1135"/>
      </w:pPr>
      <w:rPr>
        <w:rFonts w:hint="default"/>
        <w:b w:val="0"/>
        <w:i w:val="0"/>
        <w:caps w:val="0"/>
        <w:strike w:val="0"/>
        <w:dstrike w:val="0"/>
        <w:vanish w:val="0"/>
        <w:color w:val="FF66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1212" w:hanging="852"/>
      </w:pPr>
      <w:rPr>
        <w:rFonts w:hint="default"/>
        <w:b w:val="0"/>
        <w:i w:val="0"/>
        <w:sz w:val="20"/>
        <w:szCs w:val="20"/>
      </w:rPr>
    </w:lvl>
    <w:lvl w:ilvl="3">
      <w:start w:val="1"/>
      <w:numFmt w:val="decimal"/>
      <w:suff w:val="space"/>
      <w:lvlText w:val="%1.%2.%3.%4."/>
      <w:lvlJc w:val="left"/>
      <w:pPr>
        <w:ind w:left="1419" w:hanging="568"/>
      </w:pPr>
      <w:rPr>
        <w:rFonts w:hint="default"/>
        <w:b w:val="0"/>
        <w:i w:val="0"/>
        <w:sz w:val="20"/>
        <w:szCs w:val="20"/>
      </w:rPr>
    </w:lvl>
    <w:lvl w:ilvl="4">
      <w:start w:val="1"/>
      <w:numFmt w:val="decimal"/>
      <w:suff w:val="space"/>
      <w:lvlText w:val="%1.%2.%3.%4.%5."/>
      <w:lvlJc w:val="left"/>
      <w:pPr>
        <w:ind w:left="1419" w:hanging="285"/>
      </w:pPr>
      <w:rPr>
        <w:rFonts w:hint="default"/>
        <w:b w:val="0"/>
        <w:i w:val="0"/>
      </w:rPr>
    </w:lvl>
    <w:lvl w:ilvl="5">
      <w:start w:val="1"/>
      <w:numFmt w:val="decimal"/>
      <w:lvlText w:val="%1.%2.%3.%4.%5.%6."/>
      <w:lvlJc w:val="left"/>
      <w:pPr>
        <w:tabs>
          <w:tab w:val="num" w:pos="0"/>
        </w:tabs>
        <w:ind w:left="1419" w:hanging="1"/>
      </w:pPr>
      <w:rPr>
        <w:rFonts w:hint="default"/>
      </w:rPr>
    </w:lvl>
    <w:lvl w:ilvl="6">
      <w:start w:val="1"/>
      <w:numFmt w:val="decimal"/>
      <w:lvlText w:val="%1.%2.%3.%4.%5.%6.%7."/>
      <w:lvlJc w:val="left"/>
      <w:pPr>
        <w:tabs>
          <w:tab w:val="num" w:pos="0"/>
        </w:tabs>
        <w:ind w:left="4659" w:hanging="2958"/>
      </w:pPr>
      <w:rPr>
        <w:rFonts w:hint="default"/>
      </w:rPr>
    </w:lvl>
    <w:lvl w:ilvl="7">
      <w:start w:val="1"/>
      <w:numFmt w:val="decimal"/>
      <w:lvlText w:val="%1.%2.%3.%4.%5.%6.%7.%8."/>
      <w:lvlJc w:val="left"/>
      <w:pPr>
        <w:tabs>
          <w:tab w:val="num" w:pos="0"/>
        </w:tabs>
        <w:ind w:left="5163" w:hanging="3178"/>
      </w:pPr>
      <w:rPr>
        <w:rFonts w:hint="default"/>
      </w:rPr>
    </w:lvl>
    <w:lvl w:ilvl="8">
      <w:start w:val="1"/>
      <w:numFmt w:val="decimal"/>
      <w:lvlText w:val="%1.%2.%3.%4.%5.%6.%7.%8.%9."/>
      <w:lvlJc w:val="left"/>
      <w:pPr>
        <w:tabs>
          <w:tab w:val="num" w:pos="0"/>
        </w:tabs>
        <w:ind w:left="5739" w:hanging="3471"/>
      </w:pPr>
      <w:rPr>
        <w:rFonts w:hint="default"/>
      </w:rPr>
    </w:lvl>
  </w:abstractNum>
  <w:num w:numId="1" w16cid:durableId="403375655">
    <w:abstractNumId w:val="25"/>
  </w:num>
  <w:num w:numId="2" w16cid:durableId="799101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76625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4537321">
    <w:abstractNumId w:val="30"/>
  </w:num>
  <w:num w:numId="5" w16cid:durableId="97021393">
    <w:abstractNumId w:val="24"/>
  </w:num>
  <w:num w:numId="6" w16cid:durableId="318702597">
    <w:abstractNumId w:val="28"/>
  </w:num>
  <w:num w:numId="7" w16cid:durableId="1033265040">
    <w:abstractNumId w:val="22"/>
  </w:num>
  <w:num w:numId="8" w16cid:durableId="1098720724">
    <w:abstractNumId w:val="13"/>
  </w:num>
  <w:num w:numId="9" w16cid:durableId="548683552">
    <w:abstractNumId w:val="15"/>
  </w:num>
  <w:num w:numId="10" w16cid:durableId="436338751">
    <w:abstractNumId w:val="4"/>
  </w:num>
  <w:num w:numId="11" w16cid:durableId="416444042">
    <w:abstractNumId w:val="18"/>
  </w:num>
  <w:num w:numId="12" w16cid:durableId="1857620569">
    <w:abstractNumId w:val="0"/>
  </w:num>
  <w:num w:numId="13" w16cid:durableId="829559211">
    <w:abstractNumId w:val="32"/>
  </w:num>
  <w:num w:numId="14" w16cid:durableId="77754112">
    <w:abstractNumId w:val="20"/>
  </w:num>
  <w:num w:numId="15" w16cid:durableId="1274020039">
    <w:abstractNumId w:val="12"/>
  </w:num>
  <w:num w:numId="16" w16cid:durableId="164955515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61511550">
    <w:abstractNumId w:val="8"/>
  </w:num>
  <w:num w:numId="18" w16cid:durableId="367531763">
    <w:abstractNumId w:val="19"/>
  </w:num>
  <w:num w:numId="19" w16cid:durableId="696202585">
    <w:abstractNumId w:val="3"/>
  </w:num>
  <w:num w:numId="20" w16cid:durableId="1824661722">
    <w:abstractNumId w:val="35"/>
  </w:num>
  <w:num w:numId="21" w16cid:durableId="426199322">
    <w:abstractNumId w:val="2"/>
  </w:num>
  <w:num w:numId="22" w16cid:durableId="959726308">
    <w:abstractNumId w:val="27"/>
  </w:num>
  <w:num w:numId="23" w16cid:durableId="1156069622">
    <w:abstractNumId w:val="33"/>
  </w:num>
  <w:num w:numId="24" w16cid:durableId="374424469">
    <w:abstractNumId w:val="26"/>
  </w:num>
  <w:num w:numId="25" w16cid:durableId="2070808439">
    <w:abstractNumId w:val="1"/>
  </w:num>
  <w:num w:numId="26" w16cid:durableId="1766416474">
    <w:abstractNumId w:val="25"/>
  </w:num>
  <w:num w:numId="27" w16cid:durableId="1780710471">
    <w:abstractNumId w:val="25"/>
  </w:num>
  <w:num w:numId="28" w16cid:durableId="907808860">
    <w:abstractNumId w:val="25"/>
  </w:num>
  <w:num w:numId="29" w16cid:durableId="1661228752">
    <w:abstractNumId w:val="25"/>
  </w:num>
  <w:num w:numId="30" w16cid:durableId="585113038">
    <w:abstractNumId w:val="25"/>
  </w:num>
  <w:num w:numId="31" w16cid:durableId="348483312">
    <w:abstractNumId w:val="25"/>
  </w:num>
  <w:num w:numId="32" w16cid:durableId="1228807543">
    <w:abstractNumId w:val="34"/>
  </w:num>
  <w:num w:numId="33" w16cid:durableId="1586497456">
    <w:abstractNumId w:val="10"/>
  </w:num>
  <w:num w:numId="34" w16cid:durableId="1121804009">
    <w:abstractNumId w:val="39"/>
  </w:num>
  <w:num w:numId="35" w16cid:durableId="1706953119">
    <w:abstractNumId w:val="31"/>
  </w:num>
  <w:num w:numId="36" w16cid:durableId="367801007">
    <w:abstractNumId w:val="14"/>
  </w:num>
  <w:num w:numId="37" w16cid:durableId="959258537">
    <w:abstractNumId w:val="7"/>
  </w:num>
  <w:num w:numId="38" w16cid:durableId="814029100">
    <w:abstractNumId w:val="37"/>
  </w:num>
  <w:num w:numId="39" w16cid:durableId="806431671">
    <w:abstractNumId w:val="9"/>
  </w:num>
  <w:num w:numId="40" w16cid:durableId="968322080">
    <w:abstractNumId w:val="16"/>
  </w:num>
  <w:num w:numId="41" w16cid:durableId="569195801">
    <w:abstractNumId w:val="38"/>
  </w:num>
  <w:num w:numId="42" w16cid:durableId="536745104">
    <w:abstractNumId w:val="36"/>
  </w:num>
  <w:num w:numId="43" w16cid:durableId="1373536038">
    <w:abstractNumId w:val="21"/>
  </w:num>
  <w:num w:numId="44" w16cid:durableId="1017081404">
    <w:abstractNumId w:val="11"/>
  </w:num>
  <w:num w:numId="45" w16cid:durableId="2047364061">
    <w:abstractNumId w:val="29"/>
  </w:num>
  <w:num w:numId="46" w16cid:durableId="1233849021">
    <w:abstractNumId w:val="17"/>
  </w:num>
  <w:num w:numId="47" w16cid:durableId="1316757883">
    <w:abstractNumId w:val="23"/>
  </w:num>
  <w:num w:numId="48" w16cid:durableId="743721587">
    <w:abstractNumId w:val="5"/>
  </w:num>
  <w:num w:numId="49" w16cid:durableId="1174959869">
    <w:abstractNumId w:val="6"/>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offrey GESLIN">
    <w15:presenceInfo w15:providerId="AD" w15:userId="S-1-5-21-696805691-1087713896-3119010462-135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B54"/>
    <w:rsid w:val="0000152E"/>
    <w:rsid w:val="00004112"/>
    <w:rsid w:val="0001055C"/>
    <w:rsid w:val="0001563D"/>
    <w:rsid w:val="00017AD3"/>
    <w:rsid w:val="000267CB"/>
    <w:rsid w:val="00032C43"/>
    <w:rsid w:val="00032CAA"/>
    <w:rsid w:val="000342D8"/>
    <w:rsid w:val="0003601E"/>
    <w:rsid w:val="000378CA"/>
    <w:rsid w:val="00040381"/>
    <w:rsid w:val="000435CF"/>
    <w:rsid w:val="00043980"/>
    <w:rsid w:val="00043AF5"/>
    <w:rsid w:val="000500A8"/>
    <w:rsid w:val="00054899"/>
    <w:rsid w:val="000565F6"/>
    <w:rsid w:val="00060063"/>
    <w:rsid w:val="00061C1D"/>
    <w:rsid w:val="0006501A"/>
    <w:rsid w:val="00067DA9"/>
    <w:rsid w:val="0007095E"/>
    <w:rsid w:val="000803D5"/>
    <w:rsid w:val="00085A0D"/>
    <w:rsid w:val="0009069B"/>
    <w:rsid w:val="00092A54"/>
    <w:rsid w:val="00093B08"/>
    <w:rsid w:val="0009445C"/>
    <w:rsid w:val="000A2457"/>
    <w:rsid w:val="000A2A83"/>
    <w:rsid w:val="000A4B29"/>
    <w:rsid w:val="000A551A"/>
    <w:rsid w:val="000B7D22"/>
    <w:rsid w:val="000C080F"/>
    <w:rsid w:val="000C407A"/>
    <w:rsid w:val="000D2561"/>
    <w:rsid w:val="000D5ECE"/>
    <w:rsid w:val="000D7D74"/>
    <w:rsid w:val="000E7044"/>
    <w:rsid w:val="000F1BD3"/>
    <w:rsid w:val="000F3A12"/>
    <w:rsid w:val="000F41AC"/>
    <w:rsid w:val="000F5B95"/>
    <w:rsid w:val="000F75EF"/>
    <w:rsid w:val="00100515"/>
    <w:rsid w:val="001052F3"/>
    <w:rsid w:val="00112685"/>
    <w:rsid w:val="00113522"/>
    <w:rsid w:val="00114AB1"/>
    <w:rsid w:val="00117E4A"/>
    <w:rsid w:val="0012079C"/>
    <w:rsid w:val="00123A2A"/>
    <w:rsid w:val="00127430"/>
    <w:rsid w:val="00133854"/>
    <w:rsid w:val="00134CDB"/>
    <w:rsid w:val="001370AE"/>
    <w:rsid w:val="00140A61"/>
    <w:rsid w:val="00142830"/>
    <w:rsid w:val="00143BF6"/>
    <w:rsid w:val="00157642"/>
    <w:rsid w:val="0016601B"/>
    <w:rsid w:val="001669F8"/>
    <w:rsid w:val="00171219"/>
    <w:rsid w:val="001737B4"/>
    <w:rsid w:val="0017706B"/>
    <w:rsid w:val="001776CA"/>
    <w:rsid w:val="001845E5"/>
    <w:rsid w:val="0019250F"/>
    <w:rsid w:val="00194E1B"/>
    <w:rsid w:val="001A05F5"/>
    <w:rsid w:val="001A5A0E"/>
    <w:rsid w:val="001B0693"/>
    <w:rsid w:val="001B2DE5"/>
    <w:rsid w:val="001B4A5B"/>
    <w:rsid w:val="001B5492"/>
    <w:rsid w:val="001C0BC6"/>
    <w:rsid w:val="001D2A2C"/>
    <w:rsid w:val="001D5B57"/>
    <w:rsid w:val="001E04DC"/>
    <w:rsid w:val="001E3696"/>
    <w:rsid w:val="001F3DE2"/>
    <w:rsid w:val="001F67FF"/>
    <w:rsid w:val="002036A5"/>
    <w:rsid w:val="00212A48"/>
    <w:rsid w:val="00214701"/>
    <w:rsid w:val="0022542B"/>
    <w:rsid w:val="002268E0"/>
    <w:rsid w:val="0023063A"/>
    <w:rsid w:val="00233A2E"/>
    <w:rsid w:val="002366B1"/>
    <w:rsid w:val="00237332"/>
    <w:rsid w:val="00237CFA"/>
    <w:rsid w:val="00250832"/>
    <w:rsid w:val="002523AE"/>
    <w:rsid w:val="00252903"/>
    <w:rsid w:val="00257150"/>
    <w:rsid w:val="00274595"/>
    <w:rsid w:val="0027484E"/>
    <w:rsid w:val="00274E6B"/>
    <w:rsid w:val="002821D6"/>
    <w:rsid w:val="00287AE8"/>
    <w:rsid w:val="00291F86"/>
    <w:rsid w:val="002B1020"/>
    <w:rsid w:val="002B1C20"/>
    <w:rsid w:val="002B2CBF"/>
    <w:rsid w:val="002B638D"/>
    <w:rsid w:val="002C0083"/>
    <w:rsid w:val="002D17B9"/>
    <w:rsid w:val="002F07AC"/>
    <w:rsid w:val="002F3710"/>
    <w:rsid w:val="00301370"/>
    <w:rsid w:val="00305BB8"/>
    <w:rsid w:val="00307761"/>
    <w:rsid w:val="003324D9"/>
    <w:rsid w:val="003346DF"/>
    <w:rsid w:val="0035403A"/>
    <w:rsid w:val="00356C74"/>
    <w:rsid w:val="00365C37"/>
    <w:rsid w:val="00372DB8"/>
    <w:rsid w:val="00373073"/>
    <w:rsid w:val="00376ABD"/>
    <w:rsid w:val="00392D85"/>
    <w:rsid w:val="003956C0"/>
    <w:rsid w:val="003A317B"/>
    <w:rsid w:val="003B5F81"/>
    <w:rsid w:val="003C6C38"/>
    <w:rsid w:val="003D01E1"/>
    <w:rsid w:val="003D427E"/>
    <w:rsid w:val="003D495D"/>
    <w:rsid w:val="003E312D"/>
    <w:rsid w:val="003F2B40"/>
    <w:rsid w:val="003F3A9B"/>
    <w:rsid w:val="003F5AEA"/>
    <w:rsid w:val="00400C26"/>
    <w:rsid w:val="004048BE"/>
    <w:rsid w:val="00406230"/>
    <w:rsid w:val="00412F7D"/>
    <w:rsid w:val="00420663"/>
    <w:rsid w:val="004226C5"/>
    <w:rsid w:val="004246C0"/>
    <w:rsid w:val="00424B04"/>
    <w:rsid w:val="0043589E"/>
    <w:rsid w:val="00445941"/>
    <w:rsid w:val="00447188"/>
    <w:rsid w:val="00454CF9"/>
    <w:rsid w:val="0046036A"/>
    <w:rsid w:val="00461B9F"/>
    <w:rsid w:val="00463EA5"/>
    <w:rsid w:val="00465045"/>
    <w:rsid w:val="00467527"/>
    <w:rsid w:val="00473D0E"/>
    <w:rsid w:val="0048137C"/>
    <w:rsid w:val="00491DA5"/>
    <w:rsid w:val="004962C2"/>
    <w:rsid w:val="004A1CA7"/>
    <w:rsid w:val="004A4D24"/>
    <w:rsid w:val="004B5906"/>
    <w:rsid w:val="004C0C95"/>
    <w:rsid w:val="004C1BA4"/>
    <w:rsid w:val="004C5DCA"/>
    <w:rsid w:val="004D3EDD"/>
    <w:rsid w:val="004D4592"/>
    <w:rsid w:val="004E12C5"/>
    <w:rsid w:val="004E1F56"/>
    <w:rsid w:val="004E3F67"/>
    <w:rsid w:val="004E7BBA"/>
    <w:rsid w:val="005135B8"/>
    <w:rsid w:val="005161B2"/>
    <w:rsid w:val="00516AD9"/>
    <w:rsid w:val="00532D39"/>
    <w:rsid w:val="00541319"/>
    <w:rsid w:val="00542FBF"/>
    <w:rsid w:val="00544554"/>
    <w:rsid w:val="00552695"/>
    <w:rsid w:val="005547FE"/>
    <w:rsid w:val="00556BAC"/>
    <w:rsid w:val="00563849"/>
    <w:rsid w:val="00570F07"/>
    <w:rsid w:val="00575CF9"/>
    <w:rsid w:val="00583ADB"/>
    <w:rsid w:val="005852DA"/>
    <w:rsid w:val="0058778C"/>
    <w:rsid w:val="005902B9"/>
    <w:rsid w:val="0059233B"/>
    <w:rsid w:val="00594ADF"/>
    <w:rsid w:val="005A25D2"/>
    <w:rsid w:val="005A6A93"/>
    <w:rsid w:val="005B04A8"/>
    <w:rsid w:val="005B1E4C"/>
    <w:rsid w:val="005B1EE6"/>
    <w:rsid w:val="005B3F6B"/>
    <w:rsid w:val="005B5392"/>
    <w:rsid w:val="005C01F0"/>
    <w:rsid w:val="005C0353"/>
    <w:rsid w:val="005E1EFA"/>
    <w:rsid w:val="005E702E"/>
    <w:rsid w:val="005F0856"/>
    <w:rsid w:val="005F2557"/>
    <w:rsid w:val="00606C8D"/>
    <w:rsid w:val="006120DE"/>
    <w:rsid w:val="006206F3"/>
    <w:rsid w:val="006208D2"/>
    <w:rsid w:val="00625A3F"/>
    <w:rsid w:val="00627562"/>
    <w:rsid w:val="006342FB"/>
    <w:rsid w:val="00636DA1"/>
    <w:rsid w:val="006415D5"/>
    <w:rsid w:val="006436BF"/>
    <w:rsid w:val="00647EC0"/>
    <w:rsid w:val="00651A92"/>
    <w:rsid w:val="0065239C"/>
    <w:rsid w:val="00653FFD"/>
    <w:rsid w:val="00657BC6"/>
    <w:rsid w:val="00657C17"/>
    <w:rsid w:val="00657CEF"/>
    <w:rsid w:val="00662346"/>
    <w:rsid w:val="006678DA"/>
    <w:rsid w:val="006720AA"/>
    <w:rsid w:val="00673DD2"/>
    <w:rsid w:val="00673FC5"/>
    <w:rsid w:val="0067613E"/>
    <w:rsid w:val="006826D3"/>
    <w:rsid w:val="00686E7F"/>
    <w:rsid w:val="006A0076"/>
    <w:rsid w:val="006A2B6F"/>
    <w:rsid w:val="006A3451"/>
    <w:rsid w:val="006B1B3E"/>
    <w:rsid w:val="006B702D"/>
    <w:rsid w:val="006C0950"/>
    <w:rsid w:val="006C6449"/>
    <w:rsid w:val="006D4C46"/>
    <w:rsid w:val="006D61CE"/>
    <w:rsid w:val="006E0E65"/>
    <w:rsid w:val="006E52F5"/>
    <w:rsid w:val="006F58CF"/>
    <w:rsid w:val="00705DB4"/>
    <w:rsid w:val="00705F43"/>
    <w:rsid w:val="00710C0C"/>
    <w:rsid w:val="007273EA"/>
    <w:rsid w:val="00731D6E"/>
    <w:rsid w:val="00734D16"/>
    <w:rsid w:val="0074044B"/>
    <w:rsid w:val="0074490A"/>
    <w:rsid w:val="00747671"/>
    <w:rsid w:val="007516D5"/>
    <w:rsid w:val="00754296"/>
    <w:rsid w:val="00757CEF"/>
    <w:rsid w:val="00760341"/>
    <w:rsid w:val="00763C36"/>
    <w:rsid w:val="00765BBE"/>
    <w:rsid w:val="00767B05"/>
    <w:rsid w:val="007744ED"/>
    <w:rsid w:val="00774B87"/>
    <w:rsid w:val="00774BAE"/>
    <w:rsid w:val="007765D0"/>
    <w:rsid w:val="00781F12"/>
    <w:rsid w:val="007843C7"/>
    <w:rsid w:val="007868A9"/>
    <w:rsid w:val="007901DC"/>
    <w:rsid w:val="0079245D"/>
    <w:rsid w:val="007C023B"/>
    <w:rsid w:val="007C0CAA"/>
    <w:rsid w:val="007C41A5"/>
    <w:rsid w:val="007C776E"/>
    <w:rsid w:val="007C7DA7"/>
    <w:rsid w:val="007D32D4"/>
    <w:rsid w:val="007D56A5"/>
    <w:rsid w:val="007D787F"/>
    <w:rsid w:val="007E58F9"/>
    <w:rsid w:val="007F216B"/>
    <w:rsid w:val="007F6851"/>
    <w:rsid w:val="007F6E9B"/>
    <w:rsid w:val="00802643"/>
    <w:rsid w:val="0081346F"/>
    <w:rsid w:val="00820183"/>
    <w:rsid w:val="008260F5"/>
    <w:rsid w:val="008278F8"/>
    <w:rsid w:val="00832B3C"/>
    <w:rsid w:val="008368F9"/>
    <w:rsid w:val="00844D16"/>
    <w:rsid w:val="00856C6C"/>
    <w:rsid w:val="008642DE"/>
    <w:rsid w:val="00867DCB"/>
    <w:rsid w:val="00871E58"/>
    <w:rsid w:val="008726F2"/>
    <w:rsid w:val="00875D87"/>
    <w:rsid w:val="00885C6F"/>
    <w:rsid w:val="00891560"/>
    <w:rsid w:val="00895481"/>
    <w:rsid w:val="008A1202"/>
    <w:rsid w:val="008A7A21"/>
    <w:rsid w:val="008B2B54"/>
    <w:rsid w:val="008B4381"/>
    <w:rsid w:val="008C00E5"/>
    <w:rsid w:val="008C4674"/>
    <w:rsid w:val="008D05B0"/>
    <w:rsid w:val="008D4F32"/>
    <w:rsid w:val="008D78A5"/>
    <w:rsid w:val="008E1045"/>
    <w:rsid w:val="008E4817"/>
    <w:rsid w:val="008E7426"/>
    <w:rsid w:val="008F4601"/>
    <w:rsid w:val="008F7497"/>
    <w:rsid w:val="009064DD"/>
    <w:rsid w:val="0091335C"/>
    <w:rsid w:val="00914623"/>
    <w:rsid w:val="00923B02"/>
    <w:rsid w:val="00934136"/>
    <w:rsid w:val="009409BD"/>
    <w:rsid w:val="009524F9"/>
    <w:rsid w:val="00954EEE"/>
    <w:rsid w:val="00960819"/>
    <w:rsid w:val="00963D11"/>
    <w:rsid w:val="00964CCD"/>
    <w:rsid w:val="00975C5B"/>
    <w:rsid w:val="0097617E"/>
    <w:rsid w:val="009845C9"/>
    <w:rsid w:val="00990094"/>
    <w:rsid w:val="00994B15"/>
    <w:rsid w:val="009A319E"/>
    <w:rsid w:val="009A5E78"/>
    <w:rsid w:val="009A6470"/>
    <w:rsid w:val="009B3FA3"/>
    <w:rsid w:val="009C0023"/>
    <w:rsid w:val="009C2845"/>
    <w:rsid w:val="009D291A"/>
    <w:rsid w:val="009D63E5"/>
    <w:rsid w:val="009D7173"/>
    <w:rsid w:val="009E15AB"/>
    <w:rsid w:val="009F5B39"/>
    <w:rsid w:val="009F6E54"/>
    <w:rsid w:val="00A002B2"/>
    <w:rsid w:val="00A0423D"/>
    <w:rsid w:val="00A04282"/>
    <w:rsid w:val="00A06306"/>
    <w:rsid w:val="00A17790"/>
    <w:rsid w:val="00A22C9C"/>
    <w:rsid w:val="00A2443D"/>
    <w:rsid w:val="00A33A28"/>
    <w:rsid w:val="00A36C0D"/>
    <w:rsid w:val="00A3717B"/>
    <w:rsid w:val="00A40E44"/>
    <w:rsid w:val="00A418FC"/>
    <w:rsid w:val="00A4316D"/>
    <w:rsid w:val="00A442FC"/>
    <w:rsid w:val="00A56C13"/>
    <w:rsid w:val="00A60E71"/>
    <w:rsid w:val="00A648B8"/>
    <w:rsid w:val="00A7279C"/>
    <w:rsid w:val="00A72EBB"/>
    <w:rsid w:val="00A73D93"/>
    <w:rsid w:val="00A7499B"/>
    <w:rsid w:val="00A7753D"/>
    <w:rsid w:val="00A828F2"/>
    <w:rsid w:val="00A90DAA"/>
    <w:rsid w:val="00A92974"/>
    <w:rsid w:val="00A95ACC"/>
    <w:rsid w:val="00A97716"/>
    <w:rsid w:val="00AA540B"/>
    <w:rsid w:val="00AB0DEC"/>
    <w:rsid w:val="00AB34F7"/>
    <w:rsid w:val="00AB4049"/>
    <w:rsid w:val="00AB5D3B"/>
    <w:rsid w:val="00AC51AB"/>
    <w:rsid w:val="00AC65D8"/>
    <w:rsid w:val="00AC6947"/>
    <w:rsid w:val="00AD006A"/>
    <w:rsid w:val="00AD33D8"/>
    <w:rsid w:val="00AF2686"/>
    <w:rsid w:val="00B02553"/>
    <w:rsid w:val="00B02A6F"/>
    <w:rsid w:val="00B07FB1"/>
    <w:rsid w:val="00B10507"/>
    <w:rsid w:val="00B10B0A"/>
    <w:rsid w:val="00B16275"/>
    <w:rsid w:val="00B207C4"/>
    <w:rsid w:val="00B276A4"/>
    <w:rsid w:val="00B3110B"/>
    <w:rsid w:val="00B4043B"/>
    <w:rsid w:val="00B416D0"/>
    <w:rsid w:val="00B4202C"/>
    <w:rsid w:val="00B443CC"/>
    <w:rsid w:val="00B479A9"/>
    <w:rsid w:val="00B51743"/>
    <w:rsid w:val="00B55DC4"/>
    <w:rsid w:val="00B55F29"/>
    <w:rsid w:val="00B5656A"/>
    <w:rsid w:val="00B6058E"/>
    <w:rsid w:val="00B6134E"/>
    <w:rsid w:val="00B6202F"/>
    <w:rsid w:val="00B72A75"/>
    <w:rsid w:val="00B9394C"/>
    <w:rsid w:val="00B9452A"/>
    <w:rsid w:val="00B971DC"/>
    <w:rsid w:val="00BA44F7"/>
    <w:rsid w:val="00BB0607"/>
    <w:rsid w:val="00BB44D6"/>
    <w:rsid w:val="00BB4AC0"/>
    <w:rsid w:val="00BD0A01"/>
    <w:rsid w:val="00BD4C5D"/>
    <w:rsid w:val="00BD74C5"/>
    <w:rsid w:val="00BE74B6"/>
    <w:rsid w:val="00BF0B54"/>
    <w:rsid w:val="00C05ACD"/>
    <w:rsid w:val="00C1415D"/>
    <w:rsid w:val="00C30499"/>
    <w:rsid w:val="00C31879"/>
    <w:rsid w:val="00C31FB2"/>
    <w:rsid w:val="00C36D1B"/>
    <w:rsid w:val="00C42E45"/>
    <w:rsid w:val="00C43D85"/>
    <w:rsid w:val="00C44503"/>
    <w:rsid w:val="00C51003"/>
    <w:rsid w:val="00C76117"/>
    <w:rsid w:val="00C7750D"/>
    <w:rsid w:val="00C800BE"/>
    <w:rsid w:val="00C80E32"/>
    <w:rsid w:val="00C82A11"/>
    <w:rsid w:val="00CA0068"/>
    <w:rsid w:val="00CA05BC"/>
    <w:rsid w:val="00CA0B9C"/>
    <w:rsid w:val="00CA306D"/>
    <w:rsid w:val="00CA44AD"/>
    <w:rsid w:val="00CA4560"/>
    <w:rsid w:val="00CB008C"/>
    <w:rsid w:val="00CB094E"/>
    <w:rsid w:val="00CB2039"/>
    <w:rsid w:val="00CB20D6"/>
    <w:rsid w:val="00CB4D13"/>
    <w:rsid w:val="00CC0528"/>
    <w:rsid w:val="00CD6ABC"/>
    <w:rsid w:val="00CE1A39"/>
    <w:rsid w:val="00CE37BC"/>
    <w:rsid w:val="00CF06F8"/>
    <w:rsid w:val="00D22C5A"/>
    <w:rsid w:val="00D3275C"/>
    <w:rsid w:val="00D41783"/>
    <w:rsid w:val="00D442AC"/>
    <w:rsid w:val="00D47585"/>
    <w:rsid w:val="00D55A0F"/>
    <w:rsid w:val="00D609FF"/>
    <w:rsid w:val="00D65965"/>
    <w:rsid w:val="00D7034E"/>
    <w:rsid w:val="00D75D8D"/>
    <w:rsid w:val="00D85BFE"/>
    <w:rsid w:val="00D85EDD"/>
    <w:rsid w:val="00D90A2E"/>
    <w:rsid w:val="00D91386"/>
    <w:rsid w:val="00D977FF"/>
    <w:rsid w:val="00DA080B"/>
    <w:rsid w:val="00DA5E7B"/>
    <w:rsid w:val="00DB49D7"/>
    <w:rsid w:val="00DB701C"/>
    <w:rsid w:val="00DC1B79"/>
    <w:rsid w:val="00DC6527"/>
    <w:rsid w:val="00DD5B6E"/>
    <w:rsid w:val="00DD74C7"/>
    <w:rsid w:val="00DD7D51"/>
    <w:rsid w:val="00DE1A2A"/>
    <w:rsid w:val="00DF430B"/>
    <w:rsid w:val="00E00B59"/>
    <w:rsid w:val="00E02D07"/>
    <w:rsid w:val="00E03CB7"/>
    <w:rsid w:val="00E24AFC"/>
    <w:rsid w:val="00E26497"/>
    <w:rsid w:val="00E34E2D"/>
    <w:rsid w:val="00E4369D"/>
    <w:rsid w:val="00E452EE"/>
    <w:rsid w:val="00E50F77"/>
    <w:rsid w:val="00E563F2"/>
    <w:rsid w:val="00E56D3F"/>
    <w:rsid w:val="00E5741C"/>
    <w:rsid w:val="00E66CEF"/>
    <w:rsid w:val="00E71F28"/>
    <w:rsid w:val="00E76792"/>
    <w:rsid w:val="00E77297"/>
    <w:rsid w:val="00E77957"/>
    <w:rsid w:val="00E831E3"/>
    <w:rsid w:val="00E84911"/>
    <w:rsid w:val="00E93AC3"/>
    <w:rsid w:val="00E97567"/>
    <w:rsid w:val="00EA232A"/>
    <w:rsid w:val="00EB2445"/>
    <w:rsid w:val="00EB3871"/>
    <w:rsid w:val="00EC5233"/>
    <w:rsid w:val="00EC70F3"/>
    <w:rsid w:val="00EE1455"/>
    <w:rsid w:val="00EE2F7F"/>
    <w:rsid w:val="00EF0861"/>
    <w:rsid w:val="00EF11FF"/>
    <w:rsid w:val="00F0529A"/>
    <w:rsid w:val="00F131B6"/>
    <w:rsid w:val="00F16B41"/>
    <w:rsid w:val="00F16CF5"/>
    <w:rsid w:val="00F210F5"/>
    <w:rsid w:val="00F33C09"/>
    <w:rsid w:val="00F376FB"/>
    <w:rsid w:val="00F65E89"/>
    <w:rsid w:val="00F6691B"/>
    <w:rsid w:val="00F71A78"/>
    <w:rsid w:val="00F74013"/>
    <w:rsid w:val="00F74214"/>
    <w:rsid w:val="00F74DE8"/>
    <w:rsid w:val="00F839A8"/>
    <w:rsid w:val="00F84FB0"/>
    <w:rsid w:val="00F852C1"/>
    <w:rsid w:val="00F9131A"/>
    <w:rsid w:val="00F9502C"/>
    <w:rsid w:val="00FA1864"/>
    <w:rsid w:val="00FA6F7D"/>
    <w:rsid w:val="00FA7D90"/>
    <w:rsid w:val="00FB3558"/>
    <w:rsid w:val="00FD21DE"/>
    <w:rsid w:val="00FD22E0"/>
    <w:rsid w:val="00FD449D"/>
    <w:rsid w:val="00FE25A3"/>
    <w:rsid w:val="00FE375B"/>
    <w:rsid w:val="00FE3B27"/>
    <w:rsid w:val="00FE420D"/>
    <w:rsid w:val="00FE64E6"/>
    <w:rsid w:val="00FF28AE"/>
    <w:rsid w:val="00FF2C16"/>
    <w:rsid w:val="00FF3637"/>
    <w:rsid w:val="00FF61E2"/>
    <w:rsid w:val="00FF62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38AEE9"/>
  <w15:docId w15:val="{DE212D32-AA1F-45F8-B1A2-D4178C882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CA7"/>
    <w:rPr>
      <w:rFonts w:ascii="Segoe UI" w:hAnsi="Segoe UI" w:cs="Segoe UI"/>
    </w:rPr>
  </w:style>
  <w:style w:type="paragraph" w:styleId="Titre1">
    <w:name w:val="heading 1"/>
    <w:basedOn w:val="Normal"/>
    <w:next w:val="Normal"/>
    <w:link w:val="Titre1Car"/>
    <w:uiPriority w:val="9"/>
    <w:qFormat/>
    <w:rsid w:val="004A1CA7"/>
    <w:pPr>
      <w:numPr>
        <w:numId w:val="36"/>
      </w:numPr>
      <w:spacing w:before="480" w:after="0"/>
      <w:contextualSpacing/>
      <w:outlineLvl w:val="0"/>
    </w:pPr>
    <w:rPr>
      <w:rFonts w:ascii="Segoe UI Semibold" w:eastAsiaTheme="majorEastAsia" w:hAnsi="Segoe UI Semibold"/>
      <w:b/>
      <w:bCs/>
      <w:color w:val="002060"/>
      <w:sz w:val="28"/>
      <w:szCs w:val="28"/>
    </w:rPr>
  </w:style>
  <w:style w:type="paragraph" w:styleId="Titre2">
    <w:name w:val="heading 2"/>
    <w:basedOn w:val="Normal"/>
    <w:next w:val="Normal"/>
    <w:link w:val="Titre2Car"/>
    <w:uiPriority w:val="9"/>
    <w:unhideWhenUsed/>
    <w:qFormat/>
    <w:rsid w:val="004A1CA7"/>
    <w:pPr>
      <w:spacing w:before="200" w:after="0"/>
      <w:outlineLvl w:val="1"/>
    </w:pPr>
    <w:rPr>
      <w:rFonts w:ascii="Segoe UI Semibold" w:eastAsiaTheme="majorEastAsia" w:hAnsi="Segoe UI Semibold"/>
      <w:bCs/>
      <w:color w:val="1A43F2"/>
      <w:sz w:val="26"/>
      <w:szCs w:val="26"/>
      <w14:textFill>
        <w14:solidFill>
          <w14:srgbClr w14:val="1A43F2">
            <w14:lumMod w14:val="75000"/>
          </w14:srgbClr>
        </w14:solidFill>
      </w14:textFill>
    </w:rPr>
  </w:style>
  <w:style w:type="paragraph" w:styleId="Titre3">
    <w:name w:val="heading 3"/>
    <w:basedOn w:val="Normal"/>
    <w:next w:val="Normal"/>
    <w:link w:val="Titre3Car"/>
    <w:uiPriority w:val="9"/>
    <w:unhideWhenUsed/>
    <w:qFormat/>
    <w:rsid w:val="004A1CA7"/>
    <w:pPr>
      <w:spacing w:before="200" w:after="0" w:line="271" w:lineRule="auto"/>
      <w:outlineLvl w:val="2"/>
    </w:pPr>
    <w:rPr>
      <w:rFonts w:ascii="Segoe UI Semibold" w:eastAsiaTheme="majorEastAsia" w:hAnsi="Segoe UI Semibold"/>
      <w:bCs/>
      <w:color w:val="548DD4" w:themeColor="text2" w:themeTint="99"/>
    </w:rPr>
  </w:style>
  <w:style w:type="paragraph" w:styleId="Titre4">
    <w:name w:val="heading 4"/>
    <w:basedOn w:val="Normal"/>
    <w:next w:val="Normal"/>
    <w:link w:val="Titre4Car"/>
    <w:uiPriority w:val="9"/>
    <w:unhideWhenUsed/>
    <w:qFormat/>
    <w:rsid w:val="004A1CA7"/>
    <w:p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unhideWhenUsed/>
    <w:qFormat/>
    <w:rsid w:val="004A1CA7"/>
    <w:pPr>
      <w:spacing w:before="200" w:after="0"/>
      <w:outlineLvl w:val="4"/>
    </w:pPr>
    <w:rPr>
      <w:rFonts w:asciiTheme="majorHAnsi" w:eastAsiaTheme="majorEastAsia" w:hAnsiTheme="majorHAnsi" w:cstheme="majorBidi"/>
      <w:b/>
      <w:bCs/>
      <w:color w:val="7F7F7F" w:themeColor="text1" w:themeTint="80"/>
    </w:rPr>
  </w:style>
  <w:style w:type="paragraph" w:styleId="Titre6">
    <w:name w:val="heading 6"/>
    <w:basedOn w:val="Normal"/>
    <w:next w:val="Normal"/>
    <w:link w:val="Titre6Car"/>
    <w:uiPriority w:val="9"/>
    <w:unhideWhenUsed/>
    <w:qFormat/>
    <w:rsid w:val="004A1CA7"/>
    <w:pPr>
      <w:spacing w:after="0" w:line="271" w:lineRule="auto"/>
      <w:outlineLvl w:val="5"/>
    </w:pPr>
    <w:rPr>
      <w:rFonts w:asciiTheme="majorHAnsi" w:eastAsiaTheme="majorEastAsia" w:hAnsiTheme="majorHAnsi" w:cstheme="majorBidi"/>
      <w:b/>
      <w:bCs/>
      <w:i/>
      <w:iCs/>
      <w:color w:val="7F7F7F" w:themeColor="text1" w:themeTint="80"/>
    </w:rPr>
  </w:style>
  <w:style w:type="paragraph" w:styleId="Titre7">
    <w:name w:val="heading 7"/>
    <w:basedOn w:val="Normal"/>
    <w:next w:val="Normal"/>
    <w:link w:val="Titre7Car"/>
    <w:uiPriority w:val="9"/>
    <w:semiHidden/>
    <w:unhideWhenUsed/>
    <w:qFormat/>
    <w:rsid w:val="004A1CA7"/>
    <w:pPr>
      <w:spacing w:after="0"/>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semiHidden/>
    <w:unhideWhenUsed/>
    <w:qFormat/>
    <w:rsid w:val="004A1CA7"/>
    <w:pPr>
      <w:spacing w:after="0"/>
      <w:outlineLvl w:val="7"/>
    </w:pPr>
    <w:rPr>
      <w:rFonts w:asciiTheme="majorHAnsi" w:eastAsiaTheme="majorEastAsia" w:hAnsiTheme="majorHAnsi" w:cstheme="majorBidi"/>
      <w:sz w:val="20"/>
      <w:szCs w:val="20"/>
    </w:rPr>
  </w:style>
  <w:style w:type="paragraph" w:styleId="Titre9">
    <w:name w:val="heading 9"/>
    <w:basedOn w:val="Normal"/>
    <w:next w:val="Normal"/>
    <w:link w:val="Titre9Car"/>
    <w:uiPriority w:val="9"/>
    <w:semiHidden/>
    <w:unhideWhenUsed/>
    <w:qFormat/>
    <w:rsid w:val="004A1CA7"/>
    <w:pPr>
      <w:spacing w:after="0"/>
      <w:outlineLvl w:val="8"/>
    </w:pPr>
    <w:rPr>
      <w:rFonts w:asciiTheme="majorHAnsi" w:eastAsiaTheme="majorEastAsia" w:hAnsiTheme="majorHAnsi" w:cstheme="majorBidi"/>
      <w:i/>
      <w:iCs/>
      <w:spacing w:val="5"/>
      <w:sz w:val="20"/>
      <w:szCs w:val="20"/>
    </w:rPr>
  </w:style>
  <w:style w:type="character" w:default="1" w:styleId="Policepardfaut">
    <w:name w:val="Default Paragraph Font"/>
    <w:uiPriority w:val="1"/>
    <w:semiHidden/>
    <w:unhideWhenUsed/>
    <w:rsid w:val="004A1CA7"/>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A1CA7"/>
  </w:style>
  <w:style w:type="paragraph" w:styleId="En-tte">
    <w:name w:val="header"/>
    <w:basedOn w:val="Normal"/>
    <w:link w:val="En-tteCar"/>
    <w:uiPriority w:val="99"/>
    <w:unhideWhenUsed/>
    <w:rsid w:val="004A1CA7"/>
    <w:pPr>
      <w:tabs>
        <w:tab w:val="center" w:pos="4536"/>
        <w:tab w:val="right" w:pos="9072"/>
      </w:tabs>
    </w:pPr>
  </w:style>
  <w:style w:type="character" w:customStyle="1" w:styleId="En-tteCar">
    <w:name w:val="En-tête Car"/>
    <w:basedOn w:val="Policepardfaut"/>
    <w:link w:val="En-tte"/>
    <w:uiPriority w:val="99"/>
    <w:rsid w:val="004A1CA7"/>
    <w:rPr>
      <w:rFonts w:ascii="Segoe UI" w:hAnsi="Segoe UI" w:cs="Segoe UI"/>
    </w:rPr>
  </w:style>
  <w:style w:type="paragraph" w:styleId="Pieddepage">
    <w:name w:val="footer"/>
    <w:basedOn w:val="Normal"/>
    <w:link w:val="PieddepageCar"/>
    <w:uiPriority w:val="99"/>
    <w:unhideWhenUsed/>
    <w:rsid w:val="004A1CA7"/>
    <w:pPr>
      <w:tabs>
        <w:tab w:val="center" w:pos="4536"/>
        <w:tab w:val="right" w:pos="9072"/>
      </w:tabs>
    </w:pPr>
  </w:style>
  <w:style w:type="character" w:customStyle="1" w:styleId="PieddepageCar">
    <w:name w:val="Pied de page Car"/>
    <w:basedOn w:val="Policepardfaut"/>
    <w:link w:val="Pieddepage"/>
    <w:uiPriority w:val="99"/>
    <w:rsid w:val="004A1CA7"/>
    <w:rPr>
      <w:rFonts w:ascii="Segoe UI" w:hAnsi="Segoe UI" w:cs="Segoe UI"/>
    </w:rPr>
  </w:style>
  <w:style w:type="paragraph" w:customStyle="1" w:styleId="TitreCentr">
    <w:name w:val="TitreCentré"/>
    <w:next w:val="Normal"/>
    <w:rsid w:val="004A1CA7"/>
    <w:pPr>
      <w:jc w:val="center"/>
    </w:pPr>
    <w:rPr>
      <w:rFonts w:ascii="Tahoma" w:eastAsia="Times New Roman" w:hAnsi="Tahoma" w:cs="Arial"/>
      <w:b/>
      <w:caps/>
      <w:color w:val="808080"/>
      <w:kern w:val="32"/>
      <w:sz w:val="28"/>
      <w:szCs w:val="28"/>
    </w:rPr>
  </w:style>
  <w:style w:type="character" w:customStyle="1" w:styleId="Titre1Car">
    <w:name w:val="Titre 1 Car"/>
    <w:basedOn w:val="Policepardfaut"/>
    <w:link w:val="Titre1"/>
    <w:uiPriority w:val="9"/>
    <w:rsid w:val="004A1CA7"/>
    <w:rPr>
      <w:rFonts w:ascii="Segoe UI Semibold" w:eastAsiaTheme="majorEastAsia" w:hAnsi="Segoe UI Semibold" w:cs="Segoe UI"/>
      <w:b/>
      <w:bCs/>
      <w:color w:val="002060"/>
      <w:sz w:val="28"/>
      <w:szCs w:val="28"/>
    </w:rPr>
  </w:style>
  <w:style w:type="character" w:customStyle="1" w:styleId="Titre2Car">
    <w:name w:val="Titre 2 Car"/>
    <w:basedOn w:val="Policepardfaut"/>
    <w:link w:val="Titre2"/>
    <w:uiPriority w:val="9"/>
    <w:rsid w:val="004A1CA7"/>
    <w:rPr>
      <w:rFonts w:ascii="Segoe UI Semibold" w:eastAsiaTheme="majorEastAsia" w:hAnsi="Segoe UI Semibold" w:cs="Segoe UI"/>
      <w:bCs/>
      <w:color w:val="1A43F2"/>
      <w:sz w:val="26"/>
      <w:szCs w:val="26"/>
      <w14:textFill>
        <w14:solidFill>
          <w14:srgbClr w14:val="1A43F2">
            <w14:lumMod w14:val="75000"/>
          </w14:srgbClr>
        </w14:solidFill>
      </w14:textFill>
    </w:rPr>
  </w:style>
  <w:style w:type="character" w:customStyle="1" w:styleId="Titre3Car">
    <w:name w:val="Titre 3 Car"/>
    <w:basedOn w:val="Policepardfaut"/>
    <w:link w:val="Titre3"/>
    <w:uiPriority w:val="9"/>
    <w:rsid w:val="004A1CA7"/>
    <w:rPr>
      <w:rFonts w:ascii="Segoe UI Semibold" w:eastAsiaTheme="majorEastAsia" w:hAnsi="Segoe UI Semibold" w:cs="Segoe UI"/>
      <w:bCs/>
      <w:color w:val="548DD4" w:themeColor="text2" w:themeTint="99"/>
    </w:rPr>
  </w:style>
  <w:style w:type="character" w:customStyle="1" w:styleId="Titre4Car">
    <w:name w:val="Titre 4 Car"/>
    <w:basedOn w:val="Policepardfaut"/>
    <w:link w:val="Titre4"/>
    <w:uiPriority w:val="9"/>
    <w:rsid w:val="004A1CA7"/>
    <w:rPr>
      <w:rFonts w:asciiTheme="majorHAnsi" w:eastAsiaTheme="majorEastAsia" w:hAnsiTheme="majorHAnsi" w:cstheme="majorBidi"/>
      <w:b/>
      <w:bCs/>
      <w:i/>
      <w:iCs/>
    </w:rPr>
  </w:style>
  <w:style w:type="character" w:customStyle="1" w:styleId="Titre5Car">
    <w:name w:val="Titre 5 Car"/>
    <w:basedOn w:val="Policepardfaut"/>
    <w:link w:val="Titre5"/>
    <w:uiPriority w:val="9"/>
    <w:rsid w:val="004A1CA7"/>
    <w:rPr>
      <w:rFonts w:asciiTheme="majorHAnsi" w:eastAsiaTheme="majorEastAsia" w:hAnsiTheme="majorHAnsi" w:cstheme="majorBidi"/>
      <w:b/>
      <w:bCs/>
      <w:color w:val="7F7F7F" w:themeColor="text1" w:themeTint="80"/>
    </w:rPr>
  </w:style>
  <w:style w:type="character" w:customStyle="1" w:styleId="Titre6Car">
    <w:name w:val="Titre 6 Car"/>
    <w:basedOn w:val="Policepardfaut"/>
    <w:link w:val="Titre6"/>
    <w:uiPriority w:val="9"/>
    <w:rsid w:val="004A1CA7"/>
    <w:rPr>
      <w:rFonts w:asciiTheme="majorHAnsi" w:eastAsiaTheme="majorEastAsia" w:hAnsiTheme="majorHAnsi" w:cstheme="majorBidi"/>
      <w:b/>
      <w:bCs/>
      <w:i/>
      <w:iCs/>
      <w:color w:val="7F7F7F" w:themeColor="text1" w:themeTint="80"/>
    </w:rPr>
  </w:style>
  <w:style w:type="paragraph" w:styleId="TM1">
    <w:name w:val="toc 1"/>
    <w:basedOn w:val="Normal"/>
    <w:next w:val="Normal"/>
    <w:autoRedefine/>
    <w:uiPriority w:val="39"/>
    <w:unhideWhenUsed/>
    <w:rsid w:val="004A1CA7"/>
    <w:pPr>
      <w:tabs>
        <w:tab w:val="left" w:pos="644"/>
        <w:tab w:val="right" w:leader="dot" w:pos="10456"/>
      </w:tabs>
      <w:ind w:left="644" w:hanging="360"/>
    </w:pPr>
    <w:rPr>
      <w:rFonts w:ascii="Segoe UI Semibold" w:hAnsi="Segoe UI Semibold"/>
      <w:noProof/>
      <w:color w:val="002060"/>
      <w:sz w:val="28"/>
    </w:rPr>
  </w:style>
  <w:style w:type="paragraph" w:styleId="TM2">
    <w:name w:val="toc 2"/>
    <w:basedOn w:val="Normal"/>
    <w:next w:val="Normal"/>
    <w:autoRedefine/>
    <w:uiPriority w:val="39"/>
    <w:unhideWhenUsed/>
    <w:rsid w:val="004A1CA7"/>
    <w:pPr>
      <w:tabs>
        <w:tab w:val="right" w:leader="dot" w:pos="10456"/>
      </w:tabs>
      <w:ind w:left="1004" w:hanging="360"/>
    </w:pPr>
    <w:rPr>
      <w:b/>
      <w:noProof/>
      <w:color w:val="1A1BF2"/>
      <w:sz w:val="24"/>
      <w:szCs w:val="26"/>
    </w:rPr>
  </w:style>
  <w:style w:type="character" w:styleId="Lienhypertexte">
    <w:name w:val="Hyperlink"/>
    <w:basedOn w:val="Policepardfaut"/>
    <w:uiPriority w:val="99"/>
    <w:unhideWhenUsed/>
    <w:rsid w:val="004A1CA7"/>
    <w:rPr>
      <w:color w:val="002060"/>
      <w:u w:val="single"/>
    </w:rPr>
  </w:style>
  <w:style w:type="paragraph" w:customStyle="1" w:styleId="Indication">
    <w:name w:val="Indication"/>
    <w:basedOn w:val="Normal"/>
    <w:link w:val="IndicationCar"/>
    <w:rsid w:val="004A1CA7"/>
    <w:rPr>
      <w:i/>
      <w:iCs/>
      <w:color w:val="B2B2B2"/>
      <w:sz w:val="18"/>
      <w:szCs w:val="24"/>
    </w:rPr>
  </w:style>
  <w:style w:type="character" w:customStyle="1" w:styleId="IndicationCar">
    <w:name w:val="Indication Car"/>
    <w:basedOn w:val="Policepardfaut"/>
    <w:link w:val="Indication"/>
    <w:rsid w:val="004A1CA7"/>
    <w:rPr>
      <w:rFonts w:ascii="Segoe UI" w:hAnsi="Segoe UI" w:cs="Segoe UI"/>
      <w:i/>
      <w:iCs/>
      <w:color w:val="B2B2B2"/>
      <w:sz w:val="18"/>
      <w:szCs w:val="24"/>
    </w:rPr>
  </w:style>
  <w:style w:type="character" w:styleId="Lienhypertextesuivivisit">
    <w:name w:val="FollowedHyperlink"/>
    <w:basedOn w:val="Policepardfaut"/>
    <w:rsid w:val="004A1CA7"/>
    <w:rPr>
      <w:color w:val="800080"/>
      <w:u w:val="single"/>
    </w:rPr>
  </w:style>
  <w:style w:type="paragraph" w:styleId="TM3">
    <w:name w:val="toc 3"/>
    <w:basedOn w:val="Normal"/>
    <w:next w:val="Normal"/>
    <w:autoRedefine/>
    <w:uiPriority w:val="39"/>
    <w:unhideWhenUsed/>
    <w:rsid w:val="004A1CA7"/>
    <w:pPr>
      <w:tabs>
        <w:tab w:val="right" w:leader="dot" w:pos="10456"/>
      </w:tabs>
      <w:ind w:left="1068" w:hanging="360"/>
    </w:pPr>
    <w:rPr>
      <w:b/>
      <w:noProof/>
    </w:rPr>
  </w:style>
  <w:style w:type="paragraph" w:styleId="Explorateurdedocuments">
    <w:name w:val="Document Map"/>
    <w:basedOn w:val="Normal"/>
    <w:semiHidden/>
    <w:rsid w:val="004A1CA7"/>
    <w:pPr>
      <w:shd w:val="clear" w:color="auto" w:fill="000080"/>
    </w:pPr>
    <w:rPr>
      <w:rFonts w:cs="Tahoma"/>
      <w:szCs w:val="20"/>
    </w:rPr>
  </w:style>
  <w:style w:type="character" w:styleId="Marquedecommentaire">
    <w:name w:val="annotation reference"/>
    <w:basedOn w:val="Policepardfaut"/>
    <w:semiHidden/>
    <w:rsid w:val="004A1CA7"/>
    <w:rPr>
      <w:sz w:val="16"/>
      <w:szCs w:val="16"/>
    </w:rPr>
  </w:style>
  <w:style w:type="paragraph" w:styleId="Commentaire">
    <w:name w:val="annotation text"/>
    <w:basedOn w:val="Normal"/>
    <w:semiHidden/>
    <w:rsid w:val="004A1CA7"/>
    <w:rPr>
      <w:szCs w:val="20"/>
    </w:rPr>
  </w:style>
  <w:style w:type="paragraph" w:styleId="Objetducommentaire">
    <w:name w:val="annotation subject"/>
    <w:basedOn w:val="Commentaire"/>
    <w:next w:val="Commentaire"/>
    <w:semiHidden/>
    <w:rsid w:val="004A1CA7"/>
    <w:rPr>
      <w:b/>
      <w:bCs/>
    </w:rPr>
  </w:style>
  <w:style w:type="paragraph" w:styleId="Textedebulles">
    <w:name w:val="Balloon Text"/>
    <w:basedOn w:val="Normal"/>
    <w:semiHidden/>
    <w:rsid w:val="004A1CA7"/>
    <w:rPr>
      <w:rFonts w:cs="Tahoma"/>
      <w:sz w:val="16"/>
      <w:szCs w:val="16"/>
    </w:rPr>
  </w:style>
  <w:style w:type="character" w:customStyle="1" w:styleId="Titre7Car">
    <w:name w:val="Titre 7 Car"/>
    <w:basedOn w:val="Policepardfaut"/>
    <w:link w:val="Titre7"/>
    <w:uiPriority w:val="9"/>
    <w:semiHidden/>
    <w:rsid w:val="004A1CA7"/>
    <w:rPr>
      <w:rFonts w:asciiTheme="majorHAnsi" w:eastAsiaTheme="majorEastAsia" w:hAnsiTheme="majorHAnsi" w:cstheme="majorBidi"/>
      <w:i/>
      <w:iCs/>
    </w:rPr>
  </w:style>
  <w:style w:type="character" w:customStyle="1" w:styleId="Titre8Car">
    <w:name w:val="Titre 8 Car"/>
    <w:basedOn w:val="Policepardfaut"/>
    <w:link w:val="Titre8"/>
    <w:uiPriority w:val="9"/>
    <w:semiHidden/>
    <w:rsid w:val="004A1CA7"/>
    <w:rPr>
      <w:rFonts w:asciiTheme="majorHAnsi" w:eastAsiaTheme="majorEastAsia" w:hAnsiTheme="majorHAnsi" w:cstheme="majorBidi"/>
      <w:sz w:val="20"/>
      <w:szCs w:val="20"/>
    </w:rPr>
  </w:style>
  <w:style w:type="character" w:customStyle="1" w:styleId="Titre9Car">
    <w:name w:val="Titre 9 Car"/>
    <w:basedOn w:val="Policepardfaut"/>
    <w:link w:val="Titre9"/>
    <w:uiPriority w:val="9"/>
    <w:semiHidden/>
    <w:rsid w:val="004A1CA7"/>
    <w:rPr>
      <w:rFonts w:asciiTheme="majorHAnsi" w:eastAsiaTheme="majorEastAsia" w:hAnsiTheme="majorHAnsi" w:cstheme="majorBidi"/>
      <w:i/>
      <w:iCs/>
      <w:spacing w:val="5"/>
      <w:sz w:val="20"/>
      <w:szCs w:val="20"/>
    </w:rPr>
  </w:style>
  <w:style w:type="paragraph" w:styleId="Lgende">
    <w:name w:val="caption"/>
    <w:basedOn w:val="Normal"/>
    <w:next w:val="Normal"/>
    <w:uiPriority w:val="35"/>
    <w:semiHidden/>
    <w:unhideWhenUsed/>
    <w:rsid w:val="004A1CA7"/>
    <w:rPr>
      <w:b/>
      <w:bCs/>
      <w:caps/>
      <w:sz w:val="16"/>
      <w:szCs w:val="18"/>
    </w:rPr>
  </w:style>
  <w:style w:type="paragraph" w:styleId="Titre">
    <w:name w:val="Title"/>
    <w:basedOn w:val="Normal"/>
    <w:next w:val="Normal"/>
    <w:link w:val="TitreCar"/>
    <w:uiPriority w:val="10"/>
    <w:qFormat/>
    <w:rsid w:val="004A1CA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4A1CA7"/>
    <w:rPr>
      <w:rFonts w:asciiTheme="majorHAnsi" w:eastAsiaTheme="majorEastAsia" w:hAnsiTheme="majorHAnsi" w:cstheme="majorBidi"/>
      <w:spacing w:val="5"/>
      <w:sz w:val="52"/>
      <w:szCs w:val="52"/>
    </w:rPr>
  </w:style>
  <w:style w:type="paragraph" w:styleId="Sous-titre">
    <w:name w:val="Subtitle"/>
    <w:basedOn w:val="Normal"/>
    <w:next w:val="Normal"/>
    <w:link w:val="Sous-titreCar"/>
    <w:uiPriority w:val="11"/>
    <w:qFormat/>
    <w:rsid w:val="004A1CA7"/>
    <w:pPr>
      <w:spacing w:after="600"/>
    </w:pPr>
    <w:rPr>
      <w:rFonts w:asciiTheme="majorHAnsi" w:eastAsiaTheme="majorEastAsia" w:hAnsiTheme="majorHAnsi" w:cstheme="majorBidi"/>
      <w:i/>
      <w:iCs/>
      <w:spacing w:val="13"/>
      <w:sz w:val="24"/>
      <w:szCs w:val="24"/>
    </w:rPr>
  </w:style>
  <w:style w:type="character" w:customStyle="1" w:styleId="Sous-titreCar">
    <w:name w:val="Sous-titre Car"/>
    <w:basedOn w:val="Policepardfaut"/>
    <w:link w:val="Sous-titre"/>
    <w:uiPriority w:val="11"/>
    <w:rsid w:val="004A1CA7"/>
    <w:rPr>
      <w:rFonts w:asciiTheme="majorHAnsi" w:eastAsiaTheme="majorEastAsia" w:hAnsiTheme="majorHAnsi" w:cstheme="majorBidi"/>
      <w:i/>
      <w:iCs/>
      <w:spacing w:val="13"/>
      <w:sz w:val="24"/>
      <w:szCs w:val="24"/>
    </w:rPr>
  </w:style>
  <w:style w:type="character" w:styleId="lev">
    <w:name w:val="Strong"/>
    <w:uiPriority w:val="22"/>
    <w:qFormat/>
    <w:rsid w:val="004A1CA7"/>
    <w:rPr>
      <w:b/>
      <w:bCs/>
    </w:rPr>
  </w:style>
  <w:style w:type="character" w:styleId="Accentuation">
    <w:name w:val="Emphasis"/>
    <w:uiPriority w:val="20"/>
    <w:qFormat/>
    <w:rsid w:val="004A1CA7"/>
    <w:rPr>
      <w:b/>
      <w:bCs/>
      <w:i/>
      <w:iCs/>
      <w:spacing w:val="10"/>
      <w:bdr w:val="none" w:sz="0" w:space="0" w:color="auto"/>
      <w:shd w:val="clear" w:color="auto" w:fill="auto"/>
    </w:rPr>
  </w:style>
  <w:style w:type="paragraph" w:styleId="Sansinterligne">
    <w:name w:val="No Spacing"/>
    <w:basedOn w:val="Normal"/>
    <w:link w:val="SansinterligneCar"/>
    <w:uiPriority w:val="1"/>
    <w:qFormat/>
    <w:rsid w:val="004A1CA7"/>
    <w:pPr>
      <w:spacing w:after="0" w:line="240" w:lineRule="auto"/>
    </w:pPr>
  </w:style>
  <w:style w:type="character" w:customStyle="1" w:styleId="SansinterligneCar">
    <w:name w:val="Sans interligne Car"/>
    <w:basedOn w:val="Policepardfaut"/>
    <w:link w:val="Sansinterligne"/>
    <w:uiPriority w:val="1"/>
    <w:rsid w:val="004A1CA7"/>
    <w:rPr>
      <w:rFonts w:ascii="Segoe UI" w:hAnsi="Segoe UI" w:cs="Segoe UI"/>
    </w:rPr>
  </w:style>
  <w:style w:type="paragraph" w:styleId="Paragraphedeliste">
    <w:name w:val="List Paragraph"/>
    <w:basedOn w:val="Normal"/>
    <w:uiPriority w:val="34"/>
    <w:qFormat/>
    <w:rsid w:val="004A1CA7"/>
    <w:pPr>
      <w:ind w:left="720"/>
      <w:contextualSpacing/>
    </w:pPr>
  </w:style>
  <w:style w:type="paragraph" w:styleId="Citation">
    <w:name w:val="Quote"/>
    <w:basedOn w:val="Normal"/>
    <w:next w:val="Normal"/>
    <w:link w:val="CitationCar"/>
    <w:uiPriority w:val="29"/>
    <w:qFormat/>
    <w:rsid w:val="004A1CA7"/>
    <w:pPr>
      <w:spacing w:before="200" w:after="0"/>
      <w:ind w:left="360" w:right="360"/>
    </w:pPr>
    <w:rPr>
      <w:i/>
      <w:iCs/>
    </w:rPr>
  </w:style>
  <w:style w:type="character" w:customStyle="1" w:styleId="CitationCar">
    <w:name w:val="Citation Car"/>
    <w:basedOn w:val="Policepardfaut"/>
    <w:link w:val="Citation"/>
    <w:uiPriority w:val="29"/>
    <w:rsid w:val="004A1CA7"/>
    <w:rPr>
      <w:rFonts w:ascii="Segoe UI" w:hAnsi="Segoe UI" w:cs="Segoe UI"/>
      <w:i/>
      <w:iCs/>
    </w:rPr>
  </w:style>
  <w:style w:type="paragraph" w:styleId="Citationintense">
    <w:name w:val="Intense Quote"/>
    <w:basedOn w:val="Normal"/>
    <w:next w:val="Normal"/>
    <w:link w:val="CitationintenseCar"/>
    <w:uiPriority w:val="30"/>
    <w:qFormat/>
    <w:rsid w:val="004A1CA7"/>
    <w:pPr>
      <w:pBdr>
        <w:bottom w:val="single" w:sz="4" w:space="1" w:color="auto"/>
      </w:pBdr>
      <w:spacing w:before="200" w:after="280"/>
      <w:ind w:left="1008" w:right="1152"/>
      <w:jc w:val="both"/>
    </w:pPr>
    <w:rPr>
      <w:b/>
      <w:bCs/>
      <w:i/>
      <w:iCs/>
    </w:rPr>
  </w:style>
  <w:style w:type="character" w:customStyle="1" w:styleId="CitationintenseCar">
    <w:name w:val="Citation intense Car"/>
    <w:basedOn w:val="Policepardfaut"/>
    <w:link w:val="Citationintense"/>
    <w:uiPriority w:val="30"/>
    <w:rsid w:val="004A1CA7"/>
    <w:rPr>
      <w:rFonts w:ascii="Segoe UI" w:hAnsi="Segoe UI" w:cs="Segoe UI"/>
      <w:b/>
      <w:bCs/>
      <w:i/>
      <w:iCs/>
    </w:rPr>
  </w:style>
  <w:style w:type="character" w:styleId="Accentuationlgre">
    <w:name w:val="Subtle Emphasis"/>
    <w:uiPriority w:val="19"/>
    <w:qFormat/>
    <w:rsid w:val="004A1CA7"/>
    <w:rPr>
      <w:i/>
      <w:iCs/>
    </w:rPr>
  </w:style>
  <w:style w:type="character" w:styleId="Accentuationintense">
    <w:name w:val="Intense Emphasis"/>
    <w:uiPriority w:val="21"/>
    <w:qFormat/>
    <w:rsid w:val="004A1CA7"/>
    <w:rPr>
      <w:b/>
      <w:bCs/>
    </w:rPr>
  </w:style>
  <w:style w:type="character" w:styleId="Rfrencelgre">
    <w:name w:val="Subtle Reference"/>
    <w:uiPriority w:val="31"/>
    <w:qFormat/>
    <w:rsid w:val="004A1CA7"/>
    <w:rPr>
      <w:smallCaps/>
    </w:rPr>
  </w:style>
  <w:style w:type="character" w:styleId="Rfrenceintense">
    <w:name w:val="Intense Reference"/>
    <w:uiPriority w:val="32"/>
    <w:qFormat/>
    <w:rsid w:val="004A1CA7"/>
    <w:rPr>
      <w:smallCaps/>
      <w:spacing w:val="5"/>
      <w:u w:val="single"/>
    </w:rPr>
  </w:style>
  <w:style w:type="character" w:styleId="Titredulivre">
    <w:name w:val="Book Title"/>
    <w:uiPriority w:val="33"/>
    <w:qFormat/>
    <w:rsid w:val="004A1CA7"/>
    <w:rPr>
      <w:i/>
      <w:iCs/>
      <w:smallCaps/>
      <w:spacing w:val="5"/>
    </w:rPr>
  </w:style>
  <w:style w:type="paragraph" w:styleId="En-ttedetabledesmatires">
    <w:name w:val="TOC Heading"/>
    <w:basedOn w:val="Titre1"/>
    <w:next w:val="Normal"/>
    <w:uiPriority w:val="39"/>
    <w:unhideWhenUsed/>
    <w:qFormat/>
    <w:rsid w:val="004A1CA7"/>
    <w:pPr>
      <w:outlineLvl w:val="9"/>
    </w:pPr>
    <w:rPr>
      <w:lang w:bidi="en-US"/>
    </w:rPr>
  </w:style>
  <w:style w:type="table" w:styleId="Grilledutableau">
    <w:name w:val="Table Grid"/>
    <w:basedOn w:val="TableauNormal"/>
    <w:uiPriority w:val="59"/>
    <w:rsid w:val="004A1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Sansinterligne"/>
    <w:link w:val="CodeCar"/>
    <w:autoRedefine/>
    <w:qFormat/>
    <w:rsid w:val="004A1CA7"/>
    <w:pPr>
      <w:pBdr>
        <w:top w:val="single" w:sz="4" w:space="3" w:color="1F497D" w:themeColor="text2"/>
        <w:left w:val="single" w:sz="4" w:space="3" w:color="1F497D" w:themeColor="text2"/>
        <w:bottom w:val="single" w:sz="4" w:space="3" w:color="1F497D" w:themeColor="text2"/>
        <w:right w:val="single" w:sz="4" w:space="3" w:color="1F497D" w:themeColor="text2"/>
      </w:pBdr>
    </w:pPr>
    <w:rPr>
      <w:rFonts w:ascii="Courier New" w:hAnsi="Courier New"/>
      <w:sz w:val="20"/>
    </w:rPr>
  </w:style>
  <w:style w:type="paragraph" w:styleId="PrformatHTML">
    <w:name w:val="HTML Preformatted"/>
    <w:basedOn w:val="Normal"/>
    <w:link w:val="PrformatHTMLCar"/>
    <w:uiPriority w:val="99"/>
    <w:semiHidden/>
    <w:unhideWhenUsed/>
    <w:rsid w:val="004A1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CodeCar">
    <w:name w:val="Code Car"/>
    <w:basedOn w:val="SansinterligneCar"/>
    <w:link w:val="Code"/>
    <w:rsid w:val="004A1CA7"/>
    <w:rPr>
      <w:rFonts w:ascii="Courier New" w:hAnsi="Courier New" w:cs="Segoe UI"/>
      <w:sz w:val="20"/>
    </w:rPr>
  </w:style>
  <w:style w:type="character" w:customStyle="1" w:styleId="PrformatHTMLCar">
    <w:name w:val="Préformaté HTML Car"/>
    <w:basedOn w:val="Policepardfaut"/>
    <w:link w:val="PrformatHTML"/>
    <w:uiPriority w:val="99"/>
    <w:semiHidden/>
    <w:rsid w:val="004A1CA7"/>
    <w:rPr>
      <w:rFonts w:ascii="Courier New" w:eastAsia="Times New Roman" w:hAnsi="Courier New" w:cs="Courier New"/>
      <w:sz w:val="20"/>
      <w:szCs w:val="20"/>
    </w:rPr>
  </w:style>
  <w:style w:type="character" w:styleId="Textedelespacerserv">
    <w:name w:val="Placeholder Text"/>
    <w:basedOn w:val="Policepardfaut"/>
    <w:uiPriority w:val="99"/>
    <w:semiHidden/>
    <w:rsid w:val="004A1CA7"/>
    <w:rPr>
      <w:color w:val="808080"/>
    </w:rPr>
  </w:style>
  <w:style w:type="paragraph" w:customStyle="1" w:styleId="Contenudetableau">
    <w:name w:val="Contenu de tableau"/>
    <w:basedOn w:val="Normal"/>
    <w:rsid w:val="00BF0B54"/>
    <w:pPr>
      <w:suppressLineNumbers/>
      <w:spacing w:after="120" w:line="259" w:lineRule="auto"/>
    </w:pPr>
    <w:rPr>
      <w:rFonts w:asciiTheme="minorHAnsi" w:eastAsiaTheme="minorHAnsi" w:hAnsiTheme="minorHAnsi" w:cstheme="minorBidi"/>
      <w:lang w:eastAsia="en-US"/>
    </w:rPr>
  </w:style>
  <w:style w:type="paragraph" w:customStyle="1" w:styleId="Titredetableau">
    <w:name w:val="Titre de tableau"/>
    <w:basedOn w:val="Contenudetableau"/>
    <w:rsid w:val="00BF0B54"/>
    <w:pPr>
      <w:jc w:val="center"/>
    </w:pPr>
    <w:rPr>
      <w:b/>
      <w:bCs/>
      <w:i/>
      <w:iCs/>
    </w:rPr>
  </w:style>
  <w:style w:type="paragraph" w:styleId="NormalWeb">
    <w:name w:val="Normal (Web)"/>
    <w:basedOn w:val="Normal"/>
    <w:uiPriority w:val="99"/>
    <w:unhideWhenUsed/>
    <w:rsid w:val="00BF0B54"/>
    <w:pPr>
      <w:spacing w:before="100" w:beforeAutospacing="1" w:after="100" w:afterAutospacing="1" w:line="259" w:lineRule="auto"/>
    </w:pPr>
    <w:rPr>
      <w:rFonts w:ascii="Times New Roman" w:eastAsiaTheme="minorHAnsi" w:hAnsi="Times New Roman" w:cstheme="minorBidi"/>
      <w:sz w:val="24"/>
      <w:lang w:eastAsia="en-US"/>
    </w:rPr>
  </w:style>
  <w:style w:type="character" w:customStyle="1" w:styleId="Mentionnonrsolue1">
    <w:name w:val="Mention non résolue1"/>
    <w:basedOn w:val="Policepardfaut"/>
    <w:uiPriority w:val="99"/>
    <w:semiHidden/>
    <w:unhideWhenUsed/>
    <w:rsid w:val="004C0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4000">
      <w:bodyDiv w:val="1"/>
      <w:marLeft w:val="0"/>
      <w:marRight w:val="0"/>
      <w:marTop w:val="0"/>
      <w:marBottom w:val="0"/>
      <w:divBdr>
        <w:top w:val="none" w:sz="0" w:space="0" w:color="auto"/>
        <w:left w:val="none" w:sz="0" w:space="0" w:color="auto"/>
        <w:bottom w:val="none" w:sz="0" w:space="0" w:color="auto"/>
        <w:right w:val="none" w:sz="0" w:space="0" w:color="auto"/>
      </w:divBdr>
    </w:div>
    <w:div w:id="256447947">
      <w:bodyDiv w:val="1"/>
      <w:marLeft w:val="0"/>
      <w:marRight w:val="0"/>
      <w:marTop w:val="0"/>
      <w:marBottom w:val="0"/>
      <w:divBdr>
        <w:top w:val="none" w:sz="0" w:space="0" w:color="auto"/>
        <w:left w:val="none" w:sz="0" w:space="0" w:color="auto"/>
        <w:bottom w:val="none" w:sz="0" w:space="0" w:color="auto"/>
        <w:right w:val="none" w:sz="0" w:space="0" w:color="auto"/>
      </w:divBdr>
    </w:div>
    <w:div w:id="388117805">
      <w:bodyDiv w:val="1"/>
      <w:marLeft w:val="0"/>
      <w:marRight w:val="0"/>
      <w:marTop w:val="0"/>
      <w:marBottom w:val="0"/>
      <w:divBdr>
        <w:top w:val="none" w:sz="0" w:space="0" w:color="auto"/>
        <w:left w:val="none" w:sz="0" w:space="0" w:color="auto"/>
        <w:bottom w:val="none" w:sz="0" w:space="0" w:color="auto"/>
        <w:right w:val="none" w:sz="0" w:space="0" w:color="auto"/>
      </w:divBdr>
    </w:div>
    <w:div w:id="193936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file:///C:\Temp\Protection_2013_definition_des_solutions_commerciales.docm" TargetMode="External"/><Relationship Id="rId26" Type="http://schemas.openxmlformats.org/officeDocument/2006/relationships/hyperlink" Target="http://isabosc.groupeisagri.com/" TargetMode="External"/><Relationship Id="rId39" Type="http://schemas.openxmlformats.org/officeDocument/2006/relationships/theme" Target="theme/theme1.xml"/><Relationship Id="rId21" Type="http://schemas.microsoft.com/office/2016/09/relationships/commentsIds" Target="commentsIds.xml"/><Relationship Id="rId34"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file:///C:\Temp\Protection_2013_definition_des_solutions_commerciales.docm" TargetMode="External"/><Relationship Id="rId25" Type="http://schemas.openxmlformats.org/officeDocument/2006/relationships/hyperlink" Target="http://demo.isabosc.groupeisagri.com/" TargetMode="External"/><Relationship Id="rId33" Type="http://schemas.openxmlformats.org/officeDocument/2006/relationships/footer" Target="footer1.xm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file:///C:\Temp\Protection_2013_definition_des_solutions_commerciales.docm" TargetMode="External"/><Relationship Id="rId20" Type="http://schemas.microsoft.com/office/2011/relationships/commentsExtended" Target="commentsExtended.xml"/><Relationship Id="rId29" Type="http://schemas.openxmlformats.org/officeDocument/2006/relationships/hyperlink" Target="http://demo.isalicence.isagri.f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projectsrv2010/sites/Coordination/SystemeDocumentaire/DocOfficielsSansValidation/Protection_2013_definition_des_solutions_commerciales.docm"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projectsrv2010/sites/Coordination/SystemeDocumentaire/_layouts/DocIdRedir.aspx?ID=R6RHQAPNUWS3-52-271" TargetMode="External"/><Relationship Id="rId23" Type="http://schemas.openxmlformats.org/officeDocument/2006/relationships/hyperlink" Target="http://projectsrv2010/sites/Coordination/SystemeDocumentaire/DocOfficielsSansValidation/Protection_2013_definition_des_solutions_commerciales.docm" TargetMode="External"/><Relationship Id="rId28" Type="http://schemas.openxmlformats.org/officeDocument/2006/relationships/hyperlink" Target="http://isagestlic.groupeisagri.fr/" TargetMode="External"/><Relationship Id="rId36" Type="http://schemas.openxmlformats.org/officeDocument/2006/relationships/footer" Target="footer3.xml"/><Relationship Id="rId10" Type="http://schemas.openxmlformats.org/officeDocument/2006/relationships/settings" Target="settings.xml"/><Relationship Id="rId19" Type="http://schemas.openxmlformats.org/officeDocument/2006/relationships/comments" Target="comments.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projectsrv2010/sites/Coordination/SystemeDocumentaire/_layouts/DocIdRedir.aspx?ID=R6RHQAPNUWS3-52-255" TargetMode="External"/><Relationship Id="rId22" Type="http://schemas.openxmlformats.org/officeDocument/2006/relationships/hyperlink" Target="http://projectsrv2010/sites/Coordination/SystemeDocumentaire/DocOfficielsSansValidation/Protection_2013_definition_des_solutions_commerciales.docm" TargetMode="External"/><Relationship Id="rId27" Type="http://schemas.openxmlformats.org/officeDocument/2006/relationships/hyperlink" Target="http://demo.isagestlic.groupeisagri.fr/" TargetMode="External"/><Relationship Id="rId30" Type="http://schemas.openxmlformats.org/officeDocument/2006/relationships/hyperlink" Target="http://www.licence-registration.com/" TargetMode="External"/><Relationship Id="rId35" Type="http://schemas.openxmlformats.org/officeDocument/2006/relationships/header" Target="header3.xml"/><Relationship Id="rId8" Type="http://schemas.openxmlformats.org/officeDocument/2006/relationships/numbering" Target="numbering.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http://projectsrv2010/sites/Coordination/SystemeDocumentaire/DocOfficielsSansValidation/Forms/SyntheseFonctionnelle/synthese%20fonctionnelle.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Domaine xmlns="efe04273-6865-498b-8f39-84ade0900b3d" xsi:nil="true"/>
    <AssignedTo xmlns="http://schemas.microsoft.com/sharepoint/v3">
      <UserInfo>
        <DisplayName>Dominique LEMAL</DisplayName>
        <AccountId>183</AccountId>
        <AccountType/>
      </UserInfo>
    </AssignedTo>
    <Objet_x0020_du_x0020_document xmlns="58edeef0-6956-4250-b3cd-743b9d72bb9a">Ce document présente les grands principes relatifs à la protection 2013 (concepts mis en œuvre, applications concernées dans l’administration des licences, …). Il est un préambule indispensable à la compréhension des autres documents</Objet_x0020_du_x0020_document>
    <i08296f1c27b48bbb9d68a044c60aa70 xmlns="58edeef0-6956-4250-b3cd-743b9d72bb9a">
      <Terms xmlns="http://schemas.microsoft.com/office/infopath/2007/PartnerControls">
        <TermInfo xmlns="http://schemas.microsoft.com/office/infopath/2007/PartnerControls">
          <TermName xmlns="http://schemas.microsoft.com/office/infopath/2007/PartnerControls">Protection</TermName>
          <TermId xmlns="http://schemas.microsoft.com/office/infopath/2007/PartnerControls">ee8fbbc4-e046-4cdb-bbba-7ff5c5703598</TermId>
        </TermInfo>
        <TermInfo xmlns="http://schemas.microsoft.com/office/infopath/2007/PartnerControls">
          <TermName xmlns="http://schemas.microsoft.com/office/infopath/2007/PartnerControls">Conception</TermName>
          <TermId xmlns="http://schemas.microsoft.com/office/infopath/2007/PartnerControls">e052f62b-a3a8-47c0-a197-e01405476861</TermId>
        </TermInfo>
      </Terms>
    </i08296f1c27b48bbb9d68a044c60aa70>
    <RatingCount xmlns="http://schemas.microsoft.com/sharepoint/v3" xsi:nil="true"/>
    <AverageRating xmlns="http://schemas.microsoft.com/sharepoint/v3" xsi:nil="true"/>
    <Retravaillé xmlns="58edeef0-6956-4250-b3cd-743b9d72bb9a">Oui</Retravaillé>
    <_dlc_DocId xmlns="efe04273-6865-498b-8f39-84ade0900b3d">R6RHQAPNUWS3-52-256</_dlc_DocId>
    <_dlc_DocIdUrl xmlns="efe04273-6865-498b-8f39-84ade0900b3d">
      <Url>http://projectsrv2010/sites/Coordination/SystemeDocumentaire/_layouts/DocIdRedir.aspx?ID=R6RHQAPNUWS3-52-256</Url>
      <Description>R6RHQAPNUWS3-52-256</Description>
    </_dlc_DocIdUrl>
    <TaxCatchAll xmlns="b1702694-7d6a-496b-9b64-b6a4c7588385">
      <Value>74</Value>
      <Value>101</Value>
    </TaxCatchAll>
    <Createur xmlns="58edeef0-6956-4250-b3cd-743b9d72bb9a">Dominique LEMAL</Createur>
    <Prescripteur xmlns="efe04273-6865-498b-8f39-84ade0900b3d">RCP Protection</Prescripteur>
    <Theme_x0020_Document xmlns="58edeef0-6956-4250-b3cd-743b9d72bb9a">
      <Value>Protection</Value>
    </Theme_x0020_Document>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Synthèse Fonctionnelle" ma:contentTypeID="0x0101001FD6FED4A6C3D04A869D760A1597774702010200BD905C59B0169B419F68136B39700E18" ma:contentTypeVersion="71" ma:contentTypeDescription="Synthèse fonctionnelle" ma:contentTypeScope="" ma:versionID="90e2cade7dabd838f12e21b995f6b98c">
  <xsd:schema xmlns:xsd="http://www.w3.org/2001/XMLSchema" xmlns:xs="http://www.w3.org/2001/XMLSchema" xmlns:p="http://schemas.microsoft.com/office/2006/metadata/properties" xmlns:ns1="http://schemas.microsoft.com/sharepoint/v3" xmlns:ns2="efe04273-6865-498b-8f39-84ade0900b3d" xmlns:ns3="b1702694-7d6a-496b-9b64-b6a4c7588385" xmlns:ns4="58edeef0-6956-4250-b3cd-743b9d72bb9a" targetNamespace="http://schemas.microsoft.com/office/2006/metadata/properties" ma:root="true" ma:fieldsID="64026e1ca36658bec7f45c80a7b14602" ns1:_="" ns2:_="" ns3:_="" ns4:_="">
    <xsd:import namespace="http://schemas.microsoft.com/sharepoint/v3"/>
    <xsd:import namespace="efe04273-6865-498b-8f39-84ade0900b3d"/>
    <xsd:import namespace="b1702694-7d6a-496b-9b64-b6a4c7588385"/>
    <xsd:import namespace="58edeef0-6956-4250-b3cd-743b9d72bb9a"/>
    <xsd:element name="properties">
      <xsd:complexType>
        <xsd:sequence>
          <xsd:element name="documentManagement">
            <xsd:complexType>
              <xsd:all>
                <xsd:element ref="ns2:_dlc_DocId" minOccurs="0"/>
                <xsd:element ref="ns2:_dlc_DocIdUrl" minOccurs="0"/>
                <xsd:element ref="ns2:_dlc_DocIdPersistId" minOccurs="0"/>
                <xsd:element ref="ns2:Domaine" minOccurs="0"/>
                <xsd:element ref="ns1:AverageRating" minOccurs="0"/>
                <xsd:element ref="ns3:TaxCatchAll" minOccurs="0"/>
                <xsd:element ref="ns3:TaxCatchAllLabel" minOccurs="0"/>
                <xsd:element ref="ns1:RatingCount" minOccurs="0"/>
                <xsd:element ref="ns1:AssignedTo"/>
                <xsd:element ref="ns4:i08296f1c27b48bbb9d68a044c60aa70" minOccurs="0"/>
                <xsd:element ref="ns4:Objet_x0020_du_x0020_document"/>
                <xsd:element ref="ns2:Prescripteur" minOccurs="0"/>
                <xsd:element ref="ns4:Retravaillé"/>
                <xsd:element ref="ns4:Createur"/>
                <xsd:element ref="ns4:Theme_x0020_Docu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Évaluation (0-5)" ma:decimals="2" ma:description="Valeur moyenne de toutes les évaluations envoyées" ma:internalName="AverageRating" ma:readOnly="true">
      <xsd:simpleType>
        <xsd:restriction base="dms:Number"/>
      </xsd:simpleType>
    </xsd:element>
    <xsd:element name="RatingCount" ma:index="15" nillable="true" ma:displayName="Nombre d’évaluations" ma:decimals="0" ma:description="Nombre d’évaluations envoyées" ma:internalName="RatingCount" ma:readOnly="true">
      <xsd:simpleType>
        <xsd:restriction base="dms:Number"/>
      </xsd:simpleType>
    </xsd:element>
    <xsd:element name="AssignedTo" ma:index="16" ma:displayName="Assigné à" ma:list="UserInfo" ma:internalName="AssignedTo"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fe04273-6865-498b-8f39-84ade0900b3d"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Conserver l’ID" ma:description="Conserver l’ID lors de l’ajout." ma:hidden="true" ma:internalName="_dlc_DocIdPersistId" ma:readOnly="true">
      <xsd:simpleType>
        <xsd:restriction base="dms:Boolean"/>
      </xsd:simpleType>
    </xsd:element>
    <xsd:element name="Domaine" ma:index="11" nillable="true" ma:displayName="Domaine" ma:format="RadioButtons" ma:hidden="true" ma:internalName="Domaine" ma:readOnly="false">
      <xsd:simpleType>
        <xsd:restriction base="dms:Choice">
          <xsd:enumeration value="Fonctionnel"/>
          <xsd:enumeration value="Technique"/>
        </xsd:restriction>
      </xsd:simpleType>
    </xsd:element>
    <xsd:element name="Prescripteur" ma:index="20" nillable="true" ma:displayName="Prescripteur" ma:description="Indique qui est le demandeur de ces préconisations" ma:format="Dropdown" ma:internalName="Prescripteur" ma:readOnly="false">
      <xsd:simpleType>
        <xsd:restriction base="dms:Choice">
          <xsd:enumeration value="Convergence fonctionnel"/>
          <xsd:enumeration value="PRD Visuel - fonctionnel"/>
          <xsd:enumeration value="PRD Liste"/>
          <xsd:enumeration value="PRD Listes normées"/>
          <xsd:enumeration value="PRD Tiers"/>
          <xsd:enumeration value="PRD Zero formation"/>
          <xsd:enumeration value="PRD Mobilité"/>
          <xsd:enumeration value="Communauté Azure"/>
          <xsd:enumeration value="Communauté Debugging"/>
          <xsd:enumeration value="Communauté OS"/>
          <xsd:enumeration value="Communauté Performance"/>
          <xsd:enumeration value="Communauté Réseau"/>
          <xsd:enumeration value="Communauté Sécurité"/>
          <xsd:enumeration value="Communauté SQL"/>
          <xsd:enumeration value="Communauté Web"/>
          <xsd:enumeration value="DEV Convergence stratégie"/>
          <xsd:enumeration value="DEV Convergence technique"/>
          <xsd:enumeration value="DEV Convergence opérationnel"/>
          <xsd:enumeration value="DEV Convergence matériel"/>
          <xsd:enumeration value="DEV BDD"/>
          <xsd:enumeration value="DEV FAH"/>
          <xsd:enumeration value="DEV Gestion de projet"/>
          <xsd:enumeration value="DEV Internationalisation"/>
          <xsd:enumeration value="DEV Multithread"/>
          <xsd:enumeration value="DEV Nombres réels"/>
          <xsd:enumeration value="DEV Outils"/>
          <xsd:enumeration value="DEV Parseur"/>
          <xsd:enumeration value="DEV Performance"/>
          <xsd:enumeration value="DEV Gros volumes"/>
          <xsd:enumeration value="DEV Concurrence d'accès"/>
          <xsd:enumeration value="DEV Architecture"/>
          <xsd:enumeration value="DEV Coordination"/>
          <xsd:enumeration value="DEV Tests monté en charge"/>
          <xsd:enumeration value="DEV Intranet"/>
          <xsd:enumeration value="DEV Sécurité"/>
          <xsd:enumeration value="Direction service"/>
          <xsd:enumeration value="RCP Déploiement"/>
          <xsd:enumeration value="RCP Domaine"/>
          <xsd:enumeration value="RCP Ditoo écran d'accueil"/>
          <xsd:enumeration value="RCP Impression"/>
          <xsd:enumeration value="RCP Protection"/>
          <xsd:enumeration value="RCP Sauvegarde"/>
          <xsd:enumeration value="TESTS"/>
        </xsd:restriction>
      </xsd:simpleType>
    </xsd:element>
  </xsd:schema>
  <xsd:schema xmlns:xsd="http://www.w3.org/2001/XMLSchema" xmlns:xs="http://www.w3.org/2001/XMLSchema" xmlns:dms="http://schemas.microsoft.com/office/2006/documentManagement/types" xmlns:pc="http://schemas.microsoft.com/office/infopath/2007/PartnerControls" targetNamespace="b1702694-7d6a-496b-9b64-b6a4c7588385" elementFormDefault="qualified">
    <xsd:import namespace="http://schemas.microsoft.com/office/2006/documentManagement/types"/>
    <xsd:import namespace="http://schemas.microsoft.com/office/infopath/2007/PartnerControls"/>
    <xsd:element name="TaxCatchAll" ma:index="13" nillable="true" ma:displayName="Colonne Attraper tout de Taxonomie" ma:hidden="true" ma:list="{4dbb832f-047d-4441-b7db-48aac6f20b93}" ma:internalName="TaxCatchAll" ma:showField="CatchAllData" ma:web="b1702694-7d6a-496b-9b64-b6a4c7588385">
      <xsd:complexType>
        <xsd:complexContent>
          <xsd:extension base="dms:MultiChoiceLookup">
            <xsd:sequence>
              <xsd:element name="Value" type="dms:Lookup" maxOccurs="unbounded" minOccurs="0" nillable="true"/>
            </xsd:sequence>
          </xsd:extension>
        </xsd:complexContent>
      </xsd:complexType>
    </xsd:element>
    <xsd:element name="TaxCatchAllLabel" ma:index="14" nillable="true" ma:displayName="Colonne Attraper tout de Taxonomie1" ma:hidden="true" ma:list="{4dbb832f-047d-4441-b7db-48aac6f20b93}" ma:internalName="TaxCatchAllLabel" ma:readOnly="true" ma:showField="CatchAllDataLabel" ma:web="b1702694-7d6a-496b-9b64-b6a4c758838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8edeef0-6956-4250-b3cd-743b9d72bb9a" elementFormDefault="qualified">
    <xsd:import namespace="http://schemas.microsoft.com/office/2006/documentManagement/types"/>
    <xsd:import namespace="http://schemas.microsoft.com/office/infopath/2007/PartnerControls"/>
    <xsd:element name="i08296f1c27b48bbb9d68a044c60aa70" ma:index="17" ma:taxonomy="true" ma:internalName="i08296f1c27b48bbb9d68a044c60aa70" ma:taxonomyFieldName="Mots_Clefs" ma:displayName="Mots clefs" ma:readOnly="false" ma:default="" ma:fieldId="{208296f1-c27b-48bb-b9d6-8a044c60aa70}" ma:taxonomyMulti="true" ma:sspId="f769ffb6-4e70-49d1-9912-0afbfeb27b91" ma:termSetId="8870f15e-7069-42c1-9eac-93c2d60a89e9" ma:anchorId="00000000-0000-0000-0000-000000000000" ma:open="false" ma:isKeyword="false">
      <xsd:complexType>
        <xsd:sequence>
          <xsd:element ref="pc:Terms" minOccurs="0" maxOccurs="1"/>
        </xsd:sequence>
      </xsd:complexType>
    </xsd:element>
    <xsd:element name="Objet_x0020_du_x0020_document" ma:index="19" ma:displayName="Objet du document" ma:internalName="Objet_x0020_du_x0020_document" ma:readOnly="false">
      <xsd:simpleType>
        <xsd:restriction base="dms:Note">
          <xsd:maxLength value="255"/>
        </xsd:restriction>
      </xsd:simpleType>
    </xsd:element>
    <xsd:element name="Retravaillé" ma:index="21" ma:displayName="Retravaillé" ma:default="Oui" ma:description="Indique si le document a été retravaillé avant d'être diffusé" ma:format="Dropdown" ma:internalName="Retravaill_x00e9_">
      <xsd:simpleType>
        <xsd:restriction base="dms:Choice">
          <xsd:enumeration value="Oui"/>
          <xsd:enumeration value="Non"/>
        </xsd:restriction>
      </xsd:simpleType>
    </xsd:element>
    <xsd:element name="Createur" ma:index="22" ma:displayName="Createur" ma:description="Créateur du document" ma:internalName="Createur" ma:readOnly="false">
      <xsd:simpleType>
        <xsd:restriction base="dms:Text">
          <xsd:maxLength value="255"/>
        </xsd:restriction>
      </xsd:simpleType>
    </xsd:element>
    <xsd:element name="Theme_x0020_Document" ma:index="23" nillable="true" ma:displayName="Theme Document" ma:default="Architecture" ma:internalName="Theme_x0020_Document" ma:readOnly="false">
      <xsd:complexType>
        <xsd:complexContent>
          <xsd:extension base="dms:MultiChoice">
            <xsd:sequence>
              <xsd:element name="Value" maxOccurs="unbounded" minOccurs="0" nillable="true">
                <xsd:simpleType>
                  <xsd:restriction base="dms:Choice">
                    <xsd:enumeration value="Architecture"/>
                    <xsd:enumeration value="Chartes visuels ou fonc."/>
                    <xsd:enumeration value="Codage"/>
                    <xsd:enumeration value="Déploiement"/>
                    <xsd:enumeration value="Gestion de projet"/>
                    <xsd:enumeration value="Internationalisation"/>
                    <xsd:enumeration value="Intranet"/>
                    <xsd:enumeration value="Organisation service"/>
                    <xsd:enumeration value="Performance"/>
                    <xsd:enumeration value="Protection"/>
                    <xsd:enumeration value="Sécurité"/>
                    <xsd:enumeration value="Tests"/>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LongProperties xmlns="http://schemas.microsoft.com/office/2006/metadata/longProperties"/>
</file>

<file path=customXml/itemProps1.xml><?xml version="1.0" encoding="utf-8"?>
<ds:datastoreItem xmlns:ds="http://schemas.openxmlformats.org/officeDocument/2006/customXml" ds:itemID="{0E2BEFAF-EEA2-4D61-8206-0E3B5FED49BF}">
  <ds:schemaRefs>
    <ds:schemaRef ds:uri="http://schemas.microsoft.com/office/2006/metadata/properties"/>
    <ds:schemaRef ds:uri="http://schemas.microsoft.com/office/infopath/2007/PartnerControls"/>
    <ds:schemaRef ds:uri="efe04273-6865-498b-8f39-84ade0900b3d"/>
    <ds:schemaRef ds:uri="http://schemas.microsoft.com/sharepoint/v3"/>
    <ds:schemaRef ds:uri="58edeef0-6956-4250-b3cd-743b9d72bb9a"/>
    <ds:schemaRef ds:uri="b1702694-7d6a-496b-9b64-b6a4c7588385"/>
  </ds:schemaRefs>
</ds:datastoreItem>
</file>

<file path=customXml/itemProps2.xml><?xml version="1.0" encoding="utf-8"?>
<ds:datastoreItem xmlns:ds="http://schemas.openxmlformats.org/officeDocument/2006/customXml" ds:itemID="{70F927A1-460C-44AB-AF5B-25D231504D94}">
  <ds:schemaRefs>
    <ds:schemaRef ds:uri="http://schemas.microsoft.com/sharepoint/events"/>
  </ds:schemaRefs>
</ds:datastoreItem>
</file>

<file path=customXml/itemProps3.xml><?xml version="1.0" encoding="utf-8"?>
<ds:datastoreItem xmlns:ds="http://schemas.openxmlformats.org/officeDocument/2006/customXml" ds:itemID="{4F7D7874-129D-4D78-920C-924E284465E0}">
  <ds:schemaRefs>
    <ds:schemaRef ds:uri="http://schemas.openxmlformats.org/officeDocument/2006/bibliography"/>
  </ds:schemaRefs>
</ds:datastoreItem>
</file>

<file path=customXml/itemProps4.xml><?xml version="1.0" encoding="utf-8"?>
<ds:datastoreItem xmlns:ds="http://schemas.openxmlformats.org/officeDocument/2006/customXml" ds:itemID="{31A4D589-36EC-4240-A7C1-724AC58BCF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e04273-6865-498b-8f39-84ade0900b3d"/>
    <ds:schemaRef ds:uri="b1702694-7d6a-496b-9b64-b6a4c7588385"/>
    <ds:schemaRef ds:uri="58edeef0-6956-4250-b3cd-743b9d72bb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3FE7B79-EAA3-4140-8C1C-57F6865EBB98}">
  <ds:schemaRefs>
    <ds:schemaRef ds:uri="http://schemas.microsoft.com/office/2006/metadata/customXsn"/>
  </ds:schemaRefs>
</ds:datastoreItem>
</file>

<file path=customXml/itemProps6.xml><?xml version="1.0" encoding="utf-8"?>
<ds:datastoreItem xmlns:ds="http://schemas.openxmlformats.org/officeDocument/2006/customXml" ds:itemID="{90634F0B-C5B7-4457-AF94-680C30A49883}">
  <ds:schemaRefs>
    <ds:schemaRef ds:uri="http://schemas.microsoft.com/sharepoint/v3/contenttype/forms"/>
  </ds:schemaRefs>
</ds:datastoreItem>
</file>

<file path=customXml/itemProps7.xml><?xml version="1.0" encoding="utf-8"?>
<ds:datastoreItem xmlns:ds="http://schemas.openxmlformats.org/officeDocument/2006/customXml" ds:itemID="{462EA759-4C49-4072-B40C-73BAFC249E9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synthese%20fonctionnelle.dotm</Template>
  <TotalTime>0</TotalTime>
  <Pages>13</Pages>
  <Words>3863</Words>
  <Characters>21251</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Protection 2013 : principes généraux</vt:lpstr>
    </vt:vector>
  </TitlesOfParts>
  <Company>Isagri</Company>
  <LinksUpToDate>false</LinksUpToDate>
  <CharactersWithSpaces>25064</CharactersWithSpaces>
  <SharedDoc>false</SharedDoc>
  <HLinks>
    <vt:vector size="12" baseType="variant">
      <vt:variant>
        <vt:i4>1835066</vt:i4>
      </vt:variant>
      <vt:variant>
        <vt:i4>8</vt:i4>
      </vt:variant>
      <vt:variant>
        <vt:i4>0</vt:i4>
      </vt:variant>
      <vt:variant>
        <vt:i4>5</vt:i4>
      </vt:variant>
      <vt:variant>
        <vt:lpwstr/>
      </vt:variant>
      <vt:variant>
        <vt:lpwstr>_Toc280002811</vt:lpwstr>
      </vt:variant>
      <vt:variant>
        <vt:i4>1835066</vt:i4>
      </vt:variant>
      <vt:variant>
        <vt:i4>2</vt:i4>
      </vt:variant>
      <vt:variant>
        <vt:i4>0</vt:i4>
      </vt:variant>
      <vt:variant>
        <vt:i4>5</vt:i4>
      </vt:variant>
      <vt:variant>
        <vt:lpwstr/>
      </vt:variant>
      <vt:variant>
        <vt:lpwstr>_Toc280002810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2013 : principes généraux</dc:title>
  <dc:subject/>
  <dc:creator>Administrateur</dc:creator>
  <cp:keywords/>
  <dc:description/>
  <cp:lastModifiedBy>Frédéric POUYEZ</cp:lastModifiedBy>
  <cp:revision>2</cp:revision>
  <cp:lastPrinted>2014-12-16T15:59:00Z</cp:lastPrinted>
  <dcterms:created xsi:type="dcterms:W3CDTF">2024-04-08T12:32:00Z</dcterms:created>
  <dcterms:modified xsi:type="dcterms:W3CDTF">2024-04-08T12:32:00Z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Autre doc</vt:lpwstr>
  </property>
  <property fmtid="{D5CDD505-2E9C-101B-9397-08002B2CF9AE}" pid="3" name="Subject">
    <vt:lpwstr/>
  </property>
  <property fmtid="{D5CDD505-2E9C-101B-9397-08002B2CF9AE}" pid="4" name="Keywords">
    <vt:lpwstr/>
  </property>
  <property fmtid="{D5CDD505-2E9C-101B-9397-08002B2CF9AE}" pid="5" name="_Author">
    <vt:lpwstr>Administrateur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Thème fonctionnel">
    <vt:lpwstr>Non renseigné</vt:lpwstr>
  </property>
  <property fmtid="{D5CDD505-2E9C-101B-9397-08002B2CF9AE}" pid="12" name="Marché">
    <vt:lpwstr>Non renseigné</vt:lpwstr>
  </property>
  <property fmtid="{D5CDD505-2E9C-101B-9397-08002B2CF9AE}" pid="13" name="Version logiciel">
    <vt:lpwstr>x.xx</vt:lpwstr>
  </property>
  <property fmtid="{D5CDD505-2E9C-101B-9397-08002B2CF9AE}" pid="14" name="Pays">
    <vt:lpwstr>Non renseigné</vt:lpwstr>
  </property>
  <property fmtid="{D5CDD505-2E9C-101B-9397-08002B2CF9AE}" pid="15" name="ContentTypeId">
    <vt:lpwstr>0x0101001FD6FED4A6C3D04A869D760A1597774702010200BD905C59B0169B419F68136B39700E18</vt:lpwstr>
  </property>
  <property fmtid="{D5CDD505-2E9C-101B-9397-08002B2CF9AE}" pid="16" name="_dlc_DocIdItemGuid">
    <vt:lpwstr>4d587eed-752e-4906-a3cc-1197d1409825</vt:lpwstr>
  </property>
  <property fmtid="{D5CDD505-2E9C-101B-9397-08002B2CF9AE}" pid="17" name="Objet">
    <vt:lpwstr> </vt:lpwstr>
  </property>
  <property fmtid="{D5CDD505-2E9C-101B-9397-08002B2CF9AE}" pid="18" name="Mots_Clefs">
    <vt:lpwstr>74;#Protection|ee8fbbc4-e046-4cdb-bbba-7ff5c5703598;#101;#Conception|e052f62b-a3a8-47c0-a197-e01405476861</vt:lpwstr>
  </property>
  <property fmtid="{D5CDD505-2E9C-101B-9397-08002B2CF9AE}" pid="19" name="TaxKeyword">
    <vt:lpwstr/>
  </property>
  <property fmtid="{D5CDD505-2E9C-101B-9397-08002B2CF9AE}" pid="20" name="TaxKeywordTaxHTField">
    <vt:lpwstr/>
  </property>
</Properties>
</file>