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Trabajo Integrador: Prevención y Protección contra Incendios en Instalaciones Electrónicas e Industriales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Presentación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Asignatura:</w:t>
      </w:r>
      <w:r w:rsidDel="00000000" w:rsidR="00000000" w:rsidRPr="00000000">
        <w:rPr>
          <w:rtl w:val="0"/>
        </w:rPr>
        <w:t xml:space="preserve"> Seguridad, Higiene y Medio Ambiente </w:t>
      </w:r>
      <w:r w:rsidDel="00000000" w:rsidR="00000000" w:rsidRPr="00000000">
        <w:rPr>
          <w:b w:val="1"/>
          <w:bCs w:val="1"/>
          <w:rtl w:val="0"/>
        </w:rPr>
        <w:t xml:space="preserve">Carrera:</w:t>
      </w:r>
      <w:r w:rsidDel="00000000" w:rsidR="00000000" w:rsidRPr="00000000">
        <w:rPr>
          <w:rtl w:val="0"/>
        </w:rPr>
        <w:t xml:space="preserve"> Ingeniería Electrónica </w:t>
      </w:r>
      <w:r w:rsidDel="00000000" w:rsidR="00000000" w:rsidRPr="00000000">
        <w:rPr>
          <w:b w:val="1"/>
          <w:bCs w:val="1"/>
          <w:rtl w:val="0"/>
        </w:rPr>
        <w:t xml:space="preserve">Institución:</w:t>
      </w:r>
      <w:r w:rsidDel="00000000" w:rsidR="00000000" w:rsidRPr="00000000">
        <w:rPr>
          <w:rtl w:val="0"/>
        </w:rPr>
        <w:t xml:space="preserve"> Universidad Tecnológica Nacional (UTN-FRC) </w:t>
      </w:r>
      <w:r w:rsidDel="00000000" w:rsidR="00000000" w:rsidRPr="00000000">
        <w:rPr>
          <w:b w:val="1"/>
          <w:bCs w:val="1"/>
          <w:rtl w:val="0"/>
        </w:rPr>
        <w:t xml:space="preserve">Autores:</w:t>
      </w:r>
      <w:r w:rsidDel="00000000" w:rsidR="00000000" w:rsidRPr="00000000">
        <w:rPr>
          <w:rtl w:val="0"/>
        </w:rPr>
        <w:t xml:space="preserve"> Ignacio Gil, Franco Palombo, Gaston Grasso y Angelo Prieto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Descripción del Fenómeno Físico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incendio es, fundamentalmente, un proceso de combustión caracterizado por una reacción de oxidación-reducción altamente exotérmica, rápida y autosostenida, que se manifiesta con la emisión simultánea de luz y calor. Clásicamente, este fenómeno se modela mediante el paradigma del "tetraedro del fuego", el cual establece que la combustión requiere la concurrencia ininterrumpida de cuatro elementos: el combustible (agente reductor que aporta la masa a oxidar), el comburente (agente oxidante, típicamente el oxígeno presente en el aire), la energía de activación inicial (calor o chispa) y, finalmente, la reacción química en cadena no inhibida a nivel molecular. Si cualquiera de estos cuatro pilares es suprimido, la combustión se extingue.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Termodinámica y Cinética de la Combustión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un material sólido o líquido inicie y mantenga la combustión, debe someterse a un incremento de temperatura que provoque su descomposición, dado que los materiales arden únicamente cuando emiten vapores o gases. Este proceso de descomposición térmica de la materia, impulsado por el calor, se conoce como pirólisis. De manera general, cuando un material combustible se calienta, comienza a liberar gases y vapores; si la fuente de calor es constante y eleva aún más la temperatura de dicho material, esta emisión de gases se vuelve masiva y violenta, aportando el combustible necesario para alimentar y sostener directamente las llamas.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termodinámica del fuego, se establecen ciertos parámetros clave para clasificar el riesgo de los distintos materiales: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primer lugar, los Límites de Inflamabilidad determinan el rango de concentración volumétrica dentro del cual una mezcla de gas o vapor combustible y aire puede encenderse. Se definen mediante el Límite Inferior de Inflamabilidad (LII), que es la concentración mínima por debajo de la cual la mezcla es demasiado "pobre" en combustible para arder, y el Límite Superior de Inflamabilidad (LSI), que representa la concentración máxima por encima de la cual la mezcla es demasiado "rica" y carece del oxígeno necesario para sostener la llama. Un aspecto termodinámico vital es que el aumento de la temperatura ambiental incrementa la energía cinética de las moléculas, lo que provoca una disminución del LII y un incremento del LSI; en consecuencia, el calor ensancha significativamente el rango de inflamabilidad, volviendo explosivas a mezclas que a temperatura ambiente serían inofensivas.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segundo lugar, la Temperatura de Inflamación es la temperatura mínima a la que un material líquido o sólido emite suficientes vapores inflamables en su superficie para formar una mezcla con el aire que, al entrar en contacto con una fuente de ignición externa (como una chispa eléctrica o una llama piloto), se enciende de forma momentánea o "relampaguea". En este punto, la tasa de evaporación aún no es lo suficientemente alta como para sostener la combustión continua una vez que se retira la fuente de ignición.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Finalmente, la Temperatura de Autoignición o Autoinflamación es el umbral térmico crítico requerido para que un material combustible inicie la combustión espontánea en el aire, sin la necesidad de que exista una fuente de energía de activación externa, llama o chispa. La superación de este parámetro es la causa de desastres mayúsculos en industrias químicas y eléctricas, donde el calentamiento pasivo prolongado por radiación de equipos cercanos eleva la temperatura del combustible por encima de su punto de autoignición, desencadenando un incendio de forma repentina.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El Fuego desde la Electrotecnia: Efecto Joule y Teoría de Contactos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ámbito de la ingeniería electrónica y eléctrica, la ignición rara vez proviene de una llama abierta externa. La fuente primaria de energía de activación es el calentamiento anómalo de los conductores e interconexiones, un fenómeno explicado conceptualmente por el Efecto Joule. Este principio físico establece que el simple paso de la corriente eléctrica a través de un material que opone resistencia genera, de manera inevitable, una disipación de energía en forma de calor. Si este calor no logra disiparse adecuadamente hacia el ambiente, la temperatura del componente se eleva de manera peligrosa.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embargo, la inmensa mayoría de los incendios de origen eléctrico no se inician a lo largo del propio cable conductor, sino en las interfaces de conexión, como bornes, empalmes, borneras y contactos de llaves termomagnéticas. El comportamiento físico de estas uniones se comprende mediante la teoría de contactos eléctricos.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nivel microscópico, las superficies de los metales nunca son perfectamente lisas. Por el contrario, presentan valles y picos (rugosidad). Al unir dos metales, el contacto eléctrico real no se produce en toda el área nominal de la pieza, sino únicamente en las minúsculas crestas microscópicas que logran tocarse (a menudo representando menos del 1% del área total aparente). Como la corriente eléctrica está forzada a estrecharse y pasar exclusivamente por estos diminutos "cuellos de botella", se genera lo que se denomina "resistencia de constricción".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tamaño y la cantidad de estos microcontactos dependen directamente de la fuerza de apriete o compresión mecánica de la unión. Si con el paso del tiempo un tornillo se afloja debido a las vibraciones naturales de la maquinaria, o por los ciclos repetidos de dilatación y contracción térmica (calentamiento al encender, enfriamiento al apagar), la presión en el empalme cae. Al caer la presión, el área de los microcontactos se reduce drásticamente, disparando la resistencia eléctrica en ese punto.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este problema mecánico se suma un problema químico: los metales expuestos al aire (como el cobre o la plata) reaccionan con el oxígeno y la humedad formando películas de óxidos y sulfuros que actúan como aislantes naturales.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combinación de uniones flojas y superficies oxidadas eleva localmente la resistencia eléctrica del contacto. Al haber más resistencia en ese punto específico, el Efecto Joule provoca que se genere mucho más calor. Como los metales tienen la propiedad física de aumentar su propia resistividad a medida que se calientan, se origina un destructivo círculo vicioso de desbocamiento térmico: a mayor temperatura, mayor resistencia; y a mayor resistencia, más temperatura. Este fenómeno concentra una energía térmica altísima en un punto minúsculo hasta que supera fácilmente la temperatura de autoignición de los aislamientos plásticos que recubren los cables, desatando un incendio en el tablero o en la canalización que luego se propagará por el resto de la instalación.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Fenómenos de Arco Eléctrico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Otra causa física de altísima incidencia en el origen de incendios eléctricos son las fallas de arco. Un arco eléctrico es una descarga disruptiva y sostenida a través de un medio que normalmente es aislante (típicamente el aire o polímeros degradados), ionizando las moléculas del medio para crear un plasma conductor que puede alcanzar temperaturas extremas, superando con facilidad los 6000 °C. La energía liberada es tan inmensa que puede derretir metales, carbonizar aislantes y vaporizar cobre de forma instantánea.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ingeniería de protección, existen dos topologías fundamentales de falla de arco, cuyas naturalezas físicas difieren sustancialmente en su detección: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Arco en Paralelo:</w:t>
      </w:r>
      <w:r w:rsidDel="00000000" w:rsidR="00000000" w:rsidRPr="00000000">
        <w:rPr>
          <w:rtl w:val="0"/>
        </w:rPr>
        <w:t xml:space="preserve"> Ocurre entre conductores de distinta fase, o entre un conductor de fase y el conductor de neutro o de tierra protectora. Este tipo de arco genera trayectorias alternativas para el flujo de corriente y suele implicar intensidades de falla altísimas que superan con rapidez la curva de disparo de los interruptores termomagnéticos convencionales. No obstante, si el arco en paralelo posee una alta resistencia intrínseca, la corriente de falla puede no alcanzar el umbral de disparo instantáneo, manteniendo el plasma activo y representando un riesgo ígneo significativo.</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Arco en Serie:</w:t>
      </w:r>
      <w:r w:rsidDel="00000000" w:rsidR="00000000" w:rsidRPr="00000000">
        <w:rPr>
          <w:rtl w:val="0"/>
        </w:rPr>
        <w:t xml:space="preserve"> Se produce cuando el arco se establece en línea a lo largo del mismo conductor, por ejemplo, debido a un cable parcialmente seccionado por daño mecánico, un borne flojo, o el cable de un electrodoméstico deshilachado. Desde la perspectiva analítica del circuito, este arco actúa como una resistencia adicional en serie con la carga normal del sistema. Por lo tanto, la corriente circulante a través del arco está estrictamente limitada por la impedancia de la carga terminal conectada, manteniendo la corriente total en niveles nominales o incluso subnominales. Los dispositivos de protección tradicionales (interruptores termomagnéticos y diferenciales) son intrínseca y completamente "ciegos" ante un arco en serie, dado que no existe sobrecorriente ni fuga de corriente hacia la tierra. Esta limitación tecnológica histórica permite que el plasma incandescente persista, fundiendo los terminales e iniciando la combustión de los materiales circundantes sin que la energía del circuito se interrumpa en ningún momento.</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Relación del Fenómeno con el Ser Humano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consecuencias directas de un incendio sobre el ser humano y sus infraestructuras derivan de la acción combinada de las llamas (daño térmico radiativo y convectivo) y los subproductos toxicológicos de la combustión. El análisis forense y la medicina de emergencias demuestran abrumadoramente que la gran mayoría de las fatalidades en los incendios estructurales no son producto de las quemaduras por las llamas, sino de la rápida asfixia generada por la inhalación del humo y los gases tóxicos.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Fisiología de la Asfixia: Toxicidad del Monóxido de Carbono y el Cianuro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un incendio, la deficiencia local de oxígeno provoca que los materiales orgánicos y sintéticos no se quemen por completo. Esta combustión incompleta da lugar a la producción masiva de humos altamente tóxicos, siendo los principales responsables de la letalidad en siniestros el monóxido de carbono (CO) y el cianuro de hidrógeno (HCN).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monóxido de carbono es conocido en la seguridad industrial como el "asesino invisible", ya que es un gas incoloro, inodoro y que no irrita las vías respiratorias. Cuando una persona respira el humo de un incendio, el CO ingresa a los pulmones y pasa directamente al torrente sanguíneo. Su enorme peligrosidad radica en que se une a la hemoglobina de la sangre con una afinidad aproximadamente 250 veces mayor que la del propio oxígeno. Al ocupar este espacio de manera competitiva y bloqueante, el CO impide que la sangre pueda transportar el oxígeno vital desde los pulmones hacia el cerebro, el corazón y el resto de los tejidos del cuerpo, induciendo una severa hipoxia (falta de oxígeno) a nivel sistémico.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los entornos industriales y residenciales modernos, este cuadro de asfixia se agrava drásticamente por la presencia de cianuro de hidrógeno. Este gas letal se desprende abundantemente al quemarse los plásticos, espumas de poliuretano, aislamientos de cables y otros polímeros sintéticos omnipresentes en la actualidad. Mientras que el CO sabotea el sistema de transporte (la sangre), el cianuro actúa bloqueando a nivel celular: impide que las células puedan aprovechar y utilizar la escasa cantidad de oxígeno que logra llegar a ellas.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consecuencias de inhalar esta combinación gaseosa son rápidas y progresivas. Inicialmente, las víctimas experimentan dolor de cabeza, mareos y confusión mental. Estos primeros síntomas son críticos porque desorientan a las personas y entorpecen su capacidad de juicio, impidiéndoles encontrar las rutas de evacuación. Si la exposición se prolonga unos minutos más en un ambiente saturado de humo, sobreviene una debilidad muscular incapacitante, convulsiones, depresión del ritmo cardíaco, pérdida total del conocimiento y, finalmente, el paro respiratorio.</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Casos de Estudio Reales y Documentados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análisis empírico del riesgo se fundamenta en el estudio forense de catástrofes reales. A continuación, se examinan tres casos de impacto nacional e internacional que exponen las fallas sistémicas, operativas y físicas discutidas.</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Caso 1: Depósito Iron Mountain - Barracas, Buenos Aires (2014)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5 de febrero de 2014, el depósito de resguardo masivo de archivos de papel corporativo de la firma Iron Mountain, emplazado en el barrio de Barracas de la Ciudad Autónoma de Buenos Aires, sufrió un incendio devastador que consumió por completo sus instalaciones. El establecimiento albergaba millones de folios y cajas de papel densamente apiladas en altas estanterías metálicas, presentando una carga de fuego volumétrica extremadamente elevada.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catástrofe se desencadenó cuando el diseño y el mantenimiento de las protecciones activas fallaron simultáneamente. Las inspecciones forenses posteriores determinaron que las bombas de presurización de la red de incendios no operaron y los rociadores automáticos estaban inoperativos por falta de presión de agua u obstrucciones deliberadas en las tuberías. Al escalar el fuego sin supresión temprana, el recinto se convirtió en un horno de altísima temperatura.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 tragedia resultó en la pérdida irreparable de diez servidores públicos. Analizando la mecánica estructural de la catástrofe, el colapso repentino de las robustas paredes de mampostería del recinto estuvo dictado por el comportamiento térmico de las columnas de soporte metálicas interiores. Al plastificarse por el calor, se expandieron y luego pandearon bajo el inmenso peso del techo; este colapso indujo fuerzas asimétricas sobre la estructura. Este arrastre provocó que los muros colapsaran violentamente hacia el exterior, aplastando letalmente a los equipos de respuesta. Las pericias concluyeron que el incendio no fue fortuito, sino un acto intencional evidenciado por el hallazgo de dispositivos generadores de calor y acelerantes químicos, operando en total connivencia con la inhibición de las defensas automáticas.</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Caso 2: Subestación Eléctrica Caballito de Edesur - Buenos Aires (2024)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10 de febrero de 2024, la subestación de distribución eléctrica operada por Edesur en el barrio de Caballito experimentó un incendio masivo. Este evento interrumpió abruptamente el suministro eléctrico de aproximadamente 60,000 usuarios y paralizó las plantas elevadoras de agua, dejando a vastos sectores sin suministro hídrico.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 etiología del siniestro radicó en la falla catastrófica de maquinaria pesada de mantenimiento. Los equipos técnicos se encontraban realizando una actividad programada de filtración y purificación de aceite dieléctrico en uno de los transformadores principales de potencia de la instalación. En la ingeniería eléctrica de alta potencia, el aceite inmerso en los transformadores actúa como un aislante dieléctrico y refrigerante térmico. Sin embargo, este fluido constituye un hidrocarburo con altísima carga calórica. La hipótesis principal indica que la máquina de tratamiento experimentó un desperfecto o fuga que indujo la inflamación repentina de los vapores de aceite vaporizados a alta presión. Al propagarse el fuego, la colosal carga de fuego aportada por decenas de miles de litros de hidrocarburos aislantes generó columnas térmicas abrasadoras. La supresión de un fuego de tal magnitud requirió la intervención táctica de múltiples dotaciones de bomberos utilizando espumas formadoras de película acuosa y extensos recursos hídricos durante más de seis horas.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Caso 3: Fábrica de Semiconductores Renesas Electronics (2021)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19 de marzo de 2021, un incendio consumió más de 600 metros cuadrados de la sala limpia de la planta de fabricación de obleas de silicio de la corporación Renesas Electronics Corporation, en Japón. Las investigaciones forenses demostraron que el siniestro fue de naturaleza estrictamente eléctrica: la causa raíz fue una sobrecorriente anómala sostenida y localizada dentro del circuito interno de potencia de una máquina especializada de galvanoplastia.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caso expone a la perfección el destructivo mecanismo de calentamiento de Joule operando fuera de los parámetros seguros de diseño, así como la inefectividad de los sistemas tradicionales de protección. La masiva disipación térmica generada por la falla derritió los recubrimientos protectores no ignífugos de la maquinaria e incendió el equipo periférico. Aunque el área estructural dañada no fue el recinto completo, las consecuencias operativas fueron devastadoras. Al encontrarse el equipo dentro de un ambiente sellado donde el aire circula constantemente filtrando partículas microscópicas, el humo resultante circuló libremente, contaminando irreversiblemente los inmaculados sistemas de deposición y arruinando las delicadas ópticas de los equipos circundantes. Las severas interrupciones en la producción detuvieron operaciones enteras en las cadenas de suministro de la industria automotriz global durante meses debido a la escasez mundial de microcircuitos semiconductores.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Aspectos Legales Relacionados en Argentina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República Argentina, el marco regulatorio destinado al control y mitigación de los riesgos del trabajo y la protección contra incendios industriales está meticulosamente estructurado. La Ley de Riesgos del Trabajo (Ley Nacional N° 24.557) rige el sistema integral, obligando ineludiblemente a las empresas empleadoras a evaluar y adecuar sus instalaciones bajo la supervisión de las Aseguradoras de Riesgos del Trabajo (ART) y la fiscalización del Estado a través de la Superintendencia de Riesgos del Trabajo (SRT).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pilar técnico de estas exigencias es la Ley N° 19.587 (Ley Nacional de Higiene y Seguridad en el Trabajo) y su extenso Decreto Reglamentario 351/79. Específicamente, el Capítulo 18 y el Anexo VII de este decreto regulan de manera estricta y exhaustiva la protección preventiva, estructural y activa contra incendios a nivel nacional.</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Decreto Reglamentario 351/79 (Anexo VII)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marco normativo general estipula que todo establecimiento industrial, comercial o de servicio debe ser minuciosamente segmentado en lo que la ley define como Sectores de Incendio. Estos sectores deben estar físicamente compartimentados mediante muros cortafuegos y entrepisos que posean una Resistencia al Fuego determinada (expresada habitualmente como F60, F90 o F120, indicando la cantidad de minutos que el elemento constructivo mantiene su estabilidad estructural) acorde a su riesgo inherente.</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Cálculo de Carga de Fuego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Anexo VII establece el modelo cuantitativo para evaluar la peligrosidad de un sector mediante el cálculo de la "Carga de Fuego" (Q_f). Legalmente, se define como el peso equivalente en madera estándar, por unidad de superficie de piso (kg/m^2), que sería capaz de desarrollar la misma cantidad total de calor que la combustión de todos los materiales presentes en el sector de incendio analizado.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fórmula analítica exigida para este cálculo pericial es la siguiente: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Q_f = \frac{\sum (M_i \cdot PC_i)}{S \cdot 4400}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Donde: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M_i</w:t>
      </w:r>
      <w:r w:rsidDel="00000000" w:rsidR="00000000" w:rsidRPr="00000000">
        <w:rPr>
          <w:rtl w:val="0"/>
        </w:rPr>
        <w:t xml:space="preserve"> = Masa total de cada material combustible e inflamable inventariado dentro del sector, expresada en kilogramos (kg).</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PC_i</w:t>
      </w:r>
      <w:r w:rsidDel="00000000" w:rsidR="00000000" w:rsidRPr="00000000">
        <w:rPr>
          <w:rtl w:val="0"/>
        </w:rPr>
        <w:t xml:space="preserve"> = Poder Calorífico Inferior propio de cada material analizado, expresado en kilocalorías por kilogramo (kcal/kg).</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t>
      </w:r>
      <w:r w:rsidDel="00000000" w:rsidR="00000000" w:rsidRPr="00000000">
        <w:rPr>
          <w:rtl w:val="0"/>
        </w:rPr>
        <w:t xml:space="preserve"> = Superficie utilizable del piso del sector de incendio evaluado, en metros cuadrados (m^2).</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4400</w:t>
      </w:r>
      <w:r w:rsidDel="00000000" w:rsidR="00000000" w:rsidRPr="00000000">
        <w:rPr>
          <w:rtl w:val="0"/>
        </w:rPr>
        <w:t xml:space="preserve"> = Constante que representa el Poder Calorífico Inferior de referencia de la madera estandarizada impuesta por la legislación (4400 \text{ kcal/kg}).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Una vez obtenido el valor de Carga de Fuego y evaluando la facilidad de ignición del material dominante, el establecimiento recae en una de las 5 categorías de riesgo legal. A partir de estas variables, se dictamina la resistencia al fuego demandada a los elementos constructivos y el potencial extintor requerido (por ejemplo, la obligación de disponer de extintores portátiles distribuidos cada 20 metros lineales para fuegos de clase A).</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Unidades de Ancho de Salida (UAS) y Diseño de Medios de Escape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diseño de las rutas de evacuación humanas se calcula de forma estrictamente determinista. El ancho libre de todos los pasillos, puertas de emergencia y escaleras se computa bajo un módulo normativo estandarizado denominado "Unidades de Ancho de Salida" (UAS). El decreto define que, para edificaciones nuevas, cada una de las dos primeras unidades de ancho equivale a una distancia de 0.55 \text{ m}, y las unidades sucesivas agregan 0.45 \text{ m} cada una.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requerimiento de UAS se dimensiona proyectando la ocupación máxima mediante el factor de ocupación teórico (f_o), obteniendo primero la cantidad total de ocupantes teóricos del sector a evacuar mediante la fórmula N = \text{Superficie} / f_o. Posteriormente, se determina el número de unidades de salida requeridas, representado por la variable 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 \frac{N}{100}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regla matemática crucial de la ley indica que toda fracción obtenida igual o superior a 0.5 se redondea al número entero inmediato superior. Independientemente del resultado del cálculo para recintos pequeños, la ley exige taxativamente que el ancho mínimo de evacuación en pasillos jamás sea inferior a 2 unidades de salida, es decir, un paso libre mínimo de 1.10 \text{ m} medidos entre zócalos.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Adicionalmente, las escaleras deben seguir reglas ergonómicas de diseño precisas. Se exige que las dimensiones de sus pedadas (p) y alzadas (a) respeten la siguiente inecuación de balance: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2a + p = 0.60 \text{ m a } 0.63 \text{ 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Donde la alzada no debe superar los 0.18 \text{ m} y la pedada no debe ser inferior ni superior a 0.26 \text{ m}. Asimismo, la distribución arquitectónica debe garantizar que la máxima distancia horizontal que una persona deba recorrer desde cualquier punto geográfico de un establecimiento para alcanzar la seguridad de un medio de escape no exceda bajo ninguna circunstancia los 40 \text{ metros} de trayectoria lineal libre de obstrucciones. Si el cálculo de unidades n exige 4 o más UAS, el reglamento obliga a dividir el flujo requiriendo obligatoriamente un número de medios de escape independientes dictado por la fórmula: ME = (n/4) + 1.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Reglamentación de la Asociación Electrotécnica Argentina (AEA)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reglamentación de la Asociación Electrotécnica Argentina (AEA 90364) constituye el documento técnico rector y de adopción legal vinculante, indispensable para el diseño preventivo de instalaciones frente a incendios de origen eléctrico. Específicamente, la Parte 4 del reglamento prescribe directivas ineludibles: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Sección 42 (Protección contra los efectos térmicos):</w:t>
      </w:r>
      <w:r w:rsidDel="00000000" w:rsidR="00000000" w:rsidRPr="00000000">
        <w:rPr>
          <w:rtl w:val="0"/>
        </w:rPr>
        <w:t xml:space="preserve"> Establece el marco obligatorio para proteger a las personas y a las instalaciones del calentamiento anómalo en el equipamiento, evitando la ignición de materiales combustibles contiguos. Exige cableados libres de halógenos y canalizaciones que impidan mecánicamente la propagación de llamas a lo largo de los ductos.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Sección 43 (Protección contra sobrecorrientes):</w:t>
      </w:r>
      <w:r w:rsidDel="00000000" w:rsidR="00000000" w:rsidRPr="00000000">
        <w:rPr>
          <w:rtl w:val="0"/>
        </w:rPr>
        <w:t xml:space="preserve"> Todo dispositivo de protección contra cortocircuitos instalado en un tablero debe poseer un poder de corte igual o mayor a la corriente máxima de cortocircuito presunta de falla calculada en los bornes de su instalación. Para evitar el incendio interno de los cables, la AEA estipula la protección del aislamiento térmico dictaminando la "regla del tiempo de corte". Esta regla garantiza que el calor disipado durante un cortocircuito no funda el recubrimiento plástico protector, limitando el tiempo máximo de interrupción t mediante la fórmula de energía específica pasante: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\le \left( \frac{k \cdot S}{I_{cc}} \right)^2 \quad \text{equivalente matemáticamente a la condición térmica: } I_{cc}^2 t \le k^2 S^2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Donde S es la sección transversal útil del cable de cobre o aluminio en mm^2, e I_{cc} es la corriente de falla en amperios. La variable k es un factor térmico empírico proporcionado por la normativa, garantizando que el conductor no alcance su temperatura crítica de daño estructural antes de que el interruptor interrumpa la energía.</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Alternativas de Solución para Evitar Accidentes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abordar las múltiples vulnerabilidades identificadas, la ingeniería de seguridad exige la implementación de una matriz jerárquica de control de riesgos clasificada en tres estamentos fundamentales: controles de ingeniería, procedimientos administrativos y equipos de protección personal, asumiendo que la solución técnica automatizada siempre debe prevalecer.</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Controles de Ingeniería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Representan modificaciones del entorno físico, los circuitos y las instalaciones que aíslan a los trabajadores o eliminan el peligro de fuego de forma intrínseca.</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Detección Electrónica de Falla de Arco:</w:t>
      </w:r>
      <w:r w:rsidDel="00000000" w:rsidR="00000000" w:rsidRPr="00000000">
        <w:rPr>
          <w:rtl w:val="0"/>
        </w:rPr>
        <w:t xml:space="preserve"> Para subsanar el vacío tecnológico en las protecciones tradicionales respecto a los arcos en serie de baja corriente, se ha estandarizado la adopción de detectores de falla de arco, rigurosamente evaluados bajo la norma internacional IEC 62606. Estos aparatos integran microprocesadores avanzados acoplados a sensores de corriente de alta sensibilidad. El algoritmo monitorea ininterrumpidamente el espectro de alta frecuencia de la línea y escudriña la forma de onda de la corriente eléctrica buscando asimetrías o períodos anómalos de interrupción de corriente. Si el procesador discrimina que la irregularidad energética es indicativa de un arco peligroso, envía un pulso de disparo. Este sistema aísla el circuito en fracciones de segundo (milisegundos), extinguiendo la masiva disipación de calor mucho antes del brote del fuego. Las topologías modulares compactas más modernas acoplan en un único módulo detectores de arco y disyuntores combinados termo-magnéticos y diferenciales, ofreciendo protección integral.</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Automatización de Supresión de Incendios a Nivel Instalación:</w:t>
      </w:r>
      <w:r w:rsidDel="00000000" w:rsidR="00000000" w:rsidRPr="00000000">
        <w:rPr>
          <w:rtl w:val="0"/>
        </w:rPr>
        <w:t xml:space="preserve"> Si el fuego estalla, los controles limitan el daño térmico.</w:t>
      </w:r>
    </w:p>
    <w:p w:rsidR="00000000" w:rsidDel="00000000" w:rsidP="00000000" w:rsidRDefault="00000000" w:rsidRPr="00000000" w14:paraId="0000004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Sistemas de Agentes Limpios:</w:t>
      </w:r>
      <w:r w:rsidDel="00000000" w:rsidR="00000000" w:rsidRPr="00000000">
        <w:rPr>
          <w:rtl w:val="0"/>
        </w:rPr>
        <w:t xml:space="preserve"> En centros de procesamiento de datos de alta disponibilidad y salas limpias de semiconductores, el despliegue de sistemas acuosos provocaría cortocircuitos irreparables. En respuesta, se emplean agentes gaseosos limpios a base de flúor de descarga rápida. Estos operan inundando el recinto y rompiendo violentamente la reacción en cadena de la combustión a nivel molecular, mientras absorben el calor sin dejar residuo alguno.</w:t>
      </w:r>
    </w:p>
    <w:p w:rsidR="00000000" w:rsidDel="00000000" w:rsidP="00000000" w:rsidRDefault="00000000" w:rsidRPr="00000000" w14:paraId="0000004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Sistemas de Rociadores Acuosos Automáticos:</w:t>
      </w:r>
      <w:r w:rsidDel="00000000" w:rsidR="00000000" w:rsidRPr="00000000">
        <w:rPr>
          <w:rtl w:val="0"/>
        </w:rPr>
        <w:t xml:space="preserve"> Activados al reventar sus bulbos de vidrio por expansión térmica. Son fundamentales en almacenes industriales. Para garantizar su funcionamiento ininterrumpido ante cortes de red comercial, se deben asegurar arreglos compuestos por bombas secundarias y bombas presurizadoras operando desde reservas hídricas calculadas a partir del estudio de Carga de Fuego.</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Compartimentación Activa de Flujos:</w:t>
      </w:r>
      <w:r w:rsidDel="00000000" w:rsidR="00000000" w:rsidRPr="00000000">
        <w:rPr>
          <w:rtl w:val="0"/>
        </w:rPr>
        <w:t xml:space="preserve"> Empleo de compuertas cortafuego motorizadas instaladas estratégicamente en los conductos de ventilación. Interconectadas a los detectores de humo, estas compuertas cortan automáticamente el suministro de oxígeno de ventilación, sofocando el recinto y reduciendo la propagación del humo letal hacia los pasillos de evacuación adyacentes.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Controles Administrativos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protocolos documentados, las auditorías sistemáticas y las legislaciones internas que modulan el comportamiento humano conforman esta capa vital:</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Auditorías mediante Termografía Infrarroja Periódica:</w:t>
      </w:r>
      <w:r w:rsidDel="00000000" w:rsidR="00000000" w:rsidRPr="00000000">
        <w:rPr>
          <w:rtl w:val="0"/>
        </w:rPr>
        <w:t xml:space="preserve"> Las instalaciones eléctricas sufren estrés termomecánico crónico. Por la dilatación de metales bajo carga, los empalmes sufren una relajación de tensión mecánica que afloja el apriete original. El mantenimiento predictivo obliga al mapeo fotográfico de emisión infrarroja de los tableros generales mientras operan bajo carga nominal plena. La cámara infrarroja revela visualmente los puntos calientes originados por el aumento de resistencia, permitiendo detener las maquinarias preventivamente y reajustar las uniones.</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Implementación de Planes de Autoprotección y Simulacros:</w:t>
      </w:r>
      <w:r w:rsidDel="00000000" w:rsidR="00000000" w:rsidRPr="00000000">
        <w:rPr>
          <w:rtl w:val="0"/>
        </w:rPr>
        <w:t xml:space="preserve"> Confección y práctica periódica de capacitaciones estrictas para la correcta y ordenada evacuación. Todo operario debe ser entrenado para conocer el riesgo incapacitante de los niveles letales del humo, comprendiendo que la lentitud resulta en pérdida de orientación, motivando la necesidad imperante de huir rápidamente.</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Protocolos de Permisos de Trabajo en Caliente:</w:t>
      </w:r>
      <w:r w:rsidDel="00000000" w:rsidR="00000000" w:rsidRPr="00000000">
        <w:rPr>
          <w:rtl w:val="0"/>
        </w:rPr>
        <w:t xml:space="preserve"> Políticas corporativas perentorias sobre las tareas de mantenimiento que involucren ignición activa (soldadura, amoladoras). Requieren obligatoriamente la remoción de solventes o atmósferas combustibles volátiles y la custodia con un extintor en mano.</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Equipos de Protección Personal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Comprenden la última barrera de defensa. Su finalidad exclusiva es otorgar una ventana de supervivencia transitoria frente al calor irradiado y el envenenamiento del aire durante el escape final o el rescate de víctimas.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 de Riesgo</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Equipo de Protección Personal Requerido</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Fundamento Físico / Fisiológico de su Utilización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Destello Térmico de Arco Eléctrico</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Indumentaria textil con tratamiento y clasificación contra arco eléctrico y cascos con pantalla de policarbonato filtrante.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Elaborada habitualmente en costosas fibras de aramida sintéticas. A diferencia del algodón o plásticos comunes, estas fibras no mantienen la combustión autosostenida, no propagan llamas ni se derriten adhiriéndose sobre la dermis cuando el operario es sorprendido por la onda expansiva del plasma a 6000 °C.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Intervención en Fuego Abierto o Maniobra Directa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Guantes dieléctricos de alta tensión recubiertos por protectores externos de cuero tratado e ignífugo, y calzado aislante sin herrajes.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Previenen el contacto y arco directo con barras vivas expuestas tras un siniestro, mientras el cuero crudo absorbe la radiación térmica sin transmitir la temperatura al caucho subyacente que, de otro modo, se vulcanizaría perdiendo propiedades.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Atmósferas Contaminadas por Gases de Pirólisis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Equipos de Respiración Autónoma, con máscaras de presión positiva y sellado hermético perimetral.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Elementos fisiológicos imprescindibles en las brigadas de rescate. Dado que el humo contiene niveles letales de monóxido de carbono y cianuro, y considerando que los filtros respiratorios de carbón activado no pueden inhibir la inhalación de estos gases diminutos, los rescatistas deben utilizar forzosamente cilindros a alta presión que otorguen aire limpio independiente del ambiente.</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Conclusiones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prevención holística y la robusta protección contra incendios industriales no constituye bajo ninguna óptica una disciplina ingenieril periférica o meramente legalista; es un factor fundamental intrínsecamente acoplado al diseño inicial y a los regímenes de mantenimiento de la compleja infraestructura técnica actual. Desde la perspectiva científica de la ingeniería electrónica, la simple transferencia de corriente a través de un nodo conductor esconde el potencial latente de un desastre térmico. Este riesgo se materializa comúnmente a través del destructivo deterioro de los empalmes eléctricos, donde la pérdida de compresión y la oxidación generan letales aumentos de temperatura, o bien mediante la formación imperceptible de fallas de arco en serie que los interruptores tradicionales son incapaces de detectar.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comprensión de las severas limitantes fisiológicas del cuerpo humano ante la inhalación de gases desprendidos durante la combustión, fundamentalmente monóxido de carbono y cianuro de hidrógeno, reafirma la premisa indiscutible de que el tiempo de reacción es el factor crítico de supervivencia. Frenar la ignición antes de que las llamas o el humo se propaguen significa evitar someter a los ocupantes a una asfixia fulminante. El análisis forense de tragedias estructurales y eléctricas recientes funciona como un crudo recordatorio empírico de las terribles consecuencias de las falencias en la compartimentación de las altas cargas de fuego, la falta de mantenimiento predictivo y la ausencia de controles automatizados.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Afortunadamente, el amparo de la profusa normativa nacional argentina establece pautas claras y estrictas. Los cálculos regulados sobre los balances de cargas de fuego, las dimensiones paramétricas de las vías de evacuación (Decreto 351/79) y los rigurosos métodos de validación térmica para el dimensionamiento de las protecciones eléctricas (AEA 90364) le proporcionan a la ingeniería un marco de acción efectivo.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En definitiva, la superposición estratégica y redundante de barreras preventivas conforma la única matriz verdadera para la gestión inteligente del riesgo. Esta abarca la integración de interruptores microprocesados para frenar anomalías nacientes, sistemas automáticos de extinción que protegen tanto vidas como costosos activos electrónicos, metodologías rigurosas de inspección térmica y planes de evacuación humana. Menospreciar el despliegue armónico de estas defensas representa una grave irresponsabilidad profesional, y su dominio técnico es el pilar que garantiza operaciones seguras, productivas y resilientes.</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EL FUEGO. DINÁMICA DE LOS INCENDIOS - Baudi comparte, https://baudicomparte.com.ar/wp-content/uploads/2024/10/18.4-El-Fuego.-Dinamica-de-los-Incendios-4a-edicion-Dic-2024-1.pdf 2. Diferencias entre ignición y autoignición | PDF | Combustión | Química Física - Scribd, https://es.scribd.com/document/647220358/Inflamacion-y-autoignicion 3. PREVENCIÓN DE INCENDIOS | temarios formativos profesionales, https://temariosformativosprofesionales.files.wordpress.com/2013/05/manual-de-prevencion-de-incendios.pdf 4. Higiene y Seguridad en el Trabajo - Decreto 351/79 Cap. 18 - Protección contra Incendios. - ecofield.net, https://www.ecofield.net/Legales/HyS/dec351-79_cap18.html 5. Decreto Nº 351/1979 (texto actualizado) - UPCN, https://upcndigital.org/~legislacion/CYMAT/Higiene%20y%20Seguridad/1979-Decreto%200351_textact.pdf 6. estudio tecnológico sobre la prevención y mecanismos de extinción de incendios. - Universidad de Zaragoza, https://zaguan.unizar.es/record/5504/files/TAZ-PFC-2010-437.pdf 7. EL FUEGO | HIGIENE y SEGURIDAD LABORAL, https://higieneyseguridadlaboralcvs.wordpress.com/wp-content/uploads/2012/10/18-el-fuego-marzo2010.pdf 8. Teoría del fuego - AprendEmergencias, https://www.aprendemergencias.es/incendios/teor%C3%ADa-del-fuego/ 9. Joule Heating Interactive Calculator - Firgelli Automations, https://www.firgelliauto.com/blogs/engineering-calculators/joule-heating-calculator 10. Analysing the Pressure Effect on the Contact Resistance of Electrical Connections - UPCommons, https://upcommons.upc.edu/bitstreams/a8d772bb-2e41-40a8-81db-beb191c9467d/download 11. Numerical Simulation and Modeling of Mechano–Electro–Thermal Behavior of Electrical Contact Using COMSOL Multiphysics - Preprints.org, https://www.preprints.org/manuscript/202403.1416 12. Todo sobre instalaciones eléctricas, todo sobre AEA 90364 - Editores SRL, https://www.editores.com.ar/institucion/aea/20240923_todo_sobre_instalaciones_electricas_todo_sobre_aea_90364 13. Numerical approach to joule heating analysis for electrical parts using MSC Marc, https://www.researchgate.net/publication/277901312_Numerical_approach_to_joule_heating_analysis_for_electrical_parts_using_MSC_Marc 14. Understanding AFDDs: The IEC 62606 Standard for Arc Fault Protection - VIOX Electric, https://viox.com/es/understanding-afdd-iec-62606-arc-fault-protection/ 15. Tienda de dispositivos certificados de detección de fallos de arco (AFDD) para la seguridad de todo el circuito, https://cnkuangya.com/es/blog/afdd/ 16. C660-M572.pdf - UNS, https://servicios.uns.edu.ar/institucion/conc_nd/docs/material/C660-M572.pdf 17. La seguridad de las instalaciones eléctricas en el ambiente laboral - COPIME, https://www.copime.org.ar/contents/download/817 18. ¿Qué es un dispositivo de detección de fallas de arco (AFDD)? - CNC Electric, https://www.cncele.com/es/blog/what-is-an-arc-fault-detection-device-afdd/ 19. Protecciones Eléctricas Modernas La importancia de los detectores - Intarcon, https://www.intarcon.com/protecciones-electricas-modernas-la-importancia-de-los-detectores-de-arco-electrico-afdd/ 20. Intoxicación por monóxido de carbono - Argentina.gob.ar, https://www.argentina.gob.ar/salud/glosario/intoxicacionpormonoxidodecarbono 21. Monóxido de carbono: un gas letal - SAPUE, https://sapue.com.ar/monoxido-de-carbono-un-gas-letal/ 22. Intoxicación por Monóxido de Carbono., https://scielo.isciii.es/pdf/cmf/n47/imagenes.pdf 23. Cianuro ; Gases tóxicos ; Síndrome por inhalación de humo de incendios - MurciaSalud, el portal sanitario de la Región de Murcia., https://www.murciasalud.es/toxiconet.php?iddoc=177670&amp;idsec=4014 24. La oscura historia de Iron Mountain - Pagina 12, https://www.pagina12.com.ar/543563-la-oscura-historia-de-iron-mountain/ 25. Incendio de Iron Mountain en Buenos Aires (2014) - Wikipedia, la enciclopedia libre, https://es.wikipedia.org/wiki/Incendio_de_Iron_Mountain_en_Buenos_Aires_(2014) 26. Iron Mountain: Macri en la mira - Revista Noticias - Perfil, https://noticias.perfil.com/noticias/informacion-general/2016-08-16-iron-mountain-macri-en-la-mira.phtml 27. A 12 años del sospechoso incendio de Iron Mountain - Diario Mendoza Today, https://mendozatoday.com.ar/2026/2/5/a-12-anos-del-sospechoso-incendio-de-iron-mountain/ 28. A cuatro años del incendio de Iron Mountain: fuego intencional, diez muertos y ningún detenido - Infobae, https://www.infobae.com/sociedad/policiales/2018/02/05/a-cuatro-anos-del-incendio-de-iron-mountain-fuego-intencional-diez-muertos-y-ningun-detenido/ 29. Incendio de Barracas - Iron Mountain - Bomberos Voluntarios de Matanza, https://bomberosvoluntariosdematanza.org/incendio-de-barracas-iron-mountain/ 30. Estiman que un desperfecto en una máquina de filtración de aceite fue causa del incendio de Edesur - elDiarioAR.com, https://www.eldiarioar.com/sociedad/estiman-desperfecto-maquina-filtracion-aceite-causa-incendio-edesur_1_10915443.html 31. Cuál fue la causa del incendio de Edesur: más de 30 mil usuarios siguen sin luz - Pagina 12, https://www.pagina12.com.ar/711928-cual-fue-la-causa-del-incendio-de-edesur-mas-de-30-mil-usuar/ 32. Se conoció la razón por la que se incendió la subestación de Edesur en Once y por la cual todavía hay 20 mil usuarios sin luz - MDZ Online, https://www.mdzol.com/sociedad/2024/2/11/se-conocio-la-razon-por-la-que-se-incendio-la-subestacion-de-edesur-en-once-por-la-cual-todavia-hay-20-mil-usuarios-sin-luz-405090.html 33. Calculo carga de fuego - YouTube, https://www.youtube.com/watch?v=EeiAXO63Fl0 34. Estudio de carga de fuego - Seguridad e Higiene en Mendoza - Industrial Safety, https://industrialsc.com/estudio-de-carga-de-fuego-guia-completa/ 35. Sospechan que una máquina de filtración de aceite causó el incendio en la subestación eléctrica de Caballito - Clarín, https://www.clarin.com/ciudades/sospechan-maquina-filtracion-aceite-causo-incendio-subestacion-electrica-caballito_0_10tNnoODAK.html 36. Renesas Factory Fire Destroys Various Machines and Halts Chip Production at More Than Ten Facilities - Control.com, https://control.com/news/Renesas-Factory-Fire-Destroys-Various-Machines-and-Halts-Chip-Production-at-More-Than-Ten-Facilities/ 37. Análisis del Anexo VII Inciso 3. Medios de Escape. Protección Contra Incendios. Decreto 351/79 Reglamento de Higiene y Seguridad en el Trabajo - Bhhs Laboral, https://bhhslaboral.com.ar/analisis-del-anexo-vii-inciso-3-medios-de-escape-proteccion-contra-incendios-decreto-35179-reglamento-de-higiene-y-seguridad-en-el-trabajo/ 38. PROTECCION CONTRA INCENDIOS, CORRESP - Jus.gob.ar, https://servicios.infoleg.gob.ar/infolegInternet/anexos/30000-34999/32030/dto351-1979-anexo7.htm 39. Ley 19.587: Obligaciones en Prevención de Incendios - Dakari Group SRL, https://incendiocassi.com/blog/ley-19587-higiene-seguridad-incendios 40. pautas para elaborar por primera vez el estudio de carga de fuegos - COPIME, https://www.copime.org.ar/magazines/download/5836 41. ESTUDIO DE CARGA DE FUEGO Y PROTECCIÓN CONTRA INCENDIO - Baudi comparte, https://baudicomparte.com.ar/wp-content/uploads/2023/03/Carga-de-Fuego-2020.pdf 42. Decreto 351-79.REGLAMENTARIO DE LA LEY 19.587 DE HIGIENE Y SEGURIDAD EN EL TRABAJO - Ministerio de Salud de la Provincia de Buenos Aires, https://www.ms.gba.gov.ar/sitios/pepst/wp-content/uploads/sites/222/2017/02/Decreto_351-79.pdf 43. DECRETO 351-1979 INCLUYENDO ANEXO I A VIII - Exactas UBA, https://exactas.uba.ar/higieneyseguridad/wp-content/uploads/2019/08/Decreto-351-1979-reglamento-Ley-19587.-Incluye-Anexos.pdf 44. Voraz incendio en Caballito: el fuego está dominado pero miles de personas siguen sin luz, https://www.ambito.com/informacion-general/voraz-incendio-caballito-hay-evacuados-y-dotaciones-bomberos-trabajando-el-lugar-n5942820 45. SUPLEMENTO ASG ENEL ARGENTINA 2024, https://www.enel.com.ar/content/dam/enel-ar/Suplemento%20ASG%20ENEL%20ARGENTINA%202024.pdf 46. Cálculo de Ancho de Salidas de Emergencia | PDF | Escalera | Ingeniero civil - Scribd, https://es.scribd.com/document/670822244/UNIDADES-DE-ANCHO-DE-SALIDA 47. Verificación Legal de Medios de Escape - HIGIENE y SEGURIDAD LABORAL, https://higieneyseguridadlaboralcvs.wordpress.com/wp-content/uploads/2012/05/40_verificacion_legal_medios_escapes_3a_edicion_abril2010.pdf 48. Parte 4 | AEA, https://aea.org.ar/wp-content/uploads/2017/10/90364-4-1.pdf 49. Reglamentación para la Ejecución de Instalaciones Eléctricas en Inmuebles AEA 90364, https://electrico.copaipa.org.ar/attachments/139_12-Protecci%C3%B3n%20de%20las%20instalaciones.pdf 50. A nueve años del incendio de Iron Mountain, el recuerdo de las 10 víctimas, las sospechas y una causa a paso lento - Infobae, https://www.infobae.com/sociedad/2023/02/05/a-nueve-anos-del-incendio-de-iron-mountain-el-recuerdo-de-las-10-victimas-las-sospechas-y-una-causa-a-paso-lento/ 51. SENTRON arc fault detection devices (AFDD) - Siemens, https://www.siemens.com/es-mx/products/sentron/arc-fault-detection-devices/ 52. MEMORIA Y ESTADOS FINANCIEROS CONSOLIDADOS 2024 - Edesur, https://www.edesur.com.ar/wp-content/uploads/2026/02/ENEL-EDESUR-Memoria-y-Balance-2024-xx.pdf 53. Summary - Combined Exposures to Hydrogen Cyanide and Carbon Monoxide in Army Operations - NCBI Bookshelf, https://www.ncbi.nlm.nih.gov/books/NBK214806/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