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BE4C9" w14:textId="77777777" w:rsidR="00815988" w:rsidRPr="002731EE" w:rsidRDefault="00CC0847">
      <w:pPr>
        <w:pStyle w:val="Body"/>
        <w:rPr>
          <w:lang w:val="en-GB"/>
        </w:rPr>
      </w:pPr>
      <w:r w:rsidRPr="002731EE">
        <w:rPr>
          <w:lang w:val="en-GB"/>
        </w:rPr>
        <w:t>Questions:</w:t>
      </w:r>
    </w:p>
    <w:p w14:paraId="0634BF60" w14:textId="77777777" w:rsidR="00815988" w:rsidRPr="00CC0847" w:rsidRDefault="00CC0847">
      <w:pPr>
        <w:pStyle w:val="Body"/>
        <w:rPr>
          <w:lang w:val="en-GB"/>
        </w:rPr>
      </w:pPr>
      <w:r w:rsidRPr="002731EE">
        <w:rPr>
          <w:lang w:val="en-GB"/>
        </w:rPr>
        <w:t xml:space="preserve">-I refer to the concepts “hate speech”, “positive speech”, “neutral speech”. </w:t>
      </w:r>
      <w:r w:rsidRPr="00CC0847">
        <w:rPr>
          <w:lang w:val="en-GB"/>
        </w:rPr>
        <w:t>What do you think about it. Does it make sense while reading the paper, or would it be better to call them “negative bias”/“hate bias”, “positive bias”, “hate bias”?</w:t>
      </w:r>
    </w:p>
    <w:p w14:paraId="309E7CE0" w14:textId="77777777" w:rsidR="00815988" w:rsidRPr="002731EE" w:rsidRDefault="00CC0847">
      <w:pPr>
        <w:pStyle w:val="Body"/>
        <w:rPr>
          <w:lang w:val="en-GB"/>
        </w:rPr>
      </w:pPr>
      <w:r w:rsidRPr="002731EE">
        <w:rPr>
          <w:lang w:val="en-GB"/>
        </w:rPr>
        <w:t xml:space="preserve">-How to refer to search engine and </w:t>
      </w:r>
      <w:proofErr w:type="spellStart"/>
      <w:r w:rsidRPr="002731EE">
        <w:rPr>
          <w:lang w:val="en-GB"/>
        </w:rPr>
        <w:t>politican</w:t>
      </w:r>
      <w:proofErr w:type="spellEnd"/>
      <w:r w:rsidRPr="002731EE">
        <w:rPr>
          <w:lang w:val="en-GB"/>
        </w:rPr>
        <w:t>? “Information source”/ “communication channel”?</w:t>
      </w:r>
    </w:p>
    <w:p w14:paraId="4B295D4A" w14:textId="77777777" w:rsidR="00815988" w:rsidRPr="002731EE" w:rsidRDefault="00CC0847">
      <w:pPr>
        <w:pStyle w:val="Body"/>
        <w:rPr>
          <w:lang w:val="en-GB"/>
        </w:rPr>
      </w:pPr>
      <w:r w:rsidRPr="002731EE">
        <w:rPr>
          <w:lang w:val="en-GB"/>
        </w:rPr>
        <w:t>-Do you think I need to expand on general algorithmic bias and the threat to minorities and democracy? Which other part should I cut in order to stay in the word limit?</w:t>
      </w:r>
    </w:p>
    <w:p w14:paraId="0CECB767" w14:textId="77777777" w:rsidR="00815988" w:rsidRPr="002731EE" w:rsidRDefault="00CC0847">
      <w:pPr>
        <w:pStyle w:val="Body"/>
        <w:rPr>
          <w:lang w:val="en-GB"/>
        </w:rPr>
      </w:pPr>
      <w:r w:rsidRPr="002731EE">
        <w:rPr>
          <w:lang w:val="en-GB"/>
        </w:rPr>
        <w:t xml:space="preserve">Pre-registration: If I share the link to my pre-registration in EGAP in the manuscript, the review process is not anonymous anymore. Do you know any common practise to avoid this? </w:t>
      </w:r>
    </w:p>
    <w:p w14:paraId="7044A3E3" w14:textId="77777777" w:rsidR="00815988" w:rsidRPr="002731EE" w:rsidRDefault="00CC0847">
      <w:pPr>
        <w:pStyle w:val="Body"/>
        <w:rPr>
          <w:lang w:val="en-GB"/>
        </w:rPr>
      </w:pPr>
      <w:r w:rsidRPr="002731EE">
        <w:rPr>
          <w:lang w:val="en-GB"/>
        </w:rPr>
        <w:t xml:space="preserve">-Do you think it makes sense to keep the analysis on click </w:t>
      </w:r>
      <w:proofErr w:type="spellStart"/>
      <w:r w:rsidRPr="002731EE">
        <w:rPr>
          <w:lang w:val="en-GB"/>
        </w:rPr>
        <w:t>behavior</w:t>
      </w:r>
      <w:proofErr w:type="spellEnd"/>
      <w:r w:rsidRPr="002731EE">
        <w:rPr>
          <w:lang w:val="en-GB"/>
        </w:rPr>
        <w:t xml:space="preserve">, that I explore in the end of the paper? Does it fit into the paper? </w:t>
      </w:r>
    </w:p>
    <w:p w14:paraId="14502185" w14:textId="77777777" w:rsidR="00815988" w:rsidRPr="002731EE" w:rsidRDefault="00CC0847">
      <w:pPr>
        <w:pStyle w:val="Body"/>
        <w:rPr>
          <w:lang w:val="en-GB"/>
        </w:rPr>
      </w:pPr>
      <w:r w:rsidRPr="002731EE">
        <w:rPr>
          <w:lang w:val="en-GB"/>
        </w:rPr>
        <w:t>-Journal: I would first like to submit it to a Political Psychology Journal. Do you think it suits good to a Political Psychology Journal or should I try a Political Communication Journal/ or a more broader Journal?</w:t>
      </w:r>
    </w:p>
    <w:p w14:paraId="6122AE13" w14:textId="77777777" w:rsidR="00815988" w:rsidRPr="002731EE" w:rsidRDefault="00CC0847">
      <w:pPr>
        <w:pStyle w:val="Body"/>
        <w:rPr>
          <w:lang w:val="en-GB"/>
        </w:rPr>
      </w:pPr>
      <w:r w:rsidRPr="002731EE">
        <w:rPr>
          <w:lang w:val="en-GB"/>
        </w:rPr>
        <w:t>- Is everything understandable or are there any parts that could be explained in a better way?</w:t>
      </w:r>
    </w:p>
    <w:p w14:paraId="0A7D090A" w14:textId="77777777" w:rsidR="00815988" w:rsidRPr="002731EE" w:rsidRDefault="00815988">
      <w:pPr>
        <w:pStyle w:val="Body"/>
        <w:rPr>
          <w:lang w:val="en-GB"/>
        </w:rPr>
      </w:pPr>
    </w:p>
    <w:p w14:paraId="79D07AF4" w14:textId="77777777" w:rsidR="00815988" w:rsidRPr="002731EE" w:rsidRDefault="00CC0847">
      <w:pPr>
        <w:pStyle w:val="Body"/>
        <w:rPr>
          <w:lang w:val="en-GB"/>
        </w:rPr>
      </w:pPr>
      <w:r w:rsidRPr="002731EE">
        <w:rPr>
          <w:lang w:val="en-GB"/>
        </w:rPr>
        <w:t>-Alternative title ideas:</w:t>
      </w:r>
    </w:p>
    <w:p w14:paraId="4E09D6EE" w14:textId="77777777" w:rsidR="00815988" w:rsidRPr="002731EE" w:rsidRDefault="00CC0847">
      <w:pPr>
        <w:pStyle w:val="Body"/>
        <w:rPr>
          <w:lang w:val="en-GB"/>
        </w:rPr>
      </w:pPr>
      <w:r w:rsidRPr="002731EE">
        <w:rPr>
          <w:lang w:val="en-GB"/>
        </w:rPr>
        <w:t>“Adopt or backfire?</w:t>
      </w:r>
      <w:r>
        <w:rPr>
          <w:lang w:val="en-US"/>
        </w:rPr>
        <w:t xml:space="preserve"> The impact of</w:t>
      </w:r>
      <w:r w:rsidRPr="002731EE">
        <w:rPr>
          <w:lang w:val="en-GB"/>
        </w:rPr>
        <w:t xml:space="preserve"> hate speech and positive speech by search engines and politicians on political” //</w:t>
      </w:r>
    </w:p>
    <w:p w14:paraId="6A873EB3" w14:textId="77777777" w:rsidR="00815988" w:rsidRPr="002731EE" w:rsidRDefault="00CC0847">
      <w:pPr>
        <w:pStyle w:val="Body"/>
        <w:rPr>
          <w:lang w:val="en-GB"/>
        </w:rPr>
      </w:pPr>
      <w:r w:rsidRPr="002731EE">
        <w:rPr>
          <w:lang w:val="en-GB"/>
        </w:rPr>
        <w:t>“</w:t>
      </w:r>
      <w:r>
        <w:rPr>
          <w:lang w:val="en-US"/>
        </w:rPr>
        <w:t>Adopt or backfire? The impact of hate speech and positive speech about refugees by search engines and politicians on political attitudes</w:t>
      </w:r>
      <w:r w:rsidRPr="002731EE">
        <w:rPr>
          <w:lang w:val="en-GB"/>
        </w:rPr>
        <w:t>”//</w:t>
      </w:r>
    </w:p>
    <w:p w14:paraId="617D5BDA" w14:textId="77777777" w:rsidR="00815988" w:rsidRPr="002731EE" w:rsidRDefault="00CC0847">
      <w:pPr>
        <w:pStyle w:val="Body"/>
        <w:rPr>
          <w:lang w:val="en-GB"/>
        </w:rPr>
      </w:pPr>
      <w:r w:rsidRPr="002731EE">
        <w:rPr>
          <w:lang w:val="en-GB"/>
        </w:rPr>
        <w:t>“Adoption</w:t>
      </w:r>
      <w:r>
        <w:rPr>
          <w:lang w:val="en-US"/>
        </w:rPr>
        <w:t xml:space="preserve"> or </w:t>
      </w:r>
      <w:r w:rsidRPr="002731EE">
        <w:rPr>
          <w:lang w:val="en-GB"/>
        </w:rPr>
        <w:t xml:space="preserve">backfire effects of </w:t>
      </w:r>
      <w:r>
        <w:rPr>
          <w:lang w:val="en-US"/>
        </w:rPr>
        <w:t>hate speech and positive speech</w:t>
      </w:r>
      <w:r w:rsidRPr="002731EE">
        <w:rPr>
          <w:lang w:val="en-GB"/>
        </w:rPr>
        <w:t xml:space="preserve"> about refugees? </w:t>
      </w:r>
      <w:r>
        <w:rPr>
          <w:lang w:val="en-US"/>
        </w:rPr>
        <w:t xml:space="preserve">The </w:t>
      </w:r>
      <w:r w:rsidRPr="002731EE">
        <w:rPr>
          <w:lang w:val="en-GB"/>
        </w:rPr>
        <w:t>impact</w:t>
      </w:r>
      <w:r>
        <w:rPr>
          <w:lang w:val="en-US"/>
        </w:rPr>
        <w:t xml:space="preserve"> of popular information sources search engine and politicians on political attitudes.</w:t>
      </w:r>
      <w:r w:rsidRPr="002731EE">
        <w:rPr>
          <w:lang w:val="en-GB"/>
        </w:rPr>
        <w:t>”</w:t>
      </w:r>
    </w:p>
    <w:p w14:paraId="21399995" w14:textId="77777777" w:rsidR="00815988" w:rsidRPr="002731EE" w:rsidRDefault="00CC0847">
      <w:pPr>
        <w:pStyle w:val="Body"/>
        <w:rPr>
          <w:lang w:val="en-GB"/>
        </w:rPr>
      </w:pPr>
      <w:r w:rsidRPr="002731EE">
        <w:rPr>
          <w:lang w:val="en-GB"/>
        </w:rPr>
        <w:t xml:space="preserve"> “</w:t>
      </w:r>
      <w:r>
        <w:rPr>
          <w:lang w:val="en-US"/>
        </w:rPr>
        <w:t>Embrace it or backfire on hate speech</w:t>
      </w:r>
      <w:r w:rsidRPr="002731EE">
        <w:rPr>
          <w:lang w:val="en-GB"/>
        </w:rPr>
        <w:t xml:space="preserve"> and positive speech? </w:t>
      </w:r>
      <w:r>
        <w:rPr>
          <w:lang w:val="en-US"/>
        </w:rPr>
        <w:t xml:space="preserve">The </w:t>
      </w:r>
      <w:r w:rsidRPr="002731EE">
        <w:rPr>
          <w:lang w:val="en-GB"/>
        </w:rPr>
        <w:t>impact</w:t>
      </w:r>
      <w:r>
        <w:rPr>
          <w:lang w:val="en-US"/>
        </w:rPr>
        <w:t xml:space="preserve"> of </w:t>
      </w:r>
      <w:r w:rsidRPr="002731EE">
        <w:rPr>
          <w:lang w:val="en-GB"/>
        </w:rPr>
        <w:t xml:space="preserve">the </w:t>
      </w:r>
      <w:r>
        <w:rPr>
          <w:lang w:val="en-US"/>
        </w:rPr>
        <w:t>popular information sources search engine</w:t>
      </w:r>
      <w:r w:rsidRPr="002731EE">
        <w:rPr>
          <w:lang w:val="en-GB"/>
        </w:rPr>
        <w:t>s</w:t>
      </w:r>
      <w:r>
        <w:rPr>
          <w:lang w:val="en-US"/>
        </w:rPr>
        <w:t xml:space="preserve"> and politicians on political attitudes.</w:t>
      </w:r>
      <w:r w:rsidRPr="002731EE">
        <w:rPr>
          <w:lang w:val="en-GB"/>
        </w:rPr>
        <w:t xml:space="preserve">”// </w:t>
      </w:r>
    </w:p>
    <w:p w14:paraId="39C5A55F" w14:textId="77777777" w:rsidR="00815988" w:rsidRPr="00CC0847" w:rsidRDefault="00CC0847">
      <w:pPr>
        <w:pStyle w:val="Body"/>
        <w:rPr>
          <w:lang w:val="en-GB"/>
        </w:rPr>
      </w:pPr>
      <w:r w:rsidRPr="00CC0847">
        <w:rPr>
          <w:lang w:val="en-GB"/>
        </w:rPr>
        <w:t>“</w:t>
      </w:r>
      <w:proofErr w:type="spellStart"/>
      <w:r>
        <w:rPr>
          <w:lang w:val="en-US"/>
        </w:rPr>
        <w:t>Take over</w:t>
      </w:r>
      <w:proofErr w:type="spellEnd"/>
      <w:r>
        <w:rPr>
          <w:lang w:val="en-US"/>
        </w:rPr>
        <w:t xml:space="preserve"> or </w:t>
      </w:r>
      <w:proofErr w:type="spellStart"/>
      <w:r>
        <w:rPr>
          <w:lang w:val="en-US"/>
        </w:rPr>
        <w:t>refire</w:t>
      </w:r>
      <w:proofErr w:type="spellEnd"/>
      <w:r>
        <w:rPr>
          <w:lang w:val="en-US"/>
        </w:rPr>
        <w:t xml:space="preserve"> hate speech and positive speech?</w:t>
      </w:r>
      <w:r w:rsidRPr="00CC0847">
        <w:rPr>
          <w:lang w:val="en-GB"/>
        </w:rPr>
        <w:t xml:space="preserve"> </w:t>
      </w:r>
      <w:r>
        <w:rPr>
          <w:lang w:val="en-US"/>
        </w:rPr>
        <w:t>The impact of the popular information sources search engines and politicians on political attitudes.</w:t>
      </w:r>
      <w:r w:rsidRPr="00CC0847">
        <w:rPr>
          <w:lang w:val="en-GB"/>
        </w:rPr>
        <w:t>”//</w:t>
      </w:r>
    </w:p>
    <w:p w14:paraId="6E6608D9" w14:textId="77777777" w:rsidR="00815988" w:rsidRPr="00CC0847" w:rsidRDefault="00815988">
      <w:pPr>
        <w:pStyle w:val="Body"/>
        <w:rPr>
          <w:lang w:val="en-GB"/>
        </w:rPr>
      </w:pPr>
    </w:p>
    <w:p w14:paraId="5B6E56C8" w14:textId="77777777" w:rsidR="00815988" w:rsidRPr="00CC0847" w:rsidRDefault="00815988">
      <w:pPr>
        <w:pStyle w:val="Body"/>
        <w:rPr>
          <w:lang w:val="en-GB"/>
        </w:rPr>
      </w:pPr>
    </w:p>
    <w:p w14:paraId="33040A81" w14:textId="77777777" w:rsidR="00815988" w:rsidRPr="00CC0847" w:rsidRDefault="00815988">
      <w:pPr>
        <w:pStyle w:val="Body"/>
        <w:rPr>
          <w:lang w:val="en-GB"/>
        </w:rPr>
      </w:pPr>
    </w:p>
    <w:p w14:paraId="3D13B428" w14:textId="77777777" w:rsidR="00815988" w:rsidRPr="00CC0847" w:rsidRDefault="00815988">
      <w:pPr>
        <w:pStyle w:val="Body"/>
        <w:rPr>
          <w:lang w:val="en-GB"/>
        </w:rPr>
      </w:pPr>
    </w:p>
    <w:p w14:paraId="37F32C56" w14:textId="77777777" w:rsidR="00815988" w:rsidRPr="00CC0847" w:rsidRDefault="00815988">
      <w:pPr>
        <w:pStyle w:val="Body"/>
        <w:rPr>
          <w:lang w:val="en-GB"/>
        </w:rPr>
      </w:pPr>
    </w:p>
    <w:p w14:paraId="06F8B5DD" w14:textId="77777777" w:rsidR="00815988" w:rsidRPr="00CC0847" w:rsidRDefault="00815988">
      <w:pPr>
        <w:pStyle w:val="Body"/>
        <w:rPr>
          <w:lang w:val="en-GB"/>
        </w:rPr>
      </w:pPr>
    </w:p>
    <w:p w14:paraId="0E6591DD" w14:textId="77777777" w:rsidR="00815988" w:rsidRDefault="00CC0847">
      <w:pPr>
        <w:pStyle w:val="Body"/>
        <w:rPr>
          <w:lang w:val="en-US"/>
        </w:rPr>
      </w:pPr>
      <w:r>
        <w:rPr>
          <w:lang w:val="en-US"/>
        </w:rPr>
        <w:t>WORK IN PROGESS: Please do not circulate or cite without permission.</w:t>
      </w:r>
    </w:p>
    <w:p w14:paraId="69999610" w14:textId="70540EE2" w:rsidR="00815988" w:rsidRPr="00A57EBC" w:rsidRDefault="0084487C" w:rsidP="00A57EBC">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b/>
          <w:bCs/>
          <w:color w:val="000000"/>
          <w:sz w:val="36"/>
          <w:szCs w:val="36"/>
          <w:u w:color="000000"/>
          <w:lang w:eastAsia="en-GB"/>
        </w:rPr>
      </w:pPr>
      <w:r>
        <w:rPr>
          <w:rFonts w:cs="Arial Unicode MS"/>
          <w:b/>
          <w:bCs/>
          <w:color w:val="000000"/>
          <w:sz w:val="36"/>
          <w:szCs w:val="36"/>
          <w:u w:color="000000"/>
          <w:lang w:eastAsia="en-GB"/>
        </w:rPr>
        <w:t xml:space="preserve">The impact of hate speech on political attitudes </w:t>
      </w:r>
      <w:r w:rsidR="00A57EBC" w:rsidRPr="00A57EBC">
        <w:rPr>
          <w:rFonts w:cs="Arial Unicode MS"/>
          <w:b/>
          <w:bCs/>
          <w:color w:val="000000"/>
          <w:sz w:val="36"/>
          <w:szCs w:val="36"/>
          <w:u w:color="000000"/>
          <w:lang w:eastAsia="en-GB"/>
        </w:rPr>
        <w:t xml:space="preserve">– </w:t>
      </w:r>
      <w:r>
        <w:rPr>
          <w:rFonts w:cs="Arial Unicode MS"/>
          <w:b/>
          <w:bCs/>
          <w:color w:val="000000"/>
          <w:sz w:val="36"/>
          <w:szCs w:val="36"/>
          <w:u w:color="000000"/>
          <w:lang w:eastAsia="en-GB"/>
        </w:rPr>
        <w:t>Evidence from an online</w:t>
      </w:r>
      <w:bookmarkStart w:id="0" w:name="_GoBack"/>
      <w:bookmarkEnd w:id="0"/>
      <w:r>
        <w:rPr>
          <w:rFonts w:cs="Arial Unicode MS"/>
          <w:b/>
          <w:bCs/>
          <w:color w:val="000000"/>
          <w:sz w:val="36"/>
          <w:szCs w:val="36"/>
          <w:u w:color="000000"/>
          <w:lang w:eastAsia="en-GB"/>
        </w:rPr>
        <w:t xml:space="preserve"> experiment</w:t>
      </w:r>
      <w:r w:rsidR="00CC0847">
        <w:rPr>
          <w:b/>
          <w:bCs/>
          <w:sz w:val="36"/>
          <w:szCs w:val="36"/>
        </w:rPr>
        <w:t xml:space="preserve"> </w:t>
      </w:r>
    </w:p>
    <w:p w14:paraId="441EC84B" w14:textId="77777777" w:rsidR="00815988" w:rsidRPr="00CC0847" w:rsidRDefault="00815988">
      <w:pPr>
        <w:pStyle w:val="Body"/>
        <w:rPr>
          <w:lang w:val="en-GB"/>
        </w:rPr>
      </w:pPr>
    </w:p>
    <w:p w14:paraId="6BF6AEF9" w14:textId="77777777" w:rsidR="00815988" w:rsidRDefault="00CC0847">
      <w:pPr>
        <w:pStyle w:val="Heading"/>
        <w:jc w:val="left"/>
      </w:pPr>
      <w:r>
        <w:rPr>
          <w:sz w:val="28"/>
          <w:szCs w:val="28"/>
        </w:rPr>
        <w:t>Abstract</w:t>
      </w:r>
    </w:p>
    <w:p w14:paraId="71A37C77" w14:textId="781F42BF" w:rsidR="00815988" w:rsidRDefault="00CC0847">
      <w:pPr>
        <w:pStyle w:val="Body"/>
        <w:spacing w:line="480" w:lineRule="auto"/>
        <w:jc w:val="both"/>
        <w:rPr>
          <w:lang w:val="en-US"/>
        </w:rPr>
      </w:pPr>
      <w:r>
        <w:rPr>
          <w:lang w:val="en-US"/>
        </w:rPr>
        <w:t>Search engines play an important role for political information acquisition and are generally trusted, yet their impact on political attitudes remains unknown. I investigate how online users respond when search engines present non-neutral search suggestions in the context of characteristics of a minority group in society. On the basis of an online experiment, I assess the effects o</w:t>
      </w:r>
      <w:r w:rsidR="00E94191">
        <w:rPr>
          <w:lang w:val="en-US"/>
        </w:rPr>
        <w:t xml:space="preserve">f hate speech about refugees on trust and policy </w:t>
      </w:r>
      <w:r>
        <w:rPr>
          <w:lang w:val="en-US"/>
        </w:rPr>
        <w:t xml:space="preserve">preferences. The experiment varies </w:t>
      </w:r>
      <w:r>
        <w:rPr>
          <w:lang w:val="en-US"/>
        </w:rPr>
        <w:lastRenderedPageBreak/>
        <w:t xml:space="preserve">both the tone of the suggestions (positive, neutral, negative) as well as the source of the suggestions (search engine and politician). </w:t>
      </w:r>
      <w:r w:rsidRPr="00E94191">
        <w:rPr>
          <w:color w:val="000000" w:themeColor="text1"/>
          <w:lang w:val="en-US"/>
        </w:rPr>
        <w:t>The study examines the role of trust in the information, political ideology and populist attitudes.</w:t>
      </w:r>
      <w:r>
        <w:rPr>
          <w:lang w:val="en-US"/>
        </w:rPr>
        <w:t xml:space="preserve"> </w:t>
      </w:r>
      <w:r w:rsidR="00090B04">
        <w:rPr>
          <w:lang w:val="en-US"/>
        </w:rPr>
        <w:t xml:space="preserve">It highlights hitherto unknown effects of search engines on political attitudes. </w:t>
      </w:r>
      <w:r>
        <w:rPr>
          <w:lang w:val="en-US"/>
        </w:rPr>
        <w:t xml:space="preserve">The </w:t>
      </w:r>
      <w:r w:rsidR="00090B04">
        <w:rPr>
          <w:lang w:val="en-US"/>
        </w:rPr>
        <w:t>results show</w:t>
      </w:r>
      <w:r>
        <w:rPr>
          <w:lang w:val="en-US"/>
        </w:rPr>
        <w:t xml:space="preserve"> that search engines are generally trusted to a much higher degree than politicians. </w:t>
      </w:r>
      <w:r w:rsidR="009C4F72">
        <w:rPr>
          <w:lang w:val="en-US"/>
        </w:rPr>
        <w:t>However, when the</w:t>
      </w:r>
      <w:r w:rsidR="00946F53">
        <w:rPr>
          <w:lang w:val="en-US"/>
        </w:rPr>
        <w:t xml:space="preserve"> search content is positive or negative biased, </w:t>
      </w:r>
      <w:r w:rsidR="00803138">
        <w:rPr>
          <w:lang w:val="en-US"/>
        </w:rPr>
        <w:t>t</w:t>
      </w:r>
      <w:r w:rsidR="00803138" w:rsidRPr="00803138">
        <w:rPr>
          <w:lang w:val="en-US"/>
        </w:rPr>
        <w:t>rust in the search engine declines to a level comparable to trust in politicians</w:t>
      </w:r>
      <w:r w:rsidR="00803138">
        <w:rPr>
          <w:lang w:val="en-US"/>
        </w:rPr>
        <w:t xml:space="preserve"> as </w:t>
      </w:r>
      <w:r w:rsidR="00803138" w:rsidRPr="00803138">
        <w:rPr>
          <w:lang w:val="en-US"/>
        </w:rPr>
        <w:t xml:space="preserve">the content </w:t>
      </w:r>
      <w:r w:rsidR="00803138">
        <w:rPr>
          <w:lang w:val="en-US"/>
        </w:rPr>
        <w:t>becomes</w:t>
      </w:r>
      <w:r w:rsidR="00803138" w:rsidRPr="00803138">
        <w:rPr>
          <w:lang w:val="en-US"/>
        </w:rPr>
        <w:t xml:space="preserve"> politicized.</w:t>
      </w:r>
      <w:r w:rsidR="00946F53">
        <w:rPr>
          <w:lang w:val="en-US"/>
        </w:rPr>
        <w:t xml:space="preserve"> </w:t>
      </w:r>
      <w:r w:rsidRPr="00E94191">
        <w:rPr>
          <w:color w:val="A7A7A7" w:themeColor="text2"/>
          <w:lang w:val="en-US"/>
        </w:rPr>
        <w:t xml:space="preserve">Individuals become more critical towards asylum policy after being exposed to hate speech about refugees. </w:t>
      </w:r>
      <w:r w:rsidR="00803138">
        <w:rPr>
          <w:lang w:val="en-US"/>
        </w:rPr>
        <w:t xml:space="preserve">Moreover, the trust into the content about refugees is the highest when it </w:t>
      </w:r>
      <w:r w:rsidR="00FC0E13">
        <w:rPr>
          <w:lang w:val="en-US"/>
        </w:rPr>
        <w:t>covers neutral content about refugees</w:t>
      </w:r>
      <w:r w:rsidR="00E94191">
        <w:rPr>
          <w:lang w:val="en-US"/>
        </w:rPr>
        <w:t xml:space="preserve">. </w:t>
      </w:r>
      <w:r w:rsidR="002D290E" w:rsidRPr="002D290E">
        <w:rPr>
          <w:lang w:val="en-US"/>
        </w:rPr>
        <w:t xml:space="preserve">Trust in content </w:t>
      </w:r>
      <w:r w:rsidR="00E94191">
        <w:rPr>
          <w:lang w:val="en-US"/>
        </w:rPr>
        <w:t xml:space="preserve">about </w:t>
      </w:r>
      <w:r w:rsidR="002D290E" w:rsidRPr="002D290E">
        <w:rPr>
          <w:lang w:val="en-US"/>
        </w:rPr>
        <w:t xml:space="preserve">is lower for positive content and lowest for negative content about refugees. </w:t>
      </w:r>
      <w:r w:rsidR="002D290E">
        <w:rPr>
          <w:lang w:val="en-US"/>
        </w:rPr>
        <w:t xml:space="preserve">Importantly, </w:t>
      </w:r>
      <w:r w:rsidR="00426E4A">
        <w:rPr>
          <w:lang w:val="en-US"/>
        </w:rPr>
        <w:t xml:space="preserve">the political orientation and populist attitudes affect </w:t>
      </w:r>
      <w:r w:rsidR="00CB45CC">
        <w:rPr>
          <w:lang w:val="en-US"/>
        </w:rPr>
        <w:t xml:space="preserve">the </w:t>
      </w:r>
      <w:r w:rsidR="00426E4A">
        <w:rPr>
          <w:lang w:val="en-US"/>
        </w:rPr>
        <w:t>trust into the search engine content about refugees.</w:t>
      </w:r>
      <w:r w:rsidR="002E2EB7">
        <w:rPr>
          <w:lang w:val="en-US"/>
        </w:rPr>
        <w:t xml:space="preserve"> Individuals who trust into hate speech are more hostile in terms of the immigration and asylum policy compared to those who do not trust into the content. </w:t>
      </w:r>
      <w:r w:rsidRPr="00903590">
        <w:rPr>
          <w:color w:val="A7A7A7" w:themeColor="text2"/>
          <w:lang w:val="en-US"/>
        </w:rPr>
        <w:t>The effect of hate speech is particularly apparent among people with a right-wing political identity and strongly populist attitudes. However, a positive speech about refugees in search engines can also lead to a backfire effect by provoking a more hostile attitude towards asylum policy</w:t>
      </w:r>
      <w:r w:rsidRPr="00B23E51">
        <w:rPr>
          <w:color w:val="A7A7A7" w:themeColor="text2"/>
          <w:lang w:val="en-US"/>
        </w:rPr>
        <w:t>.</w:t>
      </w:r>
      <w:r w:rsidRPr="00B23E51">
        <w:rPr>
          <w:color w:val="000000" w:themeColor="text1"/>
          <w:lang w:val="en-US"/>
        </w:rPr>
        <w:t xml:space="preserve"> Critically, individuals having a right political identity and those with stronger populist attitudes, were also more likely to click on hate speech search and less likely to click on positive ones than their counterparts. </w:t>
      </w:r>
      <w:r w:rsidR="00732CD4">
        <w:rPr>
          <w:lang w:val="en-US"/>
        </w:rPr>
        <w:t>Individuals with</w:t>
      </w:r>
      <w:r w:rsidR="00211CF2">
        <w:rPr>
          <w:lang w:val="en-GB"/>
        </w:rPr>
        <w:t xml:space="preserve"> an extreme right political identity reinforced their </w:t>
      </w:r>
      <w:r w:rsidR="00732CD4">
        <w:rPr>
          <w:lang w:val="en-GB"/>
        </w:rPr>
        <w:t xml:space="preserve">restrictive </w:t>
      </w:r>
      <w:r w:rsidR="00211CF2">
        <w:rPr>
          <w:lang w:val="en-GB"/>
        </w:rPr>
        <w:t>attitude</w:t>
      </w:r>
      <w:r w:rsidR="00732CD4">
        <w:rPr>
          <w:lang w:val="en-GB"/>
        </w:rPr>
        <w:t>s</w:t>
      </w:r>
      <w:r w:rsidR="00211CF2">
        <w:rPr>
          <w:lang w:val="en-GB"/>
        </w:rPr>
        <w:t xml:space="preserve"> towards </w:t>
      </w:r>
      <w:r w:rsidR="00732CD4">
        <w:rPr>
          <w:lang w:val="en-GB"/>
        </w:rPr>
        <w:t>immigration and asylum policy</w:t>
      </w:r>
      <w:r w:rsidR="00211CF2">
        <w:rPr>
          <w:lang w:val="en-GB"/>
        </w:rPr>
        <w:t xml:space="preserve"> after being exposed to hate speech in search engines.</w:t>
      </w:r>
    </w:p>
    <w:p w14:paraId="27EAE4BB" w14:textId="77777777" w:rsidR="00815988" w:rsidRDefault="00815988">
      <w:pPr>
        <w:pStyle w:val="Body"/>
        <w:spacing w:line="480" w:lineRule="auto"/>
        <w:jc w:val="both"/>
        <w:rPr>
          <w:lang w:val="en-US"/>
        </w:rPr>
      </w:pPr>
    </w:p>
    <w:p w14:paraId="7955AB61" w14:textId="77777777" w:rsidR="00815988" w:rsidRPr="00CC0847" w:rsidRDefault="00815988">
      <w:pPr>
        <w:pStyle w:val="Body"/>
        <w:spacing w:line="480" w:lineRule="auto"/>
        <w:jc w:val="both"/>
        <w:rPr>
          <w:lang w:val="en-GB"/>
        </w:rPr>
      </w:pPr>
    </w:p>
    <w:p w14:paraId="669C9316" w14:textId="77777777" w:rsidR="00815988" w:rsidRDefault="00815988">
      <w:pPr>
        <w:pStyle w:val="Body"/>
        <w:spacing w:line="480" w:lineRule="auto"/>
        <w:rPr>
          <w:lang w:val="en-US"/>
        </w:rPr>
      </w:pPr>
    </w:p>
    <w:p w14:paraId="1FC38DBC" w14:textId="77777777" w:rsidR="00815988" w:rsidRDefault="00CC0847">
      <w:pPr>
        <w:pStyle w:val="Heading"/>
        <w:jc w:val="left"/>
      </w:pPr>
      <w:r>
        <w:rPr>
          <w:sz w:val="28"/>
          <w:szCs w:val="28"/>
        </w:rPr>
        <w:lastRenderedPageBreak/>
        <w:t>Keywords</w:t>
      </w:r>
    </w:p>
    <w:p w14:paraId="2C211780" w14:textId="7476AA2B" w:rsidR="00815988" w:rsidRPr="00CC0847" w:rsidRDefault="00CC0847">
      <w:pPr>
        <w:pStyle w:val="Body"/>
        <w:tabs>
          <w:tab w:val="left" w:pos="6930"/>
        </w:tabs>
        <w:spacing w:line="480" w:lineRule="auto"/>
        <w:rPr>
          <w:lang w:val="en-GB"/>
        </w:rPr>
      </w:pPr>
      <w:r>
        <w:rPr>
          <w:lang w:val="en-US"/>
        </w:rPr>
        <w:t xml:space="preserve">Search engines, hate speech, </w:t>
      </w:r>
      <w:r w:rsidR="00033EF1">
        <w:rPr>
          <w:lang w:val="en-US"/>
        </w:rPr>
        <w:t xml:space="preserve">positive speech, </w:t>
      </w:r>
      <w:r>
        <w:rPr>
          <w:lang w:val="en-US"/>
        </w:rPr>
        <w:t>attitudes towards refugees, asylum policy, polarization, extremism, trust</w:t>
      </w:r>
    </w:p>
    <w:p w14:paraId="0C8F57CE" w14:textId="77777777" w:rsidR="00815988" w:rsidRDefault="00815988">
      <w:pPr>
        <w:pStyle w:val="Body"/>
        <w:tabs>
          <w:tab w:val="left" w:pos="3260"/>
        </w:tabs>
        <w:rPr>
          <w:lang w:val="en-US"/>
        </w:rPr>
      </w:pPr>
      <w:bookmarkStart w:id="1" w:name="_Hlk531032539"/>
      <w:bookmarkEnd w:id="1"/>
    </w:p>
    <w:p w14:paraId="72282631" w14:textId="77777777" w:rsidR="00815988" w:rsidRDefault="00CC0847">
      <w:pPr>
        <w:pStyle w:val="Heading"/>
        <w:jc w:val="left"/>
      </w:pPr>
      <w:r>
        <w:rPr>
          <w:sz w:val="28"/>
          <w:szCs w:val="28"/>
        </w:rPr>
        <w:t>Intro</w:t>
      </w:r>
      <w:commentRangeStart w:id="2"/>
      <w:r>
        <w:rPr>
          <w:sz w:val="28"/>
          <w:szCs w:val="28"/>
        </w:rPr>
        <w:t>ductio</w:t>
      </w:r>
      <w:commentRangeEnd w:id="2"/>
      <w:r w:rsidR="004B200F">
        <w:rPr>
          <w:rStyle w:val="Kommentarzeichen"/>
          <w:rFonts w:ascii="Times New Roman" w:hAnsi="Times New Roman" w:cs="Times New Roman"/>
          <w:b w:val="0"/>
          <w:bCs w:val="0"/>
          <w:color w:val="auto"/>
          <w:kern w:val="0"/>
          <w:lang w:eastAsia="en-US"/>
        </w:rPr>
        <w:commentReference w:id="2"/>
      </w:r>
      <w:r>
        <w:rPr>
          <w:sz w:val="28"/>
          <w:szCs w:val="28"/>
        </w:rPr>
        <w:t>n</w:t>
      </w:r>
    </w:p>
    <w:p w14:paraId="094E1406" w14:textId="77777777" w:rsidR="00815988" w:rsidRDefault="00CC0847">
      <w:pPr>
        <w:pStyle w:val="Body"/>
        <w:spacing w:line="480" w:lineRule="auto"/>
        <w:jc w:val="both"/>
        <w:rPr>
          <w:lang w:val="en-US"/>
        </w:rPr>
      </w:pPr>
      <w:r>
        <w:rPr>
          <w:lang w:val="en-US"/>
        </w:rPr>
        <w:t>Nowadays, we are confronted with the absence of neutrality in technologies and algorithms which can lead to a new form of discrimination and social inequality. Especially search engines are frequently used in our everyday life, they are generally trusted, but they can also reflect derogatory content about certain groups. Research indicates that hate speech in general can affect political behavior. For example, 75 percent of European citizens who follow or participate in debates have experienced hate speech and about 50 percent indicate that it makes them hesitate to participate in debates (Special Eurobarometer 452 2016). But research on hate speech in search engines and its potential impact on political attitudes is scarce. Prior research provided first insights into differences in the portrayal of certain groups, such as sexist, racist (Noble 2018) or anti-Semitic content (Bar</w:t>
      </w:r>
      <w:r>
        <w:rPr>
          <w:rFonts w:ascii="Cambria Math" w:eastAsia="Cambria Math" w:hAnsi="Cambria Math" w:cs="Cambria Math"/>
          <w:lang w:val="en-US"/>
        </w:rPr>
        <w:t>‐</w:t>
      </w:r>
      <w:proofErr w:type="spellStart"/>
      <w:r>
        <w:rPr>
          <w:lang w:val="en-US"/>
        </w:rPr>
        <w:t>Ilan</w:t>
      </w:r>
      <w:proofErr w:type="spellEnd"/>
      <w:r>
        <w:rPr>
          <w:lang w:val="en-US"/>
        </w:rPr>
        <w:t xml:space="preserve"> 2006) in search engines</w:t>
      </w:r>
      <w:commentRangeStart w:id="3"/>
      <w:r>
        <w:rPr>
          <w:lang w:val="en-US"/>
        </w:rPr>
        <w:t xml:space="preserve">. </w:t>
      </w:r>
      <w:commentRangeEnd w:id="3"/>
      <w:r w:rsidR="0011091B">
        <w:rPr>
          <w:rStyle w:val="Kommentarzeichen"/>
          <w:rFonts w:cs="Times New Roman"/>
          <w:color w:val="auto"/>
          <w:lang w:val="en-US" w:eastAsia="en-US"/>
        </w:rPr>
        <w:commentReference w:id="3"/>
      </w:r>
      <w:r>
        <w:rPr>
          <w:lang w:val="en-US"/>
        </w:rPr>
        <w:t xml:space="preserve">However, effects of such underlying derogatory contents on political attitudes is unknown. On the other hand, how is the content processed if the sentiment of the content about refugees is positive (i.e. positive speech)? </w:t>
      </w:r>
    </w:p>
    <w:p w14:paraId="1362E527" w14:textId="77777777" w:rsidR="00815988" w:rsidRDefault="00815988">
      <w:pPr>
        <w:pStyle w:val="Body"/>
        <w:spacing w:line="480" w:lineRule="auto"/>
        <w:jc w:val="both"/>
        <w:rPr>
          <w:lang w:val="en-US"/>
        </w:rPr>
      </w:pPr>
    </w:p>
    <w:p w14:paraId="53FDBAC5" w14:textId="77777777" w:rsidR="00815988" w:rsidRDefault="00CC0847">
      <w:pPr>
        <w:pStyle w:val="Body"/>
        <w:spacing w:line="480" w:lineRule="auto"/>
        <w:jc w:val="both"/>
        <w:rPr>
          <w:lang w:val="en-US"/>
        </w:rPr>
      </w:pPr>
      <w:r>
        <w:rPr>
          <w:lang w:val="en-US"/>
        </w:rPr>
        <w:t xml:space="preserve">I build on research on group priming to investigate how hate speech and positive speech in search engines influence political attitudes. Therein, I examine how trust, political ideology and populist attitudes influence the information processing of the derogatory content related to a minority group of our society. Specifically, the study focuses on derogatory content, but also approving content, about refugees because this group has been increasingly visible since the so-called “refugee crisis”. They have been frequently portrayed in the European press with </w:t>
      </w:r>
      <w:r>
        <w:rPr>
          <w:lang w:val="en-US"/>
        </w:rPr>
        <w:lastRenderedPageBreak/>
        <w:t xml:space="preserve">narratives promoting suspicion, hate speech and hostility (Georgiou and </w:t>
      </w:r>
      <w:proofErr w:type="spellStart"/>
      <w:r>
        <w:rPr>
          <w:lang w:val="en-US"/>
        </w:rPr>
        <w:t>Zaborowski</w:t>
      </w:r>
      <w:proofErr w:type="spellEnd"/>
      <w:r>
        <w:rPr>
          <w:lang w:val="en-US"/>
        </w:rPr>
        <w:t xml:space="preserve"> 2017). Moreover, while recent refugees come most often from countries in which the Islam is practiced, the religion is mainly portrayed as being violent (Ahmed and </w:t>
      </w:r>
      <w:proofErr w:type="spellStart"/>
      <w:r>
        <w:rPr>
          <w:lang w:val="en-US"/>
        </w:rPr>
        <w:t>Matthes</w:t>
      </w:r>
      <w:proofErr w:type="spellEnd"/>
      <w:r>
        <w:rPr>
          <w:lang w:val="en-US"/>
        </w:rPr>
        <w:t xml:space="preserve"> 2017)  and Muslims have been in several debates in the media (Amir-</w:t>
      </w:r>
      <w:proofErr w:type="spellStart"/>
      <w:r>
        <w:rPr>
          <w:lang w:val="en-US"/>
        </w:rPr>
        <w:t>Moazami</w:t>
      </w:r>
      <w:proofErr w:type="spellEnd"/>
      <w:r>
        <w:rPr>
          <w:lang w:val="en-US"/>
        </w:rPr>
        <w:t xml:space="preserve"> 2005). At the same time, there are also voices that draw attention to the positive aspects of refugees and benefits of immigration (Philo et al. 2013). In the digital age, an important information source is the internet, where people inform themselves increasingly, for example Google is the most visited website globally and people are increasingly informing themselves online (Dutton et al. 2017; </w:t>
      </w:r>
      <w:proofErr w:type="spellStart"/>
      <w:r>
        <w:rPr>
          <w:lang w:val="en-US"/>
        </w:rPr>
        <w:t>Pradel</w:t>
      </w:r>
      <w:proofErr w:type="spellEnd"/>
      <w:r>
        <w:rPr>
          <w:lang w:val="en-US"/>
        </w:rPr>
        <w:t xml:space="preserve"> 2020). But politicians are also an important information source on political issues, whose expressions find both direct access to the voter via social media such as Twitter (Wagner et al. 2017; Mertens et al. 2020) and indirect access through media reports (Philo et al. 2013). </w:t>
      </w:r>
    </w:p>
    <w:p w14:paraId="47F2FAD9" w14:textId="77777777" w:rsidR="00815988" w:rsidRDefault="00CC0847">
      <w:pPr>
        <w:pStyle w:val="Body"/>
        <w:spacing w:line="480" w:lineRule="auto"/>
        <w:jc w:val="both"/>
        <w:rPr>
          <w:rFonts w:ascii="Arial" w:eastAsia="Arial" w:hAnsi="Arial" w:cs="Arial"/>
          <w:color w:val="00000A"/>
          <w:kern w:val="2"/>
          <w:u w:color="00000A"/>
          <w:lang w:val="en-US"/>
        </w:rPr>
      </w:pPr>
      <w:r>
        <w:rPr>
          <w:lang w:val="en-US"/>
        </w:rPr>
        <w:t xml:space="preserve">By comparing search engines and politicians, I will provide insight into the importance of the communication channel that provides individuals with derogatory or positive content about refugees. I will focus on political orientation because previous research showed that the effects of group-related content can vary with individuals’ political orientation (Costello et al. 2019). Individuals may reinforce their political attitudes when confronted with derogatory content that could lead to a political polarization. But how is the content about refugees is processed if it is positive? Do individuals adopt the positive attitude or does it in fact backfire by leading to more hostile attitudes towards refugees? One of the most important findings is that hate speech can indeed lead to more restrictive attitudes towards asylum policy, which is particularly noticeable among persons who identify themselves as politically right-wing and have strong populist attitudes. As important, positive speech can have the unintended effect to backfire and to lead to even more hostile attitudes towards asylum policy. It is crucial to note that the study implies that search engines are more trusted than politicians, which underlines the importance of studying search engines and their influence on political attitudes. Although there is research investigating the existence of negative content about minorities in search engines, so far there </w:t>
      </w:r>
      <w:r>
        <w:rPr>
          <w:lang w:val="en-US"/>
        </w:rPr>
        <w:lastRenderedPageBreak/>
        <w:t xml:space="preserve">has been no research focusing on the effects of such content on voters and the underlying mechanisms that shape the information processing.  </w:t>
      </w:r>
    </w:p>
    <w:p w14:paraId="4F8E2428" w14:textId="5A176418" w:rsidR="00815988" w:rsidRDefault="00A272CE">
      <w:pPr>
        <w:pStyle w:val="Heading"/>
        <w:jc w:val="left"/>
      </w:pPr>
      <w:r w:rsidRPr="00023B70">
        <w:rPr>
          <w:sz w:val="28"/>
          <w:szCs w:val="28"/>
        </w:rPr>
        <w:t xml:space="preserve">Biases </w:t>
      </w:r>
      <w:r>
        <w:rPr>
          <w:sz w:val="28"/>
          <w:szCs w:val="28"/>
        </w:rPr>
        <w:t xml:space="preserve">in </w:t>
      </w:r>
      <w:r w:rsidR="00BD5FF4">
        <w:rPr>
          <w:sz w:val="28"/>
          <w:szCs w:val="28"/>
        </w:rPr>
        <w:t xml:space="preserve">new </w:t>
      </w:r>
      <w:r>
        <w:rPr>
          <w:sz w:val="28"/>
          <w:szCs w:val="28"/>
        </w:rPr>
        <w:t xml:space="preserve">media content about marginalized groups // </w:t>
      </w:r>
      <w:r w:rsidR="00CC0847" w:rsidRPr="00023B70">
        <w:rPr>
          <w:sz w:val="28"/>
          <w:szCs w:val="28"/>
        </w:rPr>
        <w:t>Biases in t</w:t>
      </w:r>
      <w:r w:rsidR="00CC0847">
        <w:rPr>
          <w:sz w:val="28"/>
          <w:szCs w:val="28"/>
        </w:rPr>
        <w:t>raditional</w:t>
      </w:r>
      <w:r>
        <w:rPr>
          <w:sz w:val="28"/>
          <w:szCs w:val="28"/>
        </w:rPr>
        <w:t xml:space="preserve">, </w:t>
      </w:r>
      <w:r w:rsidR="00CC0847">
        <w:rPr>
          <w:sz w:val="28"/>
          <w:szCs w:val="28"/>
        </w:rPr>
        <w:t>new media</w:t>
      </w:r>
      <w:r w:rsidR="00560EDB">
        <w:rPr>
          <w:sz w:val="28"/>
          <w:szCs w:val="28"/>
        </w:rPr>
        <w:t xml:space="preserve"> </w:t>
      </w:r>
      <w:r>
        <w:rPr>
          <w:sz w:val="28"/>
          <w:szCs w:val="28"/>
        </w:rPr>
        <w:t xml:space="preserve">and search </w:t>
      </w:r>
      <w:proofErr w:type="spellStart"/>
      <w:r>
        <w:rPr>
          <w:sz w:val="28"/>
          <w:szCs w:val="28"/>
        </w:rPr>
        <w:t>engines</w:t>
      </w:r>
      <w:r w:rsidR="00560EDB" w:rsidRPr="00662029">
        <w:rPr>
          <w:color w:val="D9D9D9" w:themeColor="background1" w:themeShade="D9"/>
          <w:sz w:val="28"/>
          <w:szCs w:val="28"/>
        </w:rPr>
        <w:t>and</w:t>
      </w:r>
      <w:proofErr w:type="spellEnd"/>
      <w:r w:rsidR="00560EDB" w:rsidRPr="00662029">
        <w:rPr>
          <w:color w:val="D9D9D9" w:themeColor="background1" w:themeShade="D9"/>
          <w:sz w:val="28"/>
          <w:szCs w:val="28"/>
        </w:rPr>
        <w:t xml:space="preserve"> </w:t>
      </w:r>
      <w:r w:rsidR="00023B70" w:rsidRPr="00662029">
        <w:rPr>
          <w:color w:val="D9D9D9" w:themeColor="background1" w:themeShade="D9"/>
          <w:sz w:val="28"/>
          <w:szCs w:val="28"/>
        </w:rPr>
        <w:t>in the case of Germany</w:t>
      </w:r>
    </w:p>
    <w:p w14:paraId="1B0DFDC2" w14:textId="3DA0B568" w:rsidR="00815988" w:rsidRDefault="00CC0847">
      <w:pPr>
        <w:pStyle w:val="Body"/>
        <w:spacing w:line="480" w:lineRule="auto"/>
        <w:jc w:val="both"/>
        <w:rPr>
          <w:lang w:val="en-US"/>
        </w:rPr>
      </w:pPr>
      <w:r w:rsidRPr="00CC0847">
        <w:rPr>
          <w:lang w:val="en-GB"/>
        </w:rPr>
        <w:t>D</w:t>
      </w:r>
      <w:proofErr w:type="spellStart"/>
      <w:r>
        <w:rPr>
          <w:lang w:val="en-US"/>
        </w:rPr>
        <w:t>ifferent</w:t>
      </w:r>
      <w:proofErr w:type="spellEnd"/>
      <w:r>
        <w:rPr>
          <w:lang w:val="en-US"/>
        </w:rPr>
        <w:t xml:space="preserve"> opinions clash on certain topics, especially when it comes to refugees, like when surfing the internet, at WhatsApp or in offline discussions. Not only important </w:t>
      </w:r>
      <w:r w:rsidRPr="00CC0847">
        <w:rPr>
          <w:lang w:val="en-GB"/>
        </w:rPr>
        <w:t>politicians</w:t>
      </w:r>
      <w:r>
        <w:rPr>
          <w:lang w:val="en-US"/>
        </w:rPr>
        <w:t xml:space="preserve"> play a role here, but also new technologies that are increasingly becoming part of our everyday lives and provide us with information. However, there is still little research on how positive, neutral and negative </w:t>
      </w:r>
      <w:r w:rsidRPr="00CC0847">
        <w:rPr>
          <w:lang w:val="en-GB"/>
        </w:rPr>
        <w:t>expressions</w:t>
      </w:r>
      <w:r>
        <w:rPr>
          <w:lang w:val="en-US"/>
        </w:rPr>
        <w:t xml:space="preserve"> are processed by </w:t>
      </w:r>
      <w:r w:rsidRPr="00CC0847">
        <w:rPr>
          <w:lang w:val="en-GB"/>
        </w:rPr>
        <w:t>individuals</w:t>
      </w:r>
      <w:r>
        <w:rPr>
          <w:lang w:val="en-US"/>
        </w:rPr>
        <w:t xml:space="preserve"> with different characteristics, and especially how comparatively neutral perceived technologies </w:t>
      </w:r>
      <w:r w:rsidRPr="00CC0847">
        <w:rPr>
          <w:lang w:val="en-GB"/>
        </w:rPr>
        <w:t xml:space="preserve">like search engines </w:t>
      </w:r>
      <w:r>
        <w:rPr>
          <w:lang w:val="en-US"/>
        </w:rPr>
        <w:t xml:space="preserve">play a role. </w:t>
      </w:r>
    </w:p>
    <w:p w14:paraId="1D34619B" w14:textId="77777777" w:rsidR="00BD5FF4" w:rsidRDefault="00BD5FF4">
      <w:pPr>
        <w:pStyle w:val="Body"/>
        <w:spacing w:line="480" w:lineRule="auto"/>
        <w:jc w:val="both"/>
        <w:rPr>
          <w:lang w:val="en-GB"/>
        </w:rPr>
      </w:pPr>
    </w:p>
    <w:p w14:paraId="6652E646" w14:textId="7D1F54F5" w:rsidR="00BD5FF4" w:rsidRDefault="00BD5FF4">
      <w:pPr>
        <w:pStyle w:val="Body"/>
        <w:spacing w:line="480" w:lineRule="auto"/>
        <w:jc w:val="both"/>
        <w:rPr>
          <w:lang w:val="en-US"/>
        </w:rPr>
      </w:pPr>
      <w:r w:rsidRPr="00A8214E">
        <w:rPr>
          <w:lang w:val="en-GB"/>
        </w:rPr>
        <w:t xml:space="preserve">Prior research supports the assumption that individuals use stereotypes and </w:t>
      </w:r>
      <w:r w:rsidR="00531064">
        <w:rPr>
          <w:lang w:val="en-GB"/>
        </w:rPr>
        <w:t>categorize individuals into different</w:t>
      </w:r>
      <w:r w:rsidRPr="00A8214E">
        <w:rPr>
          <w:lang w:val="en-GB"/>
        </w:rPr>
        <w:t xml:space="preserve"> </w:t>
      </w:r>
      <w:r w:rsidR="00531064">
        <w:rPr>
          <w:lang w:val="en-GB"/>
        </w:rPr>
        <w:t>groups</w:t>
      </w:r>
      <w:r>
        <w:rPr>
          <w:lang w:val="en-US"/>
        </w:rPr>
        <w:t xml:space="preserve"> to simp</w:t>
      </w:r>
      <w:r w:rsidR="00A73235">
        <w:rPr>
          <w:lang w:val="en-US"/>
        </w:rPr>
        <w:t>lify the information processing (</w:t>
      </w:r>
      <w:proofErr w:type="spellStart"/>
      <w:r w:rsidR="00A73235">
        <w:rPr>
          <w:lang w:val="en-US"/>
        </w:rPr>
        <w:t>Allport</w:t>
      </w:r>
      <w:proofErr w:type="spellEnd"/>
      <w:r w:rsidR="00A73235">
        <w:rPr>
          <w:lang w:val="en-US"/>
        </w:rPr>
        <w:t xml:space="preserve"> 1958; Tajfel 1970). This can lead to intergroup bias and discrimination as i</w:t>
      </w:r>
      <w:r w:rsidR="00565EB4" w:rsidRPr="00565EB4">
        <w:rPr>
          <w:lang w:val="en-US"/>
        </w:rPr>
        <w:t xml:space="preserve">ndividuals gain self-esteem by </w:t>
      </w:r>
      <w:proofErr w:type="spellStart"/>
      <w:r w:rsidR="00565EB4" w:rsidRPr="00565EB4">
        <w:rPr>
          <w:lang w:val="en-US"/>
        </w:rPr>
        <w:t>favouring</w:t>
      </w:r>
      <w:proofErr w:type="spellEnd"/>
      <w:r w:rsidR="00565EB4" w:rsidRPr="00565EB4">
        <w:rPr>
          <w:lang w:val="en-US"/>
        </w:rPr>
        <w:t xml:space="preserve"> people from their </w:t>
      </w:r>
      <w:r w:rsidR="004D1FDD">
        <w:rPr>
          <w:lang w:val="en-US"/>
        </w:rPr>
        <w:t xml:space="preserve">social </w:t>
      </w:r>
      <w:r w:rsidR="00565EB4" w:rsidRPr="00565EB4">
        <w:rPr>
          <w:lang w:val="en-US"/>
        </w:rPr>
        <w:t xml:space="preserve">group (ingroup), i.e. people with similar characteristics to themselves, and by </w:t>
      </w:r>
      <w:r w:rsidR="00D805BB">
        <w:rPr>
          <w:lang w:val="en-US"/>
        </w:rPr>
        <w:t>derogating</w:t>
      </w:r>
      <w:r w:rsidR="00565EB4" w:rsidRPr="00565EB4">
        <w:rPr>
          <w:lang w:val="en-US"/>
        </w:rPr>
        <w:t xml:space="preserve"> people outside this group (outgroup)</w:t>
      </w:r>
      <w:r w:rsidR="00A73235">
        <w:rPr>
          <w:lang w:val="en-US"/>
        </w:rPr>
        <w:t xml:space="preserve"> (</w:t>
      </w:r>
      <w:r w:rsidR="00A73235" w:rsidRPr="00A73235">
        <w:rPr>
          <w:highlight w:val="yellow"/>
          <w:lang w:val="en-US"/>
        </w:rPr>
        <w:t xml:space="preserve">Tajfel 1970; Tajfel/Turner </w:t>
      </w:r>
      <w:r w:rsidR="0038710B">
        <w:rPr>
          <w:highlight w:val="yellow"/>
          <w:lang w:val="en-US"/>
        </w:rPr>
        <w:t xml:space="preserve">1971; </w:t>
      </w:r>
      <w:proofErr w:type="spellStart"/>
      <w:r w:rsidR="0038710B">
        <w:rPr>
          <w:highlight w:val="yellow"/>
          <w:lang w:val="en-US"/>
        </w:rPr>
        <w:t>Billig</w:t>
      </w:r>
      <w:proofErr w:type="spellEnd"/>
      <w:r w:rsidR="0038710B">
        <w:rPr>
          <w:highlight w:val="yellow"/>
          <w:lang w:val="en-US"/>
        </w:rPr>
        <w:t xml:space="preserve"> 1973</w:t>
      </w:r>
      <w:r w:rsidR="00A73235" w:rsidRPr="00A73235">
        <w:rPr>
          <w:highlight w:val="yellow"/>
          <w:lang w:val="en-US"/>
        </w:rPr>
        <w:t>.</w:t>
      </w:r>
      <w:r w:rsidR="00A73235">
        <w:rPr>
          <w:lang w:val="en-US"/>
        </w:rPr>
        <w:t>)</w:t>
      </w:r>
      <w:r w:rsidR="00565EB4" w:rsidRPr="00565EB4">
        <w:rPr>
          <w:lang w:val="en-US"/>
        </w:rPr>
        <w:t>.</w:t>
      </w:r>
      <w:r w:rsidR="00531064">
        <w:rPr>
          <w:lang w:val="en-US"/>
        </w:rPr>
        <w:t xml:space="preserve"> </w:t>
      </w:r>
      <w:r w:rsidR="00237E81">
        <w:rPr>
          <w:lang w:val="en-US"/>
        </w:rPr>
        <w:t>This indicates that they tend to see individuals of the group they identify as positive and those outside the group as negative (</w:t>
      </w:r>
      <w:proofErr w:type="spellStart"/>
      <w:r w:rsidR="00237E81">
        <w:rPr>
          <w:highlight w:val="yellow"/>
          <w:lang w:val="en-US"/>
        </w:rPr>
        <w:t>Billig</w:t>
      </w:r>
      <w:proofErr w:type="spellEnd"/>
      <w:r w:rsidR="00237E81">
        <w:rPr>
          <w:highlight w:val="yellow"/>
          <w:lang w:val="en-US"/>
        </w:rPr>
        <w:t xml:space="preserve"> 1973</w:t>
      </w:r>
      <w:r w:rsidR="00237E81">
        <w:rPr>
          <w:lang w:val="en-US"/>
        </w:rPr>
        <w:t xml:space="preserve">). </w:t>
      </w:r>
      <w:r w:rsidR="00A73235">
        <w:rPr>
          <w:lang w:val="en-US"/>
        </w:rPr>
        <w:t xml:space="preserve">This study will take a deeper look into the effects of hate speech about refugees – a form of derogation of an outgroup – in the new media platform search engines. </w:t>
      </w:r>
    </w:p>
    <w:p w14:paraId="110E983F" w14:textId="26186D3C" w:rsidR="00BB18CF" w:rsidRDefault="00C9379D">
      <w:pPr>
        <w:pStyle w:val="Body"/>
        <w:spacing w:line="480" w:lineRule="auto"/>
        <w:jc w:val="both"/>
        <w:rPr>
          <w:lang w:val="en-GB"/>
        </w:rPr>
      </w:pPr>
      <w:r w:rsidRPr="00C9379D">
        <w:rPr>
          <w:color w:val="984806" w:themeColor="accent6" w:themeShade="80"/>
          <w:lang w:val="en-US"/>
        </w:rPr>
        <w:t>DEFINITION</w:t>
      </w:r>
      <w:r>
        <w:rPr>
          <w:color w:val="984806" w:themeColor="accent6" w:themeShade="80"/>
          <w:lang w:val="en-US"/>
        </w:rPr>
        <w:t xml:space="preserve"> AND MAIN CONSEQUENCES: </w:t>
      </w:r>
      <w:r w:rsidRPr="00A8214E">
        <w:rPr>
          <w:lang w:val="en-GB"/>
        </w:rPr>
        <w:t xml:space="preserve">There is still controversy over the definition of hate speech and incivility. Much of the research defines </w:t>
      </w:r>
      <w:r w:rsidRPr="00A8214E">
        <w:rPr>
          <w:highlight w:val="yellow"/>
          <w:lang w:val="en-GB"/>
        </w:rPr>
        <w:t>hate speech as</w:t>
      </w:r>
      <w:r w:rsidRPr="00A8214E">
        <w:rPr>
          <w:lang w:val="en-GB"/>
        </w:rPr>
        <w:t xml:space="preserve"> , while hate speech </w:t>
      </w:r>
      <w:r w:rsidRPr="00A8214E">
        <w:rPr>
          <w:highlight w:val="yellow"/>
          <w:lang w:val="en-GB"/>
        </w:rPr>
        <w:t>is defined as</w:t>
      </w:r>
      <w:r w:rsidRPr="00A8214E">
        <w:rPr>
          <w:lang w:val="en-GB"/>
        </w:rPr>
        <w:t xml:space="preserve"> . In the following I will talk about positive, negative and neutral speech. By negative </w:t>
      </w:r>
      <w:r w:rsidRPr="00A8214E">
        <w:rPr>
          <w:highlight w:val="yellow"/>
          <w:lang w:val="en-GB"/>
        </w:rPr>
        <w:t>speech I mean ...</w:t>
      </w:r>
      <w:r w:rsidRPr="00A8214E">
        <w:rPr>
          <w:lang w:val="en-GB"/>
        </w:rPr>
        <w:t xml:space="preserve">, by positive speech and by neutral </w:t>
      </w:r>
      <w:r w:rsidRPr="00A8214E">
        <w:rPr>
          <w:highlight w:val="yellow"/>
          <w:lang w:val="en-GB"/>
        </w:rPr>
        <w:t>speech ...</w:t>
      </w:r>
      <w:r>
        <w:rPr>
          <w:lang w:val="en-GB"/>
        </w:rPr>
        <w:t>.</w:t>
      </w:r>
      <w:r w:rsidRPr="00A8214E">
        <w:rPr>
          <w:lang w:val="en-GB"/>
        </w:rPr>
        <w:t xml:space="preserve"> Research on the effects </w:t>
      </w:r>
      <w:r w:rsidRPr="00A8214E">
        <w:rPr>
          <w:lang w:val="en-GB"/>
        </w:rPr>
        <w:lastRenderedPageBreak/>
        <w:t xml:space="preserve">of hate speech and incivility towards minorities in a society shows that hate speech attitudes can reinforce negative prejudices and even aggressiveness </w:t>
      </w:r>
      <w:r w:rsidRPr="00500DA0">
        <w:rPr>
          <w:highlight w:val="yellow"/>
          <w:lang w:val="en-GB"/>
        </w:rPr>
        <w:t>(?)</w:t>
      </w:r>
      <w:r w:rsidRPr="00A8214E">
        <w:rPr>
          <w:lang w:val="en-GB"/>
        </w:rPr>
        <w:t xml:space="preserve"> towards the minority. It </w:t>
      </w:r>
      <w:r>
        <w:rPr>
          <w:lang w:val="en-GB"/>
        </w:rPr>
        <w:t>can have</w:t>
      </w:r>
      <w:r w:rsidRPr="00A8214E">
        <w:rPr>
          <w:lang w:val="en-GB"/>
        </w:rPr>
        <w:t xml:space="preserve"> devastating consequences for the minority</w:t>
      </w:r>
      <w:r>
        <w:rPr>
          <w:lang w:val="en-GB"/>
        </w:rPr>
        <w:t xml:space="preserve"> group</w:t>
      </w:r>
      <w:r w:rsidRPr="00A8214E">
        <w:rPr>
          <w:lang w:val="en-GB"/>
        </w:rPr>
        <w:t xml:space="preserve">, </w:t>
      </w:r>
      <w:r>
        <w:rPr>
          <w:lang w:val="en-GB"/>
        </w:rPr>
        <w:t>because hate speech can lead to negative psychological consequences (e.g., depression, decreased self-esteem, social isolation), to work-related problems (</w:t>
      </w:r>
      <w:proofErr w:type="spellStart"/>
      <w:r>
        <w:rPr>
          <w:lang w:val="en-GB"/>
        </w:rPr>
        <w:t>Klaßen</w:t>
      </w:r>
      <w:proofErr w:type="spellEnd"/>
      <w:r>
        <w:rPr>
          <w:lang w:val="en-GB"/>
        </w:rPr>
        <w:t>/</w:t>
      </w:r>
      <w:proofErr w:type="spellStart"/>
      <w:r>
        <w:rPr>
          <w:lang w:val="en-GB"/>
        </w:rPr>
        <w:t>Geschke</w:t>
      </w:r>
      <w:proofErr w:type="spellEnd"/>
      <w:r>
        <w:rPr>
          <w:lang w:val="en-GB"/>
        </w:rPr>
        <w:t xml:space="preserve"> 2019), political consequences (e.g., lower participation, shifts in policy preferences) (</w:t>
      </w:r>
      <w:r w:rsidRPr="001A2344">
        <w:rPr>
          <w:highlight w:val="yellow"/>
          <w:lang w:val="en-GB"/>
        </w:rPr>
        <w:t>XXXX</w:t>
      </w:r>
      <w:r>
        <w:rPr>
          <w:lang w:val="en-GB"/>
        </w:rPr>
        <w:t>)</w:t>
      </w:r>
      <w:r w:rsidR="004D74C7">
        <w:rPr>
          <w:lang w:val="en-GB"/>
        </w:rPr>
        <w:t xml:space="preserve"> and social consequences (e.g., lower willingness to donate to a refugee aid organization) (</w:t>
      </w:r>
      <w:proofErr w:type="spellStart"/>
      <w:r w:rsidR="004D74C7" w:rsidRPr="004D74C7">
        <w:rPr>
          <w:highlight w:val="yellow"/>
          <w:lang w:val="en-GB"/>
        </w:rPr>
        <w:t>Ziegele</w:t>
      </w:r>
      <w:proofErr w:type="spellEnd"/>
      <w:r w:rsidR="004D74C7">
        <w:rPr>
          <w:lang w:val="en-GB"/>
        </w:rPr>
        <w:t>)</w:t>
      </w:r>
      <w:r>
        <w:rPr>
          <w:lang w:val="en-GB"/>
        </w:rPr>
        <w:t>.</w:t>
      </w:r>
      <w:r w:rsidR="00BB18CF">
        <w:rPr>
          <w:lang w:val="en-GB"/>
        </w:rPr>
        <w:t xml:space="preserve"> </w:t>
      </w:r>
    </w:p>
    <w:p w14:paraId="6CCED740" w14:textId="61B1778C" w:rsidR="00C9379D" w:rsidRPr="00BB18CF" w:rsidRDefault="00BB18CF">
      <w:pPr>
        <w:pStyle w:val="Body"/>
        <w:spacing w:line="480" w:lineRule="auto"/>
        <w:jc w:val="both"/>
        <w:rPr>
          <w:lang w:val="en-GB"/>
        </w:rPr>
      </w:pPr>
      <w:r>
        <w:rPr>
          <w:lang w:val="en-GB"/>
        </w:rPr>
        <w:t xml:space="preserve">Research showed that </w:t>
      </w:r>
      <w:r>
        <w:rPr>
          <w:lang w:val="en-US"/>
        </w:rPr>
        <w:t xml:space="preserve">activated minority-related prejudices to social groups can have an impact on political attitudes. </w:t>
      </w:r>
      <w:r>
        <w:rPr>
          <w:lang w:val="en-GB"/>
        </w:rPr>
        <w:t xml:space="preserve"> </w:t>
      </w:r>
      <w:r w:rsidR="00C9379D">
        <w:rPr>
          <w:color w:val="984806" w:themeColor="accent6" w:themeShade="80"/>
          <w:lang w:val="en-US"/>
        </w:rPr>
        <w:t>NOT NEW, EXPLANATION (ÜBERGANG FEHLT):</w:t>
      </w:r>
      <w:r w:rsidR="00C9379D">
        <w:rPr>
          <w:lang w:val="en-US"/>
        </w:rPr>
        <w:t xml:space="preserve"> </w:t>
      </w:r>
      <w:r w:rsidR="00C9379D">
        <w:rPr>
          <w:color w:val="984806" w:themeColor="accent6" w:themeShade="80"/>
          <w:lang w:val="en-US"/>
        </w:rPr>
        <w:t>EFFEKTE</w:t>
      </w:r>
      <w:r w:rsidR="00BF18B5">
        <w:rPr>
          <w:color w:val="984806" w:themeColor="accent6" w:themeShade="80"/>
          <w:lang w:val="en-US"/>
        </w:rPr>
        <w:t xml:space="preserve"> – </w:t>
      </w:r>
      <w:r w:rsidR="008B14B3">
        <w:rPr>
          <w:color w:val="984806" w:themeColor="accent6" w:themeShade="80"/>
          <w:lang w:val="en-US"/>
        </w:rPr>
        <w:t xml:space="preserve">von prejudice </w:t>
      </w:r>
      <w:proofErr w:type="spellStart"/>
      <w:r w:rsidR="008B14B3">
        <w:rPr>
          <w:color w:val="984806" w:themeColor="accent6" w:themeShade="80"/>
          <w:lang w:val="en-US"/>
        </w:rPr>
        <w:t>primen</w:t>
      </w:r>
      <w:proofErr w:type="spellEnd"/>
      <w:r w:rsidR="008B14B3">
        <w:rPr>
          <w:color w:val="984806" w:themeColor="accent6" w:themeShade="80"/>
          <w:lang w:val="en-US"/>
        </w:rPr>
        <w:t>:</w:t>
      </w:r>
      <w:r w:rsidR="00C9379D">
        <w:rPr>
          <w:lang w:val="en-US"/>
        </w:rPr>
        <w:t xml:space="preserve"> </w:t>
      </w:r>
      <w:r w:rsidR="00CC0847">
        <w:rPr>
          <w:lang w:val="en-US"/>
        </w:rPr>
        <w:t xml:space="preserve">For example, Valentino’s research (1999) showed that priming of racial attitudes with crime news led to decreasing support for the political candidate Clinton. </w:t>
      </w:r>
      <w:r w:rsidR="00CC0847" w:rsidRPr="00BB18CF">
        <w:rPr>
          <w:color w:val="DBDBDB" w:themeColor="text2" w:themeTint="66"/>
          <w:lang w:val="en-US"/>
        </w:rPr>
        <w:t>This study showed that individuals’ political decisions are driven by simplifying shortcuts partly influenced by stereotypes and prejudices. Thus, activated minority-related prejudices to social groups can have an impact on political attitudes</w:t>
      </w:r>
      <w:r w:rsidR="00CC0847" w:rsidRPr="002D6CE9">
        <w:rPr>
          <w:color w:val="DBDBDB" w:themeColor="text2" w:themeTint="66"/>
          <w:lang w:val="en-US"/>
        </w:rPr>
        <w:t xml:space="preserve">. </w:t>
      </w:r>
      <w:r w:rsidR="00CC0847">
        <w:rPr>
          <w:lang w:val="en-US"/>
        </w:rPr>
        <w:t>Other research found that even subtle racial priming (statement having a typical Black name) increased criticisms about Barack Obama (</w:t>
      </w:r>
      <w:proofErr w:type="spellStart"/>
      <w:r w:rsidR="00CC0847">
        <w:rPr>
          <w:lang w:val="en-US"/>
        </w:rPr>
        <w:t>Pyszczynski</w:t>
      </w:r>
      <w:proofErr w:type="spellEnd"/>
      <w:r w:rsidR="00CC0847">
        <w:rPr>
          <w:lang w:val="en-US"/>
        </w:rPr>
        <w:t xml:space="preserve"> et al. 2010). Related work (Gilliam and </w:t>
      </w:r>
      <w:proofErr w:type="spellStart"/>
      <w:r w:rsidR="00CC0847">
        <w:rPr>
          <w:lang w:val="en-US"/>
        </w:rPr>
        <w:t>Iyengar</w:t>
      </w:r>
      <w:proofErr w:type="spellEnd"/>
      <w:r w:rsidR="00CC0847">
        <w:rPr>
          <w:lang w:val="en-US"/>
        </w:rPr>
        <w:t xml:space="preserve"> 2000) also revealed that minority-related primes can change attitudes towards a social group and the support for certain policies like punitive crime policy agenda. Furthermore, a study revealed that primed stereotypes like prejudices about African Americans and females can affect the interpretation of related and unrelated media events (Power, Murphy, and </w:t>
      </w:r>
      <w:proofErr w:type="spellStart"/>
      <w:r w:rsidR="00CC0847">
        <w:rPr>
          <w:lang w:val="en-US"/>
        </w:rPr>
        <w:t>Coover</w:t>
      </w:r>
      <w:proofErr w:type="spellEnd"/>
      <w:r w:rsidR="00CC0847">
        <w:rPr>
          <w:lang w:val="en-US"/>
        </w:rPr>
        <w:t xml:space="preserve"> 1996). Moreover, priming stereotypes can lead to increases in intergroup conflict (Hsueh, </w:t>
      </w:r>
      <w:proofErr w:type="spellStart"/>
      <w:r w:rsidR="00CC0847">
        <w:rPr>
          <w:lang w:val="en-US"/>
        </w:rPr>
        <w:t>Yogeeswaran</w:t>
      </w:r>
      <w:proofErr w:type="spellEnd"/>
      <w:r w:rsidR="00CC0847">
        <w:rPr>
          <w:lang w:val="en-US"/>
        </w:rPr>
        <w:t xml:space="preserve">, and </w:t>
      </w:r>
      <w:proofErr w:type="spellStart"/>
      <w:r w:rsidR="00CC0847">
        <w:rPr>
          <w:lang w:val="en-US"/>
        </w:rPr>
        <w:t>Malinen</w:t>
      </w:r>
      <w:proofErr w:type="spellEnd"/>
      <w:r w:rsidR="00CC0847">
        <w:rPr>
          <w:lang w:val="en-US"/>
        </w:rPr>
        <w:t xml:space="preserve"> 2015). </w:t>
      </w:r>
      <w:r w:rsidR="00CC0847" w:rsidRPr="004D74C7">
        <w:rPr>
          <w:color w:val="DBDBDB" w:themeColor="text2" w:themeTint="66"/>
          <w:lang w:val="en-US"/>
        </w:rPr>
        <w:t>Additionally, hate speech in the online environment matters. Hateful online user comments provoked negative attitudes towards donating money to a refugee aid organization, but positive ones towards donating it to homeless people (</w:t>
      </w:r>
      <w:proofErr w:type="spellStart"/>
      <w:r w:rsidR="00CC0847" w:rsidRPr="004D74C7">
        <w:rPr>
          <w:color w:val="DBDBDB" w:themeColor="text2" w:themeTint="66"/>
          <w:lang w:val="en-US"/>
        </w:rPr>
        <w:t>Ziegele</w:t>
      </w:r>
      <w:proofErr w:type="spellEnd"/>
      <w:r w:rsidR="00CC0847" w:rsidRPr="004D74C7">
        <w:rPr>
          <w:color w:val="DBDBDB" w:themeColor="text2" w:themeTint="66"/>
          <w:lang w:val="en-US"/>
        </w:rPr>
        <w:t>, Koehler, and Weber 2018).</w:t>
      </w:r>
    </w:p>
    <w:p w14:paraId="00F63D1A" w14:textId="2F920833" w:rsidR="00815988" w:rsidRPr="003D3D1F" w:rsidRDefault="00BF18B5">
      <w:pPr>
        <w:pStyle w:val="Body"/>
        <w:spacing w:line="480" w:lineRule="auto"/>
        <w:jc w:val="both"/>
        <w:rPr>
          <w:lang w:val="en-US"/>
        </w:rPr>
      </w:pPr>
      <w:r>
        <w:rPr>
          <w:color w:val="984806" w:themeColor="accent6" w:themeShade="80"/>
          <w:lang w:val="en-US"/>
        </w:rPr>
        <w:t>SEARCH ENGINES AS A SPECIAL CASE</w:t>
      </w:r>
      <w:r w:rsidR="00A272CE">
        <w:rPr>
          <w:color w:val="984806" w:themeColor="accent6" w:themeShade="80"/>
          <w:lang w:val="en-US"/>
        </w:rPr>
        <w:t xml:space="preserve"> of hate speech</w:t>
      </w:r>
      <w:r>
        <w:rPr>
          <w:color w:val="984806" w:themeColor="accent6" w:themeShade="80"/>
          <w:lang w:val="en-US"/>
        </w:rPr>
        <w:t xml:space="preserve">; </w:t>
      </w:r>
      <w:r w:rsidR="00CC0847">
        <w:rPr>
          <w:lang w:val="en-US"/>
        </w:rPr>
        <w:t xml:space="preserve">Search engines are a new and frequently used medium that can confront users with stereotypes. </w:t>
      </w:r>
      <w:r w:rsidR="00CC0847" w:rsidRPr="004D74C7">
        <w:rPr>
          <w:color w:val="DBDBDB" w:themeColor="text2" w:themeTint="66"/>
          <w:lang w:val="en-US"/>
        </w:rPr>
        <w:t xml:space="preserve">However, previous research </w:t>
      </w:r>
      <w:r w:rsidR="00CC0847" w:rsidRPr="004D74C7">
        <w:rPr>
          <w:color w:val="DBDBDB" w:themeColor="text2" w:themeTint="66"/>
          <w:lang w:val="en-US"/>
        </w:rPr>
        <w:lastRenderedPageBreak/>
        <w:t xml:space="preserve">investigating the influence of web search engines on political attitudes and behavior focused mainly on selective exposure and personalization of search engines (Edgerly et al. 2014; Epstein and Robertson 2015; </w:t>
      </w:r>
      <w:proofErr w:type="spellStart"/>
      <w:r w:rsidR="00CC0847" w:rsidRPr="004D74C7">
        <w:rPr>
          <w:color w:val="DBDBDB" w:themeColor="text2" w:themeTint="66"/>
          <w:lang w:val="en-US"/>
        </w:rPr>
        <w:t>Muddiman</w:t>
      </w:r>
      <w:proofErr w:type="spellEnd"/>
      <w:r w:rsidR="00CC0847" w:rsidRPr="004D74C7">
        <w:rPr>
          <w:color w:val="DBDBDB" w:themeColor="text2" w:themeTint="66"/>
          <w:lang w:val="en-US"/>
        </w:rPr>
        <w:t xml:space="preserve"> 2013).</w:t>
      </w:r>
      <w:r w:rsidR="00CC0847" w:rsidRPr="003D3D1F">
        <w:rPr>
          <w:lang w:val="en-US"/>
        </w:rPr>
        <w:t xml:space="preserve"> There are few studies on hate speech and stereotypical information in search engines. These </w:t>
      </w:r>
      <w:r w:rsidR="00CC0847">
        <w:rPr>
          <w:lang w:val="en-US"/>
        </w:rPr>
        <w:t xml:space="preserve">studies found that search engines are biased towards certain groups and provide stereotypical information. </w:t>
      </w:r>
    </w:p>
    <w:p w14:paraId="0192C081" w14:textId="16E41EEF" w:rsidR="00815988" w:rsidRPr="003D3D1F" w:rsidRDefault="00CC0847">
      <w:pPr>
        <w:pStyle w:val="Body"/>
        <w:spacing w:line="480" w:lineRule="auto"/>
        <w:jc w:val="both"/>
        <w:rPr>
          <w:lang w:val="en-US"/>
        </w:rPr>
      </w:pPr>
      <w:r>
        <w:rPr>
          <w:lang w:val="en-US"/>
        </w:rPr>
        <w:t xml:space="preserve">Noble (2018) found several sexist and racist Google search results, images, image-labeling and images or even </w:t>
      </w:r>
      <w:r w:rsidRPr="003D3D1F">
        <w:rPr>
          <w:lang w:val="en-US"/>
        </w:rPr>
        <w:t xml:space="preserve">maps locations. For example, racial slurs redirected users to the White House during Obama's presidency and Google Photos categorized a photo of Blacks with “gorillas”. </w:t>
      </w:r>
      <w:r w:rsidR="00E20B70">
        <w:rPr>
          <w:lang w:val="en-US"/>
        </w:rPr>
        <w:t>Other research indicates that search engines contained anti-Semitic (Bar-</w:t>
      </w:r>
      <w:proofErr w:type="spellStart"/>
      <w:r w:rsidR="00E20B70">
        <w:rPr>
          <w:lang w:val="en-US"/>
        </w:rPr>
        <w:t>Ilan</w:t>
      </w:r>
      <w:proofErr w:type="spellEnd"/>
      <w:r w:rsidR="00E20B70">
        <w:rPr>
          <w:lang w:val="en-US"/>
        </w:rPr>
        <w:t xml:space="preserve"> 20016), gender-</w:t>
      </w:r>
      <w:proofErr w:type="spellStart"/>
      <w:r w:rsidR="00E20B70">
        <w:rPr>
          <w:lang w:val="en-US"/>
        </w:rPr>
        <w:t>stereotypcial</w:t>
      </w:r>
      <w:proofErr w:type="spellEnd"/>
      <w:r w:rsidR="005507B5">
        <w:rPr>
          <w:lang w:val="en-US"/>
        </w:rPr>
        <w:t xml:space="preserve"> (</w:t>
      </w:r>
      <w:proofErr w:type="spellStart"/>
      <w:r w:rsidR="005507B5">
        <w:rPr>
          <w:lang w:val="en-US"/>
        </w:rPr>
        <w:t>Otterbacher</w:t>
      </w:r>
      <w:proofErr w:type="spellEnd"/>
      <w:r w:rsidR="005507B5">
        <w:rPr>
          <w:lang w:val="en-US"/>
        </w:rPr>
        <w:t xml:space="preserve"> 2017-competent</w:t>
      </w:r>
      <w:r w:rsidR="00E20B70">
        <w:rPr>
          <w:lang w:val="en-US"/>
        </w:rPr>
        <w:t xml:space="preserve">) </w:t>
      </w:r>
      <w:r w:rsidR="008001E2">
        <w:rPr>
          <w:lang w:val="en-US"/>
        </w:rPr>
        <w:t xml:space="preserve">and </w:t>
      </w:r>
      <w:r w:rsidR="005507B5">
        <w:rPr>
          <w:lang w:val="en-US"/>
        </w:rPr>
        <w:t xml:space="preserve">stereotypical and/or </w:t>
      </w:r>
      <w:r w:rsidR="008001E2">
        <w:rPr>
          <w:lang w:val="en-US"/>
        </w:rPr>
        <w:t xml:space="preserve">negative content for certain social groups (Baker and Potts 2013). </w:t>
      </w:r>
      <w:r w:rsidR="005507B5">
        <w:rPr>
          <w:lang w:val="en-US"/>
        </w:rPr>
        <w:t xml:space="preserve">Crucially, </w:t>
      </w:r>
      <w:r w:rsidRPr="003D3D1F">
        <w:rPr>
          <w:lang w:val="en-US"/>
        </w:rPr>
        <w:t xml:space="preserve">users having more stereotypes (i.e. gender stereotypes) about a group </w:t>
      </w:r>
      <w:r w:rsidR="005507B5">
        <w:rPr>
          <w:lang w:val="en-US"/>
        </w:rPr>
        <w:t>are</w:t>
      </w:r>
      <w:r w:rsidRPr="003D3D1F">
        <w:rPr>
          <w:lang w:val="en-US"/>
        </w:rPr>
        <w:t xml:space="preserve"> also less likely to notice these biases (</w:t>
      </w:r>
      <w:r w:rsidR="005507B5">
        <w:rPr>
          <w:lang w:val="en-US"/>
        </w:rPr>
        <w:t xml:space="preserve">e.g. </w:t>
      </w:r>
      <w:proofErr w:type="spellStart"/>
      <w:r w:rsidR="005507B5">
        <w:rPr>
          <w:lang w:val="en-US"/>
        </w:rPr>
        <w:t>Otterbacher</w:t>
      </w:r>
      <w:proofErr w:type="spellEnd"/>
      <w:r w:rsidR="005507B5">
        <w:rPr>
          <w:lang w:val="en-US"/>
        </w:rPr>
        <w:t xml:space="preserve"> et al. 2018)</w:t>
      </w:r>
      <w:r w:rsidRPr="003D3D1F">
        <w:rPr>
          <w:lang w:val="en-US"/>
        </w:rPr>
        <w:t xml:space="preserve"> and </w:t>
      </w:r>
      <w:r w:rsidR="00D6350D">
        <w:rPr>
          <w:lang w:val="en-US"/>
        </w:rPr>
        <w:t>they even perceived the reality</w:t>
      </w:r>
      <w:r w:rsidR="005507B5">
        <w:rPr>
          <w:lang w:val="en-US"/>
        </w:rPr>
        <w:t xml:space="preserve"> </w:t>
      </w:r>
      <w:r w:rsidRPr="003D3D1F">
        <w:rPr>
          <w:lang w:val="en-US"/>
        </w:rPr>
        <w:t xml:space="preserve">in a more stereotypical way (Kay, </w:t>
      </w:r>
      <w:proofErr w:type="spellStart"/>
      <w:r w:rsidRPr="003D3D1F">
        <w:rPr>
          <w:lang w:val="en-US"/>
        </w:rPr>
        <w:t>Matuszek</w:t>
      </w:r>
      <w:proofErr w:type="spellEnd"/>
      <w:r w:rsidRPr="003D3D1F">
        <w:rPr>
          <w:lang w:val="en-US"/>
        </w:rPr>
        <w:t xml:space="preserve">, and Munson 2015). </w:t>
      </w:r>
    </w:p>
    <w:p w14:paraId="0A866E0F" w14:textId="0EE93230" w:rsidR="00815988" w:rsidRPr="003D3D1F" w:rsidRDefault="00CC0847">
      <w:pPr>
        <w:pStyle w:val="Body"/>
        <w:spacing w:line="480" w:lineRule="auto"/>
        <w:jc w:val="both"/>
        <w:rPr>
          <w:lang w:val="en-US"/>
        </w:rPr>
      </w:pPr>
      <w:r>
        <w:rPr>
          <w:lang w:val="en-US"/>
        </w:rPr>
        <w:t>While the precedent outline of related studies suggest that minority-related hate speech can affect individuals and their political attitudes, search engines as gatekeeper of information can play a</w:t>
      </w:r>
      <w:r w:rsidR="00AA3FAA" w:rsidRPr="003D3D1F">
        <w:rPr>
          <w:lang w:val="en-US"/>
        </w:rPr>
        <w:t xml:space="preserve"> </w:t>
      </w:r>
      <w:r>
        <w:rPr>
          <w:lang w:val="en-US"/>
        </w:rPr>
        <w:t>crucial part when they confront individuals with minority-related hate speech. This might be especially problematic since research showed that negative stimuli attract and affect individuals in a larger extent (</w:t>
      </w:r>
      <w:proofErr w:type="spellStart"/>
      <w:r>
        <w:rPr>
          <w:lang w:val="en-US"/>
        </w:rPr>
        <w:t>Soroka</w:t>
      </w:r>
      <w:proofErr w:type="spellEnd"/>
      <w:r>
        <w:rPr>
          <w:lang w:val="en-US"/>
        </w:rPr>
        <w:t xml:space="preserve"> and McAdams 2015). Although search engines are frequently used, prior research showed the existence of biases towards minorities and suggests users’ attraction to it, there is no research that investigates how they affect political attitudes. </w:t>
      </w:r>
    </w:p>
    <w:p w14:paraId="783E4E7E" w14:textId="46FCCB50" w:rsidR="00273F28" w:rsidRPr="003D3D1F" w:rsidRDefault="00CC0847" w:rsidP="00813A5D">
      <w:pPr>
        <w:pStyle w:val="Body"/>
        <w:spacing w:line="480" w:lineRule="auto"/>
        <w:jc w:val="both"/>
        <w:rPr>
          <w:lang w:val="en-US"/>
        </w:rPr>
      </w:pPr>
      <w:r>
        <w:rPr>
          <w:lang w:val="en-US"/>
        </w:rPr>
        <w:t>In this work, I will focus on this gap and define hate speech generally as derogating, hostility based language on features attributed to a group as a whole (</w:t>
      </w:r>
      <w:proofErr w:type="spellStart"/>
      <w:r>
        <w:rPr>
          <w:lang w:val="en-US"/>
        </w:rPr>
        <w:t>Koltsova</w:t>
      </w:r>
      <w:proofErr w:type="spellEnd"/>
      <w:r>
        <w:rPr>
          <w:lang w:val="en-US"/>
        </w:rPr>
        <w:t xml:space="preserve"> et al. 2017), i.e. negative stereotypes towards refugees.</w:t>
      </w:r>
    </w:p>
    <w:p w14:paraId="6DB6C056" w14:textId="3E66C77B" w:rsidR="00815988" w:rsidRDefault="00662029" w:rsidP="00662029">
      <w:pPr>
        <w:pStyle w:val="Heading"/>
        <w:jc w:val="left"/>
      </w:pPr>
      <w:r w:rsidRPr="00662029">
        <w:rPr>
          <w:sz w:val="28"/>
          <w:szCs w:val="28"/>
        </w:rPr>
        <w:lastRenderedPageBreak/>
        <w:t xml:space="preserve">The importance </w:t>
      </w:r>
      <w:r>
        <w:rPr>
          <w:sz w:val="28"/>
          <w:szCs w:val="28"/>
        </w:rPr>
        <w:t xml:space="preserve">of biased content </w:t>
      </w:r>
      <w:r w:rsidRPr="00662029">
        <w:rPr>
          <w:sz w:val="28"/>
          <w:szCs w:val="28"/>
        </w:rPr>
        <w:t xml:space="preserve">about refugees in Germany </w:t>
      </w:r>
    </w:p>
    <w:p w14:paraId="0C8A2348" w14:textId="77777777" w:rsidR="00662029" w:rsidRPr="003D3D1F" w:rsidRDefault="00662029" w:rsidP="00662029">
      <w:pPr>
        <w:pStyle w:val="Body"/>
        <w:spacing w:line="480" w:lineRule="auto"/>
        <w:jc w:val="both"/>
        <w:rPr>
          <w:lang w:val="en-US"/>
        </w:rPr>
      </w:pPr>
      <w:r w:rsidRPr="003D3D1F">
        <w:rPr>
          <w:lang w:val="en-US"/>
        </w:rPr>
        <w:t>Germany offers a particularly good case to investigate the effects of hate speech, positive speech and neutral speech about refugees in search engines. Since the so-called "refugee crisis" refugees and migration as a topic have been in focus in the public sphere (</w:t>
      </w:r>
      <w:proofErr w:type="spellStart"/>
      <w:r w:rsidRPr="003D3D1F">
        <w:rPr>
          <w:lang w:val="en-US"/>
        </w:rPr>
        <w:t>Franzman</w:t>
      </w:r>
      <w:proofErr w:type="spellEnd"/>
      <w:r w:rsidRPr="003D3D1F">
        <w:rPr>
          <w:lang w:val="en-US"/>
        </w:rPr>
        <w:t xml:space="preserve"> et al 2019). It was the beginning of the rise of the right-wing populist party, which by comparison was strongly opposed to a culture of welcome and thus found support among parts of the population (e.g. Charles Lee's 2018; </w:t>
      </w:r>
      <w:proofErr w:type="spellStart"/>
      <w:r w:rsidRPr="003D3D1F">
        <w:rPr>
          <w:lang w:val="en-US"/>
        </w:rPr>
        <w:t>Mader</w:t>
      </w:r>
      <w:proofErr w:type="spellEnd"/>
      <w:r w:rsidRPr="003D3D1F">
        <w:rPr>
          <w:lang w:val="en-US"/>
        </w:rPr>
        <w:t xml:space="preserve">/Schoen 2019)). An increasing anti-Islamic mood could be observed and there were public demonstrations by PEGIDA and </w:t>
      </w:r>
      <w:proofErr w:type="spellStart"/>
      <w:r w:rsidRPr="003D3D1F">
        <w:rPr>
          <w:lang w:val="en-US"/>
        </w:rPr>
        <w:t>AfD</w:t>
      </w:r>
      <w:proofErr w:type="spellEnd"/>
      <w:r w:rsidRPr="003D3D1F">
        <w:rPr>
          <w:lang w:val="en-US"/>
        </w:rPr>
        <w:t xml:space="preserve"> against immigration from Syria and other countries (Charles Lee; Deutsche </w:t>
      </w:r>
      <w:proofErr w:type="spellStart"/>
      <w:r w:rsidRPr="003D3D1F">
        <w:rPr>
          <w:lang w:val="en-US"/>
        </w:rPr>
        <w:t>Welle</w:t>
      </w:r>
      <w:proofErr w:type="spellEnd"/>
      <w:r w:rsidRPr="003D3D1F">
        <w:rPr>
          <w:lang w:val="en-US"/>
        </w:rPr>
        <w:t xml:space="preserve"> 2017). However, the electorate was rather divided on immigration, i.e. the anti-Islamic and anti-migration mood of the electorate was opposed to other parts which were more pro-immigration (</w:t>
      </w:r>
      <w:proofErr w:type="spellStart"/>
      <w:r w:rsidRPr="003D3D1F">
        <w:rPr>
          <w:lang w:val="en-US"/>
        </w:rPr>
        <w:t>Franzmann</w:t>
      </w:r>
      <w:proofErr w:type="spellEnd"/>
      <w:r w:rsidRPr="003D3D1F">
        <w:rPr>
          <w:lang w:val="en-US"/>
        </w:rPr>
        <w:t xml:space="preserve"> et al. 2019). The importance of the topic is particularly evident from the fact that since 2015 it has been mentioned by citizens as one of the most important problems in Germany (</w:t>
      </w:r>
      <w:proofErr w:type="spellStart"/>
      <w:r w:rsidRPr="003D3D1F">
        <w:rPr>
          <w:lang w:val="en-US"/>
        </w:rPr>
        <w:t>Forschungsgruppe</w:t>
      </w:r>
      <w:proofErr w:type="spellEnd"/>
      <w:r w:rsidRPr="003D3D1F">
        <w:rPr>
          <w:lang w:val="en-US"/>
        </w:rPr>
        <w:t xml:space="preserve"> </w:t>
      </w:r>
      <w:proofErr w:type="spellStart"/>
      <w:r w:rsidRPr="003D3D1F">
        <w:rPr>
          <w:lang w:val="en-US"/>
        </w:rPr>
        <w:t>Wahlen</w:t>
      </w:r>
      <w:proofErr w:type="spellEnd"/>
      <w:r w:rsidRPr="003D3D1F">
        <w:rPr>
          <w:lang w:val="en-US"/>
        </w:rPr>
        <w:t xml:space="preserve"> 2020). Thus, biased content on refugees in search engines should impact political attitudes of German citizens. </w:t>
      </w:r>
    </w:p>
    <w:p w14:paraId="61762584" w14:textId="77777777" w:rsidR="00662029" w:rsidRDefault="00662029">
      <w:pPr>
        <w:pStyle w:val="Body"/>
        <w:rPr>
          <w:lang w:val="en-US"/>
        </w:rPr>
      </w:pPr>
    </w:p>
    <w:p w14:paraId="16FD9C08" w14:textId="77777777" w:rsidR="00815988" w:rsidRDefault="00CC0847">
      <w:pPr>
        <w:pStyle w:val="Heading"/>
        <w:jc w:val="left"/>
      </w:pPr>
      <w:r>
        <w:rPr>
          <w:sz w:val="28"/>
          <w:szCs w:val="28"/>
        </w:rPr>
        <w:t xml:space="preserve">Expected Effects of Hate Speech </w:t>
      </w:r>
      <w:r w:rsidRPr="00CC0847">
        <w:rPr>
          <w:sz w:val="28"/>
          <w:szCs w:val="28"/>
          <w:lang w:val="en-GB"/>
        </w:rPr>
        <w:t>and Positive Speech</w:t>
      </w:r>
      <w:r>
        <w:rPr>
          <w:sz w:val="28"/>
          <w:szCs w:val="28"/>
        </w:rPr>
        <w:t xml:space="preserve"> on Political Attitudes</w:t>
      </w:r>
    </w:p>
    <w:p w14:paraId="1A578AE4" w14:textId="13D3872F" w:rsidR="00815988" w:rsidRDefault="00CC0847">
      <w:pPr>
        <w:pStyle w:val="Body"/>
        <w:spacing w:line="480" w:lineRule="auto"/>
        <w:jc w:val="both"/>
        <w:rPr>
          <w:lang w:val="en-US"/>
        </w:rPr>
      </w:pPr>
      <w:r>
        <w:rPr>
          <w:lang w:val="en-US"/>
        </w:rPr>
        <w:t xml:space="preserve">Building on the social identity theory and research on intergroup conflict (Tajfel 1970; Tajfel et al. 1971; Tajfel and Turner 1979), </w:t>
      </w:r>
      <w:r>
        <w:rPr>
          <w:color w:val="A7A7A7"/>
          <w:lang w:val="en-US"/>
        </w:rPr>
        <w:t xml:space="preserve">this research investigates how individuals respond when information in search engines contain derogating – compared to positive and neutral – information about minority groups. More precisely, </w:t>
      </w:r>
      <w:r>
        <w:rPr>
          <w:lang w:val="en-US"/>
        </w:rPr>
        <w:t xml:space="preserve">the study allows to examine how </w:t>
      </w:r>
      <w:r w:rsidR="003D3D1F">
        <w:rPr>
          <w:lang w:val="en-US"/>
        </w:rPr>
        <w:t xml:space="preserve">content </w:t>
      </w:r>
      <w:r w:rsidRPr="003D3D1F">
        <w:rPr>
          <w:color w:val="000000" w:themeColor="text1"/>
          <w:lang w:val="en-US"/>
        </w:rPr>
        <w:t xml:space="preserve">containing derogating – compared to positive and neutral – information about minority groups </w:t>
      </w:r>
      <w:r>
        <w:rPr>
          <w:lang w:val="en-US"/>
        </w:rPr>
        <w:t xml:space="preserve">impact preferences for political policies (i.e. immigration and asylum policies). The social identity theory (Tajfel 1970; Tajfel et al. 1971; Tajfel and Turner 1979) was proposed to explain </w:t>
      </w:r>
      <w:r>
        <w:rPr>
          <w:lang w:val="en-US"/>
        </w:rPr>
        <w:lastRenderedPageBreak/>
        <w:t xml:space="preserve">intergroup behavior. According to the theory, individuals are belonging to different social groups. Individuals categorize themselves and are also categorized by others into social groups. The theory further assumes that individuals derive their self-esteem by enhancing their belonging to a social group and by distancing themselves from out-group members. One proposition is that individuals favor members of their social group sharing similar characteristics such as ethnicity and gender (in-group favoritism) and engage in derogating others (out-group derogation). Individuals may adopt an negative stereotypical attitude about out-group members. Therefore, I expect individuals become more critical toward immigration policy (H1a) and asylum policy (H2a) after being exposed to hate speech. </w:t>
      </w:r>
    </w:p>
    <w:p w14:paraId="2B781835" w14:textId="27B3CD46" w:rsidR="00815988" w:rsidRDefault="00CC0847">
      <w:pPr>
        <w:pStyle w:val="Body"/>
        <w:spacing w:line="480" w:lineRule="auto"/>
        <w:jc w:val="both"/>
        <w:rPr>
          <w:lang w:val="en-US"/>
        </w:rPr>
      </w:pPr>
      <w:r>
        <w:rPr>
          <w:lang w:val="en-US"/>
        </w:rPr>
        <w:t xml:space="preserve">On the other hand, it is also plausible that hate speech is not always processed in the same way. Rather, I expect the participants’ political identity to be crucial for how they process hate speech. Since liberal individuals tend to have more positive attitudes towards refugees and more positive attitudes towards immigration policies, it is plausible that they do not adopt the negative stereotypes to the same extent. I expect the negative effect of hate speech on attitudes towards the policies weaker for individuals with a liberal political orientation. Put differently, I </w:t>
      </w:r>
      <w:r w:rsidR="00FA6BC1">
        <w:rPr>
          <w:lang w:val="en-US"/>
        </w:rPr>
        <w:t>hypothesize</w:t>
      </w:r>
      <w:r>
        <w:rPr>
          <w:lang w:val="en-US"/>
        </w:rPr>
        <w:t xml:space="preserve"> that individuals who place themselves more on the right on the political spectrum strengthen their preexisting attitudes towards immigration (H1b) and asylum policy (H2b) more strongly. Also, I expect the effect of hate speech on immigration (H1c) and asylum policy (H2c) to be stronger, when individuals indicate stronger populist attitudes. Thus, I expect that individuals tend to adapt hate speech towards a minority group and consequently develop more restrictive attitudes towards minority-related policies. </w:t>
      </w:r>
    </w:p>
    <w:p w14:paraId="394578C1" w14:textId="4B14BFD6" w:rsidR="00815988" w:rsidRDefault="00CC0847">
      <w:pPr>
        <w:pStyle w:val="Body"/>
        <w:spacing w:line="480" w:lineRule="auto"/>
        <w:jc w:val="both"/>
        <w:rPr>
          <w:lang w:val="en-US"/>
        </w:rPr>
      </w:pPr>
      <w:r>
        <w:rPr>
          <w:lang w:val="en-US"/>
        </w:rPr>
        <w:t xml:space="preserve">Similarly, I expect positive expressions related to the minority groups can be harmful too by provoking a backfire effect. Worldviews that are deviating from the own – for example, the world- view full of hate speech one might see in search engine suggestions – can be considered as a threat which provokes coping strategies (Bassett et al. 2015; Castano et al. 2011; Proulx and Major 2013). For example, one study showed that a threat caused by a violent conflict lead </w:t>
      </w:r>
      <w:r>
        <w:rPr>
          <w:lang w:val="en-US"/>
        </w:rPr>
        <w:lastRenderedPageBreak/>
        <w:t>participants behave either pro-socially or antisocially depending on their preexisting meaning frameworks (</w:t>
      </w:r>
      <w:proofErr w:type="spellStart"/>
      <w:r>
        <w:rPr>
          <w:lang w:val="en-US"/>
        </w:rPr>
        <w:t>Rovenpor</w:t>
      </w:r>
      <w:proofErr w:type="spellEnd"/>
      <w:r>
        <w:rPr>
          <w:lang w:val="en-US"/>
        </w:rPr>
        <w:t xml:space="preserve"> et al. 2016). Positive expressions about refugees may provoke stress for individuals, who have a rather critical attitude towards refugees. Positive expressions about refugees could, therefore, cause negative effects on attitudes towards immigration (H3a) and asylum policy (H4a). Once again, I expect the political identity to be a crucial moderator. I </w:t>
      </w:r>
      <w:r w:rsidR="00FA6BC1">
        <w:rPr>
          <w:lang w:val="en-US"/>
        </w:rPr>
        <w:t>hypothesize</w:t>
      </w:r>
      <w:r>
        <w:rPr>
          <w:lang w:val="en-US"/>
        </w:rPr>
        <w:t xml:space="preserve"> that positive expressions about a minority group provoke more stress and thus, more need for coping strategies. In line with the theory, I </w:t>
      </w:r>
      <w:r w:rsidR="00FA6BC1">
        <w:rPr>
          <w:lang w:val="en-US"/>
        </w:rPr>
        <w:t>expect</w:t>
      </w:r>
      <w:r>
        <w:rPr>
          <w:lang w:val="en-US"/>
        </w:rPr>
        <w:t xml:space="preserve"> that individuals do this by strengthening their </w:t>
      </w:r>
      <w:r w:rsidR="00FA6BC1">
        <w:rPr>
          <w:lang w:val="en-US"/>
        </w:rPr>
        <w:t>preexisting</w:t>
      </w:r>
      <w:r>
        <w:rPr>
          <w:lang w:val="en-US"/>
        </w:rPr>
        <w:t xml:space="preserve"> attitudes more strongly. Hence, I </w:t>
      </w:r>
      <w:r w:rsidR="00FA6BC1">
        <w:rPr>
          <w:lang w:val="en-US"/>
        </w:rPr>
        <w:t>hypothesize</w:t>
      </w:r>
      <w:r>
        <w:rPr>
          <w:lang w:val="en-US"/>
        </w:rPr>
        <w:t xml:space="preserve"> that the effect of positive expressions about refugees on immigration (H3b) and asylum policy (H4b) is stronger, the more individuals’ place themselves on the right of the political spectrum. Similarly, I expect the effect of positive expressions on immigration (H3c) and asylum policy (H4c) to be stronger, the more individuals place themselves on the right of the political spectrum. </w:t>
      </w:r>
    </w:p>
    <w:p w14:paraId="3936533D" w14:textId="7C4A9DA5" w:rsidR="00815988" w:rsidRDefault="00CC0847">
      <w:pPr>
        <w:pStyle w:val="Body"/>
        <w:spacing w:line="480" w:lineRule="auto"/>
        <w:jc w:val="both"/>
        <w:rPr>
          <w:lang w:val="en-US"/>
        </w:rPr>
      </w:pPr>
      <w:r>
        <w:rPr>
          <w:lang w:val="en-US"/>
        </w:rPr>
        <w:t>Besides the political identity, the source that provides individuals with hate speech may be an important component for the information processing. It may be central that search engines are generally perceived as neutral and their information is trusted. By comparing hate speech coming from another communication channel (i.e. a politician), the relative importance of a web technology compared to a human for the effects of hate speech can be estimated. Compared to the communication channel search engine, a political candidate may be perceived as less objective and less trusted. Research indicates that the technology sector and search engines are generally trusted, while there is a mistrust in politicians and the government (Edelman 2019). Other research showed that users implicitly tend to trust search engines results by using eye-tracking technology (</w:t>
      </w:r>
      <w:proofErr w:type="spellStart"/>
      <w:r>
        <w:rPr>
          <w:lang w:val="en-US"/>
        </w:rPr>
        <w:t>Joachims</w:t>
      </w:r>
      <w:proofErr w:type="spellEnd"/>
      <w:r>
        <w:rPr>
          <w:lang w:val="en-US"/>
        </w:rPr>
        <w:t xml:space="preserve"> et al. 2017). Individuals may intuitively perceive the search engines as neutral compared to a politician and trust their results. Consequently, they may adopt the negative stereotypes and react on it more strongly. Thus, I expect that content provided by a search engine is more trusted than the same content provided by a politician (H5a). I </w:t>
      </w:r>
      <w:r w:rsidR="00590D26">
        <w:rPr>
          <w:lang w:val="en-US"/>
        </w:rPr>
        <w:t>expect</w:t>
      </w:r>
      <w:r>
        <w:rPr>
          <w:lang w:val="en-US"/>
        </w:rPr>
        <w:t xml:space="preserve">, therefore, that there is a stronger effect of hate speech (H5b) and positive expressions (H5c) </w:t>
      </w:r>
      <w:r>
        <w:rPr>
          <w:lang w:val="en-US"/>
        </w:rPr>
        <w:lastRenderedPageBreak/>
        <w:t xml:space="preserve">among participants being assigned to a search engine compared to a politician that confronts individuals with the content. </w:t>
      </w:r>
    </w:p>
    <w:p w14:paraId="74241DCE" w14:textId="56E745B4" w:rsidR="00815988" w:rsidRDefault="00CC0847">
      <w:pPr>
        <w:pStyle w:val="Body"/>
        <w:spacing w:line="480" w:lineRule="auto"/>
        <w:jc w:val="both"/>
        <w:rPr>
          <w:lang w:val="en-US"/>
        </w:rPr>
      </w:pPr>
      <w:r>
        <w:rPr>
          <w:lang w:val="en-US"/>
        </w:rPr>
        <w:t>To investigate these assumptions, I conduct an online exper</w:t>
      </w:r>
      <w:r w:rsidR="005925FD">
        <w:rPr>
          <w:lang w:val="en-US"/>
        </w:rPr>
        <w:t>iment in which I prime partici</w:t>
      </w:r>
      <w:r>
        <w:rPr>
          <w:lang w:val="en-US"/>
        </w:rPr>
        <w:t xml:space="preserve">pants in the experimental group with non-neutral (positive and negative) search engine suggestions and neutral suggestions (control group). I compare these experimental groups with other groups, in which I claim that the same expressions have been expressed by a political candidate. </w:t>
      </w:r>
    </w:p>
    <w:p w14:paraId="28984F17" w14:textId="77777777" w:rsidR="00815988" w:rsidRDefault="00CC0847">
      <w:pPr>
        <w:pStyle w:val="Body"/>
        <w:spacing w:line="480" w:lineRule="auto"/>
        <w:jc w:val="both"/>
        <w:rPr>
          <w:lang w:val="en-US"/>
        </w:rPr>
      </w:pPr>
      <w:r>
        <w:rPr>
          <w:lang w:val="en-US"/>
        </w:rPr>
        <w:br/>
      </w:r>
    </w:p>
    <w:p w14:paraId="761EE484" w14:textId="77777777" w:rsidR="00815988" w:rsidRDefault="00CC0847">
      <w:pPr>
        <w:pStyle w:val="Heading"/>
        <w:jc w:val="left"/>
      </w:pPr>
      <w:r w:rsidRPr="00CC0847">
        <w:rPr>
          <w:lang w:val="en-GB"/>
        </w:rPr>
        <w:t>Procedure, Treatment Groups and Measures</w:t>
      </w:r>
    </w:p>
    <w:p w14:paraId="1A31A0E1" w14:textId="77777777" w:rsidR="00815988" w:rsidRDefault="00CC0847">
      <w:pPr>
        <w:pStyle w:val="Heading"/>
        <w:jc w:val="left"/>
        <w:rPr>
          <w:sz w:val="28"/>
          <w:szCs w:val="28"/>
        </w:rPr>
      </w:pPr>
      <w:r w:rsidRPr="00CC0847">
        <w:rPr>
          <w:sz w:val="28"/>
          <w:szCs w:val="28"/>
          <w:lang w:val="en-GB"/>
        </w:rPr>
        <w:t xml:space="preserve">Design, </w:t>
      </w:r>
      <w:r>
        <w:rPr>
          <w:sz w:val="28"/>
          <w:szCs w:val="28"/>
        </w:rPr>
        <w:t>Procedure</w:t>
      </w:r>
      <w:r w:rsidRPr="00CC0847">
        <w:rPr>
          <w:sz w:val="28"/>
          <w:szCs w:val="28"/>
          <w:lang w:val="en-GB"/>
        </w:rPr>
        <w:t xml:space="preserve"> and Measures</w:t>
      </w:r>
    </w:p>
    <w:p w14:paraId="7CF59434" w14:textId="77777777" w:rsidR="00815988" w:rsidRPr="00CC0847" w:rsidRDefault="00CC0847">
      <w:pPr>
        <w:pStyle w:val="Body"/>
        <w:spacing w:line="480" w:lineRule="auto"/>
        <w:jc w:val="both"/>
        <w:rPr>
          <w:lang w:val="en-GB"/>
        </w:rPr>
      </w:pPr>
      <w:r>
        <w:rPr>
          <w:lang w:val="en-US"/>
        </w:rPr>
        <w:t>Before running the experiment, the ethic commission of the Faculty of Management, Economics and Social Sciences at the University of Cologne approved the study (approval number: 19020FP) and has been pre-registered on EGAP.</w:t>
      </w:r>
      <w:r>
        <w:rPr>
          <w:vertAlign w:val="superscript"/>
          <w:lang w:val="en-US"/>
        </w:rPr>
        <w:footnoteReference w:id="2"/>
      </w:r>
      <w:r>
        <w:rPr>
          <w:lang w:val="en-US"/>
        </w:rPr>
        <w:t xml:space="preserve"> I validated all presented expressions of the prime stimuli by human coders who rated a set of randomly presented expressions into either a neutral, negative or positive category.</w:t>
      </w:r>
    </w:p>
    <w:p w14:paraId="74437F21" w14:textId="77777777" w:rsidR="00815988" w:rsidRPr="00CC0847" w:rsidRDefault="00815988">
      <w:pPr>
        <w:pStyle w:val="Body"/>
        <w:spacing w:line="480" w:lineRule="auto"/>
        <w:jc w:val="both"/>
        <w:rPr>
          <w:lang w:val="en-GB"/>
        </w:rPr>
      </w:pPr>
    </w:p>
    <w:p w14:paraId="5C711916" w14:textId="77777777" w:rsidR="00815988" w:rsidRPr="00CC0847" w:rsidRDefault="00CC0847">
      <w:pPr>
        <w:pStyle w:val="Body"/>
        <w:spacing w:line="480" w:lineRule="auto"/>
        <w:jc w:val="both"/>
        <w:rPr>
          <w:lang w:val="en-GB"/>
        </w:rPr>
      </w:pPr>
      <w:r>
        <w:rPr>
          <w:b/>
          <w:bCs/>
          <w:i/>
          <w:iCs/>
          <w:lang w:val="en-US"/>
        </w:rPr>
        <w:t>Participants</w:t>
      </w:r>
      <w:r>
        <w:rPr>
          <w:lang w:val="en-US"/>
        </w:rPr>
        <w:t xml:space="preserve">: 1200 participants (female=607, male=593) with a minimum age of 18 years have been recruited by an online panel (Lucid). The platform is comparable to Amazon Mechanical Turk and provides reliable and valid data for online experiments (Coppock and McClellan 2019). </w:t>
      </w:r>
      <w:commentRangeStart w:id="4"/>
      <w:r>
        <w:rPr>
          <w:lang w:val="en-US"/>
        </w:rPr>
        <w:t xml:space="preserve">The recruited participants are representative for German citizens in terms of gender, age and education. </w:t>
      </w:r>
      <w:commentRangeEnd w:id="4"/>
      <w:r>
        <w:commentReference w:id="4"/>
      </w:r>
      <w:r>
        <w:rPr>
          <w:lang w:val="en-US"/>
        </w:rPr>
        <w:t xml:space="preserve">I included an attention test by asking participants to click on a certain category to have a test of data quality. Participants who </w:t>
      </w:r>
      <w:proofErr w:type="spellStart"/>
      <w:r>
        <w:rPr>
          <w:lang w:val="en-US"/>
        </w:rPr>
        <w:t>dud</w:t>
      </w:r>
      <w:proofErr w:type="spellEnd"/>
      <w:r>
        <w:rPr>
          <w:lang w:val="en-US"/>
        </w:rPr>
        <w:t xml:space="preserve"> not answer correctly to the attention test have been excluded from the data analyses.</w:t>
      </w:r>
    </w:p>
    <w:p w14:paraId="79DC43D2" w14:textId="77777777" w:rsidR="00815988" w:rsidRPr="00CC0847" w:rsidRDefault="00815988">
      <w:pPr>
        <w:pStyle w:val="Body"/>
        <w:spacing w:line="480" w:lineRule="auto"/>
        <w:jc w:val="both"/>
        <w:rPr>
          <w:lang w:val="en-GB"/>
        </w:rPr>
      </w:pPr>
    </w:p>
    <w:p w14:paraId="6DDDD1A7" w14:textId="77777777" w:rsidR="00815988" w:rsidRDefault="00815988">
      <w:pPr>
        <w:pStyle w:val="Body"/>
        <w:spacing w:line="480" w:lineRule="auto"/>
        <w:jc w:val="both"/>
        <w:rPr>
          <w:lang w:val="en-US"/>
        </w:rPr>
      </w:pPr>
    </w:p>
    <w:p w14:paraId="71C0D55F" w14:textId="77777777" w:rsidR="00815988" w:rsidRPr="00CC0847" w:rsidRDefault="00CC0847">
      <w:pPr>
        <w:pStyle w:val="Body"/>
        <w:spacing w:line="480" w:lineRule="auto"/>
        <w:jc w:val="both"/>
        <w:rPr>
          <w:lang w:val="en-GB"/>
        </w:rPr>
      </w:pPr>
      <w:r>
        <w:rPr>
          <w:b/>
          <w:bCs/>
          <w:i/>
          <w:iCs/>
          <w:lang w:val="en-US"/>
        </w:rPr>
        <w:t>Measures</w:t>
      </w:r>
      <w:r>
        <w:rPr>
          <w:i/>
          <w:iCs/>
          <w:lang w:val="en-US"/>
        </w:rPr>
        <w:t xml:space="preserve"> </w:t>
      </w:r>
      <w:r>
        <w:rPr>
          <w:i/>
          <w:iCs/>
          <w:shd w:val="clear" w:color="auto" w:fill="C0C0C0"/>
          <w:lang w:val="en-US"/>
        </w:rPr>
        <w:t>[alternatively Materials]</w:t>
      </w:r>
      <w:r>
        <w:rPr>
          <w:i/>
          <w:iCs/>
          <w:lang w:val="en-US"/>
        </w:rPr>
        <w:t xml:space="preserve">: </w:t>
      </w:r>
    </w:p>
    <w:p w14:paraId="0DC69853" w14:textId="77777777" w:rsidR="00815988" w:rsidRPr="00CC0847" w:rsidRDefault="00CC0847">
      <w:pPr>
        <w:pStyle w:val="Body"/>
        <w:spacing w:line="480" w:lineRule="auto"/>
        <w:jc w:val="both"/>
        <w:rPr>
          <w:lang w:val="en-GB"/>
        </w:rPr>
      </w:pPr>
      <w:r>
        <w:rPr>
          <w:i/>
          <w:iCs/>
          <w:lang w:val="en-US"/>
        </w:rPr>
        <w:t xml:space="preserve">Sociodemographic information: </w:t>
      </w:r>
      <w:r>
        <w:rPr>
          <w:lang w:val="en-US"/>
        </w:rPr>
        <w:t>The first questions</w:t>
      </w:r>
      <w:r>
        <w:rPr>
          <w:i/>
          <w:iCs/>
          <w:lang w:val="en-US"/>
        </w:rPr>
        <w:t xml:space="preserve"> </w:t>
      </w:r>
      <w:r>
        <w:rPr>
          <w:lang w:val="en-US"/>
        </w:rPr>
        <w:t>asked participants about their age, gender and nationality.</w:t>
      </w:r>
    </w:p>
    <w:p w14:paraId="16CE508B" w14:textId="77777777" w:rsidR="00815988" w:rsidRDefault="00815988">
      <w:pPr>
        <w:pStyle w:val="Body"/>
        <w:spacing w:line="480" w:lineRule="auto"/>
        <w:jc w:val="both"/>
        <w:rPr>
          <w:i/>
          <w:iCs/>
          <w:lang w:val="en-US"/>
        </w:rPr>
      </w:pPr>
    </w:p>
    <w:p w14:paraId="03F4944E" w14:textId="77777777" w:rsidR="00815988" w:rsidRPr="00CC0847" w:rsidRDefault="00CC0847">
      <w:pPr>
        <w:pStyle w:val="Body"/>
        <w:spacing w:line="480" w:lineRule="auto"/>
        <w:jc w:val="both"/>
        <w:rPr>
          <w:lang w:val="en-GB"/>
        </w:rPr>
      </w:pPr>
      <w:r>
        <w:rPr>
          <w:i/>
          <w:iCs/>
          <w:lang w:val="en-US"/>
        </w:rPr>
        <w:t xml:space="preserve">Political Orientation: </w:t>
      </w:r>
      <w:r>
        <w:rPr>
          <w:lang w:val="en-US"/>
        </w:rPr>
        <w:t>Based on threat-related research (Bassett et al. 2015; Castano et al. 2011; Proulx and Major 2013), the political orientation (or similar political identity-based attitudes (</w:t>
      </w:r>
      <w:proofErr w:type="spellStart"/>
      <w:r>
        <w:rPr>
          <w:lang w:val="en-US"/>
        </w:rPr>
        <w:t>Rovenpor</w:t>
      </w:r>
      <w:proofErr w:type="spellEnd"/>
      <w:r>
        <w:rPr>
          <w:lang w:val="en-US"/>
        </w:rPr>
        <w:t xml:space="preserve"> et al. 2016)) should be an important moderator when the derogation of the minority group is salient. I used a 10-point scale (1 = left; 10 = right) to measure the political orientation with a left-right self-placement, which is commonly used in surveys in Germany (Breyer 2015). </w:t>
      </w:r>
    </w:p>
    <w:p w14:paraId="58EA2377" w14:textId="77777777" w:rsidR="00815988" w:rsidRDefault="00815988">
      <w:pPr>
        <w:pStyle w:val="Body"/>
        <w:spacing w:line="480" w:lineRule="auto"/>
        <w:jc w:val="both"/>
        <w:rPr>
          <w:lang w:val="en-US"/>
        </w:rPr>
      </w:pPr>
    </w:p>
    <w:p w14:paraId="295F6FBD" w14:textId="65F5D20C" w:rsidR="00815988" w:rsidRPr="00CC0847" w:rsidRDefault="00CC0847">
      <w:pPr>
        <w:pStyle w:val="Body"/>
        <w:spacing w:line="480" w:lineRule="auto"/>
        <w:jc w:val="both"/>
        <w:rPr>
          <w:lang w:val="en-GB"/>
        </w:rPr>
      </w:pPr>
      <w:r>
        <w:rPr>
          <w:i/>
          <w:iCs/>
          <w:lang w:val="en-US"/>
        </w:rPr>
        <w:t>Populist Attitudes:</w:t>
      </w:r>
      <w:r>
        <w:rPr>
          <w:lang w:val="en-US"/>
        </w:rPr>
        <w:t xml:space="preserve"> Participants evaluated 9 items of the German version of the new populist attitudes scale (Silva et al. 2018) ranging from 1 (“strongly disagree”) to 10 (“strongly agree”).</w:t>
      </w:r>
      <w:r>
        <w:rPr>
          <w:color w:val="FF7E49"/>
          <w:lang w:val="en-US"/>
        </w:rPr>
        <w:t xml:space="preserve">  </w:t>
      </w:r>
      <w:r>
        <w:rPr>
          <w:color w:val="A7A7A7"/>
          <w:lang w:val="en-US"/>
        </w:rPr>
        <w:t xml:space="preserve">Two items were excluded because of their low correlation with the sub-dimension and other items of the scale (Q10_8_re muss </w:t>
      </w:r>
      <w:proofErr w:type="spellStart"/>
      <w:r>
        <w:rPr>
          <w:color w:val="A7A7A7"/>
          <w:lang w:val="en-US"/>
        </w:rPr>
        <w:t>raus</w:t>
      </w:r>
      <w:proofErr w:type="spellEnd"/>
      <w:r>
        <w:rPr>
          <w:color w:val="A7A7A7"/>
          <w:lang w:val="en-US"/>
        </w:rPr>
        <w:t>, Q10_5_re).</w:t>
      </w:r>
      <w:r>
        <w:rPr>
          <w:color w:val="FF7E49"/>
          <w:lang w:val="en-US"/>
        </w:rPr>
        <w:t xml:space="preserve"> </w:t>
      </w:r>
      <w:r>
        <w:rPr>
          <w:lang w:val="en-US"/>
        </w:rPr>
        <w:t>The scale includes items such as “</w:t>
      </w:r>
      <w:r>
        <w:rPr>
          <w:i/>
          <w:iCs/>
          <w:lang w:val="en-US"/>
        </w:rPr>
        <w:t>Politicians should always listen closely to the problems of the people</w:t>
      </w:r>
      <w:r>
        <w:rPr>
          <w:lang w:val="en-US"/>
        </w:rPr>
        <w:t>”, “</w:t>
      </w:r>
      <w:r>
        <w:rPr>
          <w:i/>
          <w:iCs/>
          <w:lang w:val="en-US"/>
        </w:rPr>
        <w:t>Politicians don’t have to spend time among ordinary people to do a good job”</w:t>
      </w:r>
      <w:r>
        <w:rPr>
          <w:lang w:val="en-US"/>
        </w:rPr>
        <w:t>, “</w:t>
      </w:r>
      <w:r>
        <w:rPr>
          <w:i/>
          <w:iCs/>
          <w:lang w:val="en-US"/>
        </w:rPr>
        <w:t>The government is pretty much run by a few big interests looking out for</w:t>
      </w:r>
      <w:r w:rsidR="005E4B04">
        <w:rPr>
          <w:i/>
          <w:iCs/>
          <w:lang w:val="en-US"/>
        </w:rPr>
        <w:t xml:space="preserve"> </w:t>
      </w:r>
      <w:r>
        <w:rPr>
          <w:i/>
          <w:iCs/>
          <w:lang w:val="en-US"/>
        </w:rPr>
        <w:t>themselves</w:t>
      </w:r>
      <w:r>
        <w:rPr>
          <w:lang w:val="en-US"/>
        </w:rPr>
        <w:t>”  and “</w:t>
      </w:r>
      <w:r>
        <w:rPr>
          <w:i/>
          <w:iCs/>
          <w:lang w:val="en-US"/>
        </w:rPr>
        <w:t>You can tell if a person is good or bad if you know their politics</w:t>
      </w:r>
      <w:r>
        <w:rPr>
          <w:lang w:val="en-US"/>
        </w:rPr>
        <w:t xml:space="preserve">”. The items have been summarized to a </w:t>
      </w:r>
      <w:r w:rsidR="005E4B04">
        <w:rPr>
          <w:lang w:val="en-US"/>
        </w:rPr>
        <w:t>factor</w:t>
      </w:r>
      <w:r>
        <w:rPr>
          <w:lang w:val="en-US"/>
        </w:rPr>
        <w:t xml:space="preserve"> score (alpha=0.65) after recoding the reversed items.</w:t>
      </w:r>
    </w:p>
    <w:p w14:paraId="4D4E6187" w14:textId="77777777" w:rsidR="00815988" w:rsidRPr="00CC0847" w:rsidRDefault="00815988">
      <w:pPr>
        <w:pStyle w:val="Body"/>
        <w:spacing w:line="480" w:lineRule="auto"/>
        <w:jc w:val="both"/>
        <w:rPr>
          <w:lang w:val="en-GB"/>
        </w:rPr>
      </w:pPr>
    </w:p>
    <w:p w14:paraId="530056E7" w14:textId="77777777" w:rsidR="00815988" w:rsidRDefault="00CC0847">
      <w:pPr>
        <w:pStyle w:val="Body"/>
        <w:spacing w:line="480" w:lineRule="auto"/>
        <w:jc w:val="both"/>
        <w:rPr>
          <w:lang w:val="en-US"/>
        </w:rPr>
      </w:pPr>
      <w:r>
        <w:rPr>
          <w:i/>
          <w:iCs/>
          <w:lang w:val="en-US"/>
        </w:rPr>
        <w:t>Priming the tone of the information:</w:t>
      </w:r>
      <w:r>
        <w:rPr>
          <w:lang w:val="en-US"/>
        </w:rPr>
        <w:t xml:space="preserve"> </w:t>
      </w:r>
      <w:r>
        <w:rPr>
          <w:color w:val="A7A7A7"/>
          <w:lang w:val="en-US"/>
        </w:rPr>
        <w:t>(</w:t>
      </w:r>
      <w:r>
        <w:rPr>
          <w:color w:val="A7A7A7"/>
          <w:shd w:val="clear" w:color="auto" w:fill="FFFF00"/>
          <w:lang w:val="en-US"/>
        </w:rPr>
        <w:t>originally in German, see Figure 1 and 2)</w:t>
      </w:r>
      <w:r>
        <w:rPr>
          <w:color w:val="A7A7A7"/>
          <w:lang w:val="en-US"/>
        </w:rPr>
        <w:t>:</w:t>
      </w:r>
      <w:r>
        <w:rPr>
          <w:lang w:val="en-US"/>
        </w:rPr>
        <w:t xml:space="preserve"> One third of the participants were randomly assigned to negative stereotypical expressions in German about refugees in order to make hate speech towards a minority group salient. All expressions have been validated by human coders: </w:t>
      </w:r>
      <w:r>
        <w:rPr>
          <w:i/>
          <w:iCs/>
          <w:lang w:val="en-US"/>
        </w:rPr>
        <w:t>“Refugees are criminal”</w:t>
      </w:r>
      <w:r>
        <w:rPr>
          <w:lang w:val="en-US"/>
        </w:rPr>
        <w:t xml:space="preserve">, </w:t>
      </w:r>
      <w:r>
        <w:rPr>
          <w:i/>
          <w:iCs/>
          <w:lang w:val="en-US"/>
        </w:rPr>
        <w:t xml:space="preserve">“Refugees are currently in the </w:t>
      </w:r>
      <w:r>
        <w:rPr>
          <w:i/>
          <w:iCs/>
          <w:lang w:val="en-US"/>
        </w:rPr>
        <w:lastRenderedPageBreak/>
        <w:t>debate”</w:t>
      </w:r>
      <w:r>
        <w:rPr>
          <w:lang w:val="en-US"/>
        </w:rPr>
        <w:t xml:space="preserve">, </w:t>
      </w:r>
      <w:r>
        <w:rPr>
          <w:i/>
          <w:iCs/>
          <w:lang w:val="en-US"/>
        </w:rPr>
        <w:t>“Refugees are a danger”</w:t>
      </w:r>
      <w:r>
        <w:rPr>
          <w:lang w:val="en-US"/>
        </w:rPr>
        <w:t xml:space="preserve">, </w:t>
      </w:r>
      <w:r>
        <w:rPr>
          <w:i/>
          <w:iCs/>
          <w:lang w:val="en-US"/>
        </w:rPr>
        <w:t>“Refugees are less intelligent”</w:t>
      </w:r>
      <w:r>
        <w:rPr>
          <w:lang w:val="en-US"/>
        </w:rPr>
        <w:t xml:space="preserve"> and </w:t>
      </w:r>
      <w:r>
        <w:rPr>
          <w:i/>
          <w:iCs/>
          <w:lang w:val="en-US"/>
        </w:rPr>
        <w:t>“Refugees cannot be integrated”</w:t>
      </w:r>
      <w:r>
        <w:rPr>
          <w:lang w:val="en-US"/>
        </w:rPr>
        <w:t xml:space="preserve">. The positive treatment group included expressions such as </w:t>
      </w:r>
      <w:r>
        <w:rPr>
          <w:i/>
          <w:iCs/>
          <w:lang w:val="en-US"/>
        </w:rPr>
        <w:t>“Refugees are peaceful”</w:t>
      </w:r>
      <w:r>
        <w:rPr>
          <w:lang w:val="en-US"/>
        </w:rPr>
        <w:t xml:space="preserve">, </w:t>
      </w:r>
      <w:r>
        <w:rPr>
          <w:i/>
          <w:iCs/>
          <w:lang w:val="en-US"/>
        </w:rPr>
        <w:t>“Refugees are currently in the debate”</w:t>
      </w:r>
      <w:r>
        <w:rPr>
          <w:lang w:val="en-US"/>
        </w:rPr>
        <w:t xml:space="preserve">, </w:t>
      </w:r>
      <w:r>
        <w:rPr>
          <w:i/>
          <w:iCs/>
          <w:lang w:val="en-US"/>
        </w:rPr>
        <w:t>“Refugees are a cultural enrichment”</w:t>
      </w:r>
      <w:r>
        <w:rPr>
          <w:lang w:val="en-US"/>
        </w:rPr>
        <w:t xml:space="preserve">, </w:t>
      </w:r>
      <w:r>
        <w:rPr>
          <w:i/>
          <w:iCs/>
          <w:lang w:val="en-US"/>
        </w:rPr>
        <w:t>“Refugees are intelligent”</w:t>
      </w:r>
      <w:r>
        <w:rPr>
          <w:lang w:val="en-US"/>
        </w:rPr>
        <w:t xml:space="preserve">, </w:t>
      </w:r>
      <w:r>
        <w:rPr>
          <w:i/>
          <w:iCs/>
          <w:lang w:val="en-US"/>
        </w:rPr>
        <w:t>“Refugees can be integrated”</w:t>
      </w:r>
      <w:r>
        <w:rPr>
          <w:lang w:val="en-US"/>
        </w:rPr>
        <w:t xml:space="preserve">. Expressions of the neutral treatment group were </w:t>
      </w:r>
      <w:r>
        <w:rPr>
          <w:i/>
          <w:iCs/>
          <w:lang w:val="en-US"/>
        </w:rPr>
        <w:t>“Refugees are in Germany”</w:t>
      </w:r>
      <w:r>
        <w:rPr>
          <w:lang w:val="en-US"/>
        </w:rPr>
        <w:t xml:space="preserve">, </w:t>
      </w:r>
      <w:r>
        <w:rPr>
          <w:i/>
          <w:iCs/>
          <w:lang w:val="en-US"/>
        </w:rPr>
        <w:t>“Refugees are currently in the debate”</w:t>
      </w:r>
      <w:r>
        <w:rPr>
          <w:lang w:val="en-US"/>
        </w:rPr>
        <w:t xml:space="preserve">, </w:t>
      </w:r>
      <w:r>
        <w:rPr>
          <w:i/>
          <w:iCs/>
          <w:lang w:val="en-US"/>
        </w:rPr>
        <w:t>“Refugees are a group of people”</w:t>
      </w:r>
      <w:r>
        <w:rPr>
          <w:lang w:val="en-US"/>
        </w:rPr>
        <w:t xml:space="preserve">, </w:t>
      </w:r>
      <w:r>
        <w:rPr>
          <w:i/>
          <w:iCs/>
          <w:lang w:val="en-US"/>
        </w:rPr>
        <w:t>“Refugees are diverse”</w:t>
      </w:r>
      <w:r>
        <w:rPr>
          <w:lang w:val="en-US"/>
        </w:rPr>
        <w:t xml:space="preserve">, </w:t>
      </w:r>
      <w:r>
        <w:rPr>
          <w:i/>
          <w:iCs/>
          <w:lang w:val="en-US"/>
        </w:rPr>
        <w:t>“Refugees are in Europe”</w:t>
      </w:r>
      <w:r>
        <w:rPr>
          <w:lang w:val="en-US"/>
        </w:rPr>
        <w:t>.  All treatment groups include one expression being more neutral “</w:t>
      </w:r>
      <w:r>
        <w:rPr>
          <w:i/>
          <w:iCs/>
          <w:lang w:val="en-US"/>
        </w:rPr>
        <w:t>Refugees are currently in the debate</w:t>
      </w:r>
      <w:r>
        <w:rPr>
          <w:lang w:val="en-US"/>
        </w:rPr>
        <w:t>” to make the suggestions appearing more natural since in reality the suggestions are mixed and rarely solely negative nor positive. Moreover, the experiment contained an additional neutral group that was not refugee-related, rather it was more general to avoid priming a specific political issue. Participants were asked to imagine that a search engine (vs. a politician) provided content related to a political topic.</w:t>
      </w:r>
    </w:p>
    <w:p w14:paraId="4F12B41C" w14:textId="77777777" w:rsidR="00815988" w:rsidRPr="00CC0847" w:rsidRDefault="00815988">
      <w:pPr>
        <w:pStyle w:val="Body"/>
        <w:spacing w:line="480" w:lineRule="auto"/>
        <w:jc w:val="both"/>
        <w:rPr>
          <w:lang w:val="en-GB"/>
        </w:rPr>
      </w:pPr>
    </w:p>
    <w:p w14:paraId="1B9467FF" w14:textId="77777777" w:rsidR="00815988" w:rsidRDefault="00CC0847">
      <w:pPr>
        <w:pStyle w:val="Body"/>
        <w:spacing w:line="480" w:lineRule="auto"/>
        <w:jc w:val="both"/>
        <w:rPr>
          <w:lang w:val="en-US"/>
        </w:rPr>
      </w:pPr>
      <w:r>
        <w:rPr>
          <w:i/>
          <w:iCs/>
          <w:lang w:val="en-US"/>
        </w:rPr>
        <w:t>Priming the communication source:</w:t>
      </w:r>
      <w:r>
        <w:rPr>
          <w:b/>
          <w:bCs/>
          <w:i/>
          <w:iCs/>
          <w:lang w:val="en-US"/>
        </w:rPr>
        <w:t xml:space="preserve"> </w:t>
      </w:r>
      <w:r>
        <w:rPr>
          <w:lang w:val="en-US"/>
        </w:rPr>
        <w:t xml:space="preserve">Half of participants were randomly assigned to a search engine as source for the political information. The expressions were introduced by </w:t>
      </w:r>
      <w:r>
        <w:rPr>
          <w:i/>
          <w:iCs/>
          <w:lang w:val="en-US"/>
        </w:rPr>
        <w:t>“Please imagine that a known search engine suggests the following content related to refugees:”</w:t>
      </w:r>
      <w:r>
        <w:rPr>
          <w:lang w:val="en-US"/>
        </w:rPr>
        <w:t xml:space="preserve">. The other participants were assigned to a hypothetical political candidate functioning as communication source. Here, the expressions were introduced by </w:t>
      </w:r>
      <w:r>
        <w:rPr>
          <w:i/>
          <w:iCs/>
          <w:lang w:val="en-US"/>
        </w:rPr>
        <w:t>“Please imagine that an elected person from the Bundestag addresses the following content related to refugees”</w:t>
      </w:r>
      <w:r>
        <w:rPr>
          <w:lang w:val="en-US"/>
        </w:rPr>
        <w:t xml:space="preserve">. Participants in the neutral experimental groups (not refugee-related) have been shown either </w:t>
      </w:r>
      <w:r>
        <w:rPr>
          <w:i/>
          <w:iCs/>
          <w:lang w:val="en-US"/>
        </w:rPr>
        <w:t>“Please imagine that a known search engine is suggesting various content related to a political topic”</w:t>
      </w:r>
      <w:r>
        <w:rPr>
          <w:lang w:val="en-US"/>
        </w:rPr>
        <w:t xml:space="preserve"> or </w:t>
      </w:r>
      <w:r>
        <w:rPr>
          <w:i/>
          <w:iCs/>
          <w:lang w:val="en-US"/>
        </w:rPr>
        <w:t>“Please imagine that an elected person from the Bundestag is addressing various content related to a political topic”</w:t>
      </w:r>
      <w:r>
        <w:rPr>
          <w:lang w:val="en-US"/>
        </w:rPr>
        <w:t xml:space="preserve"> without further information.</w:t>
      </w:r>
    </w:p>
    <w:p w14:paraId="2766629A" w14:textId="77777777" w:rsidR="00815988" w:rsidRDefault="00815988">
      <w:pPr>
        <w:pStyle w:val="Body"/>
        <w:spacing w:line="480" w:lineRule="auto"/>
        <w:jc w:val="both"/>
        <w:rPr>
          <w:lang w:val="en-US"/>
        </w:rPr>
      </w:pPr>
    </w:p>
    <w:p w14:paraId="1DE173EE" w14:textId="77777777" w:rsidR="00815988" w:rsidRDefault="00815988">
      <w:pPr>
        <w:pStyle w:val="Body"/>
        <w:spacing w:line="480" w:lineRule="auto"/>
        <w:jc w:val="both"/>
        <w:rPr>
          <w:lang w:val="en-US"/>
        </w:rPr>
      </w:pPr>
    </w:p>
    <w:p w14:paraId="6D293DF6" w14:textId="77777777" w:rsidR="00815988" w:rsidRDefault="00CC0847">
      <w:pPr>
        <w:pStyle w:val="Body"/>
        <w:spacing w:line="480" w:lineRule="auto"/>
        <w:jc w:val="both"/>
        <w:rPr>
          <w:shd w:val="clear" w:color="auto" w:fill="C0C0C0"/>
          <w:lang w:val="en-US"/>
        </w:rPr>
      </w:pPr>
      <w:r>
        <w:rPr>
          <w:shd w:val="clear" w:color="auto" w:fill="C0C0C0"/>
          <w:lang w:val="en-US"/>
        </w:rPr>
        <w:t>[Outcome Variables]</w:t>
      </w:r>
    </w:p>
    <w:p w14:paraId="623AF1AA" w14:textId="77777777" w:rsidR="00815988" w:rsidRDefault="00CC0847">
      <w:pPr>
        <w:pStyle w:val="Body"/>
        <w:spacing w:line="480" w:lineRule="auto"/>
        <w:jc w:val="both"/>
        <w:rPr>
          <w:lang w:val="en-US"/>
        </w:rPr>
      </w:pPr>
      <w:r>
        <w:rPr>
          <w:i/>
          <w:iCs/>
          <w:lang w:val="en-US"/>
        </w:rPr>
        <w:lastRenderedPageBreak/>
        <w:t>Trust</w:t>
      </w:r>
      <w:r>
        <w:rPr>
          <w:lang w:val="en-US"/>
        </w:rPr>
        <w:t>: Participants indicated whether they trust into the information on a 10-point scale ranging from “not at all trustworthy” to “entirely trustworthy”.</w:t>
      </w:r>
    </w:p>
    <w:p w14:paraId="0A55E4CC" w14:textId="77777777" w:rsidR="00815988" w:rsidRPr="00CC0847" w:rsidRDefault="00815988">
      <w:pPr>
        <w:pStyle w:val="Body"/>
        <w:spacing w:line="480" w:lineRule="auto"/>
        <w:jc w:val="both"/>
        <w:rPr>
          <w:lang w:val="en-GB"/>
        </w:rPr>
      </w:pPr>
    </w:p>
    <w:p w14:paraId="1C371804" w14:textId="77777777" w:rsidR="00815988" w:rsidRPr="00CC0847" w:rsidRDefault="00CC0847">
      <w:pPr>
        <w:pStyle w:val="Body"/>
        <w:spacing w:line="480" w:lineRule="auto"/>
        <w:jc w:val="both"/>
        <w:rPr>
          <w:lang w:val="en-GB"/>
        </w:rPr>
      </w:pPr>
      <w:r>
        <w:rPr>
          <w:i/>
          <w:iCs/>
          <w:lang w:val="en-US"/>
        </w:rPr>
        <w:t>Attitudes toward immigra</w:t>
      </w:r>
      <w:commentRangeStart w:id="5"/>
      <w:r>
        <w:rPr>
          <w:i/>
          <w:iCs/>
          <w:lang w:val="en-US"/>
        </w:rPr>
        <w:t xml:space="preserve">tion policy: </w:t>
      </w:r>
      <w:r>
        <w:rPr>
          <w:lang w:val="en-US"/>
        </w:rPr>
        <w:t xml:space="preserve">I </w:t>
      </w:r>
      <w:commentRangeEnd w:id="5"/>
      <w:r>
        <w:commentReference w:id="5"/>
      </w:r>
      <w:r>
        <w:rPr>
          <w:lang w:val="en-US"/>
        </w:rPr>
        <w:t>took over items from the European Social Survey (ESS) measuring attitudes toward immigration policies (Jowe</w:t>
      </w:r>
      <w:commentRangeStart w:id="6"/>
      <w:r>
        <w:rPr>
          <w:lang w:val="en-US"/>
        </w:rPr>
        <w:t>ll et al. 2020</w:t>
      </w:r>
      <w:commentRangeEnd w:id="6"/>
      <w:r>
        <w:commentReference w:id="6"/>
      </w:r>
      <w:r>
        <w:rPr>
          <w:lang w:val="en-US"/>
        </w:rPr>
        <w:t>) to construct an sum index (alpha=0.9): “</w:t>
      </w:r>
      <w:r>
        <w:rPr>
          <w:i/>
          <w:iCs/>
          <w:lang w:val="en-US"/>
        </w:rPr>
        <w:t>Allow many/few immigrants of same race/ethnic group as majority</w:t>
      </w:r>
      <w:r>
        <w:rPr>
          <w:lang w:val="en-US"/>
        </w:rPr>
        <w:t>”, “A</w:t>
      </w:r>
      <w:r>
        <w:rPr>
          <w:i/>
          <w:iCs/>
          <w:lang w:val="en-US"/>
        </w:rPr>
        <w:t>llow many/few immigrants of different race/ethnic group from majority</w:t>
      </w:r>
      <w:r>
        <w:rPr>
          <w:lang w:val="en-US"/>
        </w:rPr>
        <w:t>”, “</w:t>
      </w:r>
      <w:r>
        <w:rPr>
          <w:i/>
          <w:iCs/>
          <w:lang w:val="en-US"/>
        </w:rPr>
        <w:t>Allow many/few immigrants from poorer countries in Europe</w:t>
      </w:r>
      <w:r>
        <w:rPr>
          <w:lang w:val="en-US"/>
        </w:rPr>
        <w:t>”, “</w:t>
      </w:r>
      <w:r>
        <w:rPr>
          <w:i/>
          <w:iCs/>
          <w:lang w:val="en-US"/>
        </w:rPr>
        <w:t>Allow many/few immigrants from poorer countries outside Europe</w:t>
      </w:r>
      <w:r>
        <w:rPr>
          <w:lang w:val="en-US"/>
        </w:rPr>
        <w:t>”.</w:t>
      </w:r>
    </w:p>
    <w:p w14:paraId="08A103E2" w14:textId="77777777" w:rsidR="00815988" w:rsidRDefault="00815988">
      <w:pPr>
        <w:pStyle w:val="Body"/>
        <w:spacing w:line="480" w:lineRule="auto"/>
        <w:jc w:val="both"/>
        <w:rPr>
          <w:lang w:val="en-US"/>
        </w:rPr>
      </w:pPr>
    </w:p>
    <w:p w14:paraId="241EB1F2" w14:textId="77777777" w:rsidR="00815988" w:rsidRPr="00CC0847" w:rsidRDefault="00CC0847">
      <w:pPr>
        <w:pStyle w:val="Body"/>
        <w:spacing w:line="480" w:lineRule="auto"/>
        <w:jc w:val="both"/>
        <w:rPr>
          <w:lang w:val="en-GB"/>
        </w:rPr>
      </w:pPr>
      <w:r>
        <w:rPr>
          <w:i/>
          <w:iCs/>
          <w:lang w:val="en-US"/>
        </w:rPr>
        <w:t xml:space="preserve">Attitudes toward asylum policy: </w:t>
      </w:r>
      <w:r>
        <w:rPr>
          <w:lang w:val="en-US"/>
        </w:rPr>
        <w:t xml:space="preserve">Participants answered to more questions (taken over from ESS (Prinz and </w:t>
      </w:r>
      <w:proofErr w:type="spellStart"/>
      <w:r>
        <w:rPr>
          <w:lang w:val="en-US"/>
        </w:rPr>
        <w:t>Glöckner-Rist</w:t>
      </w:r>
      <w:proofErr w:type="spellEnd"/>
      <w:r>
        <w:rPr>
          <w:lang w:val="en-US"/>
        </w:rPr>
        <w:t xml:space="preserve"> 2009) about attitudes towards the asylum policy, such as “</w:t>
      </w:r>
      <w:r>
        <w:rPr>
          <w:i/>
          <w:iCs/>
          <w:lang w:val="en-US"/>
        </w:rPr>
        <w:t>While their applications for refugee status are being considered, people should be allowed to work in Germany</w:t>
      </w:r>
      <w:r>
        <w:rPr>
          <w:lang w:val="en-US"/>
        </w:rPr>
        <w:t>”, “</w:t>
      </w:r>
      <w:r>
        <w:rPr>
          <w:i/>
          <w:iCs/>
          <w:lang w:val="en-US"/>
        </w:rPr>
        <w:t>The government should be generous in judging people’s applications for refugee status</w:t>
      </w:r>
      <w:r>
        <w:rPr>
          <w:lang w:val="en-US"/>
        </w:rPr>
        <w:t>”, “</w:t>
      </w:r>
      <w:r>
        <w:rPr>
          <w:i/>
          <w:iCs/>
          <w:lang w:val="en-US"/>
        </w:rPr>
        <w:t>While their cases are being considered, the German government should give financial support to applicants</w:t>
      </w:r>
      <w:r>
        <w:rPr>
          <w:lang w:val="en-US"/>
        </w:rPr>
        <w:t xml:space="preserve">”, </w:t>
      </w:r>
      <w:r>
        <w:rPr>
          <w:color w:val="A7A7A7"/>
          <w:lang w:val="en-US"/>
        </w:rPr>
        <w:t>“</w:t>
      </w:r>
      <w:r>
        <w:rPr>
          <w:i/>
          <w:iCs/>
          <w:color w:val="A7A7A7"/>
          <w:lang w:val="en-US"/>
        </w:rPr>
        <w:t>Refugees whose applications are granted should be entitled to bring in their close family members</w:t>
      </w:r>
      <w:r>
        <w:rPr>
          <w:color w:val="A7A7A7"/>
          <w:lang w:val="en-US"/>
        </w:rPr>
        <w:t>”</w:t>
      </w:r>
      <w:r>
        <w:rPr>
          <w:lang w:val="en-US"/>
        </w:rPr>
        <w:t xml:space="preserve">, </w:t>
      </w:r>
      <w:r>
        <w:rPr>
          <w:color w:val="A7A7A7"/>
          <w:lang w:val="en-US"/>
        </w:rPr>
        <w:t>“</w:t>
      </w:r>
      <w:r>
        <w:rPr>
          <w:i/>
          <w:iCs/>
          <w:color w:val="A7A7A7"/>
          <w:lang w:val="en-US"/>
        </w:rPr>
        <w:t>Germany has more than its fair share of people applying for refugee status</w:t>
      </w:r>
      <w:r>
        <w:rPr>
          <w:color w:val="A7A7A7"/>
          <w:lang w:val="en-US"/>
        </w:rPr>
        <w:t>”</w:t>
      </w:r>
      <w:r>
        <w:rPr>
          <w:lang w:val="en-US"/>
        </w:rPr>
        <w:t>, “</w:t>
      </w:r>
      <w:r>
        <w:rPr>
          <w:i/>
          <w:iCs/>
          <w:lang w:val="en-US"/>
        </w:rPr>
        <w:t>Most applicants for refugee status aren’t in real fear of persecution in their own countries</w:t>
      </w:r>
      <w:r>
        <w:rPr>
          <w:lang w:val="en-US"/>
        </w:rPr>
        <w:t>”</w:t>
      </w:r>
      <w:r>
        <w:rPr>
          <w:color w:val="A7A7A7"/>
          <w:lang w:val="en-US"/>
        </w:rPr>
        <w:t>, “</w:t>
      </w:r>
      <w:r>
        <w:rPr>
          <w:i/>
          <w:iCs/>
          <w:color w:val="A7A7A7"/>
          <w:lang w:val="en-US"/>
        </w:rPr>
        <w:t>While their cases are being considered, applicants should be kept in detention centers</w:t>
      </w:r>
      <w:r>
        <w:rPr>
          <w:color w:val="A7A7A7"/>
          <w:lang w:val="en-US"/>
        </w:rPr>
        <w:t>”</w:t>
      </w:r>
      <w:r>
        <w:rPr>
          <w:lang w:val="en-US"/>
        </w:rPr>
        <w:t>. After recoding the reversed items, all seven items have been summarized to a sum score (alpha=0.81).</w:t>
      </w:r>
    </w:p>
    <w:p w14:paraId="489D5746" w14:textId="77777777" w:rsidR="00815988" w:rsidRDefault="00815988">
      <w:pPr>
        <w:pStyle w:val="Body"/>
        <w:spacing w:line="480" w:lineRule="auto"/>
        <w:jc w:val="both"/>
        <w:rPr>
          <w:lang w:val="en-US"/>
        </w:rPr>
      </w:pPr>
    </w:p>
    <w:p w14:paraId="5729E169" w14:textId="77777777" w:rsidR="00815988" w:rsidRPr="002731EE" w:rsidRDefault="00CC0847">
      <w:pPr>
        <w:pStyle w:val="Body"/>
        <w:spacing w:line="480" w:lineRule="auto"/>
        <w:jc w:val="both"/>
        <w:rPr>
          <w:color w:val="A7A7A7"/>
          <w:lang w:val="en-GB"/>
        </w:rPr>
      </w:pPr>
      <w:r>
        <w:rPr>
          <w:i/>
          <w:iCs/>
          <w:color w:val="A7A7A7"/>
          <w:lang w:val="en-US"/>
        </w:rPr>
        <w:t>Perceived polarization</w:t>
      </w:r>
      <w:r>
        <w:rPr>
          <w:color w:val="A7A7A7"/>
          <w:lang w:val="en-US"/>
        </w:rPr>
        <w:t xml:space="preserve">: Participants then answered a question about the perceived divide in the German society. </w:t>
      </w:r>
    </w:p>
    <w:p w14:paraId="7CB94FD5" w14:textId="77777777" w:rsidR="00815988" w:rsidRDefault="00815988">
      <w:pPr>
        <w:pStyle w:val="Body"/>
        <w:spacing w:line="480" w:lineRule="auto"/>
        <w:jc w:val="both"/>
        <w:rPr>
          <w:lang w:val="en-US"/>
        </w:rPr>
      </w:pPr>
    </w:p>
    <w:p w14:paraId="6C38A4A6" w14:textId="77777777" w:rsidR="00815988" w:rsidRPr="002731EE" w:rsidRDefault="00CC0847">
      <w:pPr>
        <w:pStyle w:val="Body"/>
        <w:spacing w:line="480" w:lineRule="auto"/>
        <w:jc w:val="both"/>
        <w:rPr>
          <w:color w:val="A7A7A7"/>
          <w:lang w:val="en-GB"/>
        </w:rPr>
      </w:pPr>
      <w:r>
        <w:rPr>
          <w:i/>
          <w:iCs/>
          <w:color w:val="A7A7A7"/>
          <w:lang w:val="en-US"/>
        </w:rPr>
        <w:lastRenderedPageBreak/>
        <w:t>I</w:t>
      </w:r>
      <w:commentRangeStart w:id="7"/>
      <w:r>
        <w:rPr>
          <w:i/>
          <w:iCs/>
          <w:color w:val="A7A7A7"/>
          <w:lang w:val="en-US"/>
        </w:rPr>
        <w:t>nternet skills:</w:t>
      </w:r>
      <w:r>
        <w:rPr>
          <w:color w:val="A7A7A7"/>
          <w:lang w:val="en-US"/>
        </w:rPr>
        <w:t xml:space="preserve"> Moreover, for exploratory reasons, additional questions were tapping internet skills, usage of internet in general and search engines, partly taken over or adapted from the German Internet Panel (</w:t>
      </w:r>
      <w:proofErr w:type="spellStart"/>
      <w:r>
        <w:rPr>
          <w:color w:val="A7A7A7"/>
          <w:lang w:val="en-US"/>
        </w:rPr>
        <w:t>Blom</w:t>
      </w:r>
      <w:proofErr w:type="spellEnd"/>
      <w:r>
        <w:rPr>
          <w:color w:val="A7A7A7"/>
          <w:lang w:val="en-US"/>
        </w:rPr>
        <w:t xml:space="preserve"> et al. 2018).</w:t>
      </w:r>
    </w:p>
    <w:p w14:paraId="54116153" w14:textId="77777777" w:rsidR="00815988" w:rsidRDefault="00815988">
      <w:pPr>
        <w:pStyle w:val="Body"/>
        <w:spacing w:line="480" w:lineRule="auto"/>
        <w:jc w:val="both"/>
        <w:rPr>
          <w:lang w:val="en-US"/>
        </w:rPr>
      </w:pPr>
    </w:p>
    <w:p w14:paraId="39CF9215" w14:textId="77777777" w:rsidR="00815988" w:rsidRPr="002731EE" w:rsidRDefault="00CC0847">
      <w:pPr>
        <w:pStyle w:val="Body"/>
        <w:spacing w:line="480" w:lineRule="auto"/>
        <w:jc w:val="both"/>
        <w:rPr>
          <w:lang w:val="en-GB"/>
        </w:rPr>
      </w:pPr>
      <w:r>
        <w:rPr>
          <w:i/>
          <w:iCs/>
          <w:color w:val="A7A7A7"/>
          <w:lang w:val="en-US"/>
        </w:rPr>
        <w:t>Perceptio</w:t>
      </w:r>
      <w:commentRangeEnd w:id="7"/>
      <w:r>
        <w:commentReference w:id="7"/>
      </w:r>
      <w:r>
        <w:rPr>
          <w:i/>
          <w:iCs/>
          <w:color w:val="A7A7A7"/>
          <w:lang w:val="en-US"/>
        </w:rPr>
        <w:t>n of treatment groups and media climate:</w:t>
      </w:r>
      <w:r>
        <w:rPr>
          <w:color w:val="A7A7A7"/>
          <w:lang w:val="en-US"/>
        </w:rPr>
        <w:t xml:space="preserve"> Finally, participants answered question about the treatment groups and how they perceive them, which of the suggestions they would like to click on to get the corresponding search results, and about the media climate in Germany. This has been done to explore the underlying mechanisms of information processing further.  </w:t>
      </w:r>
    </w:p>
    <w:p w14:paraId="6B23FCCE" w14:textId="06FE3060" w:rsidR="00815988" w:rsidRPr="004D3CEA" w:rsidRDefault="00F21298">
      <w:pPr>
        <w:pStyle w:val="Body"/>
        <w:spacing w:line="480" w:lineRule="auto"/>
        <w:jc w:val="both"/>
        <w:rPr>
          <w:lang w:val="en-GB"/>
        </w:rPr>
      </w:pPr>
      <w:r w:rsidRPr="004D3CEA">
        <w:rPr>
          <w:lang w:val="en-GB"/>
        </w:rPr>
        <w:t>Click-</w:t>
      </w:r>
      <w:r w:rsidR="004D3CEA" w:rsidRPr="004D3CEA">
        <w:rPr>
          <w:lang w:val="en-GB"/>
        </w:rPr>
        <w:t>behaviour</w:t>
      </w:r>
      <w:r w:rsidRPr="004D3CEA">
        <w:rPr>
          <w:lang w:val="en-GB"/>
        </w:rPr>
        <w:t>: Part</w:t>
      </w:r>
      <w:r w:rsidR="004D3CEA">
        <w:rPr>
          <w:lang w:val="en-GB"/>
        </w:rPr>
        <w:t xml:space="preserve">icipants were asked at the end of the survey experiment which search suggestion they would like to click on to see </w:t>
      </w:r>
      <w:r w:rsidR="006D410B">
        <w:rPr>
          <w:lang w:val="en-GB"/>
        </w:rPr>
        <w:t xml:space="preserve">in </w:t>
      </w:r>
      <w:r w:rsidR="005B6A2E">
        <w:rPr>
          <w:lang w:val="en-GB"/>
        </w:rPr>
        <w:t xml:space="preserve">order to see </w:t>
      </w:r>
      <w:r w:rsidR="004D3CEA">
        <w:rPr>
          <w:lang w:val="en-GB"/>
        </w:rPr>
        <w:t>the corresponding search engine results</w:t>
      </w:r>
      <w:r w:rsidR="006D410B">
        <w:rPr>
          <w:lang w:val="en-GB"/>
        </w:rPr>
        <w:t xml:space="preserve"> (randomized list of positive, neutral and negative search suggestions)</w:t>
      </w:r>
      <w:r w:rsidR="004D3CEA">
        <w:rPr>
          <w:lang w:val="en-GB"/>
        </w:rPr>
        <w:t xml:space="preserve">. </w:t>
      </w:r>
    </w:p>
    <w:p w14:paraId="5EA6481F" w14:textId="77777777" w:rsidR="00815988" w:rsidRDefault="00CC0847">
      <w:pPr>
        <w:pStyle w:val="Body"/>
        <w:spacing w:line="480" w:lineRule="auto"/>
        <w:jc w:val="both"/>
        <w:rPr>
          <w:lang w:val="en-US"/>
        </w:rPr>
      </w:pPr>
      <w:r>
        <w:rPr>
          <w:i/>
          <w:iCs/>
          <w:shd w:val="clear" w:color="auto" w:fill="FFFF00"/>
          <w:lang w:val="en-US"/>
        </w:rPr>
        <w:t>Manipulation Check</w:t>
      </w:r>
      <w:r>
        <w:rPr>
          <w:lang w:val="en-US"/>
        </w:rPr>
        <w:t xml:space="preserve">: I used two different kinds of manipulation checks. First, the treatment groups have been validated before the experiment by human coders who categorized all single expressions of the treatment groups (randomized) into either negative, positive or neutral. Second, participants rated in the end of the online experiment to which extent </w:t>
      </w:r>
      <w:proofErr w:type="spellStart"/>
      <w:r>
        <w:rPr>
          <w:lang w:val="en-US"/>
        </w:rPr>
        <w:t>the</w:t>
      </w:r>
      <w:proofErr w:type="spellEnd"/>
      <w:r>
        <w:rPr>
          <w:lang w:val="en-US"/>
        </w:rPr>
        <w:t xml:space="preserve"> shown treatment contained positive or negative information. Specifically, participants did indicate on a scale ranging from 1 (very positive) to 11 (very negative) the level of tone displayed in the expressions related to refugees.</w:t>
      </w:r>
    </w:p>
    <w:p w14:paraId="2C29ACA6" w14:textId="77777777" w:rsidR="00815988" w:rsidRDefault="00815988">
      <w:pPr>
        <w:pStyle w:val="Body"/>
        <w:spacing w:line="480" w:lineRule="auto"/>
        <w:jc w:val="both"/>
        <w:rPr>
          <w:lang w:val="en-US"/>
        </w:rPr>
      </w:pPr>
    </w:p>
    <w:p w14:paraId="2C48B42B" w14:textId="680C4B84" w:rsidR="00023B70" w:rsidRPr="00CC0847" w:rsidRDefault="00E06D57" w:rsidP="00023B70">
      <w:pPr>
        <w:pStyle w:val="Body"/>
        <w:spacing w:line="480" w:lineRule="auto"/>
        <w:jc w:val="both"/>
        <w:rPr>
          <w:lang w:val="en-GB"/>
        </w:rPr>
      </w:pPr>
      <w:r>
        <w:rPr>
          <w:b/>
          <w:bCs/>
          <w:i/>
          <w:iCs/>
          <w:lang w:val="en-GB"/>
        </w:rPr>
        <w:t xml:space="preserve">Design and </w:t>
      </w:r>
      <w:r w:rsidR="00023B70" w:rsidRPr="00CC0847">
        <w:rPr>
          <w:b/>
          <w:bCs/>
          <w:i/>
          <w:iCs/>
          <w:lang w:val="en-GB"/>
        </w:rPr>
        <w:t>Procedure</w:t>
      </w:r>
      <w:r w:rsidR="00023B70" w:rsidRPr="00CC0847">
        <w:rPr>
          <w:lang w:val="en-GB"/>
        </w:rPr>
        <w:t xml:space="preserve">: </w:t>
      </w:r>
      <w:r w:rsidRPr="00E06D57">
        <w:rPr>
          <w:lang w:val="en-GB"/>
        </w:rPr>
        <w:t xml:space="preserve">The experiment used a </w:t>
      </w:r>
      <w:r>
        <w:rPr>
          <w:lang w:val="en-GB"/>
        </w:rPr>
        <w:t>4</w:t>
      </w:r>
      <w:r w:rsidRPr="00E06D57">
        <w:rPr>
          <w:lang w:val="en-GB"/>
        </w:rPr>
        <w:t xml:space="preserve">x2 </w:t>
      </w:r>
      <w:r>
        <w:rPr>
          <w:lang w:val="en-GB"/>
        </w:rPr>
        <w:t xml:space="preserve">(communication source: search engine vs. politician x tone: control content vs. neutral vs. positive vs. negative speech about refugees) </w:t>
      </w:r>
      <w:r w:rsidRPr="00E06D57">
        <w:rPr>
          <w:lang w:val="en-GB"/>
        </w:rPr>
        <w:t>between-subjects design</w:t>
      </w:r>
      <w:r>
        <w:rPr>
          <w:lang w:val="en-GB"/>
        </w:rPr>
        <w:t xml:space="preserve">. </w:t>
      </w:r>
      <w:r w:rsidR="00023B70">
        <w:rPr>
          <w:lang w:val="en-US"/>
        </w:rPr>
        <w:t xml:space="preserve">Individuals were told that they take part in a scientific study about actual topics in Germany and were asked to provide consent to participate. After answering questions about their age, citizenship, education and profession, they answered questions about their political orientation and populist attitudes. Respondents were then randomly assigned to one of the six experimental groups with content related to a minority group (i.e. refugees): </w:t>
      </w:r>
    </w:p>
    <w:p w14:paraId="7C349575" w14:textId="77777777" w:rsidR="00023B70" w:rsidRPr="00CC0847" w:rsidRDefault="00023B70" w:rsidP="00023B70">
      <w:pPr>
        <w:pStyle w:val="Body"/>
        <w:spacing w:line="480" w:lineRule="auto"/>
        <w:jc w:val="both"/>
        <w:rPr>
          <w:lang w:val="en-GB"/>
        </w:rPr>
      </w:pPr>
      <w:r>
        <w:rPr>
          <w:lang w:val="en-US"/>
        </w:rPr>
        <w:lastRenderedPageBreak/>
        <w:t>(1) Respondents seeing a hypothetical search engine presenting hate speech-related content,  (2) a hypothetical political candidate presenting hate speech-related content, (3) a hypothetical search engine presenting positive content about refugees, (4) a hypothetical political candidate presenting positive content about refugees, (5) a hypothetical search engine presenting neutral content about refugees, (6) a hypothetical political candidate presenting neutral content about refugees, (7) a hypothetical search engine presenting positive content that is not refugee-related, (8) a hypothetical political candidate presenting neutral content that is not refugee-related (2 x 4-between-subjects design: tone of the content (hate speech vs. positive vs. neutral vs. neutral not-refugee-related) x communication channel (search engine vs. political candidate)).</w:t>
      </w:r>
    </w:p>
    <w:p w14:paraId="0856A06B" w14:textId="4F055F26" w:rsidR="00023B70" w:rsidRDefault="00023B70" w:rsidP="00023B70">
      <w:pPr>
        <w:pStyle w:val="Body"/>
        <w:spacing w:line="480" w:lineRule="auto"/>
        <w:jc w:val="both"/>
        <w:rPr>
          <w:lang w:val="en-US"/>
        </w:rPr>
      </w:pPr>
      <w:r>
        <w:rPr>
          <w:lang w:val="en-US"/>
        </w:rPr>
        <w:t xml:space="preserve">Participants answered to the questions of interest concerning the trust in the information, attitudes towards immigration and perceived societal divide. </w:t>
      </w:r>
      <w:r>
        <w:rPr>
          <w:color w:val="A7A7A7"/>
          <w:lang w:val="en-US"/>
        </w:rPr>
        <w:t xml:space="preserve">Then, they gave additional information about their general online, search engine behavior and the perception of their treatment stimuli. </w:t>
      </w:r>
      <w:r>
        <w:rPr>
          <w:lang w:val="en-US"/>
        </w:rPr>
        <w:t>Finally, all respondents were debriefed after the survey experiment, with describing the aim of the study and stressing out again that all scenarios were hypothetical</w:t>
      </w:r>
      <w:r w:rsidR="00191074">
        <w:rPr>
          <w:lang w:val="en-US"/>
        </w:rPr>
        <w:t>, that the statements such as “refugees are criminal” were fabricated and  not true</w:t>
      </w:r>
      <w:r>
        <w:rPr>
          <w:lang w:val="en-US"/>
        </w:rPr>
        <w:t>. Participants were also provided with contact details for further questions.</w:t>
      </w:r>
    </w:p>
    <w:p w14:paraId="55D1188C" w14:textId="77777777" w:rsidR="00815988" w:rsidRDefault="00815988">
      <w:pPr>
        <w:pStyle w:val="Body"/>
        <w:spacing w:line="480" w:lineRule="auto"/>
        <w:jc w:val="both"/>
        <w:rPr>
          <w:lang w:val="en-US"/>
        </w:rPr>
      </w:pPr>
    </w:p>
    <w:p w14:paraId="51A78E32" w14:textId="77777777" w:rsidR="00815988" w:rsidRDefault="00CC0847">
      <w:pPr>
        <w:pStyle w:val="Heading"/>
        <w:jc w:val="left"/>
      </w:pPr>
      <w:r>
        <w:rPr>
          <w:sz w:val="28"/>
          <w:szCs w:val="28"/>
        </w:rPr>
        <w:t>Results</w:t>
      </w:r>
      <w:r w:rsidRPr="002731EE">
        <w:rPr>
          <w:sz w:val="28"/>
          <w:szCs w:val="28"/>
          <w:lang w:val="en-GB"/>
        </w:rPr>
        <w:t xml:space="preserve"> and Discussion</w:t>
      </w:r>
    </w:p>
    <w:p w14:paraId="2406FE1D" w14:textId="77777777" w:rsidR="00815988" w:rsidRPr="002731EE" w:rsidRDefault="00CC0847">
      <w:pPr>
        <w:pStyle w:val="Body"/>
        <w:spacing w:line="480" w:lineRule="auto"/>
        <w:jc w:val="both"/>
        <w:rPr>
          <w:lang w:val="en-GB"/>
        </w:rPr>
      </w:pPr>
      <w:r>
        <w:rPr>
          <w:lang w:val="en-US"/>
        </w:rPr>
        <w:t xml:space="preserve">Tests approved that the manipulation worked effectively, as the positive manipulations were rated as significant more positive  (p&lt;0.05) and the negative ones as more negative (p&lt;0.001)  than neutral experimental conditions. </w:t>
      </w:r>
    </w:p>
    <w:p w14:paraId="222218C3" w14:textId="77777777" w:rsidR="00815988" w:rsidRDefault="00CC0847">
      <w:pPr>
        <w:pStyle w:val="Body"/>
        <w:spacing w:line="480" w:lineRule="auto"/>
        <w:jc w:val="both"/>
        <w:rPr>
          <w:color w:val="C57838"/>
          <w:lang w:val="en-US"/>
        </w:rPr>
      </w:pPr>
      <w:r>
        <w:rPr>
          <w:color w:val="C57838"/>
          <w:lang w:val="en-US"/>
        </w:rPr>
        <w:t>ATTITUDES TOWARDS IMMIGRATION AND ASYLUM INKLUSIVE RIGHT/LEFT EXTREME:</w:t>
      </w:r>
    </w:p>
    <w:p w14:paraId="36D58583" w14:textId="79F25075" w:rsidR="004B19F9" w:rsidRDefault="00CB467D" w:rsidP="00CB467D">
      <w:pPr>
        <w:pStyle w:val="Body"/>
        <w:spacing w:line="480" w:lineRule="auto"/>
        <w:jc w:val="both"/>
        <w:rPr>
          <w:lang w:val="en-US"/>
        </w:rPr>
      </w:pPr>
      <w:r>
        <w:rPr>
          <w:lang w:val="en-US"/>
        </w:rPr>
        <w:t xml:space="preserve">First, I used multiple linear regressions to analyze whether there are any direct effects of hate speech on attitudes towards immigration and asylum policy. It becomes apparent that – other </w:t>
      </w:r>
      <w:r>
        <w:rPr>
          <w:lang w:val="en-US"/>
        </w:rPr>
        <w:lastRenderedPageBreak/>
        <w:t xml:space="preserve">than expected - hate speech and positive speech has no direct effect on attitudes towards immigration and asylum policy (see M1-M9 Table 1). However, it is crucial that individuals who have a right political identity, have more significant restrictive attitudes towards immigration and asylum policy in all models. </w:t>
      </w:r>
      <w:r w:rsidR="006F15EA">
        <w:rPr>
          <w:lang w:val="en-US"/>
        </w:rPr>
        <w:t>Imp</w:t>
      </w:r>
      <w:r w:rsidR="006E2D9B">
        <w:rPr>
          <w:lang w:val="en-US"/>
        </w:rPr>
        <w:t xml:space="preserve">ortantly, only extreme right </w:t>
      </w:r>
      <w:r w:rsidR="00672859">
        <w:rPr>
          <w:lang w:val="en-US"/>
        </w:rPr>
        <w:t xml:space="preserve">(split at the upper 0.75-quartile) </w:t>
      </w:r>
      <w:r w:rsidR="004E5331">
        <w:rPr>
          <w:lang w:val="en-US"/>
        </w:rPr>
        <w:t>become more hostile in terms of immigration and asylum policy when they are confronted with</w:t>
      </w:r>
      <w:r w:rsidR="004B19F9">
        <w:rPr>
          <w:lang w:val="en-US"/>
        </w:rPr>
        <w:t xml:space="preserve"> hate speech about politicians. </w:t>
      </w:r>
      <w:r w:rsidR="00F25246">
        <w:rPr>
          <w:lang w:val="en-US"/>
        </w:rPr>
        <w:t xml:space="preserve">The same tendency, however nonsignificant, is observable for individuals with </w:t>
      </w:r>
      <w:r w:rsidR="00A679B7">
        <w:rPr>
          <w:lang w:val="en-US"/>
        </w:rPr>
        <w:t xml:space="preserve">populist and </w:t>
      </w:r>
      <w:r w:rsidR="00F25246">
        <w:rPr>
          <w:lang w:val="en-US"/>
        </w:rPr>
        <w:t>extreme populist attitudes</w:t>
      </w:r>
      <w:r w:rsidR="00A679B7">
        <w:rPr>
          <w:lang w:val="en-US"/>
        </w:rPr>
        <w:t xml:space="preserve"> </w:t>
      </w:r>
      <w:r w:rsidR="00672859">
        <w:rPr>
          <w:lang w:val="en-US"/>
        </w:rPr>
        <w:t xml:space="preserve">(split at the upper 0.75-quartile). </w:t>
      </w:r>
      <w:r w:rsidR="00A679B7" w:rsidRPr="00672859">
        <w:rPr>
          <w:color w:val="A7A7A7" w:themeColor="text2"/>
          <w:lang w:val="en-US"/>
        </w:rPr>
        <w:t>(M3, M5; M8, M10)</w:t>
      </w:r>
      <w:r w:rsidR="00F25246">
        <w:rPr>
          <w:lang w:val="en-US"/>
        </w:rPr>
        <w:t xml:space="preserve"> </w:t>
      </w:r>
    </w:p>
    <w:p w14:paraId="6380A0D2" w14:textId="77777777" w:rsidR="00CB467D" w:rsidRDefault="00CB467D">
      <w:pPr>
        <w:pStyle w:val="Body"/>
        <w:spacing w:line="480" w:lineRule="auto"/>
        <w:jc w:val="both"/>
        <w:rPr>
          <w:color w:val="C57838"/>
          <w:lang w:val="en-US"/>
        </w:rPr>
      </w:pPr>
    </w:p>
    <w:p w14:paraId="40B798D2" w14:textId="464A6264" w:rsidR="006621F4" w:rsidRDefault="006621F4">
      <w:pPr>
        <w:pStyle w:val="Body"/>
        <w:spacing w:line="480" w:lineRule="auto"/>
        <w:jc w:val="both"/>
        <w:rPr>
          <w:color w:val="C57838"/>
          <w:lang w:val="en-US"/>
        </w:rPr>
      </w:pPr>
    </w:p>
    <w:p w14:paraId="2EAD61B5" w14:textId="4C8A2C41" w:rsidR="002731EE" w:rsidRDefault="002731EE">
      <w:pPr>
        <w:pStyle w:val="Body"/>
        <w:spacing w:line="480" w:lineRule="auto"/>
        <w:jc w:val="both"/>
        <w:rPr>
          <w:color w:val="C57838"/>
          <w:lang w:val="en-US"/>
        </w:rPr>
      </w:pPr>
    </w:p>
    <w:p w14:paraId="6BD088BC" w14:textId="3A1A8D4F" w:rsidR="002731EE" w:rsidRDefault="002731EE">
      <w:pPr>
        <w:pStyle w:val="Body"/>
        <w:spacing w:line="480" w:lineRule="auto"/>
        <w:jc w:val="both"/>
        <w:rPr>
          <w:color w:val="C57838"/>
          <w:lang w:val="en-US"/>
        </w:rPr>
      </w:pPr>
    </w:p>
    <w:p w14:paraId="27ABD0AA" w14:textId="0570CFBF" w:rsidR="002731EE" w:rsidRDefault="002731EE">
      <w:pPr>
        <w:pStyle w:val="Body"/>
        <w:spacing w:line="480" w:lineRule="auto"/>
        <w:jc w:val="both"/>
        <w:rPr>
          <w:color w:val="C57838"/>
          <w:lang w:val="en-US"/>
        </w:rPr>
      </w:pPr>
    </w:p>
    <w:p w14:paraId="53DE7886" w14:textId="18C297FB" w:rsidR="002731EE" w:rsidRDefault="002731EE">
      <w:pPr>
        <w:pStyle w:val="Body"/>
        <w:spacing w:line="480" w:lineRule="auto"/>
        <w:jc w:val="both"/>
        <w:rPr>
          <w:color w:val="C57838"/>
          <w:lang w:val="en-US"/>
        </w:rPr>
      </w:pPr>
    </w:p>
    <w:p w14:paraId="7C4D2FDA" w14:textId="77777777" w:rsidR="002731EE" w:rsidRDefault="002731EE">
      <w:pPr>
        <w:pStyle w:val="Body"/>
        <w:spacing w:line="480" w:lineRule="auto"/>
        <w:jc w:val="both"/>
        <w:rPr>
          <w:color w:val="C5783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4"/>
        <w:gridCol w:w="705"/>
        <w:gridCol w:w="705"/>
        <w:gridCol w:w="705"/>
        <w:gridCol w:w="705"/>
        <w:gridCol w:w="705"/>
        <w:gridCol w:w="644"/>
        <w:gridCol w:w="698"/>
        <w:gridCol w:w="644"/>
        <w:gridCol w:w="698"/>
        <w:gridCol w:w="659"/>
      </w:tblGrid>
      <w:tr w:rsidR="006621F4" w:rsidRPr="002731EE" w14:paraId="04C65746" w14:textId="77777777" w:rsidTr="00050388">
        <w:trPr>
          <w:tblCellSpacing w:w="15" w:type="dxa"/>
        </w:trPr>
        <w:tc>
          <w:tcPr>
            <w:tcW w:w="9012" w:type="dxa"/>
            <w:gridSpan w:val="11"/>
            <w:tcBorders>
              <w:bottom w:val="single" w:sz="6" w:space="0" w:color="000000"/>
            </w:tcBorders>
            <w:vAlign w:val="center"/>
            <w:hideMark/>
          </w:tcPr>
          <w:p w14:paraId="35D9EF83" w14:textId="4D92E7EB" w:rsidR="006621F4" w:rsidRPr="002731EE" w:rsidRDefault="00CB467D" w:rsidP="00CB467D">
            <w:pPr>
              <w:rPr>
                <w:sz w:val="20"/>
                <w:szCs w:val="20"/>
              </w:rPr>
            </w:pPr>
            <w:r w:rsidRPr="002731EE">
              <w:rPr>
                <w:sz w:val="20"/>
                <w:szCs w:val="20"/>
              </w:rPr>
              <w:t>Table 1.  Predicted scores for attitudes towards immigration and asylum policy for individuals being exposed to hate speech, positive speech and neutral speech about refugees.</w:t>
            </w:r>
          </w:p>
        </w:tc>
      </w:tr>
      <w:tr w:rsidR="006621F4" w:rsidRPr="002731EE" w14:paraId="2D29ABAD" w14:textId="77777777" w:rsidTr="00050388">
        <w:trPr>
          <w:tblCellSpacing w:w="15" w:type="dxa"/>
        </w:trPr>
        <w:tc>
          <w:tcPr>
            <w:tcW w:w="2159" w:type="dxa"/>
            <w:vAlign w:val="center"/>
            <w:hideMark/>
          </w:tcPr>
          <w:p w14:paraId="480ED45F"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gridSpan w:val="10"/>
            <w:vAlign w:val="center"/>
            <w:hideMark/>
          </w:tcPr>
          <w:p w14:paraId="7BF6265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i/>
                <w:iCs/>
                <w:sz w:val="20"/>
                <w:szCs w:val="20"/>
                <w:bdr w:val="none" w:sz="0" w:space="0" w:color="auto"/>
                <w:lang w:val="en-GB" w:eastAsia="en-GB"/>
              </w:rPr>
              <w:t>Dependent variable:</w:t>
            </w:r>
          </w:p>
        </w:tc>
      </w:tr>
      <w:tr w:rsidR="006621F4" w:rsidRPr="002731EE" w14:paraId="499066FD" w14:textId="77777777" w:rsidTr="002731EE">
        <w:trPr>
          <w:tblCellSpacing w:w="15" w:type="dxa"/>
        </w:trPr>
        <w:tc>
          <w:tcPr>
            <w:tcW w:w="2159" w:type="dxa"/>
            <w:vAlign w:val="center"/>
            <w:hideMark/>
          </w:tcPr>
          <w:p w14:paraId="653AE3C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gridSpan w:val="5"/>
            <w:tcBorders>
              <w:top w:val="single" w:sz="4" w:space="0" w:color="auto"/>
            </w:tcBorders>
            <w:vAlign w:val="center"/>
            <w:hideMark/>
          </w:tcPr>
          <w:p w14:paraId="1F40827D" w14:textId="28E97707" w:rsidR="006621F4" w:rsidRPr="002731EE" w:rsidRDefault="00946667"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Immigration Policy</w:t>
            </w:r>
          </w:p>
        </w:tc>
        <w:tc>
          <w:tcPr>
            <w:tcW w:w="0" w:type="auto"/>
            <w:gridSpan w:val="5"/>
            <w:tcBorders>
              <w:top w:val="single" w:sz="4" w:space="0" w:color="auto"/>
              <w:left w:val="single" w:sz="4" w:space="0" w:color="auto"/>
            </w:tcBorders>
            <w:vAlign w:val="center"/>
            <w:hideMark/>
          </w:tcPr>
          <w:p w14:paraId="08DAB64D" w14:textId="3FE3A14C" w:rsidR="006621F4" w:rsidRPr="002731EE" w:rsidRDefault="00946667"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Asylum Policy</w:t>
            </w:r>
          </w:p>
        </w:tc>
      </w:tr>
      <w:tr w:rsidR="00946667" w:rsidRPr="002731EE" w14:paraId="75B73173" w14:textId="77777777" w:rsidTr="00050388">
        <w:trPr>
          <w:trHeight w:val="230"/>
          <w:tblCellSpacing w:w="15" w:type="dxa"/>
        </w:trPr>
        <w:tc>
          <w:tcPr>
            <w:tcW w:w="2159" w:type="dxa"/>
            <w:tcBorders>
              <w:bottom w:val="single" w:sz="4" w:space="0" w:color="auto"/>
            </w:tcBorders>
            <w:vAlign w:val="center"/>
            <w:hideMark/>
          </w:tcPr>
          <w:p w14:paraId="43CBC88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tcBorders>
              <w:bottom w:val="single" w:sz="4" w:space="0" w:color="auto"/>
            </w:tcBorders>
            <w:vAlign w:val="center"/>
            <w:hideMark/>
          </w:tcPr>
          <w:p w14:paraId="7BD8F45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(1)</w:t>
            </w:r>
          </w:p>
        </w:tc>
        <w:tc>
          <w:tcPr>
            <w:tcW w:w="0" w:type="auto"/>
            <w:tcBorders>
              <w:bottom w:val="single" w:sz="4" w:space="0" w:color="auto"/>
            </w:tcBorders>
            <w:vAlign w:val="center"/>
            <w:hideMark/>
          </w:tcPr>
          <w:p w14:paraId="4D221C1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(2)</w:t>
            </w:r>
          </w:p>
        </w:tc>
        <w:tc>
          <w:tcPr>
            <w:tcW w:w="0" w:type="auto"/>
            <w:tcBorders>
              <w:bottom w:val="single" w:sz="4" w:space="0" w:color="auto"/>
            </w:tcBorders>
            <w:vAlign w:val="center"/>
            <w:hideMark/>
          </w:tcPr>
          <w:p w14:paraId="309BCB9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(3)</w:t>
            </w:r>
          </w:p>
        </w:tc>
        <w:tc>
          <w:tcPr>
            <w:tcW w:w="0" w:type="auto"/>
            <w:tcBorders>
              <w:bottom w:val="single" w:sz="4" w:space="0" w:color="auto"/>
            </w:tcBorders>
            <w:vAlign w:val="center"/>
            <w:hideMark/>
          </w:tcPr>
          <w:p w14:paraId="63DD11C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(4)</w:t>
            </w:r>
          </w:p>
        </w:tc>
        <w:tc>
          <w:tcPr>
            <w:tcW w:w="0" w:type="auto"/>
            <w:tcBorders>
              <w:bottom w:val="single" w:sz="4" w:space="0" w:color="auto"/>
            </w:tcBorders>
            <w:vAlign w:val="center"/>
            <w:hideMark/>
          </w:tcPr>
          <w:p w14:paraId="3300D20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(5)</w:t>
            </w:r>
          </w:p>
        </w:tc>
        <w:tc>
          <w:tcPr>
            <w:tcW w:w="0" w:type="auto"/>
            <w:tcBorders>
              <w:left w:val="single" w:sz="4" w:space="0" w:color="auto"/>
              <w:bottom w:val="single" w:sz="4" w:space="0" w:color="auto"/>
            </w:tcBorders>
            <w:vAlign w:val="center"/>
            <w:hideMark/>
          </w:tcPr>
          <w:p w14:paraId="4186D167"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(6)</w:t>
            </w:r>
          </w:p>
        </w:tc>
        <w:tc>
          <w:tcPr>
            <w:tcW w:w="0" w:type="auto"/>
            <w:tcBorders>
              <w:bottom w:val="single" w:sz="4" w:space="0" w:color="auto"/>
            </w:tcBorders>
            <w:vAlign w:val="center"/>
            <w:hideMark/>
          </w:tcPr>
          <w:p w14:paraId="6C1C3B5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(7)</w:t>
            </w:r>
          </w:p>
        </w:tc>
        <w:tc>
          <w:tcPr>
            <w:tcW w:w="0" w:type="auto"/>
            <w:tcBorders>
              <w:bottom w:val="single" w:sz="4" w:space="0" w:color="auto"/>
            </w:tcBorders>
            <w:vAlign w:val="center"/>
            <w:hideMark/>
          </w:tcPr>
          <w:p w14:paraId="121DCAD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(8)</w:t>
            </w:r>
          </w:p>
        </w:tc>
        <w:tc>
          <w:tcPr>
            <w:tcW w:w="0" w:type="auto"/>
            <w:tcBorders>
              <w:bottom w:val="single" w:sz="4" w:space="0" w:color="auto"/>
            </w:tcBorders>
            <w:vAlign w:val="center"/>
            <w:hideMark/>
          </w:tcPr>
          <w:p w14:paraId="1BFC016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(9)</w:t>
            </w:r>
          </w:p>
        </w:tc>
        <w:tc>
          <w:tcPr>
            <w:tcW w:w="0" w:type="auto"/>
            <w:tcBorders>
              <w:bottom w:val="single" w:sz="4" w:space="0" w:color="auto"/>
            </w:tcBorders>
            <w:vAlign w:val="center"/>
            <w:hideMark/>
          </w:tcPr>
          <w:p w14:paraId="2DCEE86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(10)</w:t>
            </w:r>
          </w:p>
        </w:tc>
      </w:tr>
      <w:tr w:rsidR="00946667" w:rsidRPr="002731EE" w14:paraId="79192587" w14:textId="77777777" w:rsidTr="00050388">
        <w:trPr>
          <w:tblCellSpacing w:w="15" w:type="dxa"/>
        </w:trPr>
        <w:tc>
          <w:tcPr>
            <w:tcW w:w="2159" w:type="dxa"/>
            <w:vAlign w:val="center"/>
            <w:hideMark/>
          </w:tcPr>
          <w:p w14:paraId="20F57368" w14:textId="3033F576" w:rsidR="006621F4" w:rsidRPr="002731EE" w:rsidRDefault="00946667"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N</w:t>
            </w:r>
            <w:r w:rsidR="006621F4" w:rsidRPr="002731EE">
              <w:rPr>
                <w:rFonts w:eastAsia="Times New Roman"/>
                <w:sz w:val="20"/>
                <w:szCs w:val="20"/>
                <w:bdr w:val="none" w:sz="0" w:space="0" w:color="auto"/>
                <w:lang w:val="en-GB" w:eastAsia="en-GB"/>
              </w:rPr>
              <w:t>egative</w:t>
            </w:r>
          </w:p>
        </w:tc>
        <w:tc>
          <w:tcPr>
            <w:tcW w:w="0" w:type="auto"/>
            <w:vAlign w:val="center"/>
            <w:hideMark/>
          </w:tcPr>
          <w:p w14:paraId="03591E7F"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0.049</w:t>
            </w:r>
          </w:p>
        </w:tc>
        <w:tc>
          <w:tcPr>
            <w:tcW w:w="0" w:type="auto"/>
            <w:vAlign w:val="center"/>
            <w:hideMark/>
          </w:tcPr>
          <w:p w14:paraId="0CF3AD1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-0.053</w:t>
            </w:r>
          </w:p>
        </w:tc>
        <w:tc>
          <w:tcPr>
            <w:tcW w:w="0" w:type="auto"/>
            <w:vAlign w:val="center"/>
            <w:hideMark/>
          </w:tcPr>
          <w:p w14:paraId="7B43A1E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-0.069</w:t>
            </w:r>
          </w:p>
        </w:tc>
        <w:tc>
          <w:tcPr>
            <w:tcW w:w="0" w:type="auto"/>
            <w:vAlign w:val="center"/>
            <w:hideMark/>
          </w:tcPr>
          <w:p w14:paraId="6CA7A36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-0.053</w:t>
            </w:r>
          </w:p>
        </w:tc>
        <w:tc>
          <w:tcPr>
            <w:tcW w:w="0" w:type="auto"/>
            <w:vAlign w:val="center"/>
            <w:hideMark/>
          </w:tcPr>
          <w:p w14:paraId="7634FAD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-0.084</w:t>
            </w:r>
          </w:p>
        </w:tc>
        <w:tc>
          <w:tcPr>
            <w:tcW w:w="0" w:type="auto"/>
            <w:vAlign w:val="center"/>
            <w:hideMark/>
          </w:tcPr>
          <w:p w14:paraId="6987E22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0.008</w:t>
            </w:r>
          </w:p>
        </w:tc>
        <w:tc>
          <w:tcPr>
            <w:tcW w:w="0" w:type="auto"/>
            <w:vAlign w:val="center"/>
            <w:hideMark/>
          </w:tcPr>
          <w:p w14:paraId="1CFB8FC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-0.256</w:t>
            </w:r>
          </w:p>
        </w:tc>
        <w:tc>
          <w:tcPr>
            <w:tcW w:w="0" w:type="auto"/>
            <w:vAlign w:val="center"/>
            <w:hideMark/>
          </w:tcPr>
          <w:p w14:paraId="79C7226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-0.112</w:t>
            </w:r>
          </w:p>
        </w:tc>
        <w:tc>
          <w:tcPr>
            <w:tcW w:w="0" w:type="auto"/>
            <w:vAlign w:val="center"/>
            <w:hideMark/>
          </w:tcPr>
          <w:p w14:paraId="677EA45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-0.256</w:t>
            </w:r>
          </w:p>
        </w:tc>
        <w:tc>
          <w:tcPr>
            <w:tcW w:w="0" w:type="auto"/>
            <w:vAlign w:val="center"/>
            <w:hideMark/>
          </w:tcPr>
          <w:p w14:paraId="0073E4B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-0.049</w:t>
            </w:r>
          </w:p>
        </w:tc>
      </w:tr>
      <w:tr w:rsidR="00946667" w:rsidRPr="002731EE" w14:paraId="0A7A9CDE" w14:textId="77777777" w:rsidTr="00050388">
        <w:trPr>
          <w:tblCellSpacing w:w="15" w:type="dxa"/>
        </w:trPr>
        <w:tc>
          <w:tcPr>
            <w:tcW w:w="2159" w:type="dxa"/>
            <w:vAlign w:val="center"/>
            <w:hideMark/>
          </w:tcPr>
          <w:p w14:paraId="54C193F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156741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(0.087)</w:t>
            </w:r>
          </w:p>
        </w:tc>
        <w:tc>
          <w:tcPr>
            <w:tcW w:w="0" w:type="auto"/>
            <w:vAlign w:val="center"/>
            <w:hideMark/>
          </w:tcPr>
          <w:p w14:paraId="0CAFD4B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(0.147)</w:t>
            </w:r>
          </w:p>
        </w:tc>
        <w:tc>
          <w:tcPr>
            <w:tcW w:w="0" w:type="auto"/>
            <w:vAlign w:val="center"/>
            <w:hideMark/>
          </w:tcPr>
          <w:p w14:paraId="50806C3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(0.124)</w:t>
            </w:r>
          </w:p>
        </w:tc>
        <w:tc>
          <w:tcPr>
            <w:tcW w:w="0" w:type="auto"/>
            <w:vAlign w:val="center"/>
            <w:hideMark/>
          </w:tcPr>
          <w:p w14:paraId="69C3430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(0.147)</w:t>
            </w:r>
          </w:p>
        </w:tc>
        <w:tc>
          <w:tcPr>
            <w:tcW w:w="0" w:type="auto"/>
            <w:vAlign w:val="center"/>
            <w:hideMark/>
          </w:tcPr>
          <w:p w14:paraId="02EE67D7"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(0.154)</w:t>
            </w:r>
          </w:p>
        </w:tc>
        <w:tc>
          <w:tcPr>
            <w:tcW w:w="0" w:type="auto"/>
            <w:vAlign w:val="center"/>
            <w:hideMark/>
          </w:tcPr>
          <w:p w14:paraId="0F125AD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(0.114)</w:t>
            </w:r>
          </w:p>
        </w:tc>
        <w:tc>
          <w:tcPr>
            <w:tcW w:w="0" w:type="auto"/>
            <w:vAlign w:val="center"/>
            <w:hideMark/>
          </w:tcPr>
          <w:p w14:paraId="4E343C6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(0.205)</w:t>
            </w:r>
          </w:p>
        </w:tc>
        <w:tc>
          <w:tcPr>
            <w:tcW w:w="0" w:type="auto"/>
            <w:vAlign w:val="center"/>
            <w:hideMark/>
          </w:tcPr>
          <w:p w14:paraId="44FF33A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(0.165)</w:t>
            </w:r>
          </w:p>
        </w:tc>
        <w:tc>
          <w:tcPr>
            <w:tcW w:w="0" w:type="auto"/>
            <w:vAlign w:val="center"/>
            <w:hideMark/>
          </w:tcPr>
          <w:p w14:paraId="0D6CA85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(0.203)</w:t>
            </w:r>
          </w:p>
        </w:tc>
        <w:tc>
          <w:tcPr>
            <w:tcW w:w="0" w:type="auto"/>
            <w:vAlign w:val="center"/>
            <w:hideMark/>
          </w:tcPr>
          <w:p w14:paraId="1C83E1D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(0.210)</w:t>
            </w:r>
          </w:p>
        </w:tc>
      </w:tr>
      <w:tr w:rsidR="00946667" w:rsidRPr="002731EE" w14:paraId="622BAABE" w14:textId="77777777" w:rsidTr="00050388">
        <w:trPr>
          <w:tblCellSpacing w:w="15" w:type="dxa"/>
        </w:trPr>
        <w:tc>
          <w:tcPr>
            <w:tcW w:w="2159" w:type="dxa"/>
            <w:vAlign w:val="center"/>
            <w:hideMark/>
          </w:tcPr>
          <w:p w14:paraId="7E7195FB" w14:textId="7DB9CF4F" w:rsidR="006621F4" w:rsidRPr="002731EE" w:rsidRDefault="00946667"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N</w:t>
            </w:r>
            <w:r w:rsidR="006621F4" w:rsidRPr="002731EE">
              <w:rPr>
                <w:rFonts w:eastAsia="Times New Roman"/>
                <w:sz w:val="20"/>
                <w:szCs w:val="20"/>
                <w:bdr w:val="none" w:sz="0" w:space="0" w:color="auto"/>
                <w:lang w:val="en-GB" w:eastAsia="en-GB"/>
              </w:rPr>
              <w:t>eutral</w:t>
            </w:r>
          </w:p>
        </w:tc>
        <w:tc>
          <w:tcPr>
            <w:tcW w:w="0" w:type="auto"/>
            <w:vAlign w:val="center"/>
            <w:hideMark/>
          </w:tcPr>
          <w:p w14:paraId="6693BB1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0.083</w:t>
            </w:r>
          </w:p>
        </w:tc>
        <w:tc>
          <w:tcPr>
            <w:tcW w:w="0" w:type="auto"/>
            <w:vAlign w:val="center"/>
            <w:hideMark/>
          </w:tcPr>
          <w:p w14:paraId="4C7D3367"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0.127</w:t>
            </w:r>
          </w:p>
        </w:tc>
        <w:tc>
          <w:tcPr>
            <w:tcW w:w="0" w:type="auto"/>
            <w:vAlign w:val="center"/>
            <w:hideMark/>
          </w:tcPr>
          <w:p w14:paraId="7A29CC4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0.036</w:t>
            </w:r>
          </w:p>
        </w:tc>
        <w:tc>
          <w:tcPr>
            <w:tcW w:w="0" w:type="auto"/>
            <w:vAlign w:val="center"/>
            <w:hideMark/>
          </w:tcPr>
          <w:p w14:paraId="308EEC8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0.127</w:t>
            </w:r>
          </w:p>
        </w:tc>
        <w:tc>
          <w:tcPr>
            <w:tcW w:w="0" w:type="auto"/>
            <w:vAlign w:val="center"/>
            <w:hideMark/>
          </w:tcPr>
          <w:p w14:paraId="7613DE9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-0.063</w:t>
            </w:r>
          </w:p>
        </w:tc>
        <w:tc>
          <w:tcPr>
            <w:tcW w:w="0" w:type="auto"/>
            <w:vAlign w:val="center"/>
            <w:hideMark/>
          </w:tcPr>
          <w:p w14:paraId="734E220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0.023</w:t>
            </w:r>
          </w:p>
        </w:tc>
        <w:tc>
          <w:tcPr>
            <w:tcW w:w="0" w:type="auto"/>
            <w:vAlign w:val="center"/>
            <w:hideMark/>
          </w:tcPr>
          <w:p w14:paraId="177BB5E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0.053</w:t>
            </w:r>
          </w:p>
        </w:tc>
        <w:tc>
          <w:tcPr>
            <w:tcW w:w="0" w:type="auto"/>
            <w:vAlign w:val="center"/>
            <w:hideMark/>
          </w:tcPr>
          <w:p w14:paraId="7FFEB057"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0.018</w:t>
            </w:r>
          </w:p>
        </w:tc>
        <w:tc>
          <w:tcPr>
            <w:tcW w:w="0" w:type="auto"/>
            <w:vAlign w:val="center"/>
            <w:hideMark/>
          </w:tcPr>
          <w:p w14:paraId="68BFEDB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0.053</w:t>
            </w:r>
          </w:p>
        </w:tc>
        <w:tc>
          <w:tcPr>
            <w:tcW w:w="0" w:type="auto"/>
            <w:vAlign w:val="center"/>
            <w:hideMark/>
          </w:tcPr>
          <w:p w14:paraId="261080D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-0.011</w:t>
            </w:r>
          </w:p>
        </w:tc>
      </w:tr>
      <w:tr w:rsidR="00946667" w:rsidRPr="002731EE" w14:paraId="0D737F2A" w14:textId="77777777" w:rsidTr="00050388">
        <w:trPr>
          <w:tblCellSpacing w:w="15" w:type="dxa"/>
        </w:trPr>
        <w:tc>
          <w:tcPr>
            <w:tcW w:w="2159" w:type="dxa"/>
            <w:vAlign w:val="center"/>
            <w:hideMark/>
          </w:tcPr>
          <w:p w14:paraId="404237C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762B7B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(0.088)</w:t>
            </w:r>
          </w:p>
        </w:tc>
        <w:tc>
          <w:tcPr>
            <w:tcW w:w="0" w:type="auto"/>
            <w:vAlign w:val="center"/>
            <w:hideMark/>
          </w:tcPr>
          <w:p w14:paraId="312DD87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(0.144)</w:t>
            </w:r>
          </w:p>
        </w:tc>
        <w:tc>
          <w:tcPr>
            <w:tcW w:w="0" w:type="auto"/>
            <w:vAlign w:val="center"/>
            <w:hideMark/>
          </w:tcPr>
          <w:p w14:paraId="46D54A6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(0.126)</w:t>
            </w:r>
          </w:p>
        </w:tc>
        <w:tc>
          <w:tcPr>
            <w:tcW w:w="0" w:type="auto"/>
            <w:vAlign w:val="center"/>
            <w:hideMark/>
          </w:tcPr>
          <w:p w14:paraId="7F944C1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(0.144)</w:t>
            </w:r>
          </w:p>
        </w:tc>
        <w:tc>
          <w:tcPr>
            <w:tcW w:w="0" w:type="auto"/>
            <w:vAlign w:val="center"/>
            <w:hideMark/>
          </w:tcPr>
          <w:p w14:paraId="77375C0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(0.158)</w:t>
            </w:r>
          </w:p>
        </w:tc>
        <w:tc>
          <w:tcPr>
            <w:tcW w:w="0" w:type="auto"/>
            <w:vAlign w:val="center"/>
            <w:hideMark/>
          </w:tcPr>
          <w:p w14:paraId="21D169CF"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(0.116)</w:t>
            </w:r>
          </w:p>
        </w:tc>
        <w:tc>
          <w:tcPr>
            <w:tcW w:w="0" w:type="auto"/>
            <w:vAlign w:val="center"/>
            <w:hideMark/>
          </w:tcPr>
          <w:p w14:paraId="79D4DCC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(0.201)</w:t>
            </w:r>
          </w:p>
        </w:tc>
        <w:tc>
          <w:tcPr>
            <w:tcW w:w="0" w:type="auto"/>
            <w:vAlign w:val="center"/>
            <w:hideMark/>
          </w:tcPr>
          <w:p w14:paraId="7626891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(0.167)</w:t>
            </w:r>
          </w:p>
        </w:tc>
        <w:tc>
          <w:tcPr>
            <w:tcW w:w="0" w:type="auto"/>
            <w:vAlign w:val="center"/>
            <w:hideMark/>
          </w:tcPr>
          <w:p w14:paraId="3F655C2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(0.199)</w:t>
            </w:r>
          </w:p>
        </w:tc>
        <w:tc>
          <w:tcPr>
            <w:tcW w:w="0" w:type="auto"/>
            <w:vAlign w:val="center"/>
            <w:hideMark/>
          </w:tcPr>
          <w:p w14:paraId="2E8DB55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(0.215)</w:t>
            </w:r>
          </w:p>
        </w:tc>
      </w:tr>
      <w:tr w:rsidR="00946667" w:rsidRPr="002731EE" w14:paraId="054D99BC" w14:textId="77777777" w:rsidTr="00050388">
        <w:trPr>
          <w:tblCellSpacing w:w="15" w:type="dxa"/>
        </w:trPr>
        <w:tc>
          <w:tcPr>
            <w:tcW w:w="2159" w:type="dxa"/>
            <w:vAlign w:val="center"/>
            <w:hideMark/>
          </w:tcPr>
          <w:p w14:paraId="340D1F31" w14:textId="79258F49" w:rsidR="006621F4" w:rsidRPr="002731EE" w:rsidRDefault="00946667"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P</w:t>
            </w:r>
            <w:r w:rsidR="006621F4" w:rsidRPr="002731EE">
              <w:rPr>
                <w:rFonts w:eastAsia="Times New Roman"/>
                <w:sz w:val="20"/>
                <w:szCs w:val="20"/>
                <w:bdr w:val="none" w:sz="0" w:space="0" w:color="auto"/>
                <w:lang w:val="en-GB" w:eastAsia="en-GB"/>
              </w:rPr>
              <w:t>ositive</w:t>
            </w:r>
          </w:p>
        </w:tc>
        <w:tc>
          <w:tcPr>
            <w:tcW w:w="0" w:type="auto"/>
            <w:vAlign w:val="center"/>
            <w:hideMark/>
          </w:tcPr>
          <w:p w14:paraId="767275C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0.080</w:t>
            </w:r>
          </w:p>
        </w:tc>
        <w:tc>
          <w:tcPr>
            <w:tcW w:w="0" w:type="auto"/>
            <w:vAlign w:val="center"/>
            <w:hideMark/>
          </w:tcPr>
          <w:p w14:paraId="201CA75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0.131</w:t>
            </w:r>
          </w:p>
        </w:tc>
        <w:tc>
          <w:tcPr>
            <w:tcW w:w="0" w:type="auto"/>
            <w:vAlign w:val="center"/>
            <w:hideMark/>
          </w:tcPr>
          <w:p w14:paraId="064B6A1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0.105</w:t>
            </w:r>
          </w:p>
        </w:tc>
        <w:tc>
          <w:tcPr>
            <w:tcW w:w="0" w:type="auto"/>
            <w:vAlign w:val="center"/>
            <w:hideMark/>
          </w:tcPr>
          <w:p w14:paraId="163135B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0.131</w:t>
            </w:r>
          </w:p>
        </w:tc>
        <w:tc>
          <w:tcPr>
            <w:tcW w:w="0" w:type="auto"/>
            <w:vAlign w:val="center"/>
            <w:hideMark/>
          </w:tcPr>
          <w:p w14:paraId="78E68D0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0.039</w:t>
            </w:r>
          </w:p>
        </w:tc>
        <w:tc>
          <w:tcPr>
            <w:tcW w:w="0" w:type="auto"/>
            <w:vAlign w:val="center"/>
            <w:hideMark/>
          </w:tcPr>
          <w:p w14:paraId="3FBC9CA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0.051</w:t>
            </w:r>
          </w:p>
        </w:tc>
        <w:tc>
          <w:tcPr>
            <w:tcW w:w="0" w:type="auto"/>
            <w:vAlign w:val="center"/>
            <w:hideMark/>
          </w:tcPr>
          <w:p w14:paraId="41D1C61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0.119</w:t>
            </w:r>
          </w:p>
        </w:tc>
        <w:tc>
          <w:tcPr>
            <w:tcW w:w="0" w:type="auto"/>
            <w:vAlign w:val="center"/>
            <w:hideMark/>
          </w:tcPr>
          <w:p w14:paraId="27A97F5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-0.029</w:t>
            </w:r>
          </w:p>
        </w:tc>
        <w:tc>
          <w:tcPr>
            <w:tcW w:w="0" w:type="auto"/>
            <w:vAlign w:val="center"/>
            <w:hideMark/>
          </w:tcPr>
          <w:p w14:paraId="2C878A7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0.119</w:t>
            </w:r>
          </w:p>
        </w:tc>
        <w:tc>
          <w:tcPr>
            <w:tcW w:w="0" w:type="auto"/>
            <w:vAlign w:val="center"/>
            <w:hideMark/>
          </w:tcPr>
          <w:p w14:paraId="66D7F13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-0.041</w:t>
            </w:r>
          </w:p>
        </w:tc>
      </w:tr>
      <w:tr w:rsidR="00946667" w:rsidRPr="002731EE" w14:paraId="3CE50934" w14:textId="77777777" w:rsidTr="00050388">
        <w:trPr>
          <w:tblCellSpacing w:w="15" w:type="dxa"/>
        </w:trPr>
        <w:tc>
          <w:tcPr>
            <w:tcW w:w="2159" w:type="dxa"/>
            <w:vAlign w:val="center"/>
            <w:hideMark/>
          </w:tcPr>
          <w:p w14:paraId="0D0F711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472C7F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(0.088)</w:t>
            </w:r>
          </w:p>
        </w:tc>
        <w:tc>
          <w:tcPr>
            <w:tcW w:w="0" w:type="auto"/>
            <w:vAlign w:val="center"/>
            <w:hideMark/>
          </w:tcPr>
          <w:p w14:paraId="626D25B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(0.147)</w:t>
            </w:r>
          </w:p>
        </w:tc>
        <w:tc>
          <w:tcPr>
            <w:tcW w:w="0" w:type="auto"/>
            <w:vAlign w:val="center"/>
            <w:hideMark/>
          </w:tcPr>
          <w:p w14:paraId="104BD98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(0.128)</w:t>
            </w:r>
          </w:p>
        </w:tc>
        <w:tc>
          <w:tcPr>
            <w:tcW w:w="0" w:type="auto"/>
            <w:vAlign w:val="center"/>
            <w:hideMark/>
          </w:tcPr>
          <w:p w14:paraId="48E5154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(0.147)</w:t>
            </w:r>
          </w:p>
        </w:tc>
        <w:tc>
          <w:tcPr>
            <w:tcW w:w="0" w:type="auto"/>
            <w:vAlign w:val="center"/>
            <w:hideMark/>
          </w:tcPr>
          <w:p w14:paraId="176DA9E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(0.159)</w:t>
            </w:r>
          </w:p>
        </w:tc>
        <w:tc>
          <w:tcPr>
            <w:tcW w:w="0" w:type="auto"/>
            <w:vAlign w:val="center"/>
            <w:hideMark/>
          </w:tcPr>
          <w:p w14:paraId="651B880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(0.116)</w:t>
            </w:r>
          </w:p>
        </w:tc>
        <w:tc>
          <w:tcPr>
            <w:tcW w:w="0" w:type="auto"/>
            <w:vAlign w:val="center"/>
            <w:hideMark/>
          </w:tcPr>
          <w:p w14:paraId="6C3DC26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(0.205)</w:t>
            </w:r>
          </w:p>
        </w:tc>
        <w:tc>
          <w:tcPr>
            <w:tcW w:w="0" w:type="auto"/>
            <w:vAlign w:val="center"/>
            <w:hideMark/>
          </w:tcPr>
          <w:p w14:paraId="185848D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(0.170)</w:t>
            </w:r>
          </w:p>
        </w:tc>
        <w:tc>
          <w:tcPr>
            <w:tcW w:w="0" w:type="auto"/>
            <w:vAlign w:val="center"/>
            <w:hideMark/>
          </w:tcPr>
          <w:p w14:paraId="0DEFC637"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(0.203)</w:t>
            </w:r>
          </w:p>
        </w:tc>
        <w:tc>
          <w:tcPr>
            <w:tcW w:w="0" w:type="auto"/>
            <w:vAlign w:val="center"/>
            <w:hideMark/>
          </w:tcPr>
          <w:p w14:paraId="4293D87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(0.217)</w:t>
            </w:r>
          </w:p>
        </w:tc>
      </w:tr>
      <w:tr w:rsidR="00946667" w:rsidRPr="002731EE" w14:paraId="314926CA" w14:textId="77777777" w:rsidTr="00050388">
        <w:trPr>
          <w:tblCellSpacing w:w="15" w:type="dxa"/>
        </w:trPr>
        <w:tc>
          <w:tcPr>
            <w:tcW w:w="2159" w:type="dxa"/>
            <w:vAlign w:val="center"/>
            <w:hideMark/>
          </w:tcPr>
          <w:p w14:paraId="6354E4B8" w14:textId="0826BD94" w:rsidR="006621F4" w:rsidRPr="002731EE" w:rsidRDefault="00946667"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R</w:t>
            </w:r>
            <w:r w:rsidR="006621F4" w:rsidRPr="002731EE">
              <w:rPr>
                <w:rFonts w:eastAsia="Times New Roman"/>
                <w:sz w:val="20"/>
                <w:szCs w:val="20"/>
                <w:bdr w:val="none" w:sz="0" w:space="0" w:color="auto"/>
                <w:lang w:val="en-GB" w:eastAsia="en-GB"/>
              </w:rPr>
              <w:t>ight</w:t>
            </w:r>
          </w:p>
        </w:tc>
        <w:tc>
          <w:tcPr>
            <w:tcW w:w="0" w:type="auto"/>
            <w:vAlign w:val="center"/>
            <w:hideMark/>
          </w:tcPr>
          <w:p w14:paraId="4AD7530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41999707"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0.645</w:t>
            </w:r>
            <w:r w:rsidRPr="002731EE">
              <w:rPr>
                <w:rFonts w:eastAsia="Times New Roman"/>
                <w:sz w:val="20"/>
                <w:szCs w:val="20"/>
                <w:bdr w:val="none" w:sz="0" w:space="0" w:color="auto"/>
                <w:vertAlign w:val="superscript"/>
                <w:lang w:val="en-GB" w:eastAsia="en-GB"/>
              </w:rPr>
              <w:t>***</w:t>
            </w:r>
          </w:p>
        </w:tc>
        <w:tc>
          <w:tcPr>
            <w:tcW w:w="0" w:type="auto"/>
            <w:vAlign w:val="center"/>
            <w:hideMark/>
          </w:tcPr>
          <w:p w14:paraId="3C43ACB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0B4541F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B0092F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0141A8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E4B6BD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0.582</w:t>
            </w:r>
            <w:r w:rsidRPr="002731EE">
              <w:rPr>
                <w:rFonts w:eastAsia="Times New Roman"/>
                <w:sz w:val="20"/>
                <w:szCs w:val="20"/>
                <w:bdr w:val="none" w:sz="0" w:space="0" w:color="auto"/>
                <w:vertAlign w:val="superscript"/>
                <w:lang w:val="en-GB" w:eastAsia="en-GB"/>
              </w:rPr>
              <w:t>**</w:t>
            </w:r>
          </w:p>
        </w:tc>
        <w:tc>
          <w:tcPr>
            <w:tcW w:w="0" w:type="auto"/>
            <w:vAlign w:val="center"/>
            <w:hideMark/>
          </w:tcPr>
          <w:p w14:paraId="2E75D28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91B605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A4B996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946667" w:rsidRPr="002731EE" w14:paraId="459AA103" w14:textId="77777777" w:rsidTr="00050388">
        <w:trPr>
          <w:tblCellSpacing w:w="15" w:type="dxa"/>
        </w:trPr>
        <w:tc>
          <w:tcPr>
            <w:tcW w:w="2159" w:type="dxa"/>
            <w:vAlign w:val="center"/>
            <w:hideMark/>
          </w:tcPr>
          <w:p w14:paraId="5E61DE7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BA02ED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7B32672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(0.131)</w:t>
            </w:r>
          </w:p>
        </w:tc>
        <w:tc>
          <w:tcPr>
            <w:tcW w:w="0" w:type="auto"/>
            <w:vAlign w:val="center"/>
            <w:hideMark/>
          </w:tcPr>
          <w:p w14:paraId="57ACADC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16932D9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749D21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60D0E4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DE9786F"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(0.183)</w:t>
            </w:r>
          </w:p>
        </w:tc>
        <w:tc>
          <w:tcPr>
            <w:tcW w:w="0" w:type="auto"/>
            <w:vAlign w:val="center"/>
            <w:hideMark/>
          </w:tcPr>
          <w:p w14:paraId="10BE0E7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63DEAC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063F42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946667" w:rsidRPr="002731EE" w14:paraId="614B5E0B" w14:textId="77777777" w:rsidTr="00050388">
        <w:trPr>
          <w:tblCellSpacing w:w="15" w:type="dxa"/>
        </w:trPr>
        <w:tc>
          <w:tcPr>
            <w:tcW w:w="2159" w:type="dxa"/>
            <w:vAlign w:val="center"/>
            <w:hideMark/>
          </w:tcPr>
          <w:p w14:paraId="4916405D" w14:textId="0E159246" w:rsidR="006621F4" w:rsidRPr="002731EE" w:rsidRDefault="00946667"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Negative x R</w:t>
            </w:r>
            <w:r w:rsidR="006621F4" w:rsidRPr="002731EE">
              <w:rPr>
                <w:rFonts w:eastAsia="Times New Roman"/>
                <w:sz w:val="20"/>
                <w:szCs w:val="20"/>
                <w:bdr w:val="none" w:sz="0" w:space="0" w:color="auto"/>
                <w:lang w:val="en-GB" w:eastAsia="en-GB"/>
              </w:rPr>
              <w:t>ight</w:t>
            </w:r>
          </w:p>
        </w:tc>
        <w:tc>
          <w:tcPr>
            <w:tcW w:w="0" w:type="auto"/>
            <w:vAlign w:val="center"/>
            <w:hideMark/>
          </w:tcPr>
          <w:p w14:paraId="75AFFBC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7B5A48B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0.144</w:t>
            </w:r>
          </w:p>
        </w:tc>
        <w:tc>
          <w:tcPr>
            <w:tcW w:w="0" w:type="auto"/>
            <w:vAlign w:val="center"/>
            <w:hideMark/>
          </w:tcPr>
          <w:p w14:paraId="51A4B5C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6DF562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0F930D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2D2BE8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9E443D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0.386</w:t>
            </w:r>
          </w:p>
        </w:tc>
        <w:tc>
          <w:tcPr>
            <w:tcW w:w="0" w:type="auto"/>
            <w:vAlign w:val="center"/>
            <w:hideMark/>
          </w:tcPr>
          <w:p w14:paraId="550C7B0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AD8C48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8F7B0E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946667" w:rsidRPr="002731EE" w14:paraId="5D6A3B13" w14:textId="77777777" w:rsidTr="00050388">
        <w:trPr>
          <w:tblCellSpacing w:w="15" w:type="dxa"/>
        </w:trPr>
        <w:tc>
          <w:tcPr>
            <w:tcW w:w="2159" w:type="dxa"/>
            <w:vAlign w:val="center"/>
            <w:hideMark/>
          </w:tcPr>
          <w:p w14:paraId="2363C60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5B1DCC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53709CE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(0.194)</w:t>
            </w:r>
          </w:p>
        </w:tc>
        <w:tc>
          <w:tcPr>
            <w:tcW w:w="0" w:type="auto"/>
            <w:vAlign w:val="center"/>
            <w:hideMark/>
          </w:tcPr>
          <w:p w14:paraId="223F5FF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4518D1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79E05E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0454DC9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69E46F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(0.271)</w:t>
            </w:r>
          </w:p>
        </w:tc>
        <w:tc>
          <w:tcPr>
            <w:tcW w:w="0" w:type="auto"/>
            <w:vAlign w:val="center"/>
            <w:hideMark/>
          </w:tcPr>
          <w:p w14:paraId="41157CF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0673C7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388427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946667" w:rsidRPr="002731EE" w14:paraId="4ED1752F" w14:textId="77777777" w:rsidTr="00050388">
        <w:trPr>
          <w:tblCellSpacing w:w="15" w:type="dxa"/>
        </w:trPr>
        <w:tc>
          <w:tcPr>
            <w:tcW w:w="2159" w:type="dxa"/>
            <w:vAlign w:val="center"/>
            <w:hideMark/>
          </w:tcPr>
          <w:p w14:paraId="648719CF" w14:textId="4F5D57F9" w:rsidR="006621F4" w:rsidRPr="002731EE" w:rsidRDefault="00946667"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Neutral x R</w:t>
            </w:r>
            <w:r w:rsidR="006621F4" w:rsidRPr="002731EE">
              <w:rPr>
                <w:rFonts w:eastAsia="Times New Roman"/>
                <w:sz w:val="20"/>
                <w:szCs w:val="20"/>
                <w:bdr w:val="none" w:sz="0" w:space="0" w:color="auto"/>
                <w:lang w:val="en-GB" w:eastAsia="en-GB"/>
              </w:rPr>
              <w:t>ight</w:t>
            </w:r>
          </w:p>
        </w:tc>
        <w:tc>
          <w:tcPr>
            <w:tcW w:w="0" w:type="auto"/>
            <w:vAlign w:val="center"/>
            <w:hideMark/>
          </w:tcPr>
          <w:p w14:paraId="2DF6034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51E77B0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-0.080</w:t>
            </w:r>
          </w:p>
        </w:tc>
        <w:tc>
          <w:tcPr>
            <w:tcW w:w="0" w:type="auto"/>
            <w:vAlign w:val="center"/>
            <w:hideMark/>
          </w:tcPr>
          <w:p w14:paraId="3868828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1C6468F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31B58C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B29484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9C65C9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-0.060</w:t>
            </w:r>
          </w:p>
        </w:tc>
        <w:tc>
          <w:tcPr>
            <w:tcW w:w="0" w:type="auto"/>
            <w:vAlign w:val="center"/>
            <w:hideMark/>
          </w:tcPr>
          <w:p w14:paraId="29DA679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AC5E7A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555921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946667" w:rsidRPr="002731EE" w14:paraId="6A2D6447" w14:textId="77777777" w:rsidTr="00050388">
        <w:trPr>
          <w:tblCellSpacing w:w="15" w:type="dxa"/>
        </w:trPr>
        <w:tc>
          <w:tcPr>
            <w:tcW w:w="2159" w:type="dxa"/>
            <w:vAlign w:val="center"/>
            <w:hideMark/>
          </w:tcPr>
          <w:p w14:paraId="5489723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7EEFE7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66A529A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(0.190)</w:t>
            </w:r>
          </w:p>
        </w:tc>
        <w:tc>
          <w:tcPr>
            <w:tcW w:w="0" w:type="auto"/>
            <w:vAlign w:val="center"/>
            <w:hideMark/>
          </w:tcPr>
          <w:p w14:paraId="693C6A6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DCBA14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17F6034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3E9356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4B386F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(0.266)</w:t>
            </w:r>
          </w:p>
        </w:tc>
        <w:tc>
          <w:tcPr>
            <w:tcW w:w="0" w:type="auto"/>
            <w:vAlign w:val="center"/>
            <w:hideMark/>
          </w:tcPr>
          <w:p w14:paraId="664E836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D1505E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A903AD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946667" w:rsidRPr="002731EE" w14:paraId="3B5EB023" w14:textId="77777777" w:rsidTr="00050388">
        <w:trPr>
          <w:tblCellSpacing w:w="15" w:type="dxa"/>
        </w:trPr>
        <w:tc>
          <w:tcPr>
            <w:tcW w:w="2159" w:type="dxa"/>
            <w:vAlign w:val="center"/>
            <w:hideMark/>
          </w:tcPr>
          <w:p w14:paraId="0F10BFAB" w14:textId="28E5EC40" w:rsidR="006621F4" w:rsidRPr="002731EE" w:rsidRDefault="00946667"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Positive x R</w:t>
            </w:r>
            <w:r w:rsidR="006621F4" w:rsidRPr="002731EE">
              <w:rPr>
                <w:rFonts w:eastAsia="Times New Roman"/>
                <w:sz w:val="20"/>
                <w:szCs w:val="20"/>
                <w:bdr w:val="none" w:sz="0" w:space="0" w:color="auto"/>
                <w:lang w:val="en-GB" w:eastAsia="en-GB"/>
              </w:rPr>
              <w:t>ight</w:t>
            </w:r>
          </w:p>
        </w:tc>
        <w:tc>
          <w:tcPr>
            <w:tcW w:w="0" w:type="auto"/>
            <w:vAlign w:val="center"/>
            <w:hideMark/>
          </w:tcPr>
          <w:p w14:paraId="1095B10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59B626D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-0.115</w:t>
            </w:r>
          </w:p>
        </w:tc>
        <w:tc>
          <w:tcPr>
            <w:tcW w:w="0" w:type="auto"/>
            <w:vAlign w:val="center"/>
            <w:hideMark/>
          </w:tcPr>
          <w:p w14:paraId="3BFC441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7CD259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427AF4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17D059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44BA1C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-0.100</w:t>
            </w:r>
          </w:p>
        </w:tc>
        <w:tc>
          <w:tcPr>
            <w:tcW w:w="0" w:type="auto"/>
            <w:vAlign w:val="center"/>
            <w:hideMark/>
          </w:tcPr>
          <w:p w14:paraId="048962A7"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59A459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A6D3A3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946667" w:rsidRPr="002731EE" w14:paraId="14721EED" w14:textId="77777777" w:rsidTr="00050388">
        <w:trPr>
          <w:tblCellSpacing w:w="15" w:type="dxa"/>
        </w:trPr>
        <w:tc>
          <w:tcPr>
            <w:tcW w:w="2159" w:type="dxa"/>
            <w:vAlign w:val="center"/>
            <w:hideMark/>
          </w:tcPr>
          <w:p w14:paraId="3A9800F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46AAE5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3BAE536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(0.193)</w:t>
            </w:r>
          </w:p>
        </w:tc>
        <w:tc>
          <w:tcPr>
            <w:tcW w:w="0" w:type="auto"/>
            <w:vAlign w:val="center"/>
            <w:hideMark/>
          </w:tcPr>
          <w:p w14:paraId="29C2B1E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D2F745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108FC2E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6356E8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ADD79D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(0.270)</w:t>
            </w:r>
          </w:p>
        </w:tc>
        <w:tc>
          <w:tcPr>
            <w:tcW w:w="0" w:type="auto"/>
            <w:vAlign w:val="center"/>
            <w:hideMark/>
          </w:tcPr>
          <w:p w14:paraId="1D974C3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05405F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274C33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946667" w:rsidRPr="002731EE" w14:paraId="1F9F2E8C" w14:textId="77777777" w:rsidTr="00050388">
        <w:trPr>
          <w:tblCellSpacing w:w="15" w:type="dxa"/>
        </w:trPr>
        <w:tc>
          <w:tcPr>
            <w:tcW w:w="2159" w:type="dxa"/>
            <w:vAlign w:val="center"/>
            <w:hideMark/>
          </w:tcPr>
          <w:p w14:paraId="2E83BF79" w14:textId="32E88942" w:rsidR="006621F4" w:rsidRPr="002731EE" w:rsidRDefault="00946667"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P</w:t>
            </w:r>
            <w:r w:rsidR="006621F4" w:rsidRPr="002731EE">
              <w:rPr>
                <w:rFonts w:eastAsia="Times New Roman"/>
                <w:sz w:val="20"/>
                <w:szCs w:val="20"/>
                <w:bdr w:val="none" w:sz="0" w:space="0" w:color="auto"/>
                <w:lang w:val="en-GB" w:eastAsia="en-GB"/>
              </w:rPr>
              <w:t>opulist</w:t>
            </w:r>
          </w:p>
        </w:tc>
        <w:tc>
          <w:tcPr>
            <w:tcW w:w="0" w:type="auto"/>
            <w:vAlign w:val="center"/>
            <w:hideMark/>
          </w:tcPr>
          <w:p w14:paraId="0F555BC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58AF8EF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20C0B6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0.112</w:t>
            </w:r>
          </w:p>
        </w:tc>
        <w:tc>
          <w:tcPr>
            <w:tcW w:w="0" w:type="auto"/>
            <w:vAlign w:val="center"/>
            <w:hideMark/>
          </w:tcPr>
          <w:p w14:paraId="031EED7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489207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BB0139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1CED1AFF"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F315B8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0.152</w:t>
            </w:r>
          </w:p>
        </w:tc>
        <w:tc>
          <w:tcPr>
            <w:tcW w:w="0" w:type="auto"/>
            <w:vAlign w:val="center"/>
            <w:hideMark/>
          </w:tcPr>
          <w:p w14:paraId="3390973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D06F98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946667" w:rsidRPr="002731EE" w14:paraId="465ACD95" w14:textId="77777777" w:rsidTr="00050388">
        <w:trPr>
          <w:tblCellSpacing w:w="15" w:type="dxa"/>
        </w:trPr>
        <w:tc>
          <w:tcPr>
            <w:tcW w:w="2159" w:type="dxa"/>
            <w:vAlign w:val="center"/>
            <w:hideMark/>
          </w:tcPr>
          <w:p w14:paraId="38C9726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337709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20E795D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F6C476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(0.125)</w:t>
            </w:r>
          </w:p>
        </w:tc>
        <w:tc>
          <w:tcPr>
            <w:tcW w:w="0" w:type="auto"/>
            <w:vAlign w:val="center"/>
            <w:hideMark/>
          </w:tcPr>
          <w:p w14:paraId="27FBFC4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090A231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4F1B18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73559E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4C680B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(0.166)</w:t>
            </w:r>
          </w:p>
        </w:tc>
        <w:tc>
          <w:tcPr>
            <w:tcW w:w="0" w:type="auto"/>
            <w:vAlign w:val="center"/>
            <w:hideMark/>
          </w:tcPr>
          <w:p w14:paraId="0E44636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0A6B42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946667" w:rsidRPr="002731EE" w14:paraId="49F5B693" w14:textId="77777777" w:rsidTr="00050388">
        <w:trPr>
          <w:tblCellSpacing w:w="15" w:type="dxa"/>
        </w:trPr>
        <w:tc>
          <w:tcPr>
            <w:tcW w:w="2159" w:type="dxa"/>
            <w:vAlign w:val="center"/>
            <w:hideMark/>
          </w:tcPr>
          <w:p w14:paraId="437FD3BC" w14:textId="36F5F598" w:rsidR="006621F4" w:rsidRPr="002731EE" w:rsidRDefault="00946667"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Negative x P</w:t>
            </w:r>
            <w:r w:rsidR="006621F4" w:rsidRPr="002731EE">
              <w:rPr>
                <w:rFonts w:eastAsia="Times New Roman"/>
                <w:sz w:val="20"/>
                <w:szCs w:val="20"/>
                <w:bdr w:val="none" w:sz="0" w:space="0" w:color="auto"/>
                <w:lang w:val="en-GB" w:eastAsia="en-GB"/>
              </w:rPr>
              <w:t>opulist</w:t>
            </w:r>
          </w:p>
        </w:tc>
        <w:tc>
          <w:tcPr>
            <w:tcW w:w="0" w:type="auto"/>
            <w:vAlign w:val="center"/>
            <w:hideMark/>
          </w:tcPr>
          <w:p w14:paraId="19EAB7C7"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5C99170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81510D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0.255</w:t>
            </w:r>
          </w:p>
        </w:tc>
        <w:tc>
          <w:tcPr>
            <w:tcW w:w="0" w:type="auto"/>
            <w:vAlign w:val="center"/>
            <w:hideMark/>
          </w:tcPr>
          <w:p w14:paraId="5B33721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FAC33D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C4CCED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9A8CA6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B68B9D7"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0.271</w:t>
            </w:r>
          </w:p>
        </w:tc>
        <w:tc>
          <w:tcPr>
            <w:tcW w:w="0" w:type="auto"/>
            <w:vAlign w:val="center"/>
            <w:hideMark/>
          </w:tcPr>
          <w:p w14:paraId="3BAE355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54101F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946667" w:rsidRPr="002731EE" w14:paraId="2E3160AC" w14:textId="77777777" w:rsidTr="00050388">
        <w:trPr>
          <w:tblCellSpacing w:w="15" w:type="dxa"/>
        </w:trPr>
        <w:tc>
          <w:tcPr>
            <w:tcW w:w="2159" w:type="dxa"/>
            <w:vAlign w:val="center"/>
            <w:hideMark/>
          </w:tcPr>
          <w:p w14:paraId="726A0EA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9C1E48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4E69F00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12A319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(0.176)</w:t>
            </w:r>
          </w:p>
        </w:tc>
        <w:tc>
          <w:tcPr>
            <w:tcW w:w="0" w:type="auto"/>
            <w:vAlign w:val="center"/>
            <w:hideMark/>
          </w:tcPr>
          <w:p w14:paraId="5ABCF05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1D5CA02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0577F51F"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60365A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B5F84C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(0.234)</w:t>
            </w:r>
          </w:p>
        </w:tc>
        <w:tc>
          <w:tcPr>
            <w:tcW w:w="0" w:type="auto"/>
            <w:vAlign w:val="center"/>
            <w:hideMark/>
          </w:tcPr>
          <w:p w14:paraId="0A754FE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186748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946667" w:rsidRPr="002731EE" w14:paraId="7F9807BA" w14:textId="77777777" w:rsidTr="00050388">
        <w:trPr>
          <w:tblCellSpacing w:w="15" w:type="dxa"/>
        </w:trPr>
        <w:tc>
          <w:tcPr>
            <w:tcW w:w="2159" w:type="dxa"/>
            <w:vAlign w:val="center"/>
            <w:hideMark/>
          </w:tcPr>
          <w:p w14:paraId="267D2316" w14:textId="6A5CFC6B" w:rsidR="006621F4" w:rsidRPr="002731EE" w:rsidRDefault="00946667"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Neutral x P</w:t>
            </w:r>
            <w:r w:rsidR="006621F4" w:rsidRPr="002731EE">
              <w:rPr>
                <w:rFonts w:eastAsia="Times New Roman"/>
                <w:sz w:val="20"/>
                <w:szCs w:val="20"/>
                <w:bdr w:val="none" w:sz="0" w:space="0" w:color="auto"/>
                <w:lang w:val="en-GB" w:eastAsia="en-GB"/>
              </w:rPr>
              <w:t>opulist</w:t>
            </w:r>
          </w:p>
        </w:tc>
        <w:tc>
          <w:tcPr>
            <w:tcW w:w="0" w:type="auto"/>
            <w:vAlign w:val="center"/>
            <w:hideMark/>
          </w:tcPr>
          <w:p w14:paraId="29B7D53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0C7A763F"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117004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0.099</w:t>
            </w:r>
          </w:p>
        </w:tc>
        <w:tc>
          <w:tcPr>
            <w:tcW w:w="0" w:type="auto"/>
            <w:vAlign w:val="center"/>
            <w:hideMark/>
          </w:tcPr>
          <w:p w14:paraId="7A71FF1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02537BF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7C729D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0E9BF92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10B2A09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0.032</w:t>
            </w:r>
          </w:p>
        </w:tc>
        <w:tc>
          <w:tcPr>
            <w:tcW w:w="0" w:type="auto"/>
            <w:vAlign w:val="center"/>
            <w:hideMark/>
          </w:tcPr>
          <w:p w14:paraId="2FC8978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D68FBF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946667" w:rsidRPr="002731EE" w14:paraId="0042D7C3" w14:textId="77777777" w:rsidTr="00050388">
        <w:trPr>
          <w:tblCellSpacing w:w="15" w:type="dxa"/>
        </w:trPr>
        <w:tc>
          <w:tcPr>
            <w:tcW w:w="2159" w:type="dxa"/>
            <w:vAlign w:val="center"/>
            <w:hideMark/>
          </w:tcPr>
          <w:p w14:paraId="066D5D37"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C9DB72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398871D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285208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(0.178)</w:t>
            </w:r>
          </w:p>
        </w:tc>
        <w:tc>
          <w:tcPr>
            <w:tcW w:w="0" w:type="auto"/>
            <w:vAlign w:val="center"/>
            <w:hideMark/>
          </w:tcPr>
          <w:p w14:paraId="083E7EF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09996F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F41FF6F"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1F146E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038DB7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(0.237)</w:t>
            </w:r>
          </w:p>
        </w:tc>
        <w:tc>
          <w:tcPr>
            <w:tcW w:w="0" w:type="auto"/>
            <w:vAlign w:val="center"/>
            <w:hideMark/>
          </w:tcPr>
          <w:p w14:paraId="604820C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A1E1CC7"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946667" w:rsidRPr="002731EE" w14:paraId="525DFFA8" w14:textId="77777777" w:rsidTr="00050388">
        <w:trPr>
          <w:tblCellSpacing w:w="15" w:type="dxa"/>
        </w:trPr>
        <w:tc>
          <w:tcPr>
            <w:tcW w:w="2159" w:type="dxa"/>
            <w:vAlign w:val="center"/>
            <w:hideMark/>
          </w:tcPr>
          <w:p w14:paraId="491FEE56" w14:textId="180D9170" w:rsidR="006621F4" w:rsidRPr="002731EE" w:rsidRDefault="00946667"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Positive x P</w:t>
            </w:r>
            <w:r w:rsidR="006621F4" w:rsidRPr="002731EE">
              <w:rPr>
                <w:rFonts w:eastAsia="Times New Roman"/>
                <w:sz w:val="20"/>
                <w:szCs w:val="20"/>
                <w:bdr w:val="none" w:sz="0" w:space="0" w:color="auto"/>
                <w:lang w:val="en-GB" w:eastAsia="en-GB"/>
              </w:rPr>
              <w:t>opulist</w:t>
            </w:r>
          </w:p>
        </w:tc>
        <w:tc>
          <w:tcPr>
            <w:tcW w:w="0" w:type="auto"/>
            <w:vAlign w:val="center"/>
            <w:hideMark/>
          </w:tcPr>
          <w:p w14:paraId="690735A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54A139E7"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83739A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-0.066</w:t>
            </w:r>
          </w:p>
        </w:tc>
        <w:tc>
          <w:tcPr>
            <w:tcW w:w="0" w:type="auto"/>
            <w:vAlign w:val="center"/>
            <w:hideMark/>
          </w:tcPr>
          <w:p w14:paraId="09AB49E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0B3F106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0D648E4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5B29A8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0FDFD08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0.108</w:t>
            </w:r>
          </w:p>
        </w:tc>
        <w:tc>
          <w:tcPr>
            <w:tcW w:w="0" w:type="auto"/>
            <w:vAlign w:val="center"/>
            <w:hideMark/>
          </w:tcPr>
          <w:p w14:paraId="184F21C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ECEE61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946667" w:rsidRPr="002731EE" w14:paraId="35E067C6" w14:textId="77777777" w:rsidTr="00050388">
        <w:trPr>
          <w:tblCellSpacing w:w="15" w:type="dxa"/>
        </w:trPr>
        <w:tc>
          <w:tcPr>
            <w:tcW w:w="2159" w:type="dxa"/>
            <w:vAlign w:val="center"/>
            <w:hideMark/>
          </w:tcPr>
          <w:p w14:paraId="7B25C12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270997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64BC340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32513F7"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(0.178)</w:t>
            </w:r>
          </w:p>
        </w:tc>
        <w:tc>
          <w:tcPr>
            <w:tcW w:w="0" w:type="auto"/>
            <w:vAlign w:val="center"/>
            <w:hideMark/>
          </w:tcPr>
          <w:p w14:paraId="607BA44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0259FE7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18366A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9051B1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13EC06D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(0.236)</w:t>
            </w:r>
          </w:p>
        </w:tc>
        <w:tc>
          <w:tcPr>
            <w:tcW w:w="0" w:type="auto"/>
            <w:vAlign w:val="center"/>
            <w:hideMark/>
          </w:tcPr>
          <w:p w14:paraId="60CFFBC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5FB545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946667" w:rsidRPr="002731EE" w14:paraId="40BE22DA" w14:textId="77777777" w:rsidTr="00050388">
        <w:trPr>
          <w:tblCellSpacing w:w="15" w:type="dxa"/>
        </w:trPr>
        <w:tc>
          <w:tcPr>
            <w:tcW w:w="2159" w:type="dxa"/>
            <w:vAlign w:val="center"/>
            <w:hideMark/>
          </w:tcPr>
          <w:p w14:paraId="2FFD8A17" w14:textId="6F2C30A7" w:rsidR="006621F4" w:rsidRPr="002731EE" w:rsidRDefault="00946667"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Extreme Right</w:t>
            </w:r>
          </w:p>
        </w:tc>
        <w:tc>
          <w:tcPr>
            <w:tcW w:w="0" w:type="auto"/>
            <w:vAlign w:val="center"/>
            <w:hideMark/>
          </w:tcPr>
          <w:p w14:paraId="2CA75D5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2BB482F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70FEAB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8ACF4F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0.703</w:t>
            </w:r>
            <w:r w:rsidRPr="002731EE">
              <w:rPr>
                <w:rFonts w:eastAsia="Times New Roman"/>
                <w:sz w:val="20"/>
                <w:szCs w:val="20"/>
                <w:bdr w:val="none" w:sz="0" w:space="0" w:color="auto"/>
                <w:vertAlign w:val="superscript"/>
                <w:lang w:val="en-GB" w:eastAsia="en-GB"/>
              </w:rPr>
              <w:t>**</w:t>
            </w:r>
          </w:p>
        </w:tc>
        <w:tc>
          <w:tcPr>
            <w:tcW w:w="0" w:type="auto"/>
            <w:vAlign w:val="center"/>
            <w:hideMark/>
          </w:tcPr>
          <w:p w14:paraId="2E3E197F"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1F64E35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C72885F"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0E6A9CF"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C0D496F"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0.487</w:t>
            </w:r>
          </w:p>
        </w:tc>
        <w:tc>
          <w:tcPr>
            <w:tcW w:w="0" w:type="auto"/>
            <w:vAlign w:val="center"/>
            <w:hideMark/>
          </w:tcPr>
          <w:p w14:paraId="64C6FBF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946667" w:rsidRPr="002731EE" w14:paraId="52BE88B1" w14:textId="77777777" w:rsidTr="00050388">
        <w:trPr>
          <w:tblCellSpacing w:w="15" w:type="dxa"/>
        </w:trPr>
        <w:tc>
          <w:tcPr>
            <w:tcW w:w="2159" w:type="dxa"/>
            <w:vAlign w:val="center"/>
            <w:hideMark/>
          </w:tcPr>
          <w:p w14:paraId="594BEE6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105736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592A1B8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F6ED85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1A6E7AB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(0.229)</w:t>
            </w:r>
          </w:p>
        </w:tc>
        <w:tc>
          <w:tcPr>
            <w:tcW w:w="0" w:type="auto"/>
            <w:vAlign w:val="center"/>
            <w:hideMark/>
          </w:tcPr>
          <w:p w14:paraId="1B65A02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4BDFFC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80AB96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E76A5A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8BD5187"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(0.317)</w:t>
            </w:r>
          </w:p>
        </w:tc>
        <w:tc>
          <w:tcPr>
            <w:tcW w:w="0" w:type="auto"/>
            <w:vAlign w:val="center"/>
            <w:hideMark/>
          </w:tcPr>
          <w:p w14:paraId="41ED96C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946667" w:rsidRPr="002731EE" w14:paraId="0367F82E" w14:textId="77777777" w:rsidTr="00050388">
        <w:trPr>
          <w:tblCellSpacing w:w="15" w:type="dxa"/>
        </w:trPr>
        <w:tc>
          <w:tcPr>
            <w:tcW w:w="2159" w:type="dxa"/>
            <w:vAlign w:val="center"/>
            <w:hideMark/>
          </w:tcPr>
          <w:p w14:paraId="2D24540F" w14:textId="67072F9F" w:rsidR="006621F4" w:rsidRPr="002731EE" w:rsidRDefault="00946667"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Negative x Extreme Right</w:t>
            </w:r>
          </w:p>
        </w:tc>
        <w:tc>
          <w:tcPr>
            <w:tcW w:w="0" w:type="auto"/>
            <w:vAlign w:val="center"/>
            <w:hideMark/>
          </w:tcPr>
          <w:p w14:paraId="65B97BB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17CC2B7F"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0EAD5EF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C20C335" w14:textId="05394FB6"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0.522</w:t>
            </w:r>
            <w:r w:rsidR="00AC5DBA" w:rsidRPr="002731EE">
              <w:rPr>
                <w:rFonts w:eastAsia="Times New Roman"/>
                <w:sz w:val="20"/>
                <w:szCs w:val="20"/>
                <w:vertAlign w:val="superscript"/>
              </w:rPr>
              <w:t>†</w:t>
            </w:r>
          </w:p>
        </w:tc>
        <w:tc>
          <w:tcPr>
            <w:tcW w:w="0" w:type="auto"/>
            <w:vAlign w:val="center"/>
            <w:hideMark/>
          </w:tcPr>
          <w:p w14:paraId="7FED98C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90BD46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5E13F6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1D4B0CA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331CE5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1.235</w:t>
            </w:r>
            <w:r w:rsidRPr="002731EE">
              <w:rPr>
                <w:rFonts w:eastAsia="Times New Roman"/>
                <w:sz w:val="20"/>
                <w:szCs w:val="20"/>
                <w:bdr w:val="none" w:sz="0" w:space="0" w:color="auto"/>
                <w:vertAlign w:val="superscript"/>
                <w:lang w:val="en-GB" w:eastAsia="en-GB"/>
              </w:rPr>
              <w:t>**</w:t>
            </w:r>
          </w:p>
        </w:tc>
        <w:tc>
          <w:tcPr>
            <w:tcW w:w="0" w:type="auto"/>
            <w:vAlign w:val="center"/>
            <w:hideMark/>
          </w:tcPr>
          <w:p w14:paraId="08C4DD3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946667" w:rsidRPr="002731EE" w14:paraId="499491B8" w14:textId="77777777" w:rsidTr="00050388">
        <w:trPr>
          <w:tblCellSpacing w:w="15" w:type="dxa"/>
        </w:trPr>
        <w:tc>
          <w:tcPr>
            <w:tcW w:w="2159" w:type="dxa"/>
            <w:vAlign w:val="center"/>
            <w:hideMark/>
          </w:tcPr>
          <w:p w14:paraId="46A8A4B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EC426E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5615094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00123D8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6CEBE6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(0.303)</w:t>
            </w:r>
          </w:p>
        </w:tc>
        <w:tc>
          <w:tcPr>
            <w:tcW w:w="0" w:type="auto"/>
            <w:vAlign w:val="center"/>
            <w:hideMark/>
          </w:tcPr>
          <w:p w14:paraId="546C54C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AFC72F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1D2409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1A0403A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70CAC4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(0.419)</w:t>
            </w:r>
          </w:p>
        </w:tc>
        <w:tc>
          <w:tcPr>
            <w:tcW w:w="0" w:type="auto"/>
            <w:vAlign w:val="center"/>
            <w:hideMark/>
          </w:tcPr>
          <w:p w14:paraId="2C3A09B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946667" w:rsidRPr="002731EE" w14:paraId="78021094" w14:textId="77777777" w:rsidTr="00050388">
        <w:trPr>
          <w:tblCellSpacing w:w="15" w:type="dxa"/>
        </w:trPr>
        <w:tc>
          <w:tcPr>
            <w:tcW w:w="2159" w:type="dxa"/>
            <w:vAlign w:val="center"/>
            <w:hideMark/>
          </w:tcPr>
          <w:p w14:paraId="2A2AD9E2" w14:textId="32C3CC0D" w:rsidR="006621F4" w:rsidRPr="002731EE" w:rsidRDefault="00946667"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Neutral x Extreme Right</w:t>
            </w:r>
          </w:p>
        </w:tc>
        <w:tc>
          <w:tcPr>
            <w:tcW w:w="0" w:type="auto"/>
            <w:vAlign w:val="center"/>
            <w:hideMark/>
          </w:tcPr>
          <w:p w14:paraId="48F5867F"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0E35965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8D5908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41552DE" w14:textId="02B3A3E8"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0.678</w:t>
            </w:r>
            <w:r w:rsidR="00AC5DBA" w:rsidRPr="002731EE">
              <w:rPr>
                <w:rFonts w:eastAsia="Times New Roman"/>
                <w:sz w:val="20"/>
                <w:szCs w:val="20"/>
                <w:vertAlign w:val="superscript"/>
              </w:rPr>
              <w:t>†</w:t>
            </w:r>
          </w:p>
        </w:tc>
        <w:tc>
          <w:tcPr>
            <w:tcW w:w="0" w:type="auto"/>
            <w:vAlign w:val="center"/>
            <w:hideMark/>
          </w:tcPr>
          <w:p w14:paraId="7118FCB7"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6A3F23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A90EE7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5184E8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08A477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0.949</w:t>
            </w:r>
          </w:p>
        </w:tc>
        <w:tc>
          <w:tcPr>
            <w:tcW w:w="0" w:type="auto"/>
            <w:vAlign w:val="center"/>
            <w:hideMark/>
          </w:tcPr>
          <w:p w14:paraId="03E4B50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946667" w:rsidRPr="002731EE" w14:paraId="693A2C2D" w14:textId="77777777" w:rsidTr="00050388">
        <w:trPr>
          <w:tblCellSpacing w:w="15" w:type="dxa"/>
        </w:trPr>
        <w:tc>
          <w:tcPr>
            <w:tcW w:w="2159" w:type="dxa"/>
            <w:vAlign w:val="center"/>
            <w:hideMark/>
          </w:tcPr>
          <w:p w14:paraId="0242F6B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DFF117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1D4DACF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7F0788F"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F4DEC1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(0.401)</w:t>
            </w:r>
          </w:p>
        </w:tc>
        <w:tc>
          <w:tcPr>
            <w:tcW w:w="0" w:type="auto"/>
            <w:vAlign w:val="center"/>
            <w:hideMark/>
          </w:tcPr>
          <w:p w14:paraId="1B6684D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7033AB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1EF8B8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DC914E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633F81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(0.554)</w:t>
            </w:r>
          </w:p>
        </w:tc>
        <w:tc>
          <w:tcPr>
            <w:tcW w:w="0" w:type="auto"/>
            <w:vAlign w:val="center"/>
            <w:hideMark/>
          </w:tcPr>
          <w:p w14:paraId="72C0CB0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946667" w:rsidRPr="002731EE" w14:paraId="58FA96E9" w14:textId="77777777" w:rsidTr="00050388">
        <w:trPr>
          <w:tblCellSpacing w:w="15" w:type="dxa"/>
        </w:trPr>
        <w:tc>
          <w:tcPr>
            <w:tcW w:w="2159" w:type="dxa"/>
            <w:vAlign w:val="center"/>
            <w:hideMark/>
          </w:tcPr>
          <w:p w14:paraId="1A66C157" w14:textId="0A2CEDAF" w:rsidR="006621F4" w:rsidRPr="002731EE" w:rsidRDefault="00946667"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Positive x Extreme Right</w:t>
            </w:r>
          </w:p>
        </w:tc>
        <w:tc>
          <w:tcPr>
            <w:tcW w:w="0" w:type="auto"/>
            <w:vAlign w:val="center"/>
            <w:hideMark/>
          </w:tcPr>
          <w:p w14:paraId="7313DD3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5C1AE3D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0EA4A7C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DC50E8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0.054</w:t>
            </w:r>
          </w:p>
        </w:tc>
        <w:tc>
          <w:tcPr>
            <w:tcW w:w="0" w:type="auto"/>
            <w:vAlign w:val="center"/>
            <w:hideMark/>
          </w:tcPr>
          <w:p w14:paraId="6BCB225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AF1408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444EAC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2EFEAF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916370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0.119</w:t>
            </w:r>
          </w:p>
        </w:tc>
        <w:tc>
          <w:tcPr>
            <w:tcW w:w="0" w:type="auto"/>
            <w:vAlign w:val="center"/>
            <w:hideMark/>
          </w:tcPr>
          <w:p w14:paraId="14493EC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946667" w:rsidRPr="002731EE" w14:paraId="389BF9DF" w14:textId="77777777" w:rsidTr="00050388">
        <w:trPr>
          <w:tblCellSpacing w:w="15" w:type="dxa"/>
        </w:trPr>
        <w:tc>
          <w:tcPr>
            <w:tcW w:w="2159" w:type="dxa"/>
            <w:vAlign w:val="center"/>
            <w:hideMark/>
          </w:tcPr>
          <w:p w14:paraId="207C461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A995A8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483226F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70E71C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102EDBA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(0.320)</w:t>
            </w:r>
          </w:p>
        </w:tc>
        <w:tc>
          <w:tcPr>
            <w:tcW w:w="0" w:type="auto"/>
            <w:vAlign w:val="center"/>
            <w:hideMark/>
          </w:tcPr>
          <w:p w14:paraId="70AD1D4F"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C4A4DC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099651F7"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6D32A9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E152BEF"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(0.442)</w:t>
            </w:r>
          </w:p>
        </w:tc>
        <w:tc>
          <w:tcPr>
            <w:tcW w:w="0" w:type="auto"/>
            <w:vAlign w:val="center"/>
            <w:hideMark/>
          </w:tcPr>
          <w:p w14:paraId="1D43443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946667" w:rsidRPr="002731EE" w14:paraId="4B89C212" w14:textId="77777777" w:rsidTr="00050388">
        <w:trPr>
          <w:tblCellSpacing w:w="15" w:type="dxa"/>
        </w:trPr>
        <w:tc>
          <w:tcPr>
            <w:tcW w:w="2159" w:type="dxa"/>
            <w:vAlign w:val="center"/>
            <w:hideMark/>
          </w:tcPr>
          <w:p w14:paraId="6A0CFC38" w14:textId="3BD9444C" w:rsidR="006621F4" w:rsidRPr="002731EE" w:rsidRDefault="00946667"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Extreme Populist</w:t>
            </w:r>
          </w:p>
        </w:tc>
        <w:tc>
          <w:tcPr>
            <w:tcW w:w="0" w:type="auto"/>
            <w:vAlign w:val="center"/>
            <w:hideMark/>
          </w:tcPr>
          <w:p w14:paraId="0F34EF9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7CD79E3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6DD6637"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6A73BB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8AA154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0.346</w:t>
            </w:r>
          </w:p>
        </w:tc>
        <w:tc>
          <w:tcPr>
            <w:tcW w:w="0" w:type="auto"/>
            <w:vAlign w:val="center"/>
            <w:hideMark/>
          </w:tcPr>
          <w:p w14:paraId="2FFEF0B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264EDF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50964D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46E2C3F"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1A46A2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0.338</w:t>
            </w:r>
          </w:p>
        </w:tc>
      </w:tr>
      <w:tr w:rsidR="00946667" w:rsidRPr="002731EE" w14:paraId="71E782E8" w14:textId="77777777" w:rsidTr="00050388">
        <w:trPr>
          <w:tblCellSpacing w:w="15" w:type="dxa"/>
        </w:trPr>
        <w:tc>
          <w:tcPr>
            <w:tcW w:w="2159" w:type="dxa"/>
            <w:vAlign w:val="center"/>
            <w:hideMark/>
          </w:tcPr>
          <w:p w14:paraId="7EE70D4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00F4FD0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519B3A2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B11B5E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017BD01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05EA90D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(0.322)</w:t>
            </w:r>
          </w:p>
        </w:tc>
        <w:tc>
          <w:tcPr>
            <w:tcW w:w="0" w:type="auto"/>
            <w:vAlign w:val="center"/>
            <w:hideMark/>
          </w:tcPr>
          <w:p w14:paraId="12C27DF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A66479F"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0D67AC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F3021E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04920C1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(0.440)</w:t>
            </w:r>
          </w:p>
        </w:tc>
      </w:tr>
      <w:tr w:rsidR="00946667" w:rsidRPr="002731EE" w14:paraId="059A3BA2" w14:textId="77777777" w:rsidTr="00050388">
        <w:trPr>
          <w:tblCellSpacing w:w="15" w:type="dxa"/>
        </w:trPr>
        <w:tc>
          <w:tcPr>
            <w:tcW w:w="2159" w:type="dxa"/>
            <w:vAlign w:val="center"/>
            <w:hideMark/>
          </w:tcPr>
          <w:p w14:paraId="0E5FAB69" w14:textId="132138D7" w:rsidR="006621F4" w:rsidRPr="002731EE" w:rsidRDefault="00946667" w:rsidP="009466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N</w:t>
            </w:r>
            <w:r w:rsidR="006621F4" w:rsidRPr="002731EE">
              <w:rPr>
                <w:rFonts w:eastAsia="Times New Roman"/>
                <w:sz w:val="20"/>
                <w:szCs w:val="20"/>
                <w:bdr w:val="none" w:sz="0" w:space="0" w:color="auto"/>
                <w:lang w:val="en-GB" w:eastAsia="en-GB"/>
              </w:rPr>
              <w:t>egative</w:t>
            </w:r>
            <w:r w:rsidRPr="002731EE">
              <w:rPr>
                <w:rFonts w:eastAsia="Times New Roman"/>
                <w:sz w:val="20"/>
                <w:szCs w:val="20"/>
                <w:bdr w:val="none" w:sz="0" w:space="0" w:color="auto"/>
                <w:lang w:val="en-GB" w:eastAsia="en-GB"/>
              </w:rPr>
              <w:t xml:space="preserve"> x Extreme Populist</w:t>
            </w:r>
          </w:p>
        </w:tc>
        <w:tc>
          <w:tcPr>
            <w:tcW w:w="0" w:type="auto"/>
            <w:vAlign w:val="center"/>
            <w:hideMark/>
          </w:tcPr>
          <w:p w14:paraId="073F839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2AA8AE7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4391CC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E122EE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A9E0C4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0.227</w:t>
            </w:r>
          </w:p>
        </w:tc>
        <w:tc>
          <w:tcPr>
            <w:tcW w:w="0" w:type="auto"/>
            <w:vAlign w:val="center"/>
            <w:hideMark/>
          </w:tcPr>
          <w:p w14:paraId="7C4956F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499CF1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BA9A5E7"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64E69E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940CA3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-0.010</w:t>
            </w:r>
          </w:p>
        </w:tc>
      </w:tr>
      <w:tr w:rsidR="00946667" w:rsidRPr="002731EE" w14:paraId="00D4699F" w14:textId="77777777" w:rsidTr="00050388">
        <w:trPr>
          <w:tblCellSpacing w:w="15" w:type="dxa"/>
        </w:trPr>
        <w:tc>
          <w:tcPr>
            <w:tcW w:w="2159" w:type="dxa"/>
            <w:vAlign w:val="center"/>
            <w:hideMark/>
          </w:tcPr>
          <w:p w14:paraId="08EE6A4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D70EB8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3007A46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03AFCE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204081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FB68D8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(0.520)</w:t>
            </w:r>
          </w:p>
        </w:tc>
        <w:tc>
          <w:tcPr>
            <w:tcW w:w="0" w:type="auto"/>
            <w:vAlign w:val="center"/>
            <w:hideMark/>
          </w:tcPr>
          <w:p w14:paraId="2961537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15CB854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BC58DA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4D704E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67E2BF5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(0.710)</w:t>
            </w:r>
          </w:p>
        </w:tc>
      </w:tr>
      <w:tr w:rsidR="00946667" w:rsidRPr="002731EE" w14:paraId="00FE0CAB" w14:textId="77777777" w:rsidTr="00050388">
        <w:trPr>
          <w:tblCellSpacing w:w="15" w:type="dxa"/>
        </w:trPr>
        <w:tc>
          <w:tcPr>
            <w:tcW w:w="2159" w:type="dxa"/>
            <w:vAlign w:val="center"/>
            <w:hideMark/>
          </w:tcPr>
          <w:p w14:paraId="7ED66E5B" w14:textId="4AD9EFAF" w:rsidR="006621F4" w:rsidRPr="002731EE" w:rsidRDefault="00946667"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Neutral x Extreme Populist</w:t>
            </w:r>
          </w:p>
        </w:tc>
        <w:tc>
          <w:tcPr>
            <w:tcW w:w="0" w:type="auto"/>
            <w:vAlign w:val="center"/>
            <w:hideMark/>
          </w:tcPr>
          <w:p w14:paraId="0354A3A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6117FF2F"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0A5980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1BC608E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174F6C6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-0.044</w:t>
            </w:r>
          </w:p>
        </w:tc>
        <w:tc>
          <w:tcPr>
            <w:tcW w:w="0" w:type="auto"/>
            <w:vAlign w:val="center"/>
            <w:hideMark/>
          </w:tcPr>
          <w:p w14:paraId="5CFE0B3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1900795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23B17C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00D0B9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F82337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-0.853</w:t>
            </w:r>
          </w:p>
        </w:tc>
      </w:tr>
      <w:tr w:rsidR="00946667" w:rsidRPr="002731EE" w14:paraId="6A53AE84" w14:textId="77777777" w:rsidTr="00050388">
        <w:trPr>
          <w:tblCellSpacing w:w="15" w:type="dxa"/>
        </w:trPr>
        <w:tc>
          <w:tcPr>
            <w:tcW w:w="2159" w:type="dxa"/>
            <w:vAlign w:val="center"/>
            <w:hideMark/>
          </w:tcPr>
          <w:p w14:paraId="2D38AFD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2BDF1D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7BF4AA2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4315E6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4FEADF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963D66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(0.570)</w:t>
            </w:r>
          </w:p>
        </w:tc>
        <w:tc>
          <w:tcPr>
            <w:tcW w:w="0" w:type="auto"/>
            <w:vAlign w:val="center"/>
            <w:hideMark/>
          </w:tcPr>
          <w:p w14:paraId="662453A7"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1AAA16A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0A337DC7"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746CF9D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13BA3A1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(0.777)</w:t>
            </w:r>
          </w:p>
        </w:tc>
      </w:tr>
      <w:tr w:rsidR="00946667" w:rsidRPr="002731EE" w14:paraId="2178C631" w14:textId="77777777" w:rsidTr="00050388">
        <w:trPr>
          <w:tblCellSpacing w:w="15" w:type="dxa"/>
        </w:trPr>
        <w:tc>
          <w:tcPr>
            <w:tcW w:w="2159" w:type="dxa"/>
            <w:vAlign w:val="center"/>
            <w:hideMark/>
          </w:tcPr>
          <w:p w14:paraId="6A4F7ACC" w14:textId="23B5600C" w:rsidR="006621F4" w:rsidRPr="002731EE" w:rsidRDefault="00946667"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Positive x Extreme Populist</w:t>
            </w:r>
          </w:p>
        </w:tc>
        <w:tc>
          <w:tcPr>
            <w:tcW w:w="0" w:type="auto"/>
            <w:vAlign w:val="center"/>
            <w:hideMark/>
          </w:tcPr>
          <w:p w14:paraId="0626CD3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199C4A9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1BE5795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D6DB2B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046DC65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0.104</w:t>
            </w:r>
          </w:p>
        </w:tc>
        <w:tc>
          <w:tcPr>
            <w:tcW w:w="0" w:type="auto"/>
            <w:vAlign w:val="center"/>
            <w:hideMark/>
          </w:tcPr>
          <w:p w14:paraId="025F93E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7B9247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04B98BA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D2F780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011BC59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0.591</w:t>
            </w:r>
          </w:p>
        </w:tc>
      </w:tr>
      <w:tr w:rsidR="00946667" w:rsidRPr="002731EE" w14:paraId="5034E078" w14:textId="77777777" w:rsidTr="00050388">
        <w:trPr>
          <w:tblCellSpacing w:w="15" w:type="dxa"/>
        </w:trPr>
        <w:tc>
          <w:tcPr>
            <w:tcW w:w="2159" w:type="dxa"/>
            <w:vAlign w:val="center"/>
            <w:hideMark/>
          </w:tcPr>
          <w:p w14:paraId="31581B7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1C21BAFF"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550F8AE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050ECA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B941A0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0BB6C04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(0.570)</w:t>
            </w:r>
          </w:p>
        </w:tc>
        <w:tc>
          <w:tcPr>
            <w:tcW w:w="0" w:type="auto"/>
            <w:vAlign w:val="center"/>
            <w:hideMark/>
          </w:tcPr>
          <w:p w14:paraId="7CFB3FC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4DCB9DC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177089F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5369F58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2FC9D8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(0.778)</w:t>
            </w:r>
          </w:p>
        </w:tc>
      </w:tr>
      <w:tr w:rsidR="00946667" w:rsidRPr="002731EE" w14:paraId="130A374A" w14:textId="77777777" w:rsidTr="00050388">
        <w:trPr>
          <w:tblCellSpacing w:w="15" w:type="dxa"/>
        </w:trPr>
        <w:tc>
          <w:tcPr>
            <w:tcW w:w="2159" w:type="dxa"/>
            <w:vAlign w:val="center"/>
            <w:hideMark/>
          </w:tcPr>
          <w:p w14:paraId="161D10F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Constant</w:t>
            </w:r>
          </w:p>
        </w:tc>
        <w:tc>
          <w:tcPr>
            <w:tcW w:w="0" w:type="auto"/>
            <w:vAlign w:val="center"/>
            <w:hideMark/>
          </w:tcPr>
          <w:p w14:paraId="741F86E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2.219</w:t>
            </w:r>
            <w:r w:rsidRPr="002731EE">
              <w:rPr>
                <w:rFonts w:eastAsia="Times New Roman"/>
                <w:sz w:val="20"/>
                <w:szCs w:val="20"/>
                <w:bdr w:val="none" w:sz="0" w:space="0" w:color="auto"/>
                <w:vertAlign w:val="superscript"/>
                <w:lang w:val="en-GB" w:eastAsia="en-GB"/>
              </w:rPr>
              <w:t>***</w:t>
            </w:r>
          </w:p>
        </w:tc>
        <w:tc>
          <w:tcPr>
            <w:tcW w:w="0" w:type="auto"/>
            <w:vAlign w:val="center"/>
            <w:hideMark/>
          </w:tcPr>
          <w:p w14:paraId="7886285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1.843</w:t>
            </w:r>
            <w:r w:rsidRPr="002731EE">
              <w:rPr>
                <w:rFonts w:eastAsia="Times New Roman"/>
                <w:sz w:val="20"/>
                <w:szCs w:val="20"/>
                <w:bdr w:val="none" w:sz="0" w:space="0" w:color="auto"/>
                <w:vertAlign w:val="superscript"/>
                <w:lang w:val="en-GB" w:eastAsia="en-GB"/>
              </w:rPr>
              <w:t>***</w:t>
            </w:r>
          </w:p>
        </w:tc>
        <w:tc>
          <w:tcPr>
            <w:tcW w:w="0" w:type="auto"/>
            <w:vAlign w:val="center"/>
            <w:hideMark/>
          </w:tcPr>
          <w:p w14:paraId="4DC6CA9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2.173</w:t>
            </w:r>
            <w:r w:rsidRPr="002731EE">
              <w:rPr>
                <w:rFonts w:eastAsia="Times New Roman"/>
                <w:sz w:val="20"/>
                <w:szCs w:val="20"/>
                <w:bdr w:val="none" w:sz="0" w:space="0" w:color="auto"/>
                <w:vertAlign w:val="superscript"/>
                <w:lang w:val="en-GB" w:eastAsia="en-GB"/>
              </w:rPr>
              <w:t>***</w:t>
            </w:r>
          </w:p>
        </w:tc>
        <w:tc>
          <w:tcPr>
            <w:tcW w:w="0" w:type="auto"/>
            <w:vAlign w:val="center"/>
            <w:hideMark/>
          </w:tcPr>
          <w:p w14:paraId="5E5761E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1.843</w:t>
            </w:r>
            <w:r w:rsidRPr="002731EE">
              <w:rPr>
                <w:rFonts w:eastAsia="Times New Roman"/>
                <w:sz w:val="20"/>
                <w:szCs w:val="20"/>
                <w:bdr w:val="none" w:sz="0" w:space="0" w:color="auto"/>
                <w:vertAlign w:val="superscript"/>
                <w:lang w:val="en-GB" w:eastAsia="en-GB"/>
              </w:rPr>
              <w:t>***</w:t>
            </w:r>
          </w:p>
        </w:tc>
        <w:tc>
          <w:tcPr>
            <w:tcW w:w="0" w:type="auto"/>
            <w:vAlign w:val="center"/>
            <w:hideMark/>
          </w:tcPr>
          <w:p w14:paraId="5954446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2.261</w:t>
            </w:r>
            <w:r w:rsidRPr="002731EE">
              <w:rPr>
                <w:rFonts w:eastAsia="Times New Roman"/>
                <w:sz w:val="20"/>
                <w:szCs w:val="20"/>
                <w:bdr w:val="none" w:sz="0" w:space="0" w:color="auto"/>
                <w:vertAlign w:val="superscript"/>
                <w:lang w:val="en-GB" w:eastAsia="en-GB"/>
              </w:rPr>
              <w:t>***</w:t>
            </w:r>
          </w:p>
        </w:tc>
        <w:tc>
          <w:tcPr>
            <w:tcW w:w="0" w:type="auto"/>
            <w:vAlign w:val="center"/>
            <w:hideMark/>
          </w:tcPr>
          <w:p w14:paraId="10D0B03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-0.020</w:t>
            </w:r>
          </w:p>
        </w:tc>
        <w:tc>
          <w:tcPr>
            <w:tcW w:w="0" w:type="auto"/>
            <w:vAlign w:val="center"/>
            <w:hideMark/>
          </w:tcPr>
          <w:p w14:paraId="3105A39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-0.394</w:t>
            </w:r>
            <w:r w:rsidRPr="002731EE">
              <w:rPr>
                <w:rFonts w:eastAsia="Times New Roman"/>
                <w:sz w:val="20"/>
                <w:szCs w:val="20"/>
                <w:bdr w:val="none" w:sz="0" w:space="0" w:color="auto"/>
                <w:vertAlign w:val="superscript"/>
                <w:lang w:val="en-GB" w:eastAsia="en-GB"/>
              </w:rPr>
              <w:t>**</w:t>
            </w:r>
          </w:p>
        </w:tc>
        <w:tc>
          <w:tcPr>
            <w:tcW w:w="0" w:type="auto"/>
            <w:vAlign w:val="center"/>
            <w:hideMark/>
          </w:tcPr>
          <w:p w14:paraId="4061E81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-0.090</w:t>
            </w:r>
          </w:p>
        </w:tc>
        <w:tc>
          <w:tcPr>
            <w:tcW w:w="0" w:type="auto"/>
            <w:vAlign w:val="center"/>
            <w:hideMark/>
          </w:tcPr>
          <w:p w14:paraId="0711AD7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-0.394</w:t>
            </w:r>
            <w:r w:rsidRPr="002731EE">
              <w:rPr>
                <w:rFonts w:eastAsia="Times New Roman"/>
                <w:sz w:val="20"/>
                <w:szCs w:val="20"/>
                <w:bdr w:val="none" w:sz="0" w:space="0" w:color="auto"/>
                <w:vertAlign w:val="superscript"/>
                <w:lang w:val="en-GB" w:eastAsia="en-GB"/>
              </w:rPr>
              <w:t>**</w:t>
            </w:r>
          </w:p>
        </w:tc>
        <w:tc>
          <w:tcPr>
            <w:tcW w:w="0" w:type="auto"/>
            <w:vAlign w:val="center"/>
            <w:hideMark/>
          </w:tcPr>
          <w:p w14:paraId="4C37C84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-0.026</w:t>
            </w:r>
          </w:p>
        </w:tc>
      </w:tr>
      <w:tr w:rsidR="00946667" w:rsidRPr="002731EE" w14:paraId="379853BB" w14:textId="77777777" w:rsidTr="002731EE">
        <w:trPr>
          <w:tblCellSpacing w:w="15" w:type="dxa"/>
        </w:trPr>
        <w:tc>
          <w:tcPr>
            <w:tcW w:w="2159" w:type="dxa"/>
            <w:tcBorders>
              <w:bottom w:val="single" w:sz="4" w:space="0" w:color="auto"/>
            </w:tcBorders>
            <w:vAlign w:val="center"/>
            <w:hideMark/>
          </w:tcPr>
          <w:p w14:paraId="09F7C4E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tcBorders>
              <w:bottom w:val="single" w:sz="4" w:space="0" w:color="auto"/>
            </w:tcBorders>
            <w:vAlign w:val="center"/>
            <w:hideMark/>
          </w:tcPr>
          <w:p w14:paraId="0149ECE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(0.062)</w:t>
            </w:r>
          </w:p>
        </w:tc>
        <w:tc>
          <w:tcPr>
            <w:tcW w:w="0" w:type="auto"/>
            <w:tcBorders>
              <w:bottom w:val="single" w:sz="4" w:space="0" w:color="auto"/>
            </w:tcBorders>
            <w:vAlign w:val="center"/>
            <w:hideMark/>
          </w:tcPr>
          <w:p w14:paraId="0C10F2C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(0.094)</w:t>
            </w:r>
          </w:p>
        </w:tc>
        <w:tc>
          <w:tcPr>
            <w:tcW w:w="0" w:type="auto"/>
            <w:tcBorders>
              <w:bottom w:val="single" w:sz="4" w:space="0" w:color="auto"/>
            </w:tcBorders>
            <w:vAlign w:val="center"/>
            <w:hideMark/>
          </w:tcPr>
          <w:p w14:paraId="013E153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(0.092)</w:t>
            </w:r>
          </w:p>
        </w:tc>
        <w:tc>
          <w:tcPr>
            <w:tcW w:w="0" w:type="auto"/>
            <w:tcBorders>
              <w:bottom w:val="single" w:sz="4" w:space="0" w:color="auto"/>
            </w:tcBorders>
            <w:vAlign w:val="center"/>
            <w:hideMark/>
          </w:tcPr>
          <w:p w14:paraId="45BF721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(0.094)</w:t>
            </w:r>
          </w:p>
        </w:tc>
        <w:tc>
          <w:tcPr>
            <w:tcW w:w="0" w:type="auto"/>
            <w:tcBorders>
              <w:bottom w:val="single" w:sz="4" w:space="0" w:color="auto"/>
            </w:tcBorders>
            <w:vAlign w:val="center"/>
            <w:hideMark/>
          </w:tcPr>
          <w:p w14:paraId="5C88E5E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(0.118)</w:t>
            </w:r>
          </w:p>
        </w:tc>
        <w:tc>
          <w:tcPr>
            <w:tcW w:w="0" w:type="auto"/>
            <w:tcBorders>
              <w:bottom w:val="single" w:sz="4" w:space="0" w:color="auto"/>
            </w:tcBorders>
            <w:vAlign w:val="center"/>
            <w:hideMark/>
          </w:tcPr>
          <w:p w14:paraId="0AE8170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(0.081)</w:t>
            </w:r>
          </w:p>
        </w:tc>
        <w:tc>
          <w:tcPr>
            <w:tcW w:w="0" w:type="auto"/>
            <w:tcBorders>
              <w:bottom w:val="single" w:sz="4" w:space="0" w:color="auto"/>
            </w:tcBorders>
            <w:vAlign w:val="center"/>
            <w:hideMark/>
          </w:tcPr>
          <w:p w14:paraId="04C807B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(0.132)</w:t>
            </w:r>
          </w:p>
        </w:tc>
        <w:tc>
          <w:tcPr>
            <w:tcW w:w="0" w:type="auto"/>
            <w:tcBorders>
              <w:bottom w:val="single" w:sz="4" w:space="0" w:color="auto"/>
            </w:tcBorders>
            <w:vAlign w:val="center"/>
            <w:hideMark/>
          </w:tcPr>
          <w:p w14:paraId="08DBC1D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(0.122)</w:t>
            </w:r>
          </w:p>
        </w:tc>
        <w:tc>
          <w:tcPr>
            <w:tcW w:w="0" w:type="auto"/>
            <w:tcBorders>
              <w:bottom w:val="single" w:sz="4" w:space="0" w:color="auto"/>
            </w:tcBorders>
            <w:vAlign w:val="center"/>
            <w:hideMark/>
          </w:tcPr>
          <w:p w14:paraId="71A8BD0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(0.130)</w:t>
            </w:r>
          </w:p>
        </w:tc>
        <w:tc>
          <w:tcPr>
            <w:tcW w:w="0" w:type="auto"/>
            <w:tcBorders>
              <w:bottom w:val="single" w:sz="4" w:space="0" w:color="auto"/>
            </w:tcBorders>
            <w:vAlign w:val="center"/>
            <w:hideMark/>
          </w:tcPr>
          <w:p w14:paraId="7167D66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(0.161)</w:t>
            </w:r>
          </w:p>
        </w:tc>
      </w:tr>
      <w:tr w:rsidR="00946667" w:rsidRPr="002731EE" w14:paraId="3312F316" w14:textId="77777777" w:rsidTr="00050388">
        <w:trPr>
          <w:tblCellSpacing w:w="15" w:type="dxa"/>
        </w:trPr>
        <w:tc>
          <w:tcPr>
            <w:tcW w:w="2159" w:type="dxa"/>
            <w:vAlign w:val="center"/>
            <w:hideMark/>
          </w:tcPr>
          <w:p w14:paraId="0AF0C50F"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Observations</w:t>
            </w:r>
          </w:p>
        </w:tc>
        <w:tc>
          <w:tcPr>
            <w:tcW w:w="0" w:type="auto"/>
            <w:vAlign w:val="center"/>
            <w:hideMark/>
          </w:tcPr>
          <w:p w14:paraId="51C487A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602</w:t>
            </w:r>
          </w:p>
        </w:tc>
        <w:tc>
          <w:tcPr>
            <w:tcW w:w="0" w:type="auto"/>
            <w:vAlign w:val="center"/>
            <w:hideMark/>
          </w:tcPr>
          <w:p w14:paraId="7B95A64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422</w:t>
            </w:r>
          </w:p>
        </w:tc>
        <w:tc>
          <w:tcPr>
            <w:tcW w:w="0" w:type="auto"/>
            <w:vAlign w:val="center"/>
            <w:hideMark/>
          </w:tcPr>
          <w:p w14:paraId="3719C97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584</w:t>
            </w:r>
          </w:p>
        </w:tc>
        <w:tc>
          <w:tcPr>
            <w:tcW w:w="0" w:type="auto"/>
            <w:vAlign w:val="center"/>
            <w:hideMark/>
          </w:tcPr>
          <w:p w14:paraId="7353A17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218</w:t>
            </w:r>
          </w:p>
        </w:tc>
        <w:tc>
          <w:tcPr>
            <w:tcW w:w="0" w:type="auto"/>
            <w:vAlign w:val="center"/>
            <w:hideMark/>
          </w:tcPr>
          <w:p w14:paraId="6A654E81"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240</w:t>
            </w:r>
          </w:p>
        </w:tc>
        <w:tc>
          <w:tcPr>
            <w:tcW w:w="0" w:type="auto"/>
            <w:vAlign w:val="center"/>
            <w:hideMark/>
          </w:tcPr>
          <w:p w14:paraId="4B819EC7"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602</w:t>
            </w:r>
          </w:p>
        </w:tc>
        <w:tc>
          <w:tcPr>
            <w:tcW w:w="0" w:type="auto"/>
            <w:vAlign w:val="center"/>
            <w:hideMark/>
          </w:tcPr>
          <w:p w14:paraId="46B5120F"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422</w:t>
            </w:r>
          </w:p>
        </w:tc>
        <w:tc>
          <w:tcPr>
            <w:tcW w:w="0" w:type="auto"/>
            <w:vAlign w:val="center"/>
            <w:hideMark/>
          </w:tcPr>
          <w:p w14:paraId="2B829428"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584</w:t>
            </w:r>
          </w:p>
        </w:tc>
        <w:tc>
          <w:tcPr>
            <w:tcW w:w="0" w:type="auto"/>
            <w:vAlign w:val="center"/>
            <w:hideMark/>
          </w:tcPr>
          <w:p w14:paraId="4B7A79A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218</w:t>
            </w:r>
          </w:p>
        </w:tc>
        <w:tc>
          <w:tcPr>
            <w:tcW w:w="0" w:type="auto"/>
            <w:vAlign w:val="center"/>
            <w:hideMark/>
          </w:tcPr>
          <w:p w14:paraId="349AD61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240</w:t>
            </w:r>
          </w:p>
        </w:tc>
      </w:tr>
      <w:tr w:rsidR="00946667" w:rsidRPr="002731EE" w14:paraId="3DF0B561" w14:textId="77777777" w:rsidTr="00050388">
        <w:trPr>
          <w:tblCellSpacing w:w="15" w:type="dxa"/>
        </w:trPr>
        <w:tc>
          <w:tcPr>
            <w:tcW w:w="2159" w:type="dxa"/>
            <w:vAlign w:val="center"/>
            <w:hideMark/>
          </w:tcPr>
          <w:p w14:paraId="7904739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R</w:t>
            </w:r>
            <w:r w:rsidRPr="002731EE">
              <w:rPr>
                <w:rFonts w:eastAsia="Times New Roman"/>
                <w:sz w:val="20"/>
                <w:szCs w:val="20"/>
                <w:bdr w:val="none" w:sz="0" w:space="0" w:color="auto"/>
                <w:vertAlign w:val="superscript"/>
                <w:lang w:val="en-GB" w:eastAsia="en-GB"/>
              </w:rPr>
              <w:t>2</w:t>
            </w:r>
          </w:p>
        </w:tc>
        <w:tc>
          <w:tcPr>
            <w:tcW w:w="0" w:type="auto"/>
            <w:vAlign w:val="center"/>
            <w:hideMark/>
          </w:tcPr>
          <w:p w14:paraId="3AD2AD6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0.002</w:t>
            </w:r>
          </w:p>
        </w:tc>
        <w:tc>
          <w:tcPr>
            <w:tcW w:w="0" w:type="auto"/>
            <w:vAlign w:val="center"/>
            <w:hideMark/>
          </w:tcPr>
          <w:p w14:paraId="3F537B4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0.176</w:t>
            </w:r>
          </w:p>
        </w:tc>
        <w:tc>
          <w:tcPr>
            <w:tcW w:w="0" w:type="auto"/>
            <w:vAlign w:val="center"/>
            <w:hideMark/>
          </w:tcPr>
          <w:p w14:paraId="00ACF603"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0.023</w:t>
            </w:r>
          </w:p>
        </w:tc>
        <w:tc>
          <w:tcPr>
            <w:tcW w:w="0" w:type="auto"/>
            <w:vAlign w:val="center"/>
            <w:hideMark/>
          </w:tcPr>
          <w:p w14:paraId="066692C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0.277</w:t>
            </w:r>
          </w:p>
        </w:tc>
        <w:tc>
          <w:tcPr>
            <w:tcW w:w="0" w:type="auto"/>
            <w:vAlign w:val="center"/>
            <w:hideMark/>
          </w:tcPr>
          <w:p w14:paraId="281AA7C7"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0.023</w:t>
            </w:r>
          </w:p>
        </w:tc>
        <w:tc>
          <w:tcPr>
            <w:tcW w:w="0" w:type="auto"/>
            <w:vAlign w:val="center"/>
            <w:hideMark/>
          </w:tcPr>
          <w:p w14:paraId="21A3527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0.0004</w:t>
            </w:r>
          </w:p>
        </w:tc>
        <w:tc>
          <w:tcPr>
            <w:tcW w:w="0" w:type="auto"/>
            <w:vAlign w:val="center"/>
            <w:hideMark/>
          </w:tcPr>
          <w:p w14:paraId="119EAF1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0.103</w:t>
            </w:r>
          </w:p>
        </w:tc>
        <w:tc>
          <w:tcPr>
            <w:tcW w:w="0" w:type="auto"/>
            <w:vAlign w:val="center"/>
            <w:hideMark/>
          </w:tcPr>
          <w:p w14:paraId="0FB045D0"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0.019</w:t>
            </w:r>
          </w:p>
        </w:tc>
        <w:tc>
          <w:tcPr>
            <w:tcW w:w="0" w:type="auto"/>
            <w:vAlign w:val="center"/>
            <w:hideMark/>
          </w:tcPr>
          <w:p w14:paraId="7872F1B9"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0.215</w:t>
            </w:r>
          </w:p>
        </w:tc>
        <w:tc>
          <w:tcPr>
            <w:tcW w:w="0" w:type="auto"/>
            <w:vAlign w:val="center"/>
            <w:hideMark/>
          </w:tcPr>
          <w:p w14:paraId="6CB02E6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0.017</w:t>
            </w:r>
          </w:p>
        </w:tc>
      </w:tr>
      <w:tr w:rsidR="00946667" w:rsidRPr="002731EE" w14:paraId="5EB94143" w14:textId="77777777" w:rsidTr="00050388">
        <w:trPr>
          <w:tblCellSpacing w:w="15" w:type="dxa"/>
        </w:trPr>
        <w:tc>
          <w:tcPr>
            <w:tcW w:w="2159" w:type="dxa"/>
            <w:vAlign w:val="center"/>
            <w:hideMark/>
          </w:tcPr>
          <w:p w14:paraId="566B183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Adjusted R</w:t>
            </w:r>
            <w:r w:rsidRPr="002731EE">
              <w:rPr>
                <w:rFonts w:eastAsia="Times New Roman"/>
                <w:sz w:val="20"/>
                <w:szCs w:val="20"/>
                <w:bdr w:val="none" w:sz="0" w:space="0" w:color="auto"/>
                <w:vertAlign w:val="superscript"/>
                <w:lang w:val="en-GB" w:eastAsia="en-GB"/>
              </w:rPr>
              <w:t>2</w:t>
            </w:r>
          </w:p>
        </w:tc>
        <w:tc>
          <w:tcPr>
            <w:tcW w:w="0" w:type="auto"/>
            <w:vAlign w:val="center"/>
            <w:hideMark/>
          </w:tcPr>
          <w:p w14:paraId="658DB95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-0.003</w:t>
            </w:r>
          </w:p>
        </w:tc>
        <w:tc>
          <w:tcPr>
            <w:tcW w:w="0" w:type="auto"/>
            <w:vAlign w:val="center"/>
            <w:hideMark/>
          </w:tcPr>
          <w:p w14:paraId="090D49D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0.162</w:t>
            </w:r>
          </w:p>
        </w:tc>
        <w:tc>
          <w:tcPr>
            <w:tcW w:w="0" w:type="auto"/>
            <w:vAlign w:val="center"/>
            <w:hideMark/>
          </w:tcPr>
          <w:p w14:paraId="5DD70FF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0.011</w:t>
            </w:r>
          </w:p>
        </w:tc>
        <w:tc>
          <w:tcPr>
            <w:tcW w:w="0" w:type="auto"/>
            <w:vAlign w:val="center"/>
            <w:hideMark/>
          </w:tcPr>
          <w:p w14:paraId="1E8BE2BA"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0.253</w:t>
            </w:r>
          </w:p>
        </w:tc>
        <w:tc>
          <w:tcPr>
            <w:tcW w:w="0" w:type="auto"/>
            <w:vAlign w:val="center"/>
            <w:hideMark/>
          </w:tcPr>
          <w:p w14:paraId="7785C04D"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-0.006</w:t>
            </w:r>
          </w:p>
        </w:tc>
        <w:tc>
          <w:tcPr>
            <w:tcW w:w="0" w:type="auto"/>
            <w:vAlign w:val="center"/>
            <w:hideMark/>
          </w:tcPr>
          <w:p w14:paraId="612F35CB"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-0.005</w:t>
            </w:r>
          </w:p>
        </w:tc>
        <w:tc>
          <w:tcPr>
            <w:tcW w:w="0" w:type="auto"/>
            <w:vAlign w:val="center"/>
            <w:hideMark/>
          </w:tcPr>
          <w:p w14:paraId="6B2F9545"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0.088</w:t>
            </w:r>
          </w:p>
        </w:tc>
        <w:tc>
          <w:tcPr>
            <w:tcW w:w="0" w:type="auto"/>
            <w:vAlign w:val="center"/>
            <w:hideMark/>
          </w:tcPr>
          <w:p w14:paraId="1B7E60D2"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0.007</w:t>
            </w:r>
          </w:p>
        </w:tc>
        <w:tc>
          <w:tcPr>
            <w:tcW w:w="0" w:type="auto"/>
            <w:vAlign w:val="center"/>
            <w:hideMark/>
          </w:tcPr>
          <w:p w14:paraId="5A55095E"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0.189</w:t>
            </w:r>
          </w:p>
        </w:tc>
        <w:tc>
          <w:tcPr>
            <w:tcW w:w="0" w:type="auto"/>
            <w:vAlign w:val="center"/>
            <w:hideMark/>
          </w:tcPr>
          <w:p w14:paraId="0B553404"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2731EE">
              <w:rPr>
                <w:rFonts w:eastAsia="Times New Roman"/>
                <w:sz w:val="20"/>
                <w:szCs w:val="20"/>
                <w:bdr w:val="none" w:sz="0" w:space="0" w:color="auto"/>
                <w:lang w:val="en-GB" w:eastAsia="en-GB"/>
              </w:rPr>
              <w:t>-0.013</w:t>
            </w:r>
          </w:p>
        </w:tc>
      </w:tr>
      <w:tr w:rsidR="006621F4" w:rsidRPr="002731EE" w14:paraId="2F9E167D" w14:textId="77777777" w:rsidTr="00050388">
        <w:trPr>
          <w:tblCellSpacing w:w="15" w:type="dxa"/>
        </w:trPr>
        <w:tc>
          <w:tcPr>
            <w:tcW w:w="9012" w:type="dxa"/>
            <w:gridSpan w:val="11"/>
            <w:tcBorders>
              <w:bottom w:val="single" w:sz="6" w:space="0" w:color="000000"/>
            </w:tcBorders>
            <w:vAlign w:val="center"/>
            <w:hideMark/>
          </w:tcPr>
          <w:p w14:paraId="2961FFC6"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6621F4" w:rsidRPr="002731EE" w14:paraId="44317A68" w14:textId="77777777" w:rsidTr="00050388">
        <w:trPr>
          <w:tblCellSpacing w:w="15" w:type="dxa"/>
        </w:trPr>
        <w:tc>
          <w:tcPr>
            <w:tcW w:w="2159" w:type="dxa"/>
            <w:vAlign w:val="center"/>
            <w:hideMark/>
          </w:tcPr>
          <w:p w14:paraId="5ED195CC" w14:textId="77777777" w:rsidR="006621F4" w:rsidRPr="002731EE" w:rsidRDefault="006621F4" w:rsidP="006621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r w:rsidRPr="002731EE">
              <w:rPr>
                <w:rFonts w:eastAsia="Times New Roman"/>
                <w:i/>
                <w:iCs/>
                <w:sz w:val="20"/>
                <w:szCs w:val="20"/>
                <w:bdr w:val="none" w:sz="0" w:space="0" w:color="auto"/>
                <w:lang w:val="en-GB" w:eastAsia="en-GB"/>
              </w:rPr>
              <w:t>Note:</w:t>
            </w:r>
          </w:p>
        </w:tc>
        <w:tc>
          <w:tcPr>
            <w:tcW w:w="0" w:type="auto"/>
            <w:gridSpan w:val="10"/>
            <w:vAlign w:val="center"/>
            <w:hideMark/>
          </w:tcPr>
          <w:p w14:paraId="296C8B87" w14:textId="27F6E46A" w:rsidR="006621F4" w:rsidRPr="002731EE" w:rsidRDefault="00AC5DBA" w:rsidP="006621F4">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sz w:val="20"/>
                <w:szCs w:val="20"/>
                <w:bdr w:val="none" w:sz="0" w:space="0" w:color="auto"/>
                <w:lang w:val="en-GB" w:eastAsia="en-GB"/>
              </w:rPr>
            </w:pPr>
            <w:r w:rsidRPr="002731EE">
              <w:rPr>
                <w:rFonts w:eastAsia="Times New Roman"/>
                <w:sz w:val="20"/>
                <w:szCs w:val="20"/>
                <w:vertAlign w:val="superscript"/>
              </w:rPr>
              <w:t>†</w:t>
            </w:r>
            <w:r w:rsidRPr="002731EE">
              <w:rPr>
                <w:rFonts w:eastAsia="Times New Roman"/>
                <w:sz w:val="20"/>
                <w:szCs w:val="20"/>
              </w:rPr>
              <w:t>p &lt;0.1;</w:t>
            </w:r>
            <w:r w:rsidRPr="002731EE">
              <w:rPr>
                <w:rFonts w:eastAsia="Times New Roman"/>
                <w:sz w:val="20"/>
                <w:szCs w:val="20"/>
                <w:vertAlign w:val="superscript"/>
              </w:rPr>
              <w:t xml:space="preserve"> *</w:t>
            </w:r>
            <w:r w:rsidRPr="002731EE">
              <w:rPr>
                <w:rFonts w:eastAsia="Times New Roman"/>
                <w:sz w:val="20"/>
                <w:szCs w:val="20"/>
              </w:rPr>
              <w:t>p&lt;0.05; </w:t>
            </w:r>
            <w:r w:rsidRPr="002731EE">
              <w:rPr>
                <w:rFonts w:eastAsia="Times New Roman"/>
                <w:sz w:val="20"/>
                <w:szCs w:val="20"/>
                <w:vertAlign w:val="superscript"/>
              </w:rPr>
              <w:t>**</w:t>
            </w:r>
            <w:r w:rsidRPr="002731EE">
              <w:rPr>
                <w:rFonts w:eastAsia="Times New Roman"/>
                <w:sz w:val="20"/>
                <w:szCs w:val="20"/>
              </w:rPr>
              <w:t>p&lt;0.01; </w:t>
            </w:r>
            <w:r w:rsidRPr="002731EE">
              <w:rPr>
                <w:rFonts w:eastAsia="Times New Roman"/>
                <w:sz w:val="20"/>
                <w:szCs w:val="20"/>
                <w:vertAlign w:val="superscript"/>
              </w:rPr>
              <w:t>***</w:t>
            </w:r>
            <w:r w:rsidRPr="002731EE">
              <w:rPr>
                <w:rFonts w:eastAsia="Times New Roman"/>
                <w:sz w:val="20"/>
                <w:szCs w:val="20"/>
              </w:rPr>
              <w:t>p&lt;0.001</w:t>
            </w:r>
          </w:p>
        </w:tc>
      </w:tr>
    </w:tbl>
    <w:p w14:paraId="440F1E91" w14:textId="77777777" w:rsidR="003C7437" w:rsidRDefault="003C7437">
      <w:pPr>
        <w:pStyle w:val="Body"/>
        <w:spacing w:line="480" w:lineRule="auto"/>
        <w:jc w:val="both"/>
        <w:rPr>
          <w:color w:val="C57838"/>
          <w:lang w:val="en-US"/>
        </w:rPr>
      </w:pPr>
    </w:p>
    <w:p w14:paraId="6D0DBFE9" w14:textId="7ED585EF" w:rsidR="00B2488A" w:rsidRDefault="004965D4" w:rsidP="002913BD">
      <w:pPr>
        <w:pStyle w:val="Body"/>
        <w:spacing w:line="480" w:lineRule="auto"/>
        <w:jc w:val="both"/>
        <w:rPr>
          <w:lang w:val="en-US"/>
        </w:rPr>
      </w:pPr>
      <w:r w:rsidRPr="002913BD">
        <w:rPr>
          <w:color w:val="F79646" w:themeColor="accent6"/>
          <w:lang w:val="en-US"/>
        </w:rPr>
        <w:t xml:space="preserve">TRUST INTO THE CONTENT, COMMUNICATION SOURCE: </w:t>
      </w:r>
      <w:r w:rsidR="009B4E92">
        <w:rPr>
          <w:lang w:val="en-US"/>
        </w:rPr>
        <w:t>Next</w:t>
      </w:r>
      <w:r w:rsidR="002913BD">
        <w:rPr>
          <w:lang w:val="en-US"/>
        </w:rPr>
        <w:t xml:space="preserve">, I used multiple linear regressions to analyze whether the participants trust more into the content provided by a search engine </w:t>
      </w:r>
      <w:r w:rsidR="009B4E92">
        <w:rPr>
          <w:lang w:val="en-US"/>
        </w:rPr>
        <w:t xml:space="preserve">and compare it to </w:t>
      </w:r>
      <w:r w:rsidR="00E825A2">
        <w:rPr>
          <w:lang w:val="en-US"/>
        </w:rPr>
        <w:t xml:space="preserve">content provided by a politician, which is a popular communication source </w:t>
      </w:r>
      <w:r w:rsidR="002913BD">
        <w:rPr>
          <w:lang w:val="en-US"/>
        </w:rPr>
        <w:t xml:space="preserve">(see </w:t>
      </w:r>
      <w:r w:rsidR="009B4E92">
        <w:rPr>
          <w:lang w:val="en-US"/>
        </w:rPr>
        <w:t>Tab</w:t>
      </w:r>
      <w:r w:rsidR="002249AB">
        <w:rPr>
          <w:lang w:val="en-US"/>
        </w:rPr>
        <w:t xml:space="preserve">le 2, left side of </w:t>
      </w:r>
      <w:r w:rsidR="002913BD">
        <w:rPr>
          <w:lang w:val="en-US"/>
        </w:rPr>
        <w:t xml:space="preserve">Figure 1). </w:t>
      </w:r>
      <w:r w:rsidR="00E825A2">
        <w:rPr>
          <w:lang w:val="en-US"/>
        </w:rPr>
        <w:t>Overall, i</w:t>
      </w:r>
      <w:r w:rsidR="002913BD">
        <w:rPr>
          <w:lang w:val="en-US"/>
        </w:rPr>
        <w:t xml:space="preserve">t revealed that participants trust </w:t>
      </w:r>
      <w:r w:rsidR="00E825A2">
        <w:rPr>
          <w:lang w:val="en-US"/>
        </w:rPr>
        <w:t xml:space="preserve">generally </w:t>
      </w:r>
      <w:r w:rsidR="002913BD">
        <w:rPr>
          <w:lang w:val="en-US"/>
        </w:rPr>
        <w:t xml:space="preserve">most into the content </w:t>
      </w:r>
      <w:r w:rsidR="00E825A2">
        <w:rPr>
          <w:lang w:val="en-US"/>
        </w:rPr>
        <w:t xml:space="preserve">provided by search engines and politicians </w:t>
      </w:r>
      <w:r w:rsidR="002913BD">
        <w:rPr>
          <w:lang w:val="en-US"/>
        </w:rPr>
        <w:t xml:space="preserve">when it contains neutral statements about refugees, as well as neutral content about a general political topic. They trust the content </w:t>
      </w:r>
      <w:r w:rsidR="00E825A2">
        <w:rPr>
          <w:lang w:val="en-US"/>
        </w:rPr>
        <w:t xml:space="preserve">significantly </w:t>
      </w:r>
      <w:r w:rsidR="002913BD">
        <w:rPr>
          <w:lang w:val="en-US"/>
        </w:rPr>
        <w:t xml:space="preserve">much less if it contains positive statements about refugees </w:t>
      </w:r>
      <w:r w:rsidR="002913BD" w:rsidRPr="00E825A2">
        <w:rPr>
          <w:highlight w:val="lightGray"/>
          <w:lang w:val="en-US"/>
        </w:rPr>
        <w:t>(p&lt;0.01)</w:t>
      </w:r>
      <w:r w:rsidR="002913BD">
        <w:rPr>
          <w:lang w:val="en-US"/>
        </w:rPr>
        <w:t xml:space="preserve">, </w:t>
      </w:r>
      <w:r w:rsidR="002913BD">
        <w:rPr>
          <w:lang w:val="en-US"/>
        </w:rPr>
        <w:lastRenderedPageBreak/>
        <w:t xml:space="preserve">and they trust </w:t>
      </w:r>
      <w:r w:rsidR="00E825A2">
        <w:rPr>
          <w:lang w:val="en-US"/>
        </w:rPr>
        <w:t xml:space="preserve">significantly </w:t>
      </w:r>
      <w:r w:rsidR="002913BD">
        <w:rPr>
          <w:lang w:val="en-US"/>
        </w:rPr>
        <w:t xml:space="preserve">least in negative content about refugees </w:t>
      </w:r>
      <w:r w:rsidR="002913BD" w:rsidRPr="00E825A2">
        <w:rPr>
          <w:highlight w:val="lightGray"/>
          <w:lang w:val="en-US"/>
        </w:rPr>
        <w:t>(p&lt;0.001)</w:t>
      </w:r>
      <w:r w:rsidR="002913BD">
        <w:rPr>
          <w:lang w:val="en-US"/>
        </w:rPr>
        <w:t xml:space="preserve">. </w:t>
      </w:r>
      <w:r w:rsidR="00C67482">
        <w:rPr>
          <w:lang w:val="en-US"/>
        </w:rPr>
        <w:t>Remarkably, as expected</w:t>
      </w:r>
      <w:r w:rsidR="002913BD">
        <w:rPr>
          <w:lang w:val="en-US"/>
        </w:rPr>
        <w:t xml:space="preserve">, </w:t>
      </w:r>
      <w:r w:rsidR="004A461F">
        <w:rPr>
          <w:lang w:val="en-US"/>
        </w:rPr>
        <w:t xml:space="preserve">the </w:t>
      </w:r>
      <w:r w:rsidR="002913BD">
        <w:rPr>
          <w:lang w:val="en-US"/>
        </w:rPr>
        <w:t>general trust in the communication source is higher for the search engine than for politicians</w:t>
      </w:r>
      <w:r w:rsidR="002249AB">
        <w:rPr>
          <w:lang w:val="en-US"/>
        </w:rPr>
        <w:t xml:space="preserve"> (see Table 2, </w:t>
      </w:r>
      <w:r w:rsidR="00242D54">
        <w:rPr>
          <w:lang w:val="en-US"/>
        </w:rPr>
        <w:t>right</w:t>
      </w:r>
      <w:r w:rsidR="002249AB">
        <w:rPr>
          <w:lang w:val="en-US"/>
        </w:rPr>
        <w:t xml:space="preserve"> side of Figure 1)</w:t>
      </w:r>
      <w:r w:rsidR="002913BD">
        <w:rPr>
          <w:lang w:val="en-US"/>
        </w:rPr>
        <w:t xml:space="preserve">. </w:t>
      </w:r>
      <w:r w:rsidR="00BC4025" w:rsidRPr="00BC4025">
        <w:rPr>
          <w:lang w:val="en-US"/>
        </w:rPr>
        <w:t>The largest difference between search engines and politicians in trust is found in the control group and the neutral group, with by far more trust being placed in search engines than in politicians</w:t>
      </w:r>
      <w:r w:rsidR="00C16458">
        <w:rPr>
          <w:lang w:val="en-US"/>
        </w:rPr>
        <w:t xml:space="preserve"> (see Table 2</w:t>
      </w:r>
      <w:r w:rsidR="000F19E2">
        <w:rPr>
          <w:lang w:val="en-US"/>
        </w:rPr>
        <w:t xml:space="preserve">, general trust </w:t>
      </w:r>
      <w:r w:rsidR="00846D94">
        <w:rPr>
          <w:lang w:val="en-US"/>
        </w:rPr>
        <w:t>M4</w:t>
      </w:r>
      <w:r w:rsidR="00BC4025">
        <w:rPr>
          <w:lang w:val="en-US"/>
        </w:rPr>
        <w:t>)</w:t>
      </w:r>
      <w:r w:rsidR="00BC4025" w:rsidRPr="00BC4025">
        <w:rPr>
          <w:lang w:val="en-US"/>
        </w:rPr>
        <w:t xml:space="preserve">. </w:t>
      </w:r>
      <w:r w:rsidR="002913BD">
        <w:rPr>
          <w:lang w:val="en-US"/>
        </w:rPr>
        <w:t xml:space="preserve">The general trust in politicians remains almost unchanged, regardless of whether the participants have previously been presented with positive, neutral or negative content by a politician. Meanwhile, the general trust in search engines is significant less when participants are confronted with both positive content and negative content about refugees in search engines </w:t>
      </w:r>
      <w:r w:rsidR="002913BD" w:rsidRPr="002D4ADA">
        <w:rPr>
          <w:highlight w:val="lightGray"/>
          <w:lang w:val="en-US"/>
        </w:rPr>
        <w:t>(p&lt;0.001)</w:t>
      </w:r>
      <w:r w:rsidR="002913BD">
        <w:rPr>
          <w:lang w:val="en-US"/>
        </w:rPr>
        <w:t xml:space="preserve">. The general trust in search engines, however, always remains higher than the general trust, both when they provide hate speech and positive content about refugees. </w:t>
      </w:r>
      <w:r w:rsidR="00200099" w:rsidRPr="00200099">
        <w:rPr>
          <w:lang w:val="en-US"/>
        </w:rPr>
        <w:t xml:space="preserve">Overall, it appears that individuals seem to trust search engines to a large extent, but once there is a positive or negative bias, they perceive them as politicized and </w:t>
      </w:r>
      <w:r w:rsidR="00200099">
        <w:rPr>
          <w:lang w:val="en-US"/>
        </w:rPr>
        <w:t xml:space="preserve">general </w:t>
      </w:r>
      <w:r w:rsidR="00200099" w:rsidRPr="00200099">
        <w:rPr>
          <w:lang w:val="en-US"/>
        </w:rPr>
        <w:t xml:space="preserve">trust </w:t>
      </w:r>
      <w:r w:rsidR="00200099">
        <w:rPr>
          <w:lang w:val="en-US"/>
        </w:rPr>
        <w:t xml:space="preserve">in search engines </w:t>
      </w:r>
      <w:r w:rsidR="00200099" w:rsidRPr="00200099">
        <w:rPr>
          <w:lang w:val="en-US"/>
        </w:rPr>
        <w:t>moves to a similar level as general trust in politicians.</w:t>
      </w:r>
      <w:r w:rsidR="005925FD">
        <w:rPr>
          <w:lang w:val="en-US"/>
        </w:rPr>
        <w:t xml:space="preserve"> </w:t>
      </w:r>
      <w:r w:rsidR="00EE485A" w:rsidRPr="00EE485A">
        <w:rPr>
          <w:color w:val="A7A7A7" w:themeColor="text2"/>
          <w:lang w:val="en-US"/>
        </w:rPr>
        <w:t xml:space="preserve">Interestingly, this reflects the results of a recent study and new study that combines tracked online behavior with fake news survey results </w:t>
      </w:r>
      <w:r w:rsidR="00264876">
        <w:rPr>
          <w:color w:val="A7A7A7" w:themeColor="text2"/>
          <w:lang w:val="en-US"/>
        </w:rPr>
        <w:t>(((</w:t>
      </w:r>
      <w:proofErr w:type="spellStart"/>
      <w:r w:rsidR="00264876">
        <w:rPr>
          <w:color w:val="A7A7A7" w:themeColor="text2"/>
          <w:lang w:val="en-US"/>
        </w:rPr>
        <w:t>kann</w:t>
      </w:r>
      <w:proofErr w:type="spellEnd"/>
      <w:r w:rsidR="00264876">
        <w:rPr>
          <w:color w:val="A7A7A7" w:themeColor="text2"/>
          <w:lang w:val="en-US"/>
        </w:rPr>
        <w:t xml:space="preserve"> </w:t>
      </w:r>
      <w:proofErr w:type="spellStart"/>
      <w:r w:rsidR="00264876">
        <w:rPr>
          <w:color w:val="A7A7A7" w:themeColor="text2"/>
          <w:lang w:val="en-US"/>
        </w:rPr>
        <w:t>ich</w:t>
      </w:r>
      <w:proofErr w:type="spellEnd"/>
      <w:r w:rsidR="00264876">
        <w:rPr>
          <w:color w:val="A7A7A7" w:themeColor="text2"/>
          <w:lang w:val="en-US"/>
        </w:rPr>
        <w:t xml:space="preserve"> in </w:t>
      </w:r>
      <w:proofErr w:type="spellStart"/>
      <w:r w:rsidR="00264876">
        <w:rPr>
          <w:color w:val="A7A7A7" w:themeColor="text2"/>
          <w:lang w:val="en-US"/>
        </w:rPr>
        <w:t>dem</w:t>
      </w:r>
      <w:proofErr w:type="spellEnd"/>
      <w:r w:rsidR="00264876">
        <w:rPr>
          <w:color w:val="A7A7A7" w:themeColor="text2"/>
          <w:lang w:val="en-US"/>
        </w:rPr>
        <w:t xml:space="preserve"> </w:t>
      </w:r>
      <w:proofErr w:type="spellStart"/>
      <w:r w:rsidR="00264876">
        <w:rPr>
          <w:color w:val="A7A7A7" w:themeColor="text2"/>
          <w:lang w:val="en-US"/>
        </w:rPr>
        <w:t>anderen</w:t>
      </w:r>
      <w:proofErr w:type="spellEnd"/>
      <w:r w:rsidR="00264876">
        <w:rPr>
          <w:color w:val="A7A7A7" w:themeColor="text2"/>
          <w:lang w:val="en-US"/>
        </w:rPr>
        <w:t xml:space="preserve"> Paper </w:t>
      </w:r>
      <w:proofErr w:type="spellStart"/>
      <w:r w:rsidR="00264876">
        <w:rPr>
          <w:color w:val="A7A7A7" w:themeColor="text2"/>
          <w:lang w:val="en-US"/>
        </w:rPr>
        <w:t>als</w:t>
      </w:r>
      <w:proofErr w:type="spellEnd"/>
      <w:r w:rsidR="00264876">
        <w:rPr>
          <w:color w:val="A7A7A7" w:themeColor="text2"/>
          <w:lang w:val="en-US"/>
        </w:rPr>
        <w:t xml:space="preserve"> </w:t>
      </w:r>
      <w:proofErr w:type="spellStart"/>
      <w:r w:rsidR="00264876">
        <w:rPr>
          <w:color w:val="A7A7A7" w:themeColor="text2"/>
          <w:lang w:val="en-US"/>
        </w:rPr>
        <w:t>Ausgangspukt</w:t>
      </w:r>
      <w:proofErr w:type="spellEnd"/>
      <w:r w:rsidR="00264876">
        <w:rPr>
          <w:color w:val="A7A7A7" w:themeColor="text2"/>
          <w:lang w:val="en-US"/>
        </w:rPr>
        <w:t xml:space="preserve"> </w:t>
      </w:r>
      <w:proofErr w:type="spellStart"/>
      <w:r w:rsidR="00264876">
        <w:rPr>
          <w:color w:val="A7A7A7" w:themeColor="text2"/>
          <w:lang w:val="en-US"/>
        </w:rPr>
        <w:t>nehmen,dass</w:t>
      </w:r>
      <w:proofErr w:type="spellEnd"/>
      <w:r w:rsidR="00264876">
        <w:rPr>
          <w:color w:val="A7A7A7" w:themeColor="text2"/>
          <w:lang w:val="en-US"/>
        </w:rPr>
        <w:t xml:space="preserve"> </w:t>
      </w:r>
      <w:proofErr w:type="spellStart"/>
      <w:r w:rsidR="00264876">
        <w:rPr>
          <w:color w:val="A7A7A7" w:themeColor="text2"/>
          <w:lang w:val="en-US"/>
        </w:rPr>
        <w:t>es</w:t>
      </w:r>
      <w:proofErr w:type="spellEnd"/>
      <w:r w:rsidR="00264876">
        <w:rPr>
          <w:color w:val="A7A7A7" w:themeColor="text2"/>
          <w:lang w:val="en-US"/>
        </w:rPr>
        <w:t xml:space="preserve"> </w:t>
      </w:r>
      <w:proofErr w:type="spellStart"/>
      <w:r w:rsidR="00264876">
        <w:rPr>
          <w:color w:val="A7A7A7" w:themeColor="text2"/>
          <w:lang w:val="en-US"/>
        </w:rPr>
        <w:t>auch</w:t>
      </w:r>
      <w:proofErr w:type="spellEnd"/>
      <w:r w:rsidR="00264876">
        <w:rPr>
          <w:color w:val="A7A7A7" w:themeColor="text2"/>
          <w:lang w:val="en-US"/>
        </w:rPr>
        <w:t xml:space="preserve"> </w:t>
      </w:r>
      <w:proofErr w:type="spellStart"/>
      <w:r w:rsidR="00264876">
        <w:rPr>
          <w:color w:val="A7A7A7" w:themeColor="text2"/>
          <w:lang w:val="en-US"/>
        </w:rPr>
        <w:t>ein</w:t>
      </w:r>
      <w:proofErr w:type="spellEnd"/>
      <w:r w:rsidR="00264876">
        <w:rPr>
          <w:color w:val="A7A7A7" w:themeColor="text2"/>
          <w:lang w:val="en-US"/>
        </w:rPr>
        <w:t xml:space="preserve"> </w:t>
      </w:r>
      <w:proofErr w:type="spellStart"/>
      <w:r w:rsidR="00264876">
        <w:rPr>
          <w:color w:val="A7A7A7" w:themeColor="text2"/>
          <w:lang w:val="en-US"/>
        </w:rPr>
        <w:t>Massmedium</w:t>
      </w:r>
      <w:proofErr w:type="spellEnd"/>
      <w:r w:rsidR="00264876">
        <w:rPr>
          <w:color w:val="A7A7A7" w:themeColor="text2"/>
          <w:lang w:val="en-US"/>
        </w:rPr>
        <w:t xml:space="preserve"> </w:t>
      </w:r>
      <w:proofErr w:type="spellStart"/>
      <w:r w:rsidR="00264876">
        <w:rPr>
          <w:color w:val="A7A7A7" w:themeColor="text2"/>
          <w:lang w:val="en-US"/>
        </w:rPr>
        <w:t>ist</w:t>
      </w:r>
      <w:proofErr w:type="spellEnd"/>
      <w:r w:rsidR="00264876">
        <w:rPr>
          <w:color w:val="A7A7A7" w:themeColor="text2"/>
          <w:lang w:val="en-US"/>
        </w:rPr>
        <w:t>))</w:t>
      </w:r>
      <w:r w:rsidR="00EE485A" w:rsidRPr="00EE485A">
        <w:rPr>
          <w:color w:val="A7A7A7" w:themeColor="text2"/>
          <w:lang w:val="en-US"/>
        </w:rPr>
        <w:t xml:space="preserve">// </w:t>
      </w:r>
      <w:r w:rsidR="00EE485A" w:rsidRPr="00EE485A">
        <w:rPr>
          <w:lang w:val="en-US"/>
        </w:rPr>
        <w:t xml:space="preserve">Interestingly, this </w:t>
      </w:r>
      <w:r w:rsidR="00EE485A">
        <w:rPr>
          <w:lang w:val="en-US"/>
        </w:rPr>
        <w:t xml:space="preserve">finding on </w:t>
      </w:r>
      <w:r w:rsidR="00264876">
        <w:rPr>
          <w:lang w:val="en-US"/>
        </w:rPr>
        <w:t xml:space="preserve">trust in search engines </w:t>
      </w:r>
      <w:r w:rsidR="00EE485A" w:rsidRPr="00EE485A">
        <w:rPr>
          <w:lang w:val="en-US"/>
        </w:rPr>
        <w:t>reflects the results of a r</w:t>
      </w:r>
      <w:r w:rsidR="003D0F93">
        <w:rPr>
          <w:lang w:val="en-US"/>
        </w:rPr>
        <w:t xml:space="preserve">ecent study </w:t>
      </w:r>
      <w:r w:rsidR="003F4420">
        <w:rPr>
          <w:lang w:val="en-US"/>
        </w:rPr>
        <w:t>(</w:t>
      </w:r>
      <w:proofErr w:type="spellStart"/>
      <w:r w:rsidR="003F4420" w:rsidRPr="003D0F93">
        <w:rPr>
          <w:highlight w:val="yellow"/>
          <w:lang w:val="en-US"/>
        </w:rPr>
        <w:t>Ogyanova</w:t>
      </w:r>
      <w:proofErr w:type="spellEnd"/>
      <w:r w:rsidR="003F4420">
        <w:rPr>
          <w:lang w:val="en-US"/>
        </w:rPr>
        <w:t xml:space="preserve">) </w:t>
      </w:r>
      <w:r w:rsidR="003D0F93">
        <w:rPr>
          <w:lang w:val="en-US"/>
        </w:rPr>
        <w:t xml:space="preserve">on exposure to misinformation </w:t>
      </w:r>
      <w:r w:rsidR="00EE485A" w:rsidRPr="00EE485A">
        <w:rPr>
          <w:lang w:val="en-US"/>
        </w:rPr>
        <w:t>and trust in mainstream media</w:t>
      </w:r>
      <w:r w:rsidR="00EE485A">
        <w:rPr>
          <w:lang w:val="en-US"/>
        </w:rPr>
        <w:t xml:space="preserve"> in general</w:t>
      </w:r>
      <w:r w:rsidR="00EE485A" w:rsidRPr="00EE485A">
        <w:rPr>
          <w:lang w:val="en-US"/>
        </w:rPr>
        <w:t xml:space="preserve">, which found that trust in </w:t>
      </w:r>
      <w:r w:rsidR="00EE485A">
        <w:rPr>
          <w:lang w:val="en-US"/>
        </w:rPr>
        <w:t xml:space="preserve">mainstream </w:t>
      </w:r>
      <w:r w:rsidR="00EE485A" w:rsidRPr="00EE485A">
        <w:rPr>
          <w:lang w:val="en-US"/>
        </w:rPr>
        <w:t xml:space="preserve">media declines </w:t>
      </w:r>
      <w:r w:rsidR="00EE485A">
        <w:rPr>
          <w:lang w:val="en-US"/>
        </w:rPr>
        <w:t xml:space="preserve">over time </w:t>
      </w:r>
      <w:r w:rsidR="00EE485A" w:rsidRPr="00EE485A">
        <w:rPr>
          <w:lang w:val="en-US"/>
        </w:rPr>
        <w:t xml:space="preserve">when online users </w:t>
      </w:r>
      <w:r w:rsidR="00264876">
        <w:rPr>
          <w:lang w:val="en-US"/>
        </w:rPr>
        <w:t>were</w:t>
      </w:r>
      <w:r w:rsidR="00EE485A" w:rsidRPr="00EE485A">
        <w:rPr>
          <w:lang w:val="en-US"/>
        </w:rPr>
        <w:t xml:space="preserve"> exposed to </w:t>
      </w:r>
      <w:r w:rsidR="00F75001">
        <w:rPr>
          <w:lang w:val="en-US"/>
        </w:rPr>
        <w:t>tracked online misinformation</w:t>
      </w:r>
      <w:r w:rsidR="003F4420">
        <w:rPr>
          <w:lang w:val="en-US"/>
        </w:rPr>
        <w:t>.</w:t>
      </w:r>
    </w:p>
    <w:p w14:paraId="3C7A7C43" w14:textId="6BF4A195" w:rsidR="00B2488A" w:rsidRDefault="00B2488A">
      <w:pPr>
        <w:rPr>
          <w:rFonts w:cs="Arial Unicode MS"/>
          <w:color w:val="000000"/>
          <w:u w:color="000000"/>
          <w:lang w:eastAsia="en-GB"/>
        </w:rPr>
      </w:pPr>
      <w:r>
        <w:br w:type="page"/>
      </w:r>
    </w:p>
    <w:p w14:paraId="2C07CF1F" w14:textId="707FA77E" w:rsidR="002913BD" w:rsidRDefault="00B2488A" w:rsidP="002913BD">
      <w:pPr>
        <w:pStyle w:val="Body"/>
        <w:spacing w:line="480" w:lineRule="auto"/>
        <w:jc w:val="both"/>
        <w:rPr>
          <w:lang w:val="en-US"/>
        </w:rPr>
      </w:pPr>
      <w:r>
        <w:rPr>
          <w:noProof/>
          <w:lang w:eastAsia="de-DE"/>
        </w:rPr>
        <w:lastRenderedPageBreak/>
        <w:drawing>
          <wp:anchor distT="0" distB="0" distL="114300" distR="114300" simplePos="0" relativeHeight="251718656" behindDoc="0" locked="0" layoutInCell="1" allowOverlap="1" wp14:anchorId="2DBF10C3" wp14:editId="754F8A8F">
            <wp:simplePos x="0" y="0"/>
            <wp:positionH relativeFrom="column">
              <wp:posOffset>276225</wp:posOffset>
            </wp:positionH>
            <wp:positionV relativeFrom="page">
              <wp:posOffset>920750</wp:posOffset>
            </wp:positionV>
            <wp:extent cx="2552065" cy="3599815"/>
            <wp:effectExtent l="0" t="0" r="0" b="6985"/>
            <wp:wrapTopAndBottom/>
            <wp:docPr id="8" name="Picture 8" descr="results/analyses_final/plot_trus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s/analyses_final/plot_trust.pdf"/>
                    <pic:cNvPicPr>
                      <a:picLocks noChangeAspect="1" noChangeArrowheads="1"/>
                    </pic:cNvPicPr>
                  </pic:nvPicPr>
                  <pic:blipFill rotWithShape="1">
                    <a:blip r:embed="rId11">
                      <a:extLst>
                        <a:ext uri="{28A0092B-C50C-407E-A947-70E740481C1C}">
                          <a14:useLocalDpi xmlns:a14="http://schemas.microsoft.com/office/drawing/2010/main" val="0"/>
                        </a:ext>
                      </a:extLst>
                    </a:blip>
                    <a:srcRect l="3159" r="25891"/>
                    <a:stretch/>
                  </pic:blipFill>
                  <pic:spPr bwMode="auto">
                    <a:xfrm>
                      <a:off x="0" y="0"/>
                      <a:ext cx="2552065" cy="3599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717632" behindDoc="0" locked="0" layoutInCell="1" allowOverlap="1" wp14:anchorId="598B16A4" wp14:editId="38C3936F">
            <wp:simplePos x="0" y="0"/>
            <wp:positionH relativeFrom="column">
              <wp:posOffset>2907030</wp:posOffset>
            </wp:positionH>
            <wp:positionV relativeFrom="page">
              <wp:posOffset>913303</wp:posOffset>
            </wp:positionV>
            <wp:extent cx="2649220" cy="3599815"/>
            <wp:effectExtent l="0" t="0" r="0" b="6985"/>
            <wp:wrapTopAndBottom/>
            <wp:docPr id="7" name="Picture 7" descr="results/analyses_final/plot_generaltrus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s/analyses_final/plot_generaltrust.pdf"/>
                    <pic:cNvPicPr>
                      <a:picLocks noChangeAspect="1" noChangeArrowheads="1"/>
                    </pic:cNvPicPr>
                  </pic:nvPicPr>
                  <pic:blipFill rotWithShape="1">
                    <a:blip r:embed="rId12">
                      <a:extLst>
                        <a:ext uri="{28A0092B-C50C-407E-A947-70E740481C1C}">
                          <a14:useLocalDpi xmlns:a14="http://schemas.microsoft.com/office/drawing/2010/main" val="0"/>
                        </a:ext>
                      </a:extLst>
                    </a:blip>
                    <a:srcRect l="3392" r="23026"/>
                    <a:stretch/>
                  </pic:blipFill>
                  <pic:spPr bwMode="auto">
                    <a:xfrm>
                      <a:off x="0" y="0"/>
                      <a:ext cx="2649220" cy="3599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1B8">
        <w:rPr>
          <w:sz w:val="18"/>
          <w:szCs w:val="18"/>
          <w:lang w:val="en-US"/>
        </w:rPr>
        <w:t xml:space="preserve">Figure 1.  Predicted scores for trust in the content and general trust in the communication source for the experimental treatments  </w:t>
      </w:r>
      <w:r w:rsidR="00F131B8">
        <w:rPr>
          <w:noProof/>
          <w:sz w:val="18"/>
          <w:szCs w:val="18"/>
          <w:lang w:eastAsia="de-DE"/>
        </w:rPr>
        <w:drawing>
          <wp:inline distT="0" distB="0" distL="0" distR="0" wp14:anchorId="6BB39DB6" wp14:editId="64B6359E">
            <wp:extent cx="177165" cy="154305"/>
            <wp:effectExtent l="0" t="0" r="0" b="0"/>
            <wp:docPr id="9" name="officeArt object"/>
            <wp:cNvGraphicFramePr/>
            <a:graphic xmlns:a="http://schemas.openxmlformats.org/drawingml/2006/main">
              <a:graphicData uri="http://schemas.openxmlformats.org/drawingml/2006/picture">
                <pic:pic xmlns:pic="http://schemas.openxmlformats.org/drawingml/2006/picture">
                  <pic:nvPicPr>
                    <pic:cNvPr id="1073741827" name="image22.png"/>
                    <pic:cNvPicPr>
                      <a:picLocks noChangeAspect="1"/>
                    </pic:cNvPicPr>
                  </pic:nvPicPr>
                  <pic:blipFill>
                    <a:blip r:embed="rId13">
                      <a:extLst/>
                    </a:blip>
                    <a:srcRect t="63552"/>
                    <a:stretch>
                      <a:fillRect/>
                    </a:stretch>
                  </pic:blipFill>
                  <pic:spPr>
                    <a:xfrm>
                      <a:off x="0" y="0"/>
                      <a:ext cx="177165" cy="154305"/>
                    </a:xfrm>
                    <a:prstGeom prst="rect">
                      <a:avLst/>
                    </a:prstGeom>
                    <a:ln w="12700" cap="flat">
                      <a:noFill/>
                      <a:miter lim="400000"/>
                    </a:ln>
                    <a:effectLst/>
                  </pic:spPr>
                </pic:pic>
              </a:graphicData>
            </a:graphic>
          </wp:inline>
        </w:drawing>
      </w:r>
      <w:r w:rsidR="00F131B8">
        <w:rPr>
          <w:sz w:val="18"/>
          <w:szCs w:val="18"/>
          <w:lang w:val="en-US"/>
        </w:rPr>
        <w:t xml:space="preserve">search engine (vs. </w:t>
      </w:r>
      <w:r w:rsidR="00F131B8">
        <w:rPr>
          <w:noProof/>
          <w:sz w:val="18"/>
          <w:szCs w:val="18"/>
          <w:lang w:eastAsia="de-DE"/>
        </w:rPr>
        <w:drawing>
          <wp:inline distT="0" distB="0" distL="0" distR="0" wp14:anchorId="3D33DAD2" wp14:editId="095E7DC3">
            <wp:extent cx="177165" cy="135890"/>
            <wp:effectExtent l="0" t="0" r="0" b="0"/>
            <wp:docPr id="10" name="officeArt object"/>
            <wp:cNvGraphicFramePr/>
            <a:graphic xmlns:a="http://schemas.openxmlformats.org/drawingml/2006/main">
              <a:graphicData uri="http://schemas.openxmlformats.org/drawingml/2006/picture">
                <pic:pic xmlns:pic="http://schemas.openxmlformats.org/drawingml/2006/picture">
                  <pic:nvPicPr>
                    <pic:cNvPr id="1073741828" name="image22.png"/>
                    <pic:cNvPicPr>
                      <a:picLocks noChangeAspect="1"/>
                    </pic:cNvPicPr>
                  </pic:nvPicPr>
                  <pic:blipFill>
                    <a:blip r:embed="rId13">
                      <a:extLst/>
                    </a:blip>
                    <a:srcRect t="4253" b="63552"/>
                    <a:stretch>
                      <a:fillRect/>
                    </a:stretch>
                  </pic:blipFill>
                  <pic:spPr>
                    <a:xfrm>
                      <a:off x="0" y="0"/>
                      <a:ext cx="177165" cy="135890"/>
                    </a:xfrm>
                    <a:prstGeom prst="rect">
                      <a:avLst/>
                    </a:prstGeom>
                    <a:ln w="12700" cap="flat">
                      <a:noFill/>
                      <a:miter lim="400000"/>
                    </a:ln>
                    <a:effectLst/>
                  </pic:spPr>
                </pic:pic>
              </a:graphicData>
            </a:graphic>
          </wp:inline>
        </w:drawing>
      </w:r>
      <w:r w:rsidR="00F131B8">
        <w:rPr>
          <w:sz w:val="18"/>
          <w:szCs w:val="18"/>
          <w:lang w:val="en-US"/>
        </w:rPr>
        <w:t>politician) and hate speech (vs. neutral vs. positive expressions) and their interactions.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1"/>
        <w:gridCol w:w="1334"/>
        <w:gridCol w:w="1334"/>
        <w:gridCol w:w="1299"/>
        <w:gridCol w:w="1314"/>
      </w:tblGrid>
      <w:tr w:rsidR="005A437C" w:rsidRPr="005A437C" w14:paraId="3B56FA4D" w14:textId="77777777" w:rsidTr="000323A9">
        <w:trPr>
          <w:trHeight w:val="1199"/>
          <w:tblCellSpacing w:w="15" w:type="dxa"/>
        </w:trPr>
        <w:tc>
          <w:tcPr>
            <w:tcW w:w="0" w:type="auto"/>
            <w:gridSpan w:val="5"/>
            <w:tcBorders>
              <w:top w:val="nil"/>
              <w:left w:val="nil"/>
              <w:bottom w:val="nil"/>
              <w:right w:val="nil"/>
            </w:tcBorders>
            <w:vAlign w:val="center"/>
            <w:hideMark/>
          </w:tcPr>
          <w:p w14:paraId="0AD10647" w14:textId="7B96AB3D" w:rsidR="00432057" w:rsidRPr="000323A9" w:rsidRDefault="00432057" w:rsidP="000323A9">
            <w:pPr>
              <w:rPr>
                <w:sz w:val="20"/>
                <w:szCs w:val="20"/>
              </w:rPr>
            </w:pPr>
          </w:p>
        </w:tc>
      </w:tr>
      <w:tr w:rsidR="005A437C" w:rsidRPr="005A437C" w14:paraId="65C10048" w14:textId="77777777" w:rsidTr="005A437C">
        <w:trPr>
          <w:tblCellSpacing w:w="15" w:type="dxa"/>
        </w:trPr>
        <w:tc>
          <w:tcPr>
            <w:tcW w:w="0" w:type="auto"/>
            <w:gridSpan w:val="5"/>
            <w:tcBorders>
              <w:bottom w:val="single" w:sz="6" w:space="0" w:color="000000"/>
            </w:tcBorders>
            <w:vAlign w:val="center"/>
            <w:hideMark/>
          </w:tcPr>
          <w:p w14:paraId="12CD36EE" w14:textId="52435167" w:rsidR="005A437C" w:rsidRPr="005A437C" w:rsidRDefault="000323A9" w:rsidP="00432057">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New Roman" w:hAnsi="Times"/>
                <w:sz w:val="20"/>
                <w:szCs w:val="20"/>
                <w:bdr w:val="none" w:sz="0" w:space="0" w:color="auto"/>
                <w:lang w:val="en-GB" w:eastAsia="en-GB"/>
              </w:rPr>
            </w:pPr>
            <w:r>
              <w:rPr>
                <w:sz w:val="20"/>
                <w:szCs w:val="20"/>
              </w:rPr>
              <w:t>Table 2</w:t>
            </w:r>
            <w:r w:rsidRPr="00FC661C">
              <w:rPr>
                <w:sz w:val="20"/>
                <w:szCs w:val="20"/>
              </w:rPr>
              <w:t xml:space="preserve">.  Predicted scores for </w:t>
            </w:r>
            <w:r>
              <w:rPr>
                <w:sz w:val="20"/>
                <w:szCs w:val="20"/>
              </w:rPr>
              <w:t>trust into the content and general trust into the communication source for individuals being exposed to hate speech, positive speech and neutral speech about refugees</w:t>
            </w:r>
            <w:r w:rsidRPr="00FC661C">
              <w:rPr>
                <w:sz w:val="20"/>
                <w:szCs w:val="20"/>
              </w:rPr>
              <w:t>.</w:t>
            </w:r>
          </w:p>
        </w:tc>
      </w:tr>
      <w:tr w:rsidR="00432057" w:rsidRPr="005A437C" w14:paraId="3DDFD30C" w14:textId="77777777" w:rsidTr="005A437C">
        <w:trPr>
          <w:tblCellSpacing w:w="15" w:type="dxa"/>
        </w:trPr>
        <w:tc>
          <w:tcPr>
            <w:tcW w:w="0" w:type="auto"/>
            <w:vAlign w:val="center"/>
            <w:hideMark/>
          </w:tcPr>
          <w:p w14:paraId="3834B05C"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gridSpan w:val="4"/>
            <w:vAlign w:val="center"/>
            <w:hideMark/>
          </w:tcPr>
          <w:p w14:paraId="585E89F8"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i/>
                <w:iCs/>
                <w:sz w:val="20"/>
                <w:szCs w:val="20"/>
                <w:bdr w:val="none" w:sz="0" w:space="0" w:color="auto"/>
                <w:lang w:val="en-GB" w:eastAsia="en-GB"/>
              </w:rPr>
              <w:t>Dependent variable:</w:t>
            </w:r>
          </w:p>
        </w:tc>
      </w:tr>
      <w:tr w:rsidR="00432057" w:rsidRPr="005A437C" w14:paraId="6EC22BA4" w14:textId="77777777" w:rsidTr="005A437C">
        <w:trPr>
          <w:tblCellSpacing w:w="15" w:type="dxa"/>
        </w:trPr>
        <w:tc>
          <w:tcPr>
            <w:tcW w:w="0" w:type="auto"/>
            <w:vAlign w:val="center"/>
            <w:hideMark/>
          </w:tcPr>
          <w:p w14:paraId="4EB05909"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p>
        </w:tc>
        <w:tc>
          <w:tcPr>
            <w:tcW w:w="0" w:type="auto"/>
            <w:gridSpan w:val="4"/>
            <w:tcBorders>
              <w:bottom w:val="single" w:sz="6" w:space="0" w:color="000000"/>
            </w:tcBorders>
            <w:vAlign w:val="center"/>
            <w:hideMark/>
          </w:tcPr>
          <w:p w14:paraId="5E549AC4"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E07185" w:rsidRPr="005A437C" w14:paraId="2C9E6E90" w14:textId="77777777" w:rsidTr="005A437C">
        <w:trPr>
          <w:tblCellSpacing w:w="15" w:type="dxa"/>
        </w:trPr>
        <w:tc>
          <w:tcPr>
            <w:tcW w:w="0" w:type="auto"/>
            <w:vAlign w:val="center"/>
            <w:hideMark/>
          </w:tcPr>
          <w:p w14:paraId="2A1115A3"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gridSpan w:val="2"/>
            <w:vAlign w:val="center"/>
            <w:hideMark/>
          </w:tcPr>
          <w:p w14:paraId="6C77C6C9" w14:textId="7F7048CF" w:rsidR="005A437C" w:rsidRPr="005A437C" w:rsidRDefault="00935196"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Pr>
                <w:rFonts w:ascii="Times" w:eastAsia="Times New Roman" w:hAnsi="Times"/>
                <w:sz w:val="20"/>
                <w:szCs w:val="20"/>
                <w:bdr w:val="none" w:sz="0" w:space="0" w:color="auto"/>
                <w:lang w:val="en-GB" w:eastAsia="en-GB"/>
              </w:rPr>
              <w:t>T</w:t>
            </w:r>
            <w:r w:rsidR="005A437C" w:rsidRPr="005A437C">
              <w:rPr>
                <w:rFonts w:ascii="Times" w:eastAsia="Times New Roman" w:hAnsi="Times"/>
                <w:sz w:val="20"/>
                <w:szCs w:val="20"/>
                <w:bdr w:val="none" w:sz="0" w:space="0" w:color="auto"/>
                <w:lang w:val="en-GB" w:eastAsia="en-GB"/>
              </w:rPr>
              <w:t>rust</w:t>
            </w:r>
            <w:r w:rsidR="00203354">
              <w:rPr>
                <w:rFonts w:ascii="Times" w:eastAsia="Times New Roman" w:hAnsi="Times"/>
                <w:sz w:val="20"/>
                <w:szCs w:val="20"/>
                <w:bdr w:val="none" w:sz="0" w:space="0" w:color="auto"/>
                <w:lang w:val="en-GB" w:eastAsia="en-GB"/>
              </w:rPr>
              <w:t xml:space="preserve"> into the content</w:t>
            </w:r>
          </w:p>
        </w:tc>
        <w:tc>
          <w:tcPr>
            <w:tcW w:w="0" w:type="auto"/>
            <w:gridSpan w:val="2"/>
            <w:vAlign w:val="center"/>
            <w:hideMark/>
          </w:tcPr>
          <w:p w14:paraId="4A11EC2E" w14:textId="4A254DCE" w:rsidR="005A437C" w:rsidRPr="005A437C" w:rsidRDefault="00203354"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Pr>
                <w:rFonts w:ascii="Times" w:eastAsia="Times New Roman" w:hAnsi="Times"/>
                <w:sz w:val="20"/>
                <w:szCs w:val="20"/>
                <w:bdr w:val="none" w:sz="0" w:space="0" w:color="auto"/>
                <w:lang w:val="en-GB" w:eastAsia="en-GB"/>
              </w:rPr>
              <w:t>General trust into the source</w:t>
            </w:r>
          </w:p>
        </w:tc>
      </w:tr>
      <w:tr w:rsidR="00E07185" w:rsidRPr="005A437C" w14:paraId="65287773" w14:textId="77777777" w:rsidTr="00935196">
        <w:trPr>
          <w:trHeight w:val="291"/>
          <w:tblCellSpacing w:w="15" w:type="dxa"/>
        </w:trPr>
        <w:tc>
          <w:tcPr>
            <w:tcW w:w="0" w:type="auto"/>
            <w:vAlign w:val="center"/>
            <w:hideMark/>
          </w:tcPr>
          <w:p w14:paraId="55045996"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p>
        </w:tc>
        <w:tc>
          <w:tcPr>
            <w:tcW w:w="0" w:type="auto"/>
            <w:vAlign w:val="center"/>
            <w:hideMark/>
          </w:tcPr>
          <w:p w14:paraId="22EDB014"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(1)</w:t>
            </w:r>
          </w:p>
        </w:tc>
        <w:tc>
          <w:tcPr>
            <w:tcW w:w="0" w:type="auto"/>
            <w:vAlign w:val="center"/>
            <w:hideMark/>
          </w:tcPr>
          <w:p w14:paraId="1388A7EA"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(2)</w:t>
            </w:r>
          </w:p>
        </w:tc>
        <w:tc>
          <w:tcPr>
            <w:tcW w:w="0" w:type="auto"/>
            <w:vAlign w:val="center"/>
            <w:hideMark/>
          </w:tcPr>
          <w:p w14:paraId="7C9E7BC5" w14:textId="1A1F07EE" w:rsidR="005A437C" w:rsidRPr="005A437C" w:rsidRDefault="00846D94"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Pr>
                <w:rFonts w:ascii="Times" w:eastAsia="Times New Roman" w:hAnsi="Times"/>
                <w:sz w:val="20"/>
                <w:szCs w:val="20"/>
                <w:bdr w:val="none" w:sz="0" w:space="0" w:color="auto"/>
                <w:lang w:val="en-GB" w:eastAsia="en-GB"/>
              </w:rPr>
              <w:t>(3</w:t>
            </w:r>
            <w:r w:rsidR="005A437C" w:rsidRPr="005A437C">
              <w:rPr>
                <w:rFonts w:ascii="Times" w:eastAsia="Times New Roman" w:hAnsi="Times"/>
                <w:sz w:val="20"/>
                <w:szCs w:val="20"/>
                <w:bdr w:val="none" w:sz="0" w:space="0" w:color="auto"/>
                <w:lang w:val="en-GB" w:eastAsia="en-GB"/>
              </w:rPr>
              <w:t>)</w:t>
            </w:r>
          </w:p>
        </w:tc>
        <w:tc>
          <w:tcPr>
            <w:tcW w:w="0" w:type="auto"/>
            <w:vAlign w:val="center"/>
            <w:hideMark/>
          </w:tcPr>
          <w:p w14:paraId="66FF2482" w14:textId="4C601923" w:rsidR="005A437C" w:rsidRPr="005A437C" w:rsidRDefault="00846D94"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Pr>
                <w:rFonts w:ascii="Times" w:eastAsia="Times New Roman" w:hAnsi="Times"/>
                <w:sz w:val="20"/>
                <w:szCs w:val="20"/>
                <w:bdr w:val="none" w:sz="0" w:space="0" w:color="auto"/>
                <w:lang w:val="en-GB" w:eastAsia="en-GB"/>
              </w:rPr>
              <w:t>(4</w:t>
            </w:r>
            <w:r w:rsidR="005A437C" w:rsidRPr="005A437C">
              <w:rPr>
                <w:rFonts w:ascii="Times" w:eastAsia="Times New Roman" w:hAnsi="Times"/>
                <w:sz w:val="20"/>
                <w:szCs w:val="20"/>
                <w:bdr w:val="none" w:sz="0" w:space="0" w:color="auto"/>
                <w:lang w:val="en-GB" w:eastAsia="en-GB"/>
              </w:rPr>
              <w:t>)</w:t>
            </w:r>
          </w:p>
        </w:tc>
      </w:tr>
      <w:tr w:rsidR="005A437C" w:rsidRPr="005A437C" w14:paraId="059F033C" w14:textId="77777777" w:rsidTr="000323A9">
        <w:trPr>
          <w:trHeight w:val="42"/>
          <w:tblCellSpacing w:w="15" w:type="dxa"/>
        </w:trPr>
        <w:tc>
          <w:tcPr>
            <w:tcW w:w="0" w:type="auto"/>
            <w:gridSpan w:val="5"/>
            <w:tcBorders>
              <w:bottom w:val="single" w:sz="6" w:space="0" w:color="000000"/>
            </w:tcBorders>
            <w:vAlign w:val="center"/>
            <w:hideMark/>
          </w:tcPr>
          <w:p w14:paraId="5C7B6A04" w14:textId="77777777" w:rsidR="005A437C" w:rsidRPr="005A437C" w:rsidRDefault="005A437C" w:rsidP="00935196">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New Roman" w:hAnsi="Times"/>
                <w:sz w:val="20"/>
                <w:szCs w:val="20"/>
                <w:bdr w:val="none" w:sz="0" w:space="0" w:color="auto"/>
                <w:lang w:val="en-GB" w:eastAsia="en-GB"/>
              </w:rPr>
            </w:pPr>
          </w:p>
        </w:tc>
      </w:tr>
      <w:tr w:rsidR="00E07185" w:rsidRPr="005A437C" w14:paraId="00B0894E" w14:textId="77777777" w:rsidTr="005A437C">
        <w:trPr>
          <w:tblCellSpacing w:w="15" w:type="dxa"/>
        </w:trPr>
        <w:tc>
          <w:tcPr>
            <w:tcW w:w="0" w:type="auto"/>
            <w:vAlign w:val="center"/>
            <w:hideMark/>
          </w:tcPr>
          <w:p w14:paraId="404BB7DD" w14:textId="35F1B99B" w:rsidR="005A437C" w:rsidRPr="005A437C" w:rsidRDefault="00E07185" w:rsidP="005A437C">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New Roman" w:hAnsi="Times"/>
                <w:sz w:val="20"/>
                <w:szCs w:val="20"/>
                <w:bdr w:val="none" w:sz="0" w:space="0" w:color="auto"/>
                <w:lang w:val="en-GB" w:eastAsia="en-GB"/>
              </w:rPr>
            </w:pPr>
            <w:r>
              <w:rPr>
                <w:rFonts w:ascii="Times" w:eastAsia="Times New Roman" w:hAnsi="Times"/>
                <w:sz w:val="20"/>
                <w:szCs w:val="20"/>
                <w:bdr w:val="none" w:sz="0" w:space="0" w:color="auto"/>
                <w:lang w:val="en-GB" w:eastAsia="en-GB"/>
              </w:rPr>
              <w:t>Neutral</w:t>
            </w:r>
          </w:p>
        </w:tc>
        <w:tc>
          <w:tcPr>
            <w:tcW w:w="0" w:type="auto"/>
            <w:vAlign w:val="center"/>
            <w:hideMark/>
          </w:tcPr>
          <w:p w14:paraId="33D9736D"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0.271</w:t>
            </w:r>
          </w:p>
        </w:tc>
        <w:tc>
          <w:tcPr>
            <w:tcW w:w="0" w:type="auto"/>
            <w:vAlign w:val="center"/>
            <w:hideMark/>
          </w:tcPr>
          <w:p w14:paraId="382DE3C8"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0.344</w:t>
            </w:r>
          </w:p>
        </w:tc>
        <w:tc>
          <w:tcPr>
            <w:tcW w:w="0" w:type="auto"/>
            <w:vAlign w:val="center"/>
            <w:hideMark/>
          </w:tcPr>
          <w:p w14:paraId="53883890"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0.084</w:t>
            </w:r>
          </w:p>
        </w:tc>
        <w:tc>
          <w:tcPr>
            <w:tcW w:w="0" w:type="auto"/>
            <w:vAlign w:val="center"/>
            <w:hideMark/>
          </w:tcPr>
          <w:p w14:paraId="2BEEBC0A"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-0.086</w:t>
            </w:r>
          </w:p>
        </w:tc>
      </w:tr>
      <w:tr w:rsidR="00E07185" w:rsidRPr="005A437C" w14:paraId="1B2A5E13" w14:textId="77777777" w:rsidTr="00935196">
        <w:trPr>
          <w:trHeight w:val="318"/>
          <w:tblCellSpacing w:w="15" w:type="dxa"/>
        </w:trPr>
        <w:tc>
          <w:tcPr>
            <w:tcW w:w="0" w:type="auto"/>
            <w:vAlign w:val="center"/>
            <w:hideMark/>
          </w:tcPr>
          <w:p w14:paraId="0F901542"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p>
        </w:tc>
        <w:tc>
          <w:tcPr>
            <w:tcW w:w="0" w:type="auto"/>
            <w:vAlign w:val="center"/>
            <w:hideMark/>
          </w:tcPr>
          <w:p w14:paraId="258C46FE"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(0.203)</w:t>
            </w:r>
          </w:p>
        </w:tc>
        <w:tc>
          <w:tcPr>
            <w:tcW w:w="0" w:type="auto"/>
            <w:vAlign w:val="center"/>
            <w:hideMark/>
          </w:tcPr>
          <w:p w14:paraId="118C3E3A"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(0.288)</w:t>
            </w:r>
          </w:p>
        </w:tc>
        <w:tc>
          <w:tcPr>
            <w:tcW w:w="0" w:type="auto"/>
            <w:vAlign w:val="center"/>
            <w:hideMark/>
          </w:tcPr>
          <w:p w14:paraId="4C3BFEE3"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(0.189)</w:t>
            </w:r>
          </w:p>
        </w:tc>
        <w:tc>
          <w:tcPr>
            <w:tcW w:w="0" w:type="auto"/>
            <w:vAlign w:val="center"/>
            <w:hideMark/>
          </w:tcPr>
          <w:p w14:paraId="34AE3B6C"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(0.263)</w:t>
            </w:r>
          </w:p>
        </w:tc>
      </w:tr>
      <w:tr w:rsidR="00E07185" w:rsidRPr="005A437C" w14:paraId="07016898" w14:textId="77777777" w:rsidTr="005A437C">
        <w:trPr>
          <w:tblCellSpacing w:w="15" w:type="dxa"/>
        </w:trPr>
        <w:tc>
          <w:tcPr>
            <w:tcW w:w="0" w:type="auto"/>
            <w:vAlign w:val="center"/>
            <w:hideMark/>
          </w:tcPr>
          <w:p w14:paraId="4367CF73"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4"/>
                <w:szCs w:val="4"/>
                <w:bdr w:val="none" w:sz="0" w:space="0" w:color="auto"/>
                <w:lang w:val="en-GB" w:eastAsia="en-GB"/>
              </w:rPr>
            </w:pPr>
          </w:p>
        </w:tc>
        <w:tc>
          <w:tcPr>
            <w:tcW w:w="0" w:type="auto"/>
            <w:vAlign w:val="center"/>
            <w:hideMark/>
          </w:tcPr>
          <w:p w14:paraId="008E52BC"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4"/>
                <w:szCs w:val="4"/>
                <w:bdr w:val="none" w:sz="0" w:space="0" w:color="auto"/>
                <w:lang w:val="en-GB" w:eastAsia="en-GB"/>
              </w:rPr>
            </w:pPr>
          </w:p>
        </w:tc>
        <w:tc>
          <w:tcPr>
            <w:tcW w:w="0" w:type="auto"/>
            <w:vAlign w:val="center"/>
            <w:hideMark/>
          </w:tcPr>
          <w:p w14:paraId="6F08B59C"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4"/>
                <w:szCs w:val="4"/>
                <w:bdr w:val="none" w:sz="0" w:space="0" w:color="auto"/>
                <w:lang w:val="en-GB" w:eastAsia="en-GB"/>
              </w:rPr>
            </w:pPr>
          </w:p>
        </w:tc>
        <w:tc>
          <w:tcPr>
            <w:tcW w:w="0" w:type="auto"/>
            <w:vAlign w:val="center"/>
            <w:hideMark/>
          </w:tcPr>
          <w:p w14:paraId="3C2C0E2B"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4"/>
                <w:szCs w:val="4"/>
                <w:bdr w:val="none" w:sz="0" w:space="0" w:color="auto"/>
                <w:lang w:val="en-GB" w:eastAsia="en-GB"/>
              </w:rPr>
            </w:pPr>
          </w:p>
        </w:tc>
        <w:tc>
          <w:tcPr>
            <w:tcW w:w="0" w:type="auto"/>
            <w:vAlign w:val="center"/>
            <w:hideMark/>
          </w:tcPr>
          <w:p w14:paraId="01286D9A"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4"/>
                <w:szCs w:val="4"/>
                <w:bdr w:val="none" w:sz="0" w:space="0" w:color="auto"/>
                <w:lang w:val="en-GB" w:eastAsia="en-GB"/>
              </w:rPr>
            </w:pPr>
          </w:p>
        </w:tc>
      </w:tr>
      <w:tr w:rsidR="00E07185" w:rsidRPr="005A437C" w14:paraId="410CDE8A" w14:textId="77777777" w:rsidTr="005A437C">
        <w:trPr>
          <w:tblCellSpacing w:w="15" w:type="dxa"/>
        </w:trPr>
        <w:tc>
          <w:tcPr>
            <w:tcW w:w="0" w:type="auto"/>
            <w:vAlign w:val="center"/>
            <w:hideMark/>
          </w:tcPr>
          <w:p w14:paraId="5C1632CF" w14:textId="2549593C" w:rsidR="005A437C" w:rsidRPr="005A437C" w:rsidRDefault="00E07185" w:rsidP="005A437C">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New Roman" w:hAnsi="Times"/>
                <w:sz w:val="20"/>
                <w:szCs w:val="20"/>
                <w:bdr w:val="none" w:sz="0" w:space="0" w:color="auto"/>
                <w:lang w:val="en-GB" w:eastAsia="en-GB"/>
              </w:rPr>
            </w:pPr>
            <w:r>
              <w:rPr>
                <w:rFonts w:ascii="Times" w:eastAsia="Times New Roman" w:hAnsi="Times"/>
                <w:sz w:val="20"/>
                <w:szCs w:val="20"/>
                <w:bdr w:val="none" w:sz="0" w:space="0" w:color="auto"/>
                <w:lang w:val="en-GB" w:eastAsia="en-GB"/>
              </w:rPr>
              <w:t>Positive</w:t>
            </w:r>
          </w:p>
        </w:tc>
        <w:tc>
          <w:tcPr>
            <w:tcW w:w="0" w:type="auto"/>
            <w:vAlign w:val="center"/>
            <w:hideMark/>
          </w:tcPr>
          <w:p w14:paraId="5AA81F41"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-0.611</w:t>
            </w:r>
            <w:r w:rsidRPr="005A437C">
              <w:rPr>
                <w:rFonts w:ascii="Times" w:eastAsia="Times New Roman" w:hAnsi="Times"/>
                <w:sz w:val="20"/>
                <w:szCs w:val="20"/>
                <w:bdr w:val="none" w:sz="0" w:space="0" w:color="auto"/>
                <w:vertAlign w:val="superscript"/>
                <w:lang w:val="en-GB" w:eastAsia="en-GB"/>
              </w:rPr>
              <w:t>**</w:t>
            </w:r>
          </w:p>
        </w:tc>
        <w:tc>
          <w:tcPr>
            <w:tcW w:w="0" w:type="auto"/>
            <w:vAlign w:val="center"/>
            <w:hideMark/>
          </w:tcPr>
          <w:p w14:paraId="7EC3DFEB"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-0.409</w:t>
            </w:r>
          </w:p>
        </w:tc>
        <w:tc>
          <w:tcPr>
            <w:tcW w:w="0" w:type="auto"/>
            <w:vAlign w:val="center"/>
            <w:hideMark/>
          </w:tcPr>
          <w:p w14:paraId="3B723C5F"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-0.374</w:t>
            </w:r>
            <w:r w:rsidRPr="005A437C">
              <w:rPr>
                <w:rFonts w:ascii="Times" w:eastAsia="Times New Roman" w:hAnsi="Times"/>
                <w:sz w:val="20"/>
                <w:szCs w:val="20"/>
                <w:bdr w:val="none" w:sz="0" w:space="0" w:color="auto"/>
                <w:vertAlign w:val="superscript"/>
                <w:lang w:val="en-GB" w:eastAsia="en-GB"/>
              </w:rPr>
              <w:t>*</w:t>
            </w:r>
          </w:p>
        </w:tc>
        <w:tc>
          <w:tcPr>
            <w:tcW w:w="0" w:type="auto"/>
            <w:vAlign w:val="center"/>
            <w:hideMark/>
          </w:tcPr>
          <w:p w14:paraId="2882E80C"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0.007</w:t>
            </w:r>
          </w:p>
        </w:tc>
      </w:tr>
      <w:tr w:rsidR="00E07185" w:rsidRPr="005A437C" w14:paraId="702DDAF1" w14:textId="77777777" w:rsidTr="005A437C">
        <w:trPr>
          <w:tblCellSpacing w:w="15" w:type="dxa"/>
        </w:trPr>
        <w:tc>
          <w:tcPr>
            <w:tcW w:w="0" w:type="auto"/>
            <w:vAlign w:val="center"/>
            <w:hideMark/>
          </w:tcPr>
          <w:p w14:paraId="25C2273B"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p>
        </w:tc>
        <w:tc>
          <w:tcPr>
            <w:tcW w:w="0" w:type="auto"/>
            <w:vAlign w:val="center"/>
            <w:hideMark/>
          </w:tcPr>
          <w:p w14:paraId="2467C6C5"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(0.203)</w:t>
            </w:r>
          </w:p>
        </w:tc>
        <w:tc>
          <w:tcPr>
            <w:tcW w:w="0" w:type="auto"/>
            <w:vAlign w:val="center"/>
            <w:hideMark/>
          </w:tcPr>
          <w:p w14:paraId="3C414038"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(0.289)</w:t>
            </w:r>
          </w:p>
        </w:tc>
        <w:tc>
          <w:tcPr>
            <w:tcW w:w="0" w:type="auto"/>
            <w:vAlign w:val="center"/>
            <w:hideMark/>
          </w:tcPr>
          <w:p w14:paraId="2E497737"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(0.189)</w:t>
            </w:r>
          </w:p>
        </w:tc>
        <w:tc>
          <w:tcPr>
            <w:tcW w:w="0" w:type="auto"/>
            <w:vAlign w:val="center"/>
            <w:hideMark/>
          </w:tcPr>
          <w:p w14:paraId="536F4EC6"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(0.264)</w:t>
            </w:r>
          </w:p>
        </w:tc>
      </w:tr>
      <w:tr w:rsidR="00E07185" w:rsidRPr="005A437C" w14:paraId="48F32427" w14:textId="77777777" w:rsidTr="005A437C">
        <w:trPr>
          <w:tblCellSpacing w:w="15" w:type="dxa"/>
        </w:trPr>
        <w:tc>
          <w:tcPr>
            <w:tcW w:w="0" w:type="auto"/>
            <w:vAlign w:val="center"/>
            <w:hideMark/>
          </w:tcPr>
          <w:p w14:paraId="2A3547AA"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4"/>
                <w:szCs w:val="4"/>
                <w:bdr w:val="none" w:sz="0" w:space="0" w:color="auto"/>
                <w:lang w:val="en-GB" w:eastAsia="en-GB"/>
              </w:rPr>
            </w:pPr>
          </w:p>
        </w:tc>
        <w:tc>
          <w:tcPr>
            <w:tcW w:w="0" w:type="auto"/>
            <w:vAlign w:val="center"/>
            <w:hideMark/>
          </w:tcPr>
          <w:p w14:paraId="590AFED3"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4"/>
                <w:szCs w:val="4"/>
                <w:bdr w:val="none" w:sz="0" w:space="0" w:color="auto"/>
                <w:lang w:val="en-GB" w:eastAsia="en-GB"/>
              </w:rPr>
            </w:pPr>
          </w:p>
        </w:tc>
        <w:tc>
          <w:tcPr>
            <w:tcW w:w="0" w:type="auto"/>
            <w:vAlign w:val="center"/>
            <w:hideMark/>
          </w:tcPr>
          <w:p w14:paraId="15DEDC17"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4"/>
                <w:szCs w:val="4"/>
                <w:bdr w:val="none" w:sz="0" w:space="0" w:color="auto"/>
                <w:lang w:val="en-GB" w:eastAsia="en-GB"/>
              </w:rPr>
            </w:pPr>
          </w:p>
        </w:tc>
        <w:tc>
          <w:tcPr>
            <w:tcW w:w="0" w:type="auto"/>
            <w:vAlign w:val="center"/>
            <w:hideMark/>
          </w:tcPr>
          <w:p w14:paraId="21AE265D"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4"/>
                <w:szCs w:val="4"/>
                <w:bdr w:val="none" w:sz="0" w:space="0" w:color="auto"/>
                <w:lang w:val="en-GB" w:eastAsia="en-GB"/>
              </w:rPr>
            </w:pPr>
          </w:p>
        </w:tc>
        <w:tc>
          <w:tcPr>
            <w:tcW w:w="0" w:type="auto"/>
            <w:vAlign w:val="center"/>
            <w:hideMark/>
          </w:tcPr>
          <w:p w14:paraId="3102869E"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4"/>
                <w:szCs w:val="4"/>
                <w:bdr w:val="none" w:sz="0" w:space="0" w:color="auto"/>
                <w:lang w:val="en-GB" w:eastAsia="en-GB"/>
              </w:rPr>
            </w:pPr>
          </w:p>
        </w:tc>
      </w:tr>
      <w:tr w:rsidR="00E07185" w:rsidRPr="005A437C" w14:paraId="0D0AA7FD" w14:textId="77777777" w:rsidTr="005A437C">
        <w:trPr>
          <w:tblCellSpacing w:w="15" w:type="dxa"/>
        </w:trPr>
        <w:tc>
          <w:tcPr>
            <w:tcW w:w="0" w:type="auto"/>
            <w:vAlign w:val="center"/>
            <w:hideMark/>
          </w:tcPr>
          <w:p w14:paraId="32BED452" w14:textId="01563CE7" w:rsidR="005A437C" w:rsidRPr="005A437C" w:rsidRDefault="00E07185" w:rsidP="005A437C">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New Roman" w:hAnsi="Times"/>
                <w:sz w:val="20"/>
                <w:szCs w:val="20"/>
                <w:bdr w:val="none" w:sz="0" w:space="0" w:color="auto"/>
                <w:lang w:val="en-GB" w:eastAsia="en-GB"/>
              </w:rPr>
            </w:pPr>
            <w:r>
              <w:rPr>
                <w:rFonts w:ascii="Times" w:eastAsia="Times New Roman" w:hAnsi="Times"/>
                <w:sz w:val="20"/>
                <w:szCs w:val="20"/>
                <w:bdr w:val="none" w:sz="0" w:space="0" w:color="auto"/>
                <w:lang w:val="en-GB" w:eastAsia="en-GB"/>
              </w:rPr>
              <w:t>N</w:t>
            </w:r>
            <w:r w:rsidR="005A437C" w:rsidRPr="005A437C">
              <w:rPr>
                <w:rFonts w:ascii="Times" w:eastAsia="Times New Roman" w:hAnsi="Times"/>
                <w:sz w:val="20"/>
                <w:szCs w:val="20"/>
                <w:bdr w:val="none" w:sz="0" w:space="0" w:color="auto"/>
                <w:lang w:val="en-GB" w:eastAsia="en-GB"/>
              </w:rPr>
              <w:t>egative</w:t>
            </w:r>
          </w:p>
        </w:tc>
        <w:tc>
          <w:tcPr>
            <w:tcW w:w="0" w:type="auto"/>
            <w:vAlign w:val="center"/>
            <w:hideMark/>
          </w:tcPr>
          <w:p w14:paraId="5DE413B2"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-1.661</w:t>
            </w:r>
            <w:r w:rsidRPr="005A437C">
              <w:rPr>
                <w:rFonts w:ascii="Times" w:eastAsia="Times New Roman" w:hAnsi="Times"/>
                <w:sz w:val="20"/>
                <w:szCs w:val="20"/>
                <w:bdr w:val="none" w:sz="0" w:space="0" w:color="auto"/>
                <w:vertAlign w:val="superscript"/>
                <w:lang w:val="en-GB" w:eastAsia="en-GB"/>
              </w:rPr>
              <w:t>***</w:t>
            </w:r>
          </w:p>
        </w:tc>
        <w:tc>
          <w:tcPr>
            <w:tcW w:w="0" w:type="auto"/>
            <w:vAlign w:val="center"/>
            <w:hideMark/>
          </w:tcPr>
          <w:p w14:paraId="11D47F90"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-1.658</w:t>
            </w:r>
            <w:r w:rsidRPr="005A437C">
              <w:rPr>
                <w:rFonts w:ascii="Times" w:eastAsia="Times New Roman" w:hAnsi="Times"/>
                <w:sz w:val="20"/>
                <w:szCs w:val="20"/>
                <w:bdr w:val="none" w:sz="0" w:space="0" w:color="auto"/>
                <w:vertAlign w:val="superscript"/>
                <w:lang w:val="en-GB" w:eastAsia="en-GB"/>
              </w:rPr>
              <w:t>***</w:t>
            </w:r>
          </w:p>
        </w:tc>
        <w:tc>
          <w:tcPr>
            <w:tcW w:w="0" w:type="auto"/>
            <w:vAlign w:val="center"/>
            <w:hideMark/>
          </w:tcPr>
          <w:p w14:paraId="202E805F"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-0.383</w:t>
            </w:r>
            <w:r w:rsidRPr="005A437C">
              <w:rPr>
                <w:rFonts w:ascii="Times" w:eastAsia="Times New Roman" w:hAnsi="Times"/>
                <w:sz w:val="20"/>
                <w:szCs w:val="20"/>
                <w:bdr w:val="none" w:sz="0" w:space="0" w:color="auto"/>
                <w:vertAlign w:val="superscript"/>
                <w:lang w:val="en-GB" w:eastAsia="en-GB"/>
              </w:rPr>
              <w:t>*</w:t>
            </w:r>
          </w:p>
        </w:tc>
        <w:tc>
          <w:tcPr>
            <w:tcW w:w="0" w:type="auto"/>
            <w:vAlign w:val="center"/>
            <w:hideMark/>
          </w:tcPr>
          <w:p w14:paraId="32FF73CF"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-0.134</w:t>
            </w:r>
          </w:p>
        </w:tc>
      </w:tr>
      <w:tr w:rsidR="00E07185" w:rsidRPr="005A437C" w14:paraId="575F3384" w14:textId="77777777" w:rsidTr="005A437C">
        <w:trPr>
          <w:tblCellSpacing w:w="15" w:type="dxa"/>
        </w:trPr>
        <w:tc>
          <w:tcPr>
            <w:tcW w:w="0" w:type="auto"/>
            <w:vAlign w:val="center"/>
            <w:hideMark/>
          </w:tcPr>
          <w:p w14:paraId="6CDB5BF1"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p>
        </w:tc>
        <w:tc>
          <w:tcPr>
            <w:tcW w:w="0" w:type="auto"/>
            <w:vAlign w:val="center"/>
            <w:hideMark/>
          </w:tcPr>
          <w:p w14:paraId="36630DE2"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(0.202)</w:t>
            </w:r>
          </w:p>
        </w:tc>
        <w:tc>
          <w:tcPr>
            <w:tcW w:w="0" w:type="auto"/>
            <w:vAlign w:val="center"/>
            <w:hideMark/>
          </w:tcPr>
          <w:p w14:paraId="11186F25"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(0.289)</w:t>
            </w:r>
          </w:p>
        </w:tc>
        <w:tc>
          <w:tcPr>
            <w:tcW w:w="0" w:type="auto"/>
            <w:vAlign w:val="center"/>
            <w:hideMark/>
          </w:tcPr>
          <w:p w14:paraId="716CA253"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(0.188)</w:t>
            </w:r>
          </w:p>
        </w:tc>
        <w:tc>
          <w:tcPr>
            <w:tcW w:w="0" w:type="auto"/>
            <w:vAlign w:val="center"/>
            <w:hideMark/>
          </w:tcPr>
          <w:p w14:paraId="6F9C39B8"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(0.264)</w:t>
            </w:r>
          </w:p>
        </w:tc>
      </w:tr>
      <w:tr w:rsidR="00E07185" w:rsidRPr="005A437C" w14:paraId="29176A01" w14:textId="77777777" w:rsidTr="005A437C">
        <w:trPr>
          <w:tblCellSpacing w:w="15" w:type="dxa"/>
        </w:trPr>
        <w:tc>
          <w:tcPr>
            <w:tcW w:w="0" w:type="auto"/>
            <w:vAlign w:val="center"/>
            <w:hideMark/>
          </w:tcPr>
          <w:p w14:paraId="7A48298A"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4"/>
                <w:szCs w:val="4"/>
                <w:bdr w:val="none" w:sz="0" w:space="0" w:color="auto"/>
                <w:lang w:val="en-GB" w:eastAsia="en-GB"/>
              </w:rPr>
            </w:pPr>
          </w:p>
        </w:tc>
        <w:tc>
          <w:tcPr>
            <w:tcW w:w="0" w:type="auto"/>
            <w:vAlign w:val="center"/>
            <w:hideMark/>
          </w:tcPr>
          <w:p w14:paraId="3D6E8420"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4"/>
                <w:szCs w:val="4"/>
                <w:bdr w:val="none" w:sz="0" w:space="0" w:color="auto"/>
                <w:lang w:val="en-GB" w:eastAsia="en-GB"/>
              </w:rPr>
            </w:pPr>
          </w:p>
        </w:tc>
        <w:tc>
          <w:tcPr>
            <w:tcW w:w="0" w:type="auto"/>
            <w:vAlign w:val="center"/>
            <w:hideMark/>
          </w:tcPr>
          <w:p w14:paraId="53CF962B"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4"/>
                <w:szCs w:val="4"/>
                <w:bdr w:val="none" w:sz="0" w:space="0" w:color="auto"/>
                <w:lang w:val="en-GB" w:eastAsia="en-GB"/>
              </w:rPr>
            </w:pPr>
          </w:p>
        </w:tc>
        <w:tc>
          <w:tcPr>
            <w:tcW w:w="0" w:type="auto"/>
            <w:vAlign w:val="center"/>
            <w:hideMark/>
          </w:tcPr>
          <w:p w14:paraId="5DC0C197"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4"/>
                <w:szCs w:val="4"/>
                <w:bdr w:val="none" w:sz="0" w:space="0" w:color="auto"/>
                <w:lang w:val="en-GB" w:eastAsia="en-GB"/>
              </w:rPr>
            </w:pPr>
          </w:p>
        </w:tc>
        <w:tc>
          <w:tcPr>
            <w:tcW w:w="0" w:type="auto"/>
            <w:vAlign w:val="center"/>
            <w:hideMark/>
          </w:tcPr>
          <w:p w14:paraId="46CFB31E"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4"/>
                <w:szCs w:val="4"/>
                <w:bdr w:val="none" w:sz="0" w:space="0" w:color="auto"/>
                <w:lang w:val="en-GB" w:eastAsia="en-GB"/>
              </w:rPr>
            </w:pPr>
          </w:p>
        </w:tc>
      </w:tr>
      <w:tr w:rsidR="00E07185" w:rsidRPr="005A437C" w14:paraId="22A4A32B" w14:textId="77777777" w:rsidTr="005A437C">
        <w:trPr>
          <w:tblCellSpacing w:w="15" w:type="dxa"/>
        </w:trPr>
        <w:tc>
          <w:tcPr>
            <w:tcW w:w="0" w:type="auto"/>
            <w:vAlign w:val="center"/>
            <w:hideMark/>
          </w:tcPr>
          <w:p w14:paraId="024A759E" w14:textId="7DB50D74" w:rsidR="005A437C" w:rsidRPr="005A437C" w:rsidRDefault="00E07185" w:rsidP="005A437C">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New Roman" w:hAnsi="Times"/>
                <w:sz w:val="20"/>
                <w:szCs w:val="20"/>
                <w:bdr w:val="none" w:sz="0" w:space="0" w:color="auto"/>
                <w:lang w:val="en-GB" w:eastAsia="en-GB"/>
              </w:rPr>
            </w:pPr>
            <w:r>
              <w:rPr>
                <w:rFonts w:ascii="Times" w:eastAsia="Times New Roman" w:hAnsi="Times"/>
                <w:sz w:val="20"/>
                <w:szCs w:val="20"/>
                <w:bdr w:val="none" w:sz="0" w:space="0" w:color="auto"/>
                <w:lang w:val="en-GB" w:eastAsia="en-GB"/>
              </w:rPr>
              <w:t>S</w:t>
            </w:r>
            <w:r w:rsidR="005A437C" w:rsidRPr="005A437C">
              <w:rPr>
                <w:rFonts w:ascii="Times" w:eastAsia="Times New Roman" w:hAnsi="Times"/>
                <w:sz w:val="20"/>
                <w:szCs w:val="20"/>
                <w:bdr w:val="none" w:sz="0" w:space="0" w:color="auto"/>
                <w:lang w:val="en-GB" w:eastAsia="en-GB"/>
              </w:rPr>
              <w:t>earch engine</w:t>
            </w:r>
          </w:p>
        </w:tc>
        <w:tc>
          <w:tcPr>
            <w:tcW w:w="0" w:type="auto"/>
            <w:vAlign w:val="center"/>
            <w:hideMark/>
          </w:tcPr>
          <w:p w14:paraId="7D8EEC49"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New Roman" w:hAnsi="Times"/>
                <w:sz w:val="20"/>
                <w:szCs w:val="20"/>
                <w:bdr w:val="none" w:sz="0" w:space="0" w:color="auto"/>
                <w:lang w:val="en-GB" w:eastAsia="en-GB"/>
              </w:rPr>
            </w:pPr>
          </w:p>
        </w:tc>
        <w:tc>
          <w:tcPr>
            <w:tcW w:w="0" w:type="auto"/>
            <w:vAlign w:val="center"/>
            <w:hideMark/>
          </w:tcPr>
          <w:p w14:paraId="6F0BAE12"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0.147</w:t>
            </w:r>
          </w:p>
        </w:tc>
        <w:tc>
          <w:tcPr>
            <w:tcW w:w="0" w:type="auto"/>
            <w:vAlign w:val="center"/>
            <w:hideMark/>
          </w:tcPr>
          <w:p w14:paraId="2E21DB8E"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p>
        </w:tc>
        <w:tc>
          <w:tcPr>
            <w:tcW w:w="0" w:type="auto"/>
            <w:vAlign w:val="center"/>
            <w:hideMark/>
          </w:tcPr>
          <w:p w14:paraId="63F0A988"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0.921</w:t>
            </w:r>
            <w:r w:rsidRPr="005A437C">
              <w:rPr>
                <w:rFonts w:ascii="Times" w:eastAsia="Times New Roman" w:hAnsi="Times"/>
                <w:sz w:val="20"/>
                <w:szCs w:val="20"/>
                <w:bdr w:val="none" w:sz="0" w:space="0" w:color="auto"/>
                <w:vertAlign w:val="superscript"/>
                <w:lang w:val="en-GB" w:eastAsia="en-GB"/>
              </w:rPr>
              <w:t>***</w:t>
            </w:r>
          </w:p>
        </w:tc>
      </w:tr>
      <w:tr w:rsidR="00E07185" w:rsidRPr="005A437C" w14:paraId="04FE246D" w14:textId="77777777" w:rsidTr="005A437C">
        <w:trPr>
          <w:tblCellSpacing w:w="15" w:type="dxa"/>
        </w:trPr>
        <w:tc>
          <w:tcPr>
            <w:tcW w:w="0" w:type="auto"/>
            <w:vAlign w:val="center"/>
            <w:hideMark/>
          </w:tcPr>
          <w:p w14:paraId="21147D84"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p>
        </w:tc>
        <w:tc>
          <w:tcPr>
            <w:tcW w:w="0" w:type="auto"/>
            <w:vAlign w:val="center"/>
            <w:hideMark/>
          </w:tcPr>
          <w:p w14:paraId="2A200314"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2922CCBD"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(0.287)</w:t>
            </w:r>
          </w:p>
        </w:tc>
        <w:tc>
          <w:tcPr>
            <w:tcW w:w="0" w:type="auto"/>
            <w:vAlign w:val="center"/>
            <w:hideMark/>
          </w:tcPr>
          <w:p w14:paraId="37154A86"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p>
        </w:tc>
        <w:tc>
          <w:tcPr>
            <w:tcW w:w="0" w:type="auto"/>
            <w:vAlign w:val="center"/>
            <w:hideMark/>
          </w:tcPr>
          <w:p w14:paraId="46D8C4AE"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(0.262)</w:t>
            </w:r>
          </w:p>
        </w:tc>
      </w:tr>
      <w:tr w:rsidR="00E07185" w:rsidRPr="005A437C" w14:paraId="4DE5998A" w14:textId="77777777" w:rsidTr="005A437C">
        <w:trPr>
          <w:tblCellSpacing w:w="15" w:type="dxa"/>
        </w:trPr>
        <w:tc>
          <w:tcPr>
            <w:tcW w:w="0" w:type="auto"/>
            <w:vAlign w:val="center"/>
            <w:hideMark/>
          </w:tcPr>
          <w:p w14:paraId="24C81B94"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4"/>
                <w:szCs w:val="4"/>
                <w:bdr w:val="none" w:sz="0" w:space="0" w:color="auto"/>
                <w:lang w:val="en-GB" w:eastAsia="en-GB"/>
              </w:rPr>
            </w:pPr>
          </w:p>
        </w:tc>
        <w:tc>
          <w:tcPr>
            <w:tcW w:w="0" w:type="auto"/>
            <w:vAlign w:val="center"/>
            <w:hideMark/>
          </w:tcPr>
          <w:p w14:paraId="2BD6B62A"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4"/>
                <w:szCs w:val="4"/>
                <w:bdr w:val="none" w:sz="0" w:space="0" w:color="auto"/>
                <w:lang w:val="en-GB" w:eastAsia="en-GB"/>
              </w:rPr>
            </w:pPr>
          </w:p>
        </w:tc>
        <w:tc>
          <w:tcPr>
            <w:tcW w:w="0" w:type="auto"/>
            <w:vAlign w:val="center"/>
            <w:hideMark/>
          </w:tcPr>
          <w:p w14:paraId="671721FA"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4"/>
                <w:szCs w:val="4"/>
                <w:bdr w:val="none" w:sz="0" w:space="0" w:color="auto"/>
                <w:lang w:val="en-GB" w:eastAsia="en-GB"/>
              </w:rPr>
            </w:pPr>
          </w:p>
        </w:tc>
        <w:tc>
          <w:tcPr>
            <w:tcW w:w="0" w:type="auto"/>
            <w:vAlign w:val="center"/>
            <w:hideMark/>
          </w:tcPr>
          <w:p w14:paraId="7D7F60EA"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4"/>
                <w:szCs w:val="4"/>
                <w:bdr w:val="none" w:sz="0" w:space="0" w:color="auto"/>
                <w:lang w:val="en-GB" w:eastAsia="en-GB"/>
              </w:rPr>
            </w:pPr>
          </w:p>
        </w:tc>
        <w:tc>
          <w:tcPr>
            <w:tcW w:w="0" w:type="auto"/>
            <w:vAlign w:val="center"/>
            <w:hideMark/>
          </w:tcPr>
          <w:p w14:paraId="1AB5DCD5"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4"/>
                <w:szCs w:val="4"/>
                <w:bdr w:val="none" w:sz="0" w:space="0" w:color="auto"/>
                <w:lang w:val="en-GB" w:eastAsia="en-GB"/>
              </w:rPr>
            </w:pPr>
          </w:p>
        </w:tc>
      </w:tr>
      <w:tr w:rsidR="00E07185" w:rsidRPr="005A437C" w14:paraId="2F05F62F" w14:textId="77777777" w:rsidTr="005A437C">
        <w:trPr>
          <w:tblCellSpacing w:w="15" w:type="dxa"/>
        </w:trPr>
        <w:tc>
          <w:tcPr>
            <w:tcW w:w="0" w:type="auto"/>
            <w:vAlign w:val="center"/>
            <w:hideMark/>
          </w:tcPr>
          <w:p w14:paraId="7C402BE1" w14:textId="6092AB49" w:rsidR="005A437C" w:rsidRPr="005A437C" w:rsidRDefault="00E07185" w:rsidP="005A437C">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New Roman" w:hAnsi="Times"/>
                <w:sz w:val="20"/>
                <w:szCs w:val="20"/>
                <w:bdr w:val="none" w:sz="0" w:space="0" w:color="auto"/>
                <w:lang w:val="en-GB" w:eastAsia="en-GB"/>
              </w:rPr>
            </w:pPr>
            <w:r>
              <w:rPr>
                <w:rFonts w:ascii="Times" w:eastAsia="Times New Roman" w:hAnsi="Times"/>
                <w:sz w:val="20"/>
                <w:szCs w:val="20"/>
                <w:bdr w:val="none" w:sz="0" w:space="0" w:color="auto"/>
                <w:lang w:val="en-GB" w:eastAsia="en-GB"/>
              </w:rPr>
              <w:t>Neutral x S</w:t>
            </w:r>
            <w:r w:rsidR="005A437C" w:rsidRPr="005A437C">
              <w:rPr>
                <w:rFonts w:ascii="Times" w:eastAsia="Times New Roman" w:hAnsi="Times"/>
                <w:sz w:val="20"/>
                <w:szCs w:val="20"/>
                <w:bdr w:val="none" w:sz="0" w:space="0" w:color="auto"/>
                <w:lang w:val="en-GB" w:eastAsia="en-GB"/>
              </w:rPr>
              <w:t>earch engine</w:t>
            </w:r>
          </w:p>
        </w:tc>
        <w:tc>
          <w:tcPr>
            <w:tcW w:w="0" w:type="auto"/>
            <w:vAlign w:val="center"/>
            <w:hideMark/>
          </w:tcPr>
          <w:p w14:paraId="44E05465"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New Roman" w:hAnsi="Times"/>
                <w:sz w:val="20"/>
                <w:szCs w:val="20"/>
                <w:bdr w:val="none" w:sz="0" w:space="0" w:color="auto"/>
                <w:lang w:val="en-GB" w:eastAsia="en-GB"/>
              </w:rPr>
            </w:pPr>
          </w:p>
        </w:tc>
        <w:tc>
          <w:tcPr>
            <w:tcW w:w="0" w:type="auto"/>
            <w:vAlign w:val="center"/>
            <w:hideMark/>
          </w:tcPr>
          <w:p w14:paraId="6D1271B1"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-0.143</w:t>
            </w:r>
          </w:p>
        </w:tc>
        <w:tc>
          <w:tcPr>
            <w:tcW w:w="0" w:type="auto"/>
            <w:vAlign w:val="center"/>
            <w:hideMark/>
          </w:tcPr>
          <w:p w14:paraId="77A08CAE"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p>
        </w:tc>
        <w:tc>
          <w:tcPr>
            <w:tcW w:w="0" w:type="auto"/>
            <w:vAlign w:val="center"/>
            <w:hideMark/>
          </w:tcPr>
          <w:p w14:paraId="6541F94D"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0.372</w:t>
            </w:r>
          </w:p>
        </w:tc>
      </w:tr>
      <w:tr w:rsidR="00E07185" w:rsidRPr="005A437C" w14:paraId="5F64711B" w14:textId="77777777" w:rsidTr="005A437C">
        <w:trPr>
          <w:tblCellSpacing w:w="15" w:type="dxa"/>
        </w:trPr>
        <w:tc>
          <w:tcPr>
            <w:tcW w:w="0" w:type="auto"/>
            <w:vAlign w:val="center"/>
            <w:hideMark/>
          </w:tcPr>
          <w:p w14:paraId="12C2428B"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p>
        </w:tc>
        <w:tc>
          <w:tcPr>
            <w:tcW w:w="0" w:type="auto"/>
            <w:vAlign w:val="center"/>
            <w:hideMark/>
          </w:tcPr>
          <w:p w14:paraId="417F7D54"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52F7C725"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(0.407)</w:t>
            </w:r>
          </w:p>
        </w:tc>
        <w:tc>
          <w:tcPr>
            <w:tcW w:w="0" w:type="auto"/>
            <w:vAlign w:val="center"/>
            <w:hideMark/>
          </w:tcPr>
          <w:p w14:paraId="069FC929"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p>
        </w:tc>
        <w:tc>
          <w:tcPr>
            <w:tcW w:w="0" w:type="auto"/>
            <w:vAlign w:val="center"/>
            <w:hideMark/>
          </w:tcPr>
          <w:p w14:paraId="3AF4E0E4"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(0.372)</w:t>
            </w:r>
          </w:p>
        </w:tc>
      </w:tr>
      <w:tr w:rsidR="00E07185" w:rsidRPr="005A437C" w14:paraId="6EB76695" w14:textId="77777777" w:rsidTr="005A437C">
        <w:trPr>
          <w:tblCellSpacing w:w="15" w:type="dxa"/>
        </w:trPr>
        <w:tc>
          <w:tcPr>
            <w:tcW w:w="0" w:type="auto"/>
            <w:vAlign w:val="center"/>
            <w:hideMark/>
          </w:tcPr>
          <w:p w14:paraId="2B53F054"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p>
        </w:tc>
        <w:tc>
          <w:tcPr>
            <w:tcW w:w="0" w:type="auto"/>
            <w:vAlign w:val="center"/>
            <w:hideMark/>
          </w:tcPr>
          <w:p w14:paraId="4E377FFC"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4235CC99"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24F6F28F"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c>
          <w:tcPr>
            <w:tcW w:w="0" w:type="auto"/>
            <w:vAlign w:val="center"/>
            <w:hideMark/>
          </w:tcPr>
          <w:p w14:paraId="30C41DC9"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p>
        </w:tc>
      </w:tr>
      <w:tr w:rsidR="00E07185" w:rsidRPr="005A437C" w14:paraId="684DED3E" w14:textId="77777777" w:rsidTr="005A437C">
        <w:trPr>
          <w:tblCellSpacing w:w="15" w:type="dxa"/>
        </w:trPr>
        <w:tc>
          <w:tcPr>
            <w:tcW w:w="0" w:type="auto"/>
            <w:vAlign w:val="center"/>
            <w:hideMark/>
          </w:tcPr>
          <w:p w14:paraId="0CE755AC" w14:textId="73BE0A55" w:rsidR="005A437C" w:rsidRPr="005A437C" w:rsidRDefault="00E07185" w:rsidP="005A437C">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New Roman" w:hAnsi="Times"/>
                <w:sz w:val="20"/>
                <w:szCs w:val="20"/>
                <w:bdr w:val="none" w:sz="0" w:space="0" w:color="auto"/>
                <w:lang w:val="en-GB" w:eastAsia="en-GB"/>
              </w:rPr>
            </w:pPr>
            <w:r>
              <w:rPr>
                <w:rFonts w:ascii="Times" w:eastAsia="Times New Roman" w:hAnsi="Times"/>
                <w:sz w:val="20"/>
                <w:szCs w:val="20"/>
                <w:bdr w:val="none" w:sz="0" w:space="0" w:color="auto"/>
                <w:lang w:val="en-GB" w:eastAsia="en-GB"/>
              </w:rPr>
              <w:t>Positive x S</w:t>
            </w:r>
            <w:r w:rsidR="005A437C" w:rsidRPr="005A437C">
              <w:rPr>
                <w:rFonts w:ascii="Times" w:eastAsia="Times New Roman" w:hAnsi="Times"/>
                <w:sz w:val="20"/>
                <w:szCs w:val="20"/>
                <w:bdr w:val="none" w:sz="0" w:space="0" w:color="auto"/>
                <w:lang w:val="en-GB" w:eastAsia="en-GB"/>
              </w:rPr>
              <w:t>earch engine</w:t>
            </w:r>
          </w:p>
        </w:tc>
        <w:tc>
          <w:tcPr>
            <w:tcW w:w="0" w:type="auto"/>
            <w:vAlign w:val="center"/>
            <w:hideMark/>
          </w:tcPr>
          <w:p w14:paraId="21CE5E8F"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New Roman" w:hAnsi="Times"/>
                <w:sz w:val="20"/>
                <w:szCs w:val="20"/>
                <w:bdr w:val="none" w:sz="0" w:space="0" w:color="auto"/>
                <w:lang w:val="en-GB" w:eastAsia="en-GB"/>
              </w:rPr>
            </w:pPr>
          </w:p>
        </w:tc>
        <w:tc>
          <w:tcPr>
            <w:tcW w:w="0" w:type="auto"/>
            <w:vAlign w:val="center"/>
            <w:hideMark/>
          </w:tcPr>
          <w:p w14:paraId="050E5AD6"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-0.402</w:t>
            </w:r>
          </w:p>
        </w:tc>
        <w:tc>
          <w:tcPr>
            <w:tcW w:w="0" w:type="auto"/>
            <w:vAlign w:val="center"/>
            <w:hideMark/>
          </w:tcPr>
          <w:p w14:paraId="12BF70C7"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p>
        </w:tc>
        <w:tc>
          <w:tcPr>
            <w:tcW w:w="0" w:type="auto"/>
            <w:vAlign w:val="center"/>
            <w:hideMark/>
          </w:tcPr>
          <w:p w14:paraId="55563C23"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-0.753</w:t>
            </w:r>
            <w:r w:rsidRPr="005A437C">
              <w:rPr>
                <w:rFonts w:ascii="Times" w:eastAsia="Times New Roman" w:hAnsi="Times"/>
                <w:sz w:val="20"/>
                <w:szCs w:val="20"/>
                <w:bdr w:val="none" w:sz="0" w:space="0" w:color="auto"/>
                <w:vertAlign w:val="superscript"/>
                <w:lang w:val="en-GB" w:eastAsia="en-GB"/>
              </w:rPr>
              <w:t>*</w:t>
            </w:r>
          </w:p>
        </w:tc>
      </w:tr>
      <w:tr w:rsidR="00E07185" w:rsidRPr="005A437C" w14:paraId="5206983E" w14:textId="77777777" w:rsidTr="005A437C">
        <w:trPr>
          <w:tblCellSpacing w:w="15" w:type="dxa"/>
        </w:trPr>
        <w:tc>
          <w:tcPr>
            <w:tcW w:w="0" w:type="auto"/>
            <w:vAlign w:val="center"/>
            <w:hideMark/>
          </w:tcPr>
          <w:p w14:paraId="10935E42"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p>
        </w:tc>
        <w:tc>
          <w:tcPr>
            <w:tcW w:w="0" w:type="auto"/>
            <w:vAlign w:val="center"/>
            <w:hideMark/>
          </w:tcPr>
          <w:p w14:paraId="0093D1B0"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41DFF9E5"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(0.407)</w:t>
            </w:r>
          </w:p>
        </w:tc>
        <w:tc>
          <w:tcPr>
            <w:tcW w:w="0" w:type="auto"/>
            <w:vAlign w:val="center"/>
            <w:hideMark/>
          </w:tcPr>
          <w:p w14:paraId="48829F6F"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p>
        </w:tc>
        <w:tc>
          <w:tcPr>
            <w:tcW w:w="0" w:type="auto"/>
            <w:vAlign w:val="center"/>
            <w:hideMark/>
          </w:tcPr>
          <w:p w14:paraId="562B3113"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(0.372)</w:t>
            </w:r>
          </w:p>
        </w:tc>
      </w:tr>
      <w:tr w:rsidR="00E07185" w:rsidRPr="005A437C" w14:paraId="737D140C" w14:textId="77777777" w:rsidTr="005A437C">
        <w:trPr>
          <w:tblCellSpacing w:w="15" w:type="dxa"/>
        </w:trPr>
        <w:tc>
          <w:tcPr>
            <w:tcW w:w="0" w:type="auto"/>
            <w:vAlign w:val="center"/>
            <w:hideMark/>
          </w:tcPr>
          <w:p w14:paraId="620B6367"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4"/>
                <w:szCs w:val="4"/>
                <w:bdr w:val="none" w:sz="0" w:space="0" w:color="auto"/>
                <w:lang w:val="en-GB" w:eastAsia="en-GB"/>
              </w:rPr>
            </w:pPr>
          </w:p>
        </w:tc>
        <w:tc>
          <w:tcPr>
            <w:tcW w:w="0" w:type="auto"/>
            <w:vAlign w:val="center"/>
            <w:hideMark/>
          </w:tcPr>
          <w:p w14:paraId="69F1614C"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4"/>
                <w:szCs w:val="4"/>
                <w:bdr w:val="none" w:sz="0" w:space="0" w:color="auto"/>
                <w:lang w:val="en-GB" w:eastAsia="en-GB"/>
              </w:rPr>
            </w:pPr>
          </w:p>
        </w:tc>
        <w:tc>
          <w:tcPr>
            <w:tcW w:w="0" w:type="auto"/>
            <w:vAlign w:val="center"/>
            <w:hideMark/>
          </w:tcPr>
          <w:p w14:paraId="6C2E9C9D"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4"/>
                <w:szCs w:val="4"/>
                <w:bdr w:val="none" w:sz="0" w:space="0" w:color="auto"/>
                <w:lang w:val="en-GB" w:eastAsia="en-GB"/>
              </w:rPr>
            </w:pPr>
          </w:p>
        </w:tc>
        <w:tc>
          <w:tcPr>
            <w:tcW w:w="0" w:type="auto"/>
            <w:vAlign w:val="center"/>
            <w:hideMark/>
          </w:tcPr>
          <w:p w14:paraId="533B247A"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4"/>
                <w:szCs w:val="4"/>
                <w:bdr w:val="none" w:sz="0" w:space="0" w:color="auto"/>
                <w:lang w:val="en-GB" w:eastAsia="en-GB"/>
              </w:rPr>
            </w:pPr>
          </w:p>
        </w:tc>
        <w:tc>
          <w:tcPr>
            <w:tcW w:w="0" w:type="auto"/>
            <w:vAlign w:val="center"/>
            <w:hideMark/>
          </w:tcPr>
          <w:p w14:paraId="1EF33676"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4"/>
                <w:szCs w:val="4"/>
                <w:bdr w:val="none" w:sz="0" w:space="0" w:color="auto"/>
                <w:lang w:val="en-GB" w:eastAsia="en-GB"/>
              </w:rPr>
            </w:pPr>
          </w:p>
        </w:tc>
      </w:tr>
      <w:tr w:rsidR="00E07185" w:rsidRPr="005A437C" w14:paraId="49F9D0D5" w14:textId="77777777" w:rsidTr="005A437C">
        <w:trPr>
          <w:tblCellSpacing w:w="15" w:type="dxa"/>
        </w:trPr>
        <w:tc>
          <w:tcPr>
            <w:tcW w:w="0" w:type="auto"/>
            <w:vAlign w:val="center"/>
            <w:hideMark/>
          </w:tcPr>
          <w:p w14:paraId="2076FFA1" w14:textId="19212808" w:rsidR="005A437C" w:rsidRPr="005A437C" w:rsidRDefault="00E07185" w:rsidP="005A437C">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New Roman" w:hAnsi="Times"/>
                <w:sz w:val="20"/>
                <w:szCs w:val="20"/>
                <w:bdr w:val="none" w:sz="0" w:space="0" w:color="auto"/>
                <w:lang w:val="en-GB" w:eastAsia="en-GB"/>
              </w:rPr>
            </w:pPr>
            <w:r>
              <w:rPr>
                <w:rFonts w:ascii="Times" w:eastAsia="Times New Roman" w:hAnsi="Times"/>
                <w:sz w:val="20"/>
                <w:szCs w:val="20"/>
                <w:bdr w:val="none" w:sz="0" w:space="0" w:color="auto"/>
                <w:lang w:val="en-GB" w:eastAsia="en-GB"/>
              </w:rPr>
              <w:t>Negative x S</w:t>
            </w:r>
            <w:r w:rsidR="005A437C" w:rsidRPr="005A437C">
              <w:rPr>
                <w:rFonts w:ascii="Times" w:eastAsia="Times New Roman" w:hAnsi="Times"/>
                <w:sz w:val="20"/>
                <w:szCs w:val="20"/>
                <w:bdr w:val="none" w:sz="0" w:space="0" w:color="auto"/>
                <w:lang w:val="en-GB" w:eastAsia="en-GB"/>
              </w:rPr>
              <w:t>earch engine</w:t>
            </w:r>
          </w:p>
        </w:tc>
        <w:tc>
          <w:tcPr>
            <w:tcW w:w="0" w:type="auto"/>
            <w:vAlign w:val="center"/>
            <w:hideMark/>
          </w:tcPr>
          <w:p w14:paraId="1039934A"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New Roman" w:hAnsi="Times"/>
                <w:sz w:val="20"/>
                <w:szCs w:val="20"/>
                <w:bdr w:val="none" w:sz="0" w:space="0" w:color="auto"/>
                <w:lang w:val="en-GB" w:eastAsia="en-GB"/>
              </w:rPr>
            </w:pPr>
          </w:p>
        </w:tc>
        <w:tc>
          <w:tcPr>
            <w:tcW w:w="0" w:type="auto"/>
            <w:vAlign w:val="center"/>
            <w:hideMark/>
          </w:tcPr>
          <w:p w14:paraId="0BD44285"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-0.008</w:t>
            </w:r>
          </w:p>
        </w:tc>
        <w:tc>
          <w:tcPr>
            <w:tcW w:w="0" w:type="auto"/>
            <w:vAlign w:val="center"/>
            <w:hideMark/>
          </w:tcPr>
          <w:p w14:paraId="6908AA7A"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p>
        </w:tc>
        <w:tc>
          <w:tcPr>
            <w:tcW w:w="0" w:type="auto"/>
            <w:vAlign w:val="center"/>
            <w:hideMark/>
          </w:tcPr>
          <w:p w14:paraId="0C80F313"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-0.497</w:t>
            </w:r>
          </w:p>
        </w:tc>
      </w:tr>
      <w:tr w:rsidR="00E07185" w:rsidRPr="005A437C" w14:paraId="259AF778" w14:textId="77777777" w:rsidTr="00935196">
        <w:trPr>
          <w:trHeight w:val="263"/>
          <w:tblCellSpacing w:w="15" w:type="dxa"/>
        </w:trPr>
        <w:tc>
          <w:tcPr>
            <w:tcW w:w="0" w:type="auto"/>
            <w:vAlign w:val="center"/>
            <w:hideMark/>
          </w:tcPr>
          <w:p w14:paraId="0FCD464F"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p>
        </w:tc>
        <w:tc>
          <w:tcPr>
            <w:tcW w:w="0" w:type="auto"/>
            <w:vAlign w:val="center"/>
            <w:hideMark/>
          </w:tcPr>
          <w:p w14:paraId="510F10C0"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GB" w:eastAsia="en-GB"/>
              </w:rPr>
            </w:pPr>
          </w:p>
        </w:tc>
        <w:tc>
          <w:tcPr>
            <w:tcW w:w="0" w:type="auto"/>
            <w:vAlign w:val="center"/>
            <w:hideMark/>
          </w:tcPr>
          <w:p w14:paraId="4A027D9A"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(0.405)</w:t>
            </w:r>
          </w:p>
        </w:tc>
        <w:tc>
          <w:tcPr>
            <w:tcW w:w="0" w:type="auto"/>
            <w:vAlign w:val="center"/>
            <w:hideMark/>
          </w:tcPr>
          <w:p w14:paraId="5C994D58"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p>
        </w:tc>
        <w:tc>
          <w:tcPr>
            <w:tcW w:w="0" w:type="auto"/>
            <w:vAlign w:val="center"/>
            <w:hideMark/>
          </w:tcPr>
          <w:p w14:paraId="0038FEFE"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(0.370)</w:t>
            </w:r>
          </w:p>
        </w:tc>
      </w:tr>
      <w:tr w:rsidR="00E07185" w:rsidRPr="005A437C" w14:paraId="097D5D29" w14:textId="77777777" w:rsidTr="005A437C">
        <w:trPr>
          <w:tblCellSpacing w:w="15" w:type="dxa"/>
        </w:trPr>
        <w:tc>
          <w:tcPr>
            <w:tcW w:w="0" w:type="auto"/>
            <w:vAlign w:val="center"/>
            <w:hideMark/>
          </w:tcPr>
          <w:p w14:paraId="45147BFB"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4"/>
                <w:szCs w:val="4"/>
                <w:bdr w:val="none" w:sz="0" w:space="0" w:color="auto"/>
                <w:lang w:val="en-GB" w:eastAsia="en-GB"/>
              </w:rPr>
            </w:pPr>
          </w:p>
        </w:tc>
        <w:tc>
          <w:tcPr>
            <w:tcW w:w="0" w:type="auto"/>
            <w:vAlign w:val="center"/>
            <w:hideMark/>
          </w:tcPr>
          <w:p w14:paraId="3DE515B0"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4"/>
                <w:szCs w:val="4"/>
                <w:bdr w:val="none" w:sz="0" w:space="0" w:color="auto"/>
                <w:lang w:val="en-GB" w:eastAsia="en-GB"/>
              </w:rPr>
            </w:pPr>
          </w:p>
        </w:tc>
        <w:tc>
          <w:tcPr>
            <w:tcW w:w="0" w:type="auto"/>
            <w:vAlign w:val="center"/>
            <w:hideMark/>
          </w:tcPr>
          <w:p w14:paraId="187DE20C"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4"/>
                <w:szCs w:val="4"/>
                <w:bdr w:val="none" w:sz="0" w:space="0" w:color="auto"/>
                <w:lang w:val="en-GB" w:eastAsia="en-GB"/>
              </w:rPr>
            </w:pPr>
          </w:p>
        </w:tc>
        <w:tc>
          <w:tcPr>
            <w:tcW w:w="0" w:type="auto"/>
            <w:vAlign w:val="center"/>
            <w:hideMark/>
          </w:tcPr>
          <w:p w14:paraId="3055A96C"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4"/>
                <w:szCs w:val="4"/>
                <w:bdr w:val="none" w:sz="0" w:space="0" w:color="auto"/>
                <w:lang w:val="en-GB" w:eastAsia="en-GB"/>
              </w:rPr>
            </w:pPr>
          </w:p>
        </w:tc>
        <w:tc>
          <w:tcPr>
            <w:tcW w:w="0" w:type="auto"/>
            <w:vAlign w:val="center"/>
            <w:hideMark/>
          </w:tcPr>
          <w:p w14:paraId="61515D83"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4"/>
                <w:szCs w:val="4"/>
                <w:bdr w:val="none" w:sz="0" w:space="0" w:color="auto"/>
                <w:lang w:val="en-GB" w:eastAsia="en-GB"/>
              </w:rPr>
            </w:pPr>
          </w:p>
        </w:tc>
      </w:tr>
      <w:tr w:rsidR="00E07185" w:rsidRPr="005A437C" w14:paraId="3E8DC9F6" w14:textId="77777777" w:rsidTr="005A437C">
        <w:trPr>
          <w:tblCellSpacing w:w="15" w:type="dxa"/>
        </w:trPr>
        <w:tc>
          <w:tcPr>
            <w:tcW w:w="0" w:type="auto"/>
            <w:vAlign w:val="center"/>
            <w:hideMark/>
          </w:tcPr>
          <w:p w14:paraId="296B96F5"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Constant</w:t>
            </w:r>
          </w:p>
        </w:tc>
        <w:tc>
          <w:tcPr>
            <w:tcW w:w="0" w:type="auto"/>
            <w:vAlign w:val="center"/>
            <w:hideMark/>
          </w:tcPr>
          <w:p w14:paraId="1F8AFD2A"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5.638</w:t>
            </w:r>
            <w:r w:rsidRPr="005A437C">
              <w:rPr>
                <w:rFonts w:ascii="Times" w:eastAsia="Times New Roman" w:hAnsi="Times"/>
                <w:sz w:val="20"/>
                <w:szCs w:val="20"/>
                <w:bdr w:val="none" w:sz="0" w:space="0" w:color="auto"/>
                <w:vertAlign w:val="superscript"/>
                <w:lang w:val="en-GB" w:eastAsia="en-GB"/>
              </w:rPr>
              <w:t>***</w:t>
            </w:r>
          </w:p>
        </w:tc>
        <w:tc>
          <w:tcPr>
            <w:tcW w:w="0" w:type="auto"/>
            <w:vAlign w:val="center"/>
            <w:hideMark/>
          </w:tcPr>
          <w:p w14:paraId="321EE4AA"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5.564</w:t>
            </w:r>
            <w:r w:rsidRPr="005A437C">
              <w:rPr>
                <w:rFonts w:ascii="Times" w:eastAsia="Times New Roman" w:hAnsi="Times"/>
                <w:sz w:val="20"/>
                <w:szCs w:val="20"/>
                <w:bdr w:val="none" w:sz="0" w:space="0" w:color="auto"/>
                <w:vertAlign w:val="superscript"/>
                <w:lang w:val="en-GB" w:eastAsia="en-GB"/>
              </w:rPr>
              <w:t>***</w:t>
            </w:r>
          </w:p>
        </w:tc>
        <w:tc>
          <w:tcPr>
            <w:tcW w:w="0" w:type="auto"/>
            <w:vAlign w:val="center"/>
            <w:hideMark/>
          </w:tcPr>
          <w:p w14:paraId="66370E45"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5.492</w:t>
            </w:r>
            <w:r w:rsidRPr="005A437C">
              <w:rPr>
                <w:rFonts w:ascii="Times" w:eastAsia="Times New Roman" w:hAnsi="Times"/>
                <w:sz w:val="20"/>
                <w:szCs w:val="20"/>
                <w:bdr w:val="none" w:sz="0" w:space="0" w:color="auto"/>
                <w:vertAlign w:val="superscript"/>
                <w:lang w:val="en-GB" w:eastAsia="en-GB"/>
              </w:rPr>
              <w:t>***</w:t>
            </w:r>
          </w:p>
        </w:tc>
        <w:tc>
          <w:tcPr>
            <w:tcW w:w="0" w:type="auto"/>
            <w:vAlign w:val="center"/>
            <w:hideMark/>
          </w:tcPr>
          <w:p w14:paraId="692B55F7"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5.027</w:t>
            </w:r>
            <w:r w:rsidRPr="005A437C">
              <w:rPr>
                <w:rFonts w:ascii="Times" w:eastAsia="Times New Roman" w:hAnsi="Times"/>
                <w:sz w:val="20"/>
                <w:szCs w:val="20"/>
                <w:bdr w:val="none" w:sz="0" w:space="0" w:color="auto"/>
                <w:vertAlign w:val="superscript"/>
                <w:lang w:val="en-GB" w:eastAsia="en-GB"/>
              </w:rPr>
              <w:t>***</w:t>
            </w:r>
          </w:p>
        </w:tc>
      </w:tr>
      <w:tr w:rsidR="00E07185" w:rsidRPr="005A437C" w14:paraId="60AD5C21" w14:textId="77777777" w:rsidTr="005A437C">
        <w:trPr>
          <w:tblCellSpacing w:w="15" w:type="dxa"/>
        </w:trPr>
        <w:tc>
          <w:tcPr>
            <w:tcW w:w="0" w:type="auto"/>
            <w:vAlign w:val="center"/>
            <w:hideMark/>
          </w:tcPr>
          <w:p w14:paraId="6089A50D"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p>
        </w:tc>
        <w:tc>
          <w:tcPr>
            <w:tcW w:w="0" w:type="auto"/>
            <w:vAlign w:val="center"/>
            <w:hideMark/>
          </w:tcPr>
          <w:p w14:paraId="1B8DD6E4"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(0.143)</w:t>
            </w:r>
          </w:p>
        </w:tc>
        <w:tc>
          <w:tcPr>
            <w:tcW w:w="0" w:type="auto"/>
            <w:vAlign w:val="center"/>
            <w:hideMark/>
          </w:tcPr>
          <w:p w14:paraId="2B79A346"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(0.204)</w:t>
            </w:r>
          </w:p>
        </w:tc>
        <w:tc>
          <w:tcPr>
            <w:tcW w:w="0" w:type="auto"/>
            <w:vAlign w:val="center"/>
            <w:hideMark/>
          </w:tcPr>
          <w:p w14:paraId="747981FA"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(0.133)</w:t>
            </w:r>
          </w:p>
        </w:tc>
        <w:tc>
          <w:tcPr>
            <w:tcW w:w="0" w:type="auto"/>
            <w:vAlign w:val="center"/>
            <w:hideMark/>
          </w:tcPr>
          <w:p w14:paraId="747C53F2"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(0.187)</w:t>
            </w:r>
          </w:p>
        </w:tc>
      </w:tr>
      <w:tr w:rsidR="00E07185" w:rsidRPr="005A437C" w14:paraId="3929A2AC" w14:textId="77777777" w:rsidTr="00935196">
        <w:trPr>
          <w:trHeight w:val="109"/>
          <w:tblCellSpacing w:w="15" w:type="dxa"/>
        </w:trPr>
        <w:tc>
          <w:tcPr>
            <w:tcW w:w="0" w:type="auto"/>
            <w:vAlign w:val="center"/>
            <w:hideMark/>
          </w:tcPr>
          <w:p w14:paraId="75B44982"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4"/>
                <w:szCs w:val="4"/>
                <w:bdr w:val="none" w:sz="0" w:space="0" w:color="auto"/>
                <w:lang w:val="en-GB" w:eastAsia="en-GB"/>
              </w:rPr>
            </w:pPr>
          </w:p>
        </w:tc>
        <w:tc>
          <w:tcPr>
            <w:tcW w:w="0" w:type="auto"/>
            <w:vAlign w:val="center"/>
            <w:hideMark/>
          </w:tcPr>
          <w:p w14:paraId="2074F32B"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4"/>
                <w:szCs w:val="4"/>
                <w:bdr w:val="none" w:sz="0" w:space="0" w:color="auto"/>
                <w:lang w:val="en-GB" w:eastAsia="en-GB"/>
              </w:rPr>
            </w:pPr>
          </w:p>
        </w:tc>
        <w:tc>
          <w:tcPr>
            <w:tcW w:w="0" w:type="auto"/>
            <w:vAlign w:val="center"/>
            <w:hideMark/>
          </w:tcPr>
          <w:p w14:paraId="41A184AC" w14:textId="77777777" w:rsidR="005A437C" w:rsidRPr="000323A9"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4"/>
                <w:szCs w:val="4"/>
                <w:bdr w:val="none" w:sz="0" w:space="0" w:color="auto"/>
                <w:lang w:val="en-GB" w:eastAsia="en-GB"/>
              </w:rPr>
            </w:pPr>
          </w:p>
        </w:tc>
        <w:tc>
          <w:tcPr>
            <w:tcW w:w="0" w:type="auto"/>
            <w:vAlign w:val="center"/>
            <w:hideMark/>
          </w:tcPr>
          <w:p w14:paraId="6C6BA255"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4"/>
                <w:szCs w:val="4"/>
                <w:bdr w:val="none" w:sz="0" w:space="0" w:color="auto"/>
                <w:lang w:val="en-GB" w:eastAsia="en-GB"/>
              </w:rPr>
            </w:pPr>
          </w:p>
        </w:tc>
        <w:tc>
          <w:tcPr>
            <w:tcW w:w="0" w:type="auto"/>
            <w:vAlign w:val="center"/>
            <w:hideMark/>
          </w:tcPr>
          <w:p w14:paraId="783F8DA3"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4"/>
                <w:szCs w:val="4"/>
                <w:bdr w:val="none" w:sz="0" w:space="0" w:color="auto"/>
                <w:lang w:val="en-GB" w:eastAsia="en-GB"/>
              </w:rPr>
            </w:pPr>
          </w:p>
        </w:tc>
      </w:tr>
      <w:tr w:rsidR="005A437C" w:rsidRPr="005A437C" w14:paraId="2E7C6739" w14:textId="77777777" w:rsidTr="005A437C">
        <w:trPr>
          <w:tblCellSpacing w:w="15" w:type="dxa"/>
        </w:trPr>
        <w:tc>
          <w:tcPr>
            <w:tcW w:w="0" w:type="auto"/>
            <w:gridSpan w:val="5"/>
            <w:tcBorders>
              <w:bottom w:val="single" w:sz="6" w:space="0" w:color="000000"/>
            </w:tcBorders>
            <w:vAlign w:val="center"/>
            <w:hideMark/>
          </w:tcPr>
          <w:p w14:paraId="0D526F16" w14:textId="77777777" w:rsidR="005A437C" w:rsidRPr="000323A9"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4"/>
                <w:szCs w:val="4"/>
                <w:bdr w:val="none" w:sz="0" w:space="0" w:color="auto"/>
                <w:lang w:val="en-GB" w:eastAsia="en-GB"/>
              </w:rPr>
            </w:pPr>
          </w:p>
        </w:tc>
      </w:tr>
      <w:tr w:rsidR="00E07185" w:rsidRPr="005A437C" w14:paraId="655D2127" w14:textId="77777777" w:rsidTr="005A437C">
        <w:trPr>
          <w:tblCellSpacing w:w="15" w:type="dxa"/>
        </w:trPr>
        <w:tc>
          <w:tcPr>
            <w:tcW w:w="0" w:type="auto"/>
            <w:vAlign w:val="center"/>
            <w:hideMark/>
          </w:tcPr>
          <w:p w14:paraId="7590D370"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Observations</w:t>
            </w:r>
          </w:p>
        </w:tc>
        <w:tc>
          <w:tcPr>
            <w:tcW w:w="0" w:type="auto"/>
            <w:vAlign w:val="center"/>
            <w:hideMark/>
          </w:tcPr>
          <w:p w14:paraId="500C78CE"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1,200</w:t>
            </w:r>
          </w:p>
        </w:tc>
        <w:tc>
          <w:tcPr>
            <w:tcW w:w="0" w:type="auto"/>
            <w:vAlign w:val="center"/>
            <w:hideMark/>
          </w:tcPr>
          <w:p w14:paraId="09836044"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1,200</w:t>
            </w:r>
          </w:p>
        </w:tc>
        <w:tc>
          <w:tcPr>
            <w:tcW w:w="0" w:type="auto"/>
            <w:vAlign w:val="center"/>
            <w:hideMark/>
          </w:tcPr>
          <w:p w14:paraId="1010B39F"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1,200</w:t>
            </w:r>
          </w:p>
        </w:tc>
        <w:tc>
          <w:tcPr>
            <w:tcW w:w="0" w:type="auto"/>
            <w:vAlign w:val="center"/>
            <w:hideMark/>
          </w:tcPr>
          <w:p w14:paraId="6BC7A6F6"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1,200</w:t>
            </w:r>
          </w:p>
        </w:tc>
      </w:tr>
      <w:tr w:rsidR="00E07185" w:rsidRPr="005A437C" w14:paraId="6BE89408" w14:textId="77777777" w:rsidTr="005A437C">
        <w:trPr>
          <w:tblCellSpacing w:w="15" w:type="dxa"/>
        </w:trPr>
        <w:tc>
          <w:tcPr>
            <w:tcW w:w="0" w:type="auto"/>
            <w:vAlign w:val="center"/>
            <w:hideMark/>
          </w:tcPr>
          <w:p w14:paraId="40CDC3B0"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R</w:t>
            </w:r>
            <w:r w:rsidRPr="005A437C">
              <w:rPr>
                <w:rFonts w:ascii="Times" w:eastAsia="Times New Roman" w:hAnsi="Times"/>
                <w:sz w:val="20"/>
                <w:szCs w:val="20"/>
                <w:bdr w:val="none" w:sz="0" w:space="0" w:color="auto"/>
                <w:vertAlign w:val="superscript"/>
                <w:lang w:val="en-GB" w:eastAsia="en-GB"/>
              </w:rPr>
              <w:t>2</w:t>
            </w:r>
          </w:p>
        </w:tc>
        <w:tc>
          <w:tcPr>
            <w:tcW w:w="0" w:type="auto"/>
            <w:vAlign w:val="center"/>
            <w:hideMark/>
          </w:tcPr>
          <w:p w14:paraId="30D90DB5"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0.082</w:t>
            </w:r>
          </w:p>
        </w:tc>
        <w:tc>
          <w:tcPr>
            <w:tcW w:w="0" w:type="auto"/>
            <w:vAlign w:val="center"/>
            <w:hideMark/>
          </w:tcPr>
          <w:p w14:paraId="11EF9945"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0.083</w:t>
            </w:r>
          </w:p>
        </w:tc>
        <w:tc>
          <w:tcPr>
            <w:tcW w:w="0" w:type="auto"/>
            <w:vAlign w:val="center"/>
            <w:hideMark/>
          </w:tcPr>
          <w:p w14:paraId="2FD7AE9B"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0.008</w:t>
            </w:r>
          </w:p>
        </w:tc>
        <w:tc>
          <w:tcPr>
            <w:tcW w:w="0" w:type="auto"/>
            <w:vAlign w:val="center"/>
            <w:hideMark/>
          </w:tcPr>
          <w:p w14:paraId="00522F2D"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0.040</w:t>
            </w:r>
          </w:p>
        </w:tc>
      </w:tr>
      <w:tr w:rsidR="00E07185" w:rsidRPr="005A437C" w14:paraId="5FC92E92" w14:textId="77777777" w:rsidTr="00935196">
        <w:trPr>
          <w:trHeight w:val="277"/>
          <w:tblCellSpacing w:w="15" w:type="dxa"/>
        </w:trPr>
        <w:tc>
          <w:tcPr>
            <w:tcW w:w="0" w:type="auto"/>
            <w:vAlign w:val="center"/>
            <w:hideMark/>
          </w:tcPr>
          <w:p w14:paraId="5483EA12"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Adjusted R</w:t>
            </w:r>
            <w:r w:rsidRPr="005A437C">
              <w:rPr>
                <w:rFonts w:ascii="Times" w:eastAsia="Times New Roman" w:hAnsi="Times"/>
                <w:sz w:val="20"/>
                <w:szCs w:val="20"/>
                <w:bdr w:val="none" w:sz="0" w:space="0" w:color="auto"/>
                <w:vertAlign w:val="superscript"/>
                <w:lang w:val="en-GB" w:eastAsia="en-GB"/>
              </w:rPr>
              <w:t>2</w:t>
            </w:r>
          </w:p>
        </w:tc>
        <w:tc>
          <w:tcPr>
            <w:tcW w:w="0" w:type="auto"/>
            <w:vAlign w:val="center"/>
            <w:hideMark/>
          </w:tcPr>
          <w:p w14:paraId="63B7A3CE"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0.080</w:t>
            </w:r>
          </w:p>
        </w:tc>
        <w:tc>
          <w:tcPr>
            <w:tcW w:w="0" w:type="auto"/>
            <w:vAlign w:val="center"/>
            <w:hideMark/>
          </w:tcPr>
          <w:p w14:paraId="17140BED"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0.078</w:t>
            </w:r>
          </w:p>
        </w:tc>
        <w:tc>
          <w:tcPr>
            <w:tcW w:w="0" w:type="auto"/>
            <w:vAlign w:val="center"/>
            <w:hideMark/>
          </w:tcPr>
          <w:p w14:paraId="771A40C3"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0.006</w:t>
            </w:r>
          </w:p>
        </w:tc>
        <w:tc>
          <w:tcPr>
            <w:tcW w:w="0" w:type="auto"/>
            <w:vAlign w:val="center"/>
            <w:hideMark/>
          </w:tcPr>
          <w:p w14:paraId="4533657C"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lang w:val="en-GB" w:eastAsia="en-GB"/>
              </w:rPr>
              <w:t>0.034</w:t>
            </w:r>
          </w:p>
        </w:tc>
      </w:tr>
      <w:tr w:rsidR="005A437C" w:rsidRPr="005A437C" w14:paraId="52B62093" w14:textId="77777777" w:rsidTr="005A437C">
        <w:trPr>
          <w:tblCellSpacing w:w="15" w:type="dxa"/>
        </w:trPr>
        <w:tc>
          <w:tcPr>
            <w:tcW w:w="0" w:type="auto"/>
            <w:gridSpan w:val="5"/>
            <w:tcBorders>
              <w:bottom w:val="single" w:sz="6" w:space="0" w:color="000000"/>
            </w:tcBorders>
            <w:vAlign w:val="center"/>
            <w:hideMark/>
          </w:tcPr>
          <w:p w14:paraId="4F3F83F5" w14:textId="77777777" w:rsidR="005A437C" w:rsidRPr="00935196"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sz w:val="4"/>
                <w:szCs w:val="4"/>
                <w:bdr w:val="none" w:sz="0" w:space="0" w:color="auto"/>
                <w:lang w:val="en-GB" w:eastAsia="en-GB"/>
              </w:rPr>
            </w:pPr>
          </w:p>
        </w:tc>
      </w:tr>
      <w:tr w:rsidR="00432057" w:rsidRPr="005A437C" w14:paraId="79FA5F26" w14:textId="77777777" w:rsidTr="005A437C">
        <w:trPr>
          <w:tblCellSpacing w:w="15" w:type="dxa"/>
        </w:trPr>
        <w:tc>
          <w:tcPr>
            <w:tcW w:w="0" w:type="auto"/>
            <w:vAlign w:val="center"/>
            <w:hideMark/>
          </w:tcPr>
          <w:p w14:paraId="300C87B0"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New Roman" w:hAnsi="Times"/>
                <w:sz w:val="20"/>
                <w:szCs w:val="20"/>
                <w:bdr w:val="none" w:sz="0" w:space="0" w:color="auto"/>
                <w:lang w:val="en-GB" w:eastAsia="en-GB"/>
              </w:rPr>
            </w:pPr>
            <w:r w:rsidRPr="005A437C">
              <w:rPr>
                <w:rFonts w:ascii="Times" w:eastAsia="Times New Roman" w:hAnsi="Times"/>
                <w:i/>
                <w:iCs/>
                <w:sz w:val="20"/>
                <w:szCs w:val="20"/>
                <w:bdr w:val="none" w:sz="0" w:space="0" w:color="auto"/>
                <w:lang w:val="en-GB" w:eastAsia="en-GB"/>
              </w:rPr>
              <w:t>Note:</w:t>
            </w:r>
          </w:p>
        </w:tc>
        <w:tc>
          <w:tcPr>
            <w:tcW w:w="0" w:type="auto"/>
            <w:gridSpan w:val="4"/>
            <w:vAlign w:val="center"/>
            <w:hideMark/>
          </w:tcPr>
          <w:p w14:paraId="6BBE2E12" w14:textId="77777777" w:rsidR="005A437C" w:rsidRPr="005A437C" w:rsidRDefault="005A437C" w:rsidP="005A437C">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w:eastAsia="Times New Roman" w:hAnsi="Times"/>
                <w:sz w:val="20"/>
                <w:szCs w:val="20"/>
                <w:bdr w:val="none" w:sz="0" w:space="0" w:color="auto"/>
                <w:lang w:val="en-GB" w:eastAsia="en-GB"/>
              </w:rPr>
            </w:pPr>
            <w:r w:rsidRPr="005A437C">
              <w:rPr>
                <w:rFonts w:ascii="Times" w:eastAsia="Times New Roman" w:hAnsi="Times"/>
                <w:sz w:val="20"/>
                <w:szCs w:val="20"/>
                <w:bdr w:val="none" w:sz="0" w:space="0" w:color="auto"/>
                <w:vertAlign w:val="superscript"/>
                <w:lang w:val="en-GB" w:eastAsia="en-GB"/>
              </w:rPr>
              <w:t>*</w:t>
            </w:r>
            <w:r w:rsidRPr="005A437C">
              <w:rPr>
                <w:rFonts w:ascii="Times" w:eastAsia="Times New Roman" w:hAnsi="Times"/>
                <w:sz w:val="20"/>
                <w:szCs w:val="20"/>
                <w:bdr w:val="none" w:sz="0" w:space="0" w:color="auto"/>
                <w:lang w:val="en-GB" w:eastAsia="en-GB"/>
              </w:rPr>
              <w:t>p&lt;0.05; </w:t>
            </w:r>
            <w:r w:rsidRPr="005A437C">
              <w:rPr>
                <w:rFonts w:ascii="Times" w:eastAsia="Times New Roman" w:hAnsi="Times"/>
                <w:sz w:val="20"/>
                <w:szCs w:val="20"/>
                <w:bdr w:val="none" w:sz="0" w:space="0" w:color="auto"/>
                <w:vertAlign w:val="superscript"/>
                <w:lang w:val="en-GB" w:eastAsia="en-GB"/>
              </w:rPr>
              <w:t>**</w:t>
            </w:r>
            <w:r w:rsidRPr="005A437C">
              <w:rPr>
                <w:rFonts w:ascii="Times" w:eastAsia="Times New Roman" w:hAnsi="Times"/>
                <w:sz w:val="20"/>
                <w:szCs w:val="20"/>
                <w:bdr w:val="none" w:sz="0" w:space="0" w:color="auto"/>
                <w:lang w:val="en-GB" w:eastAsia="en-GB"/>
              </w:rPr>
              <w:t>p&lt;0.01; </w:t>
            </w:r>
            <w:r w:rsidRPr="005A437C">
              <w:rPr>
                <w:rFonts w:ascii="Times" w:eastAsia="Times New Roman" w:hAnsi="Times"/>
                <w:sz w:val="20"/>
                <w:szCs w:val="20"/>
                <w:bdr w:val="none" w:sz="0" w:space="0" w:color="auto"/>
                <w:vertAlign w:val="superscript"/>
                <w:lang w:val="en-GB" w:eastAsia="en-GB"/>
              </w:rPr>
              <w:t>***</w:t>
            </w:r>
            <w:r w:rsidRPr="005A437C">
              <w:rPr>
                <w:rFonts w:ascii="Times" w:eastAsia="Times New Roman" w:hAnsi="Times"/>
                <w:sz w:val="20"/>
                <w:szCs w:val="20"/>
                <w:bdr w:val="none" w:sz="0" w:space="0" w:color="auto"/>
                <w:lang w:val="en-GB" w:eastAsia="en-GB"/>
              </w:rPr>
              <w:t>p&lt;0.001</w:t>
            </w:r>
          </w:p>
        </w:tc>
      </w:tr>
    </w:tbl>
    <w:p w14:paraId="24B7D277" w14:textId="77777777" w:rsidR="005A437C" w:rsidRDefault="005A437C" w:rsidP="002913BD">
      <w:pPr>
        <w:pStyle w:val="Body"/>
        <w:spacing w:line="480" w:lineRule="auto"/>
        <w:jc w:val="both"/>
        <w:rPr>
          <w:lang w:val="en-US"/>
        </w:rPr>
      </w:pPr>
    </w:p>
    <w:p w14:paraId="13147B44" w14:textId="77777777" w:rsidR="003C7437" w:rsidRDefault="003C7437">
      <w:pPr>
        <w:pStyle w:val="Body"/>
        <w:spacing w:line="480" w:lineRule="auto"/>
        <w:jc w:val="both"/>
        <w:rPr>
          <w:color w:val="C57838"/>
          <w:lang w:val="en-US"/>
        </w:rPr>
      </w:pPr>
    </w:p>
    <w:p w14:paraId="7030B4C8" w14:textId="77777777" w:rsidR="00815988" w:rsidRDefault="00CC0847">
      <w:pPr>
        <w:pStyle w:val="Body"/>
        <w:spacing w:line="480" w:lineRule="auto"/>
        <w:jc w:val="both"/>
        <w:rPr>
          <w:color w:val="C57838"/>
          <w:lang w:val="en-US"/>
        </w:rPr>
      </w:pPr>
      <w:r>
        <w:rPr>
          <w:color w:val="C57838"/>
          <w:lang w:val="en-US"/>
        </w:rPr>
        <w:t>IMI ASYLUM/TRUST</w:t>
      </w:r>
    </w:p>
    <w:p w14:paraId="17946002" w14:textId="6681FE03" w:rsidR="00CC0847" w:rsidRDefault="00EA18A7" w:rsidP="00CC0847">
      <w:pPr>
        <w:pStyle w:val="Body"/>
        <w:spacing w:line="480" w:lineRule="auto"/>
        <w:jc w:val="both"/>
        <w:rPr>
          <w:color w:val="BFBFBF" w:themeColor="background1" w:themeShade="BF"/>
          <w:lang w:val="en-US"/>
        </w:rPr>
      </w:pPr>
      <w:r>
        <w:rPr>
          <w:lang w:val="en-US"/>
        </w:rPr>
        <w:t>As we have seen trust into the search engine plays a significant role</w:t>
      </w:r>
      <w:r w:rsidR="000326EA">
        <w:rPr>
          <w:lang w:val="en-US"/>
        </w:rPr>
        <w:t xml:space="preserve"> and recent research suggests that political trust is moderated by individual’s political orientation</w:t>
      </w:r>
      <w:r w:rsidR="00EE59F3">
        <w:rPr>
          <w:lang w:val="en-US"/>
        </w:rPr>
        <w:t xml:space="preserve"> </w:t>
      </w:r>
      <w:r w:rsidR="00596AA4">
        <w:rPr>
          <w:lang w:val="en-US"/>
        </w:rPr>
        <w:t xml:space="preserve">by showing that </w:t>
      </w:r>
      <w:r w:rsidR="00DF2E4A">
        <w:rPr>
          <w:lang w:val="en-US"/>
        </w:rPr>
        <w:t xml:space="preserve">only conservative US citizens increased their trust into the US government while it was decreased for strong liberal ones </w:t>
      </w:r>
      <w:r w:rsidR="00EE59F3">
        <w:rPr>
          <w:lang w:val="en-US"/>
        </w:rPr>
        <w:t>(</w:t>
      </w:r>
      <w:proofErr w:type="spellStart"/>
      <w:r w:rsidR="00EE59F3" w:rsidRPr="003D0F93">
        <w:rPr>
          <w:highlight w:val="yellow"/>
          <w:lang w:val="en-US"/>
        </w:rPr>
        <w:t>Ogyanova</w:t>
      </w:r>
      <w:proofErr w:type="spellEnd"/>
      <w:r w:rsidR="00EE59F3">
        <w:rPr>
          <w:lang w:val="en-US"/>
        </w:rPr>
        <w:t>)</w:t>
      </w:r>
      <w:r w:rsidR="00D120B6">
        <w:rPr>
          <w:lang w:val="en-US"/>
        </w:rPr>
        <w:t xml:space="preserve">. </w:t>
      </w:r>
      <w:r w:rsidR="00EE59F3">
        <w:rPr>
          <w:lang w:val="en-US"/>
        </w:rPr>
        <w:t>The political orientation may also play a role for trust into search engine content. Therefore, I</w:t>
      </w:r>
      <w:r w:rsidR="00D120B6">
        <w:rPr>
          <w:lang w:val="en-US"/>
        </w:rPr>
        <w:t xml:space="preserve"> take </w:t>
      </w:r>
      <w:r w:rsidR="000326EA">
        <w:rPr>
          <w:lang w:val="en-US"/>
        </w:rPr>
        <w:t xml:space="preserve">a </w:t>
      </w:r>
      <w:r w:rsidR="00D120B6">
        <w:rPr>
          <w:lang w:val="en-US"/>
        </w:rPr>
        <w:t>deeper look</w:t>
      </w:r>
      <w:r w:rsidR="000326EA">
        <w:rPr>
          <w:lang w:val="en-US"/>
        </w:rPr>
        <w:t xml:space="preserve"> into the trust in the content to examine whether it varies with the participants’ political orientation. I</w:t>
      </w:r>
      <w:r w:rsidR="00D120B6">
        <w:rPr>
          <w:lang w:val="en-US"/>
        </w:rPr>
        <w:t>t becomes apparent that hate speech is trusted least but the trust is much higher into hate speech when individuals have a right political identity</w:t>
      </w:r>
      <w:r w:rsidR="00CE09A6">
        <w:rPr>
          <w:lang w:val="en-US"/>
        </w:rPr>
        <w:t xml:space="preserve"> (see Model 1, Table 3)</w:t>
      </w:r>
      <w:r w:rsidR="008449FB">
        <w:rPr>
          <w:lang w:val="en-US"/>
        </w:rPr>
        <w:t xml:space="preserve">. </w:t>
      </w:r>
      <w:r w:rsidR="00CE09A6">
        <w:rPr>
          <w:lang w:val="en-US"/>
        </w:rPr>
        <w:t xml:space="preserve">Populist individuals (see Model 2) do also trust more into hate speech than less populist individuals, but the difference is not statistically significant. </w:t>
      </w:r>
      <w:r w:rsidR="00A96165">
        <w:rPr>
          <w:lang w:val="en-US"/>
        </w:rPr>
        <w:t>Populist individuals trust significant less into positive speech</w:t>
      </w:r>
      <w:r w:rsidR="00343E21">
        <w:rPr>
          <w:lang w:val="en-US"/>
        </w:rPr>
        <w:t xml:space="preserve"> than less populist individuals.</w:t>
      </w:r>
      <w:r w:rsidR="00CE09A6">
        <w:rPr>
          <w:lang w:val="en-US"/>
        </w:rPr>
        <w:t xml:space="preserve"> </w:t>
      </w:r>
      <w:r w:rsidR="00621A75">
        <w:rPr>
          <w:lang w:val="en-US"/>
        </w:rPr>
        <w:t xml:space="preserve">Knowing that the political identity and populist attitudes affect trust into the content about refugees, I analyzed whether trust into the content affects how hate speech about refugees affects individuals. </w:t>
      </w:r>
      <w:r w:rsidR="00BA4DE2">
        <w:rPr>
          <w:lang w:val="en-US"/>
        </w:rPr>
        <w:t xml:space="preserve">Those who trust into the content become more restrictive towards </w:t>
      </w:r>
      <w:r w:rsidR="001D278C">
        <w:rPr>
          <w:lang w:val="en-US"/>
        </w:rPr>
        <w:t>immigration (Mode</w:t>
      </w:r>
      <w:r w:rsidR="00084236">
        <w:rPr>
          <w:lang w:val="en-US"/>
        </w:rPr>
        <w:t>l 3) and asylum policy (Model 3-4</w:t>
      </w:r>
      <w:r w:rsidR="007D66E7">
        <w:rPr>
          <w:lang w:val="en-US"/>
        </w:rPr>
        <w:t>)</w:t>
      </w:r>
      <w:r w:rsidR="00084236" w:rsidRPr="002943F6">
        <w:rPr>
          <w:color w:val="A7A7A7" w:themeColor="text2"/>
          <w:lang w:val="en-US"/>
        </w:rPr>
        <w:t xml:space="preserve">, see also Figure </w:t>
      </w:r>
      <w:r w:rsidR="00084236" w:rsidRPr="002943F6">
        <w:rPr>
          <w:color w:val="A7A7A7" w:themeColor="text2"/>
          <w:highlight w:val="yellow"/>
          <w:lang w:val="en-US"/>
        </w:rPr>
        <w:t>XYZ</w:t>
      </w:r>
      <w:r w:rsidR="00084236">
        <w:rPr>
          <w:lang w:val="en-US"/>
        </w:rPr>
        <w:t>)</w:t>
      </w:r>
      <w:r w:rsidR="001D278C">
        <w:rPr>
          <w:lang w:val="en-US"/>
        </w:rPr>
        <w:t xml:space="preserve">, </w:t>
      </w:r>
      <w:r w:rsidR="001D278C" w:rsidRPr="007D66E7">
        <w:rPr>
          <w:color w:val="A7A7A7" w:themeColor="text2"/>
          <w:lang w:val="en-US"/>
        </w:rPr>
        <w:t>however, the effect is insignificant for asylum policy in Model 5</w:t>
      </w:r>
      <w:r w:rsidR="001D278C">
        <w:rPr>
          <w:lang w:val="en-US"/>
        </w:rPr>
        <w:t xml:space="preserve"> . </w:t>
      </w:r>
      <w:r w:rsidR="00084236">
        <w:rPr>
          <w:lang w:val="en-US"/>
        </w:rPr>
        <w:t>Those who trust into positive speech about refugees become significant less restrictive towards immigration and asylum policy when being exposed to positive search suggestions about refugees</w:t>
      </w:r>
      <w:r w:rsidR="00DB1CAC">
        <w:rPr>
          <w:lang w:val="en-US"/>
        </w:rPr>
        <w:t xml:space="preserve"> </w:t>
      </w:r>
      <w:r w:rsidR="00084236">
        <w:rPr>
          <w:lang w:val="en-US"/>
        </w:rPr>
        <w:t xml:space="preserve">than individuals that don’t trust the </w:t>
      </w:r>
      <w:r w:rsidR="00084236">
        <w:rPr>
          <w:lang w:val="en-US"/>
        </w:rPr>
        <w:lastRenderedPageBreak/>
        <w:t>content</w:t>
      </w:r>
      <w:r w:rsidR="00DB1CAC">
        <w:rPr>
          <w:lang w:val="en-US"/>
        </w:rPr>
        <w:t xml:space="preserve"> (Model 3-4)</w:t>
      </w:r>
      <w:r w:rsidR="00BA4DE2">
        <w:rPr>
          <w:lang w:val="en-US"/>
        </w:rPr>
        <w:t xml:space="preserve">. </w:t>
      </w:r>
      <w:r w:rsidR="00621A75">
        <w:rPr>
          <w:lang w:val="en-US"/>
        </w:rPr>
        <w:t xml:space="preserve"> </w:t>
      </w:r>
      <w:r w:rsidR="00DB1CAC" w:rsidRPr="00B778C2">
        <w:rPr>
          <w:color w:val="BFBFBF" w:themeColor="background1" w:themeShade="BF"/>
          <w:lang w:val="en-US"/>
        </w:rPr>
        <w:t xml:space="preserve">Figure XYZ visualizes these findings by looking </w:t>
      </w:r>
      <w:r w:rsidR="00A861D9" w:rsidRPr="00B778C2">
        <w:rPr>
          <w:color w:val="BFBFBF" w:themeColor="background1" w:themeShade="BF"/>
          <w:lang w:val="en-US"/>
        </w:rPr>
        <w:t xml:space="preserve">only </w:t>
      </w:r>
      <w:r w:rsidR="00DB1CAC" w:rsidRPr="00B778C2">
        <w:rPr>
          <w:color w:val="BFBFBF" w:themeColor="background1" w:themeShade="BF"/>
          <w:lang w:val="en-US"/>
        </w:rPr>
        <w:t>at</w:t>
      </w:r>
      <w:r w:rsidR="00012E4A" w:rsidRPr="00B778C2">
        <w:rPr>
          <w:color w:val="BFBFBF" w:themeColor="background1" w:themeShade="BF"/>
          <w:lang w:val="en-US"/>
        </w:rPr>
        <w:t xml:space="preserve"> individuals who trust the search content</w:t>
      </w:r>
      <w:r w:rsidR="008449FB" w:rsidRPr="00B778C2">
        <w:rPr>
          <w:color w:val="BFBFBF" w:themeColor="background1" w:themeShade="BF"/>
          <w:lang w:val="en-US"/>
        </w:rPr>
        <w:t xml:space="preserve"> (trust above 5)</w:t>
      </w:r>
      <w:r w:rsidR="00DB1CAC" w:rsidRPr="00B778C2">
        <w:rPr>
          <w:color w:val="BFBFBF" w:themeColor="background1" w:themeShade="BF"/>
          <w:lang w:val="en-US"/>
        </w:rPr>
        <w:t>.</w:t>
      </w:r>
      <w:r w:rsidR="008449FB" w:rsidRPr="00B778C2">
        <w:rPr>
          <w:color w:val="BFBFBF" w:themeColor="background1" w:themeShade="BF"/>
          <w:lang w:val="en-US"/>
        </w:rPr>
        <w:t xml:space="preserve"> </w:t>
      </w:r>
    </w:p>
    <w:p w14:paraId="07692929" w14:textId="77777777" w:rsidR="00FC661C" w:rsidRDefault="00FC661C" w:rsidP="00CC0847">
      <w:pPr>
        <w:pStyle w:val="Body"/>
        <w:spacing w:line="480" w:lineRule="auto"/>
        <w:jc w:val="both"/>
        <w:rPr>
          <w:color w:val="BFBFBF" w:themeColor="background1" w:themeShade="BF"/>
          <w:lang w:val="en-US"/>
        </w:rPr>
      </w:pPr>
    </w:p>
    <w:p w14:paraId="685CC8D5" w14:textId="36596E2D" w:rsidR="00FC661C" w:rsidRPr="00FC661C" w:rsidRDefault="00FC661C" w:rsidP="00CC0847">
      <w:pPr>
        <w:pStyle w:val="Body"/>
        <w:spacing w:line="480" w:lineRule="auto"/>
        <w:jc w:val="both"/>
        <w:rPr>
          <w:color w:val="BFBFBF" w:themeColor="background1" w:themeShade="BF"/>
          <w:sz w:val="20"/>
          <w:szCs w:val="20"/>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3"/>
        <w:gridCol w:w="802"/>
        <w:gridCol w:w="802"/>
        <w:gridCol w:w="1628"/>
        <w:gridCol w:w="1246"/>
        <w:gridCol w:w="81"/>
      </w:tblGrid>
      <w:tr w:rsidR="00CE09A6" w:rsidRPr="00042211" w14:paraId="2708EECE" w14:textId="77777777" w:rsidTr="00AF0ED0">
        <w:trPr>
          <w:tblCellSpacing w:w="15" w:type="dxa"/>
        </w:trPr>
        <w:tc>
          <w:tcPr>
            <w:tcW w:w="9012" w:type="dxa"/>
            <w:gridSpan w:val="6"/>
            <w:tcBorders>
              <w:top w:val="nil"/>
              <w:left w:val="nil"/>
              <w:bottom w:val="nil"/>
              <w:right w:val="nil"/>
            </w:tcBorders>
            <w:vAlign w:val="center"/>
            <w:hideMark/>
          </w:tcPr>
          <w:p w14:paraId="23D46A90" w14:textId="4D1C4BE2" w:rsidR="00CE09A6" w:rsidRPr="00042211" w:rsidRDefault="00CE09A6" w:rsidP="002E05CF">
            <w:pPr>
              <w:rPr>
                <w:rFonts w:eastAsia="Times New Roman"/>
              </w:rPr>
            </w:pPr>
          </w:p>
        </w:tc>
      </w:tr>
      <w:tr w:rsidR="00CE09A6" w:rsidRPr="00042211" w14:paraId="444B7477" w14:textId="77777777" w:rsidTr="00AF0ED0">
        <w:trPr>
          <w:tblCellSpacing w:w="15" w:type="dxa"/>
        </w:trPr>
        <w:tc>
          <w:tcPr>
            <w:tcW w:w="9012" w:type="dxa"/>
            <w:gridSpan w:val="6"/>
            <w:tcBorders>
              <w:bottom w:val="single" w:sz="6" w:space="0" w:color="000000"/>
            </w:tcBorders>
            <w:vAlign w:val="center"/>
            <w:hideMark/>
          </w:tcPr>
          <w:p w14:paraId="1CBE1C2C" w14:textId="3D7B1821" w:rsidR="00CE09A6" w:rsidRPr="00042211" w:rsidRDefault="002E05CF" w:rsidP="00846D94">
            <w:pPr>
              <w:rPr>
                <w:rFonts w:eastAsia="Times New Roman"/>
              </w:rPr>
            </w:pPr>
            <w:r w:rsidRPr="00042211">
              <w:rPr>
                <w:sz w:val="20"/>
                <w:szCs w:val="20"/>
              </w:rPr>
              <w:t xml:space="preserve">Table 3.  Predicted scores for </w:t>
            </w:r>
            <w:proofErr w:type="spellStart"/>
            <w:r w:rsidRPr="00042211">
              <w:rPr>
                <w:sz w:val="20"/>
                <w:szCs w:val="20"/>
              </w:rPr>
              <w:t>attitud</w:t>
            </w:r>
            <w:r w:rsidRPr="002731EE">
              <w:rPr>
                <w:sz w:val="20"/>
                <w:szCs w:val="20"/>
                <w:lang w:val="en-GB"/>
              </w:rPr>
              <w:t>es</w:t>
            </w:r>
            <w:proofErr w:type="spellEnd"/>
            <w:r w:rsidRPr="002731EE">
              <w:rPr>
                <w:sz w:val="20"/>
                <w:szCs w:val="20"/>
                <w:lang w:val="en-GB"/>
              </w:rPr>
              <w:t xml:space="preserve"> </w:t>
            </w:r>
            <w:proofErr w:type="spellStart"/>
            <w:r w:rsidRPr="002731EE">
              <w:rPr>
                <w:sz w:val="20"/>
                <w:szCs w:val="20"/>
                <w:lang w:val="en-GB"/>
              </w:rPr>
              <w:t>towa</w:t>
            </w:r>
            <w:r w:rsidRPr="00042211">
              <w:rPr>
                <w:sz w:val="20"/>
                <w:szCs w:val="20"/>
              </w:rPr>
              <w:t>rds</w:t>
            </w:r>
            <w:proofErr w:type="spellEnd"/>
            <w:r w:rsidRPr="00042211">
              <w:rPr>
                <w:sz w:val="20"/>
                <w:szCs w:val="20"/>
              </w:rPr>
              <w:t xml:space="preserve"> </w:t>
            </w:r>
            <w:r w:rsidRPr="002731EE">
              <w:rPr>
                <w:sz w:val="20"/>
                <w:szCs w:val="20"/>
                <w:lang w:val="en-GB"/>
              </w:rPr>
              <w:t xml:space="preserve">immigration and </w:t>
            </w:r>
            <w:r w:rsidRPr="00042211">
              <w:rPr>
                <w:sz w:val="20"/>
                <w:szCs w:val="20"/>
              </w:rPr>
              <w:t>asylum policy for</w:t>
            </w:r>
            <w:r w:rsidR="00846D94" w:rsidRPr="00042211">
              <w:rPr>
                <w:sz w:val="20"/>
                <w:szCs w:val="20"/>
              </w:rPr>
              <w:t xml:space="preserve"> individuals who trust into the </w:t>
            </w:r>
            <w:r w:rsidRPr="00042211">
              <w:rPr>
                <w:sz w:val="20"/>
                <w:szCs w:val="20"/>
              </w:rPr>
              <w:t>content</w:t>
            </w:r>
          </w:p>
        </w:tc>
      </w:tr>
      <w:tr w:rsidR="00CE09A6" w:rsidRPr="00042211" w14:paraId="1B5038CC" w14:textId="77777777" w:rsidTr="00435239">
        <w:trPr>
          <w:tblCellSpacing w:w="15" w:type="dxa"/>
        </w:trPr>
        <w:tc>
          <w:tcPr>
            <w:tcW w:w="4433" w:type="dxa"/>
            <w:vAlign w:val="center"/>
            <w:hideMark/>
          </w:tcPr>
          <w:p w14:paraId="1DBFC0B7" w14:textId="77777777" w:rsidR="00CE09A6" w:rsidRPr="00042211" w:rsidRDefault="00CE09A6">
            <w:pPr>
              <w:jc w:val="center"/>
              <w:rPr>
                <w:rFonts w:eastAsia="Times New Roman"/>
                <w:sz w:val="20"/>
                <w:szCs w:val="20"/>
              </w:rPr>
            </w:pPr>
          </w:p>
        </w:tc>
        <w:tc>
          <w:tcPr>
            <w:tcW w:w="4549" w:type="dxa"/>
            <w:gridSpan w:val="5"/>
            <w:vAlign w:val="center"/>
            <w:hideMark/>
          </w:tcPr>
          <w:p w14:paraId="6050EAE5" w14:textId="77777777" w:rsidR="00CE09A6" w:rsidRPr="00042211" w:rsidRDefault="00CE09A6">
            <w:pPr>
              <w:jc w:val="center"/>
              <w:rPr>
                <w:rFonts w:eastAsia="Times New Roman"/>
                <w:sz w:val="20"/>
                <w:szCs w:val="20"/>
              </w:rPr>
            </w:pPr>
            <w:r w:rsidRPr="00042211">
              <w:rPr>
                <w:rStyle w:val="Hervorhebung"/>
                <w:rFonts w:eastAsia="Times New Roman"/>
                <w:sz w:val="20"/>
                <w:szCs w:val="20"/>
              </w:rPr>
              <w:t>Dependent variable:</w:t>
            </w:r>
          </w:p>
        </w:tc>
      </w:tr>
      <w:tr w:rsidR="00CE09A6" w:rsidRPr="00042211" w14:paraId="05518CBF" w14:textId="77777777" w:rsidTr="00435239">
        <w:trPr>
          <w:tblCellSpacing w:w="15" w:type="dxa"/>
        </w:trPr>
        <w:tc>
          <w:tcPr>
            <w:tcW w:w="4433" w:type="dxa"/>
            <w:vAlign w:val="center"/>
            <w:hideMark/>
          </w:tcPr>
          <w:p w14:paraId="6F9FA945" w14:textId="77777777" w:rsidR="00CE09A6" w:rsidRPr="00042211" w:rsidRDefault="00CE09A6">
            <w:pPr>
              <w:jc w:val="center"/>
              <w:rPr>
                <w:rFonts w:eastAsia="Times New Roman"/>
                <w:sz w:val="20"/>
                <w:szCs w:val="20"/>
              </w:rPr>
            </w:pPr>
          </w:p>
        </w:tc>
        <w:tc>
          <w:tcPr>
            <w:tcW w:w="4549" w:type="dxa"/>
            <w:gridSpan w:val="5"/>
            <w:tcBorders>
              <w:bottom w:val="single" w:sz="6" w:space="0" w:color="000000"/>
            </w:tcBorders>
            <w:vAlign w:val="center"/>
            <w:hideMark/>
          </w:tcPr>
          <w:p w14:paraId="5B2DC0FD" w14:textId="77777777" w:rsidR="00CE09A6" w:rsidRPr="00042211" w:rsidRDefault="00CE09A6">
            <w:pPr>
              <w:jc w:val="center"/>
              <w:rPr>
                <w:rFonts w:eastAsia="Times New Roman"/>
                <w:sz w:val="20"/>
                <w:szCs w:val="20"/>
              </w:rPr>
            </w:pPr>
          </w:p>
        </w:tc>
      </w:tr>
      <w:tr w:rsidR="00042211" w:rsidRPr="00042211" w14:paraId="104EF889" w14:textId="77777777" w:rsidTr="00435239">
        <w:trPr>
          <w:trHeight w:val="425"/>
          <w:tblCellSpacing w:w="15" w:type="dxa"/>
        </w:trPr>
        <w:tc>
          <w:tcPr>
            <w:tcW w:w="4433" w:type="dxa"/>
            <w:vAlign w:val="center"/>
            <w:hideMark/>
          </w:tcPr>
          <w:p w14:paraId="24911EE8" w14:textId="77777777" w:rsidR="00CE09A6" w:rsidRPr="00042211" w:rsidRDefault="00CE09A6">
            <w:pPr>
              <w:jc w:val="center"/>
              <w:rPr>
                <w:rFonts w:eastAsia="Times New Roman"/>
                <w:sz w:val="20"/>
                <w:szCs w:val="20"/>
              </w:rPr>
            </w:pPr>
          </w:p>
        </w:tc>
        <w:tc>
          <w:tcPr>
            <w:tcW w:w="1550" w:type="dxa"/>
            <w:gridSpan w:val="2"/>
            <w:vAlign w:val="center"/>
            <w:hideMark/>
          </w:tcPr>
          <w:p w14:paraId="6E5B6180" w14:textId="77777777" w:rsidR="00CE09A6" w:rsidRPr="00042211" w:rsidRDefault="00CE09A6">
            <w:pPr>
              <w:jc w:val="center"/>
              <w:rPr>
                <w:rFonts w:eastAsia="Times New Roman"/>
                <w:sz w:val="20"/>
                <w:szCs w:val="20"/>
              </w:rPr>
            </w:pPr>
            <w:r w:rsidRPr="00042211">
              <w:rPr>
                <w:rFonts w:eastAsia="Times New Roman"/>
                <w:sz w:val="20"/>
                <w:szCs w:val="20"/>
              </w:rPr>
              <w:t>trust</w:t>
            </w:r>
          </w:p>
        </w:tc>
        <w:tc>
          <w:tcPr>
            <w:tcW w:w="0" w:type="auto"/>
            <w:vAlign w:val="center"/>
            <w:hideMark/>
          </w:tcPr>
          <w:p w14:paraId="42B866AF" w14:textId="47BC41D1" w:rsidR="00CE09A6" w:rsidRPr="00042211" w:rsidRDefault="00042211">
            <w:pPr>
              <w:jc w:val="center"/>
              <w:rPr>
                <w:rFonts w:eastAsia="Times New Roman"/>
                <w:sz w:val="20"/>
                <w:szCs w:val="20"/>
              </w:rPr>
            </w:pPr>
            <w:r>
              <w:rPr>
                <w:rFonts w:eastAsia="Times New Roman"/>
                <w:sz w:val="20"/>
                <w:szCs w:val="20"/>
              </w:rPr>
              <w:t>Immigration Policy</w:t>
            </w:r>
          </w:p>
        </w:tc>
        <w:tc>
          <w:tcPr>
            <w:tcW w:w="0" w:type="auto"/>
            <w:vAlign w:val="center"/>
            <w:hideMark/>
          </w:tcPr>
          <w:p w14:paraId="374812BA" w14:textId="595AB6BB" w:rsidR="00CE09A6" w:rsidRPr="00042211" w:rsidRDefault="00042211">
            <w:pPr>
              <w:jc w:val="center"/>
              <w:rPr>
                <w:rFonts w:eastAsia="Times New Roman"/>
                <w:sz w:val="20"/>
                <w:szCs w:val="20"/>
              </w:rPr>
            </w:pPr>
            <w:r>
              <w:rPr>
                <w:rFonts w:eastAsia="Times New Roman"/>
                <w:sz w:val="20"/>
                <w:szCs w:val="20"/>
              </w:rPr>
              <w:t>Asylum policy</w:t>
            </w:r>
          </w:p>
        </w:tc>
        <w:tc>
          <w:tcPr>
            <w:tcW w:w="0" w:type="auto"/>
            <w:vAlign w:val="center"/>
            <w:hideMark/>
          </w:tcPr>
          <w:p w14:paraId="63034A87" w14:textId="13BD3A6F" w:rsidR="00CE09A6" w:rsidRPr="00042211" w:rsidRDefault="00CE09A6">
            <w:pPr>
              <w:jc w:val="center"/>
              <w:rPr>
                <w:rFonts w:eastAsia="Times New Roman"/>
                <w:sz w:val="20"/>
                <w:szCs w:val="20"/>
              </w:rPr>
            </w:pPr>
          </w:p>
        </w:tc>
      </w:tr>
      <w:tr w:rsidR="00042211" w:rsidRPr="00042211" w14:paraId="24F30841" w14:textId="77777777" w:rsidTr="00435239">
        <w:trPr>
          <w:tblCellSpacing w:w="15" w:type="dxa"/>
        </w:trPr>
        <w:tc>
          <w:tcPr>
            <w:tcW w:w="4433" w:type="dxa"/>
            <w:tcBorders>
              <w:bottom w:val="single" w:sz="4" w:space="0" w:color="auto"/>
            </w:tcBorders>
            <w:vAlign w:val="center"/>
            <w:hideMark/>
          </w:tcPr>
          <w:p w14:paraId="40A14AEE" w14:textId="77777777" w:rsidR="00CE09A6" w:rsidRPr="00042211" w:rsidRDefault="00CE09A6">
            <w:pPr>
              <w:jc w:val="center"/>
              <w:rPr>
                <w:rFonts w:eastAsia="Times New Roman"/>
                <w:sz w:val="20"/>
                <w:szCs w:val="20"/>
              </w:rPr>
            </w:pPr>
          </w:p>
        </w:tc>
        <w:tc>
          <w:tcPr>
            <w:tcW w:w="760" w:type="dxa"/>
            <w:tcBorders>
              <w:bottom w:val="single" w:sz="4" w:space="0" w:color="auto"/>
            </w:tcBorders>
            <w:vAlign w:val="center"/>
            <w:hideMark/>
          </w:tcPr>
          <w:p w14:paraId="06C457EB" w14:textId="77777777" w:rsidR="00CE09A6" w:rsidRPr="00042211" w:rsidRDefault="00CE09A6">
            <w:pPr>
              <w:jc w:val="center"/>
              <w:rPr>
                <w:rFonts w:eastAsia="Times New Roman"/>
                <w:sz w:val="20"/>
                <w:szCs w:val="20"/>
              </w:rPr>
            </w:pPr>
            <w:r w:rsidRPr="00042211">
              <w:rPr>
                <w:rFonts w:eastAsia="Times New Roman"/>
                <w:sz w:val="20"/>
                <w:szCs w:val="20"/>
              </w:rPr>
              <w:t>(1)</w:t>
            </w:r>
          </w:p>
        </w:tc>
        <w:tc>
          <w:tcPr>
            <w:tcW w:w="0" w:type="auto"/>
            <w:tcBorders>
              <w:bottom w:val="single" w:sz="4" w:space="0" w:color="auto"/>
            </w:tcBorders>
            <w:vAlign w:val="center"/>
            <w:hideMark/>
          </w:tcPr>
          <w:p w14:paraId="356D827A" w14:textId="77777777" w:rsidR="00CE09A6" w:rsidRPr="00042211" w:rsidRDefault="00CE09A6">
            <w:pPr>
              <w:jc w:val="center"/>
              <w:rPr>
                <w:rFonts w:eastAsia="Times New Roman"/>
                <w:sz w:val="20"/>
                <w:szCs w:val="20"/>
              </w:rPr>
            </w:pPr>
            <w:r w:rsidRPr="00042211">
              <w:rPr>
                <w:rFonts w:eastAsia="Times New Roman"/>
                <w:sz w:val="20"/>
                <w:szCs w:val="20"/>
              </w:rPr>
              <w:t>(2)</w:t>
            </w:r>
          </w:p>
        </w:tc>
        <w:tc>
          <w:tcPr>
            <w:tcW w:w="0" w:type="auto"/>
            <w:tcBorders>
              <w:bottom w:val="single" w:sz="4" w:space="0" w:color="auto"/>
            </w:tcBorders>
            <w:vAlign w:val="center"/>
            <w:hideMark/>
          </w:tcPr>
          <w:p w14:paraId="45334D53" w14:textId="77777777" w:rsidR="00CE09A6" w:rsidRPr="00042211" w:rsidRDefault="00CE09A6">
            <w:pPr>
              <w:jc w:val="center"/>
              <w:rPr>
                <w:rFonts w:eastAsia="Times New Roman"/>
                <w:sz w:val="20"/>
                <w:szCs w:val="20"/>
              </w:rPr>
            </w:pPr>
            <w:r w:rsidRPr="00042211">
              <w:rPr>
                <w:rFonts w:eastAsia="Times New Roman"/>
                <w:sz w:val="20"/>
                <w:szCs w:val="20"/>
              </w:rPr>
              <w:t>(3)</w:t>
            </w:r>
          </w:p>
        </w:tc>
        <w:tc>
          <w:tcPr>
            <w:tcW w:w="0" w:type="auto"/>
            <w:tcBorders>
              <w:bottom w:val="single" w:sz="4" w:space="0" w:color="auto"/>
            </w:tcBorders>
            <w:vAlign w:val="center"/>
            <w:hideMark/>
          </w:tcPr>
          <w:p w14:paraId="5C2A3C2C" w14:textId="77777777" w:rsidR="00CE09A6" w:rsidRPr="00042211" w:rsidRDefault="00CE09A6">
            <w:pPr>
              <w:jc w:val="center"/>
              <w:rPr>
                <w:rFonts w:eastAsia="Times New Roman"/>
                <w:sz w:val="20"/>
                <w:szCs w:val="20"/>
              </w:rPr>
            </w:pPr>
            <w:r w:rsidRPr="00042211">
              <w:rPr>
                <w:rFonts w:eastAsia="Times New Roman"/>
                <w:sz w:val="20"/>
                <w:szCs w:val="20"/>
              </w:rPr>
              <w:t>(4)</w:t>
            </w:r>
          </w:p>
        </w:tc>
        <w:tc>
          <w:tcPr>
            <w:tcW w:w="0" w:type="auto"/>
            <w:vAlign w:val="center"/>
            <w:hideMark/>
          </w:tcPr>
          <w:p w14:paraId="5B5347B6" w14:textId="20B325C8" w:rsidR="00CE09A6" w:rsidRPr="00042211" w:rsidRDefault="00CE09A6">
            <w:pPr>
              <w:jc w:val="center"/>
              <w:rPr>
                <w:rFonts w:eastAsia="Times New Roman"/>
                <w:sz w:val="20"/>
                <w:szCs w:val="20"/>
              </w:rPr>
            </w:pPr>
          </w:p>
        </w:tc>
      </w:tr>
      <w:tr w:rsidR="00042211" w:rsidRPr="00042211" w14:paraId="07CE6E28" w14:textId="77777777" w:rsidTr="00435239">
        <w:trPr>
          <w:tblCellSpacing w:w="15" w:type="dxa"/>
        </w:trPr>
        <w:tc>
          <w:tcPr>
            <w:tcW w:w="4433" w:type="dxa"/>
            <w:vAlign w:val="center"/>
            <w:hideMark/>
          </w:tcPr>
          <w:p w14:paraId="03F8B9AC" w14:textId="5DEAB441" w:rsidR="00CE09A6" w:rsidRPr="00042211" w:rsidRDefault="00D06363">
            <w:pPr>
              <w:rPr>
                <w:rFonts w:eastAsia="Times New Roman"/>
                <w:sz w:val="20"/>
                <w:szCs w:val="20"/>
              </w:rPr>
            </w:pPr>
            <w:r w:rsidRPr="00042211">
              <w:rPr>
                <w:rFonts w:eastAsia="Times New Roman"/>
                <w:sz w:val="20"/>
                <w:szCs w:val="20"/>
              </w:rPr>
              <w:t>N</w:t>
            </w:r>
            <w:r w:rsidR="00CE09A6" w:rsidRPr="00042211">
              <w:rPr>
                <w:rFonts w:eastAsia="Times New Roman"/>
                <w:sz w:val="20"/>
                <w:szCs w:val="20"/>
              </w:rPr>
              <w:t>egative</w:t>
            </w:r>
          </w:p>
        </w:tc>
        <w:tc>
          <w:tcPr>
            <w:tcW w:w="760" w:type="dxa"/>
            <w:vAlign w:val="center"/>
            <w:hideMark/>
          </w:tcPr>
          <w:p w14:paraId="77F7A4FE" w14:textId="77777777" w:rsidR="00CE09A6" w:rsidRPr="00042211" w:rsidRDefault="00CE09A6">
            <w:pPr>
              <w:jc w:val="center"/>
              <w:rPr>
                <w:rFonts w:eastAsia="Times New Roman"/>
                <w:sz w:val="20"/>
                <w:szCs w:val="20"/>
              </w:rPr>
            </w:pPr>
            <w:r w:rsidRPr="00042211">
              <w:rPr>
                <w:rFonts w:eastAsia="Times New Roman"/>
                <w:sz w:val="20"/>
                <w:szCs w:val="20"/>
              </w:rPr>
              <w:t>-2.432</w:t>
            </w:r>
            <w:r w:rsidRPr="00042211">
              <w:rPr>
                <w:rFonts w:eastAsia="Times New Roman"/>
                <w:sz w:val="20"/>
                <w:szCs w:val="20"/>
                <w:vertAlign w:val="superscript"/>
              </w:rPr>
              <w:t>***</w:t>
            </w:r>
          </w:p>
        </w:tc>
        <w:tc>
          <w:tcPr>
            <w:tcW w:w="0" w:type="auto"/>
            <w:vAlign w:val="center"/>
            <w:hideMark/>
          </w:tcPr>
          <w:p w14:paraId="7281963D" w14:textId="77777777" w:rsidR="00CE09A6" w:rsidRPr="00042211" w:rsidRDefault="00CE09A6">
            <w:pPr>
              <w:jc w:val="center"/>
              <w:rPr>
                <w:rFonts w:eastAsia="Times New Roman"/>
                <w:sz w:val="20"/>
                <w:szCs w:val="20"/>
              </w:rPr>
            </w:pPr>
            <w:r w:rsidRPr="00042211">
              <w:rPr>
                <w:rFonts w:eastAsia="Times New Roman"/>
                <w:sz w:val="20"/>
                <w:szCs w:val="20"/>
              </w:rPr>
              <w:t>-1.881</w:t>
            </w:r>
            <w:r w:rsidRPr="00042211">
              <w:rPr>
                <w:rFonts w:eastAsia="Times New Roman"/>
                <w:sz w:val="20"/>
                <w:szCs w:val="20"/>
                <w:vertAlign w:val="superscript"/>
              </w:rPr>
              <w:t>***</w:t>
            </w:r>
          </w:p>
        </w:tc>
        <w:tc>
          <w:tcPr>
            <w:tcW w:w="0" w:type="auto"/>
            <w:vAlign w:val="center"/>
            <w:hideMark/>
          </w:tcPr>
          <w:p w14:paraId="706D86A3" w14:textId="77777777" w:rsidR="00CE09A6" w:rsidRPr="00042211" w:rsidRDefault="00CE09A6">
            <w:pPr>
              <w:jc w:val="center"/>
              <w:rPr>
                <w:rFonts w:eastAsia="Times New Roman"/>
                <w:sz w:val="20"/>
                <w:szCs w:val="20"/>
              </w:rPr>
            </w:pPr>
            <w:r w:rsidRPr="00042211">
              <w:rPr>
                <w:rFonts w:eastAsia="Times New Roman"/>
                <w:sz w:val="20"/>
                <w:szCs w:val="20"/>
              </w:rPr>
              <w:t>-0.298</w:t>
            </w:r>
          </w:p>
        </w:tc>
        <w:tc>
          <w:tcPr>
            <w:tcW w:w="0" w:type="auto"/>
            <w:vAlign w:val="center"/>
            <w:hideMark/>
          </w:tcPr>
          <w:p w14:paraId="34D30B62" w14:textId="77777777" w:rsidR="00CE09A6" w:rsidRPr="00042211" w:rsidRDefault="00CE09A6">
            <w:pPr>
              <w:jc w:val="center"/>
              <w:rPr>
                <w:rFonts w:eastAsia="Times New Roman"/>
                <w:sz w:val="20"/>
                <w:szCs w:val="20"/>
              </w:rPr>
            </w:pPr>
            <w:r w:rsidRPr="00042211">
              <w:rPr>
                <w:rFonts w:eastAsia="Times New Roman"/>
                <w:sz w:val="20"/>
                <w:szCs w:val="20"/>
              </w:rPr>
              <w:t>-0.627</w:t>
            </w:r>
            <w:r w:rsidRPr="00042211">
              <w:rPr>
                <w:rFonts w:eastAsia="Times New Roman"/>
                <w:sz w:val="20"/>
                <w:szCs w:val="20"/>
                <w:vertAlign w:val="superscript"/>
              </w:rPr>
              <w:t>*</w:t>
            </w:r>
          </w:p>
        </w:tc>
        <w:tc>
          <w:tcPr>
            <w:tcW w:w="0" w:type="auto"/>
            <w:vAlign w:val="center"/>
            <w:hideMark/>
          </w:tcPr>
          <w:p w14:paraId="1F68854C" w14:textId="338F6F72" w:rsidR="00CE09A6" w:rsidRPr="00042211" w:rsidRDefault="00CE09A6">
            <w:pPr>
              <w:jc w:val="center"/>
              <w:rPr>
                <w:rFonts w:eastAsia="Times New Roman"/>
                <w:sz w:val="20"/>
                <w:szCs w:val="20"/>
              </w:rPr>
            </w:pPr>
          </w:p>
        </w:tc>
      </w:tr>
      <w:tr w:rsidR="00042211" w:rsidRPr="00042211" w14:paraId="00F337FC" w14:textId="77777777" w:rsidTr="00435239">
        <w:trPr>
          <w:tblCellSpacing w:w="15" w:type="dxa"/>
        </w:trPr>
        <w:tc>
          <w:tcPr>
            <w:tcW w:w="4433" w:type="dxa"/>
            <w:vAlign w:val="center"/>
            <w:hideMark/>
          </w:tcPr>
          <w:p w14:paraId="1564BB31" w14:textId="77777777" w:rsidR="00CE09A6" w:rsidRPr="00042211" w:rsidRDefault="00CE09A6">
            <w:pPr>
              <w:jc w:val="center"/>
              <w:rPr>
                <w:rFonts w:eastAsia="Times New Roman"/>
                <w:sz w:val="20"/>
                <w:szCs w:val="20"/>
              </w:rPr>
            </w:pPr>
          </w:p>
        </w:tc>
        <w:tc>
          <w:tcPr>
            <w:tcW w:w="760" w:type="dxa"/>
            <w:vAlign w:val="center"/>
            <w:hideMark/>
          </w:tcPr>
          <w:p w14:paraId="546E054A" w14:textId="77777777" w:rsidR="00CE09A6" w:rsidRPr="00042211" w:rsidRDefault="00CE09A6">
            <w:pPr>
              <w:jc w:val="center"/>
              <w:rPr>
                <w:rFonts w:eastAsia="Times New Roman"/>
                <w:sz w:val="20"/>
                <w:szCs w:val="20"/>
              </w:rPr>
            </w:pPr>
            <w:r w:rsidRPr="00042211">
              <w:rPr>
                <w:rFonts w:eastAsia="Times New Roman"/>
                <w:sz w:val="20"/>
                <w:szCs w:val="20"/>
              </w:rPr>
              <w:t>(0.515)</w:t>
            </w:r>
          </w:p>
        </w:tc>
        <w:tc>
          <w:tcPr>
            <w:tcW w:w="0" w:type="auto"/>
            <w:vAlign w:val="center"/>
            <w:hideMark/>
          </w:tcPr>
          <w:p w14:paraId="1BCDD475" w14:textId="77777777" w:rsidR="00CE09A6" w:rsidRPr="00042211" w:rsidRDefault="00CE09A6">
            <w:pPr>
              <w:jc w:val="center"/>
              <w:rPr>
                <w:rFonts w:eastAsia="Times New Roman"/>
                <w:sz w:val="20"/>
                <w:szCs w:val="20"/>
              </w:rPr>
            </w:pPr>
            <w:r w:rsidRPr="00042211">
              <w:rPr>
                <w:rFonts w:eastAsia="Times New Roman"/>
                <w:sz w:val="20"/>
                <w:szCs w:val="20"/>
              </w:rPr>
              <w:t>(0.393)</w:t>
            </w:r>
          </w:p>
        </w:tc>
        <w:tc>
          <w:tcPr>
            <w:tcW w:w="0" w:type="auto"/>
            <w:vAlign w:val="center"/>
            <w:hideMark/>
          </w:tcPr>
          <w:p w14:paraId="425C478C" w14:textId="77777777" w:rsidR="00CE09A6" w:rsidRPr="00042211" w:rsidRDefault="00CE09A6">
            <w:pPr>
              <w:jc w:val="center"/>
              <w:rPr>
                <w:rFonts w:eastAsia="Times New Roman"/>
                <w:sz w:val="20"/>
                <w:szCs w:val="20"/>
              </w:rPr>
            </w:pPr>
            <w:r w:rsidRPr="00042211">
              <w:rPr>
                <w:rFonts w:eastAsia="Times New Roman"/>
                <w:sz w:val="20"/>
                <w:szCs w:val="20"/>
              </w:rPr>
              <w:t>(0.207)</w:t>
            </w:r>
          </w:p>
        </w:tc>
        <w:tc>
          <w:tcPr>
            <w:tcW w:w="0" w:type="auto"/>
            <w:vAlign w:val="center"/>
            <w:hideMark/>
          </w:tcPr>
          <w:p w14:paraId="6931A4CB" w14:textId="77777777" w:rsidR="00CE09A6" w:rsidRPr="00042211" w:rsidRDefault="00CE09A6">
            <w:pPr>
              <w:jc w:val="center"/>
              <w:rPr>
                <w:rFonts w:eastAsia="Times New Roman"/>
                <w:sz w:val="20"/>
                <w:szCs w:val="20"/>
              </w:rPr>
            </w:pPr>
            <w:r w:rsidRPr="00042211">
              <w:rPr>
                <w:rFonts w:eastAsia="Times New Roman"/>
                <w:sz w:val="20"/>
                <w:szCs w:val="20"/>
              </w:rPr>
              <w:t>(0.272)</w:t>
            </w:r>
          </w:p>
        </w:tc>
        <w:tc>
          <w:tcPr>
            <w:tcW w:w="0" w:type="auto"/>
            <w:vAlign w:val="center"/>
            <w:hideMark/>
          </w:tcPr>
          <w:p w14:paraId="308BDEE8" w14:textId="34F4EF5C" w:rsidR="00CE09A6" w:rsidRPr="00042211" w:rsidRDefault="00CE09A6">
            <w:pPr>
              <w:jc w:val="center"/>
              <w:rPr>
                <w:rFonts w:eastAsia="Times New Roman"/>
                <w:sz w:val="20"/>
                <w:szCs w:val="20"/>
              </w:rPr>
            </w:pPr>
          </w:p>
        </w:tc>
      </w:tr>
      <w:tr w:rsidR="00042211" w:rsidRPr="00042211" w14:paraId="3E49E272" w14:textId="77777777" w:rsidTr="00435239">
        <w:trPr>
          <w:tblCellSpacing w:w="15" w:type="dxa"/>
        </w:trPr>
        <w:tc>
          <w:tcPr>
            <w:tcW w:w="4433" w:type="dxa"/>
            <w:vAlign w:val="center"/>
            <w:hideMark/>
          </w:tcPr>
          <w:p w14:paraId="0DB77FE3" w14:textId="77777777" w:rsidR="00CE09A6" w:rsidRPr="00042211" w:rsidRDefault="00CE09A6">
            <w:pPr>
              <w:jc w:val="center"/>
              <w:rPr>
                <w:rFonts w:eastAsia="Times New Roman"/>
                <w:sz w:val="4"/>
                <w:szCs w:val="4"/>
              </w:rPr>
            </w:pPr>
          </w:p>
        </w:tc>
        <w:tc>
          <w:tcPr>
            <w:tcW w:w="760" w:type="dxa"/>
            <w:vAlign w:val="center"/>
            <w:hideMark/>
          </w:tcPr>
          <w:p w14:paraId="53B1E9ED" w14:textId="77777777" w:rsidR="00CE09A6" w:rsidRPr="00042211" w:rsidRDefault="00CE09A6">
            <w:pPr>
              <w:rPr>
                <w:rFonts w:eastAsia="Times New Roman"/>
                <w:sz w:val="4"/>
                <w:szCs w:val="4"/>
              </w:rPr>
            </w:pPr>
          </w:p>
        </w:tc>
        <w:tc>
          <w:tcPr>
            <w:tcW w:w="0" w:type="auto"/>
            <w:vAlign w:val="center"/>
            <w:hideMark/>
          </w:tcPr>
          <w:p w14:paraId="6B6812DB" w14:textId="77777777" w:rsidR="00CE09A6" w:rsidRPr="00042211" w:rsidRDefault="00CE09A6">
            <w:pPr>
              <w:jc w:val="center"/>
              <w:rPr>
                <w:rFonts w:eastAsia="Times New Roman"/>
                <w:sz w:val="4"/>
                <w:szCs w:val="4"/>
              </w:rPr>
            </w:pPr>
          </w:p>
        </w:tc>
        <w:tc>
          <w:tcPr>
            <w:tcW w:w="0" w:type="auto"/>
            <w:vAlign w:val="center"/>
            <w:hideMark/>
          </w:tcPr>
          <w:p w14:paraId="12A85758" w14:textId="77777777" w:rsidR="00CE09A6" w:rsidRPr="00042211" w:rsidRDefault="00CE09A6">
            <w:pPr>
              <w:jc w:val="center"/>
              <w:rPr>
                <w:rFonts w:eastAsia="Times New Roman"/>
                <w:sz w:val="4"/>
                <w:szCs w:val="4"/>
              </w:rPr>
            </w:pPr>
          </w:p>
        </w:tc>
        <w:tc>
          <w:tcPr>
            <w:tcW w:w="0" w:type="auto"/>
            <w:vAlign w:val="center"/>
            <w:hideMark/>
          </w:tcPr>
          <w:p w14:paraId="5F2B8124" w14:textId="77777777" w:rsidR="00CE09A6" w:rsidRPr="00042211" w:rsidRDefault="00CE09A6">
            <w:pPr>
              <w:jc w:val="center"/>
              <w:rPr>
                <w:rFonts w:eastAsia="Times New Roman"/>
                <w:sz w:val="4"/>
                <w:szCs w:val="4"/>
              </w:rPr>
            </w:pPr>
          </w:p>
        </w:tc>
        <w:tc>
          <w:tcPr>
            <w:tcW w:w="0" w:type="auto"/>
            <w:vAlign w:val="center"/>
            <w:hideMark/>
          </w:tcPr>
          <w:p w14:paraId="2306286F" w14:textId="77777777" w:rsidR="00CE09A6" w:rsidRPr="00042211" w:rsidRDefault="00CE09A6">
            <w:pPr>
              <w:jc w:val="center"/>
              <w:rPr>
                <w:rFonts w:eastAsia="Times New Roman"/>
                <w:sz w:val="4"/>
                <w:szCs w:val="4"/>
              </w:rPr>
            </w:pPr>
          </w:p>
        </w:tc>
      </w:tr>
      <w:tr w:rsidR="00042211" w:rsidRPr="00042211" w14:paraId="1F9C8DC1" w14:textId="77777777" w:rsidTr="00435239">
        <w:trPr>
          <w:tblCellSpacing w:w="15" w:type="dxa"/>
        </w:trPr>
        <w:tc>
          <w:tcPr>
            <w:tcW w:w="4433" w:type="dxa"/>
            <w:vAlign w:val="center"/>
            <w:hideMark/>
          </w:tcPr>
          <w:p w14:paraId="33810B21" w14:textId="1EFF0AC3" w:rsidR="00CE09A6" w:rsidRPr="00042211" w:rsidRDefault="00D06363">
            <w:pPr>
              <w:rPr>
                <w:rFonts w:eastAsia="Times New Roman"/>
                <w:sz w:val="20"/>
                <w:szCs w:val="20"/>
              </w:rPr>
            </w:pPr>
            <w:r w:rsidRPr="00042211">
              <w:rPr>
                <w:rFonts w:eastAsia="Times New Roman"/>
                <w:sz w:val="20"/>
                <w:szCs w:val="20"/>
              </w:rPr>
              <w:t>N</w:t>
            </w:r>
            <w:r w:rsidR="00CE09A6" w:rsidRPr="00042211">
              <w:rPr>
                <w:rFonts w:eastAsia="Times New Roman"/>
                <w:sz w:val="20"/>
                <w:szCs w:val="20"/>
              </w:rPr>
              <w:t>eutral</w:t>
            </w:r>
          </w:p>
        </w:tc>
        <w:tc>
          <w:tcPr>
            <w:tcW w:w="760" w:type="dxa"/>
            <w:vAlign w:val="center"/>
            <w:hideMark/>
          </w:tcPr>
          <w:p w14:paraId="7894B10D" w14:textId="77777777" w:rsidR="00CE09A6" w:rsidRPr="00042211" w:rsidRDefault="00CE09A6">
            <w:pPr>
              <w:jc w:val="center"/>
              <w:rPr>
                <w:rFonts w:eastAsia="Times New Roman"/>
                <w:sz w:val="20"/>
                <w:szCs w:val="20"/>
              </w:rPr>
            </w:pPr>
            <w:r w:rsidRPr="00042211">
              <w:rPr>
                <w:rFonts w:eastAsia="Times New Roman"/>
                <w:sz w:val="20"/>
                <w:szCs w:val="20"/>
              </w:rPr>
              <w:t>0.463</w:t>
            </w:r>
          </w:p>
        </w:tc>
        <w:tc>
          <w:tcPr>
            <w:tcW w:w="0" w:type="auto"/>
            <w:vAlign w:val="center"/>
            <w:hideMark/>
          </w:tcPr>
          <w:p w14:paraId="7B59252C" w14:textId="77777777" w:rsidR="00CE09A6" w:rsidRPr="00042211" w:rsidRDefault="00CE09A6">
            <w:pPr>
              <w:jc w:val="center"/>
              <w:rPr>
                <w:rFonts w:eastAsia="Times New Roman"/>
                <w:sz w:val="20"/>
                <w:szCs w:val="20"/>
              </w:rPr>
            </w:pPr>
            <w:r w:rsidRPr="00042211">
              <w:rPr>
                <w:rFonts w:eastAsia="Times New Roman"/>
                <w:sz w:val="20"/>
                <w:szCs w:val="20"/>
              </w:rPr>
              <w:t>0.450</w:t>
            </w:r>
          </w:p>
        </w:tc>
        <w:tc>
          <w:tcPr>
            <w:tcW w:w="0" w:type="auto"/>
            <w:vAlign w:val="center"/>
            <w:hideMark/>
          </w:tcPr>
          <w:p w14:paraId="25F40717" w14:textId="77777777" w:rsidR="00CE09A6" w:rsidRPr="00042211" w:rsidRDefault="00CE09A6">
            <w:pPr>
              <w:jc w:val="center"/>
              <w:rPr>
                <w:rFonts w:eastAsia="Times New Roman"/>
                <w:sz w:val="20"/>
                <w:szCs w:val="20"/>
              </w:rPr>
            </w:pPr>
            <w:r w:rsidRPr="00042211">
              <w:rPr>
                <w:rFonts w:eastAsia="Times New Roman"/>
                <w:sz w:val="20"/>
                <w:szCs w:val="20"/>
              </w:rPr>
              <w:t>0.472</w:t>
            </w:r>
          </w:p>
        </w:tc>
        <w:tc>
          <w:tcPr>
            <w:tcW w:w="0" w:type="auto"/>
            <w:vAlign w:val="center"/>
            <w:hideMark/>
          </w:tcPr>
          <w:p w14:paraId="1DC0CBCF" w14:textId="77777777" w:rsidR="00CE09A6" w:rsidRPr="00042211" w:rsidRDefault="00CE09A6">
            <w:pPr>
              <w:jc w:val="center"/>
              <w:rPr>
                <w:rFonts w:eastAsia="Times New Roman"/>
                <w:sz w:val="20"/>
                <w:szCs w:val="20"/>
              </w:rPr>
            </w:pPr>
            <w:r w:rsidRPr="00042211">
              <w:rPr>
                <w:rFonts w:eastAsia="Times New Roman"/>
                <w:sz w:val="20"/>
                <w:szCs w:val="20"/>
              </w:rPr>
              <w:t>0.759</w:t>
            </w:r>
            <w:r w:rsidRPr="00042211">
              <w:rPr>
                <w:rFonts w:eastAsia="Times New Roman"/>
                <w:sz w:val="20"/>
                <w:szCs w:val="20"/>
                <w:vertAlign w:val="superscript"/>
              </w:rPr>
              <w:t>*</w:t>
            </w:r>
          </w:p>
        </w:tc>
        <w:tc>
          <w:tcPr>
            <w:tcW w:w="0" w:type="auto"/>
            <w:vAlign w:val="center"/>
            <w:hideMark/>
          </w:tcPr>
          <w:p w14:paraId="08577E7F" w14:textId="27885A17" w:rsidR="00CE09A6" w:rsidRPr="00042211" w:rsidRDefault="00CE09A6">
            <w:pPr>
              <w:jc w:val="center"/>
              <w:rPr>
                <w:rFonts w:eastAsia="Times New Roman"/>
                <w:sz w:val="20"/>
                <w:szCs w:val="20"/>
              </w:rPr>
            </w:pPr>
          </w:p>
        </w:tc>
      </w:tr>
      <w:tr w:rsidR="00042211" w:rsidRPr="00042211" w14:paraId="335996FF" w14:textId="77777777" w:rsidTr="00435239">
        <w:trPr>
          <w:tblCellSpacing w:w="15" w:type="dxa"/>
        </w:trPr>
        <w:tc>
          <w:tcPr>
            <w:tcW w:w="4433" w:type="dxa"/>
            <w:vAlign w:val="center"/>
            <w:hideMark/>
          </w:tcPr>
          <w:p w14:paraId="53F6E0C1" w14:textId="77777777" w:rsidR="00CE09A6" w:rsidRPr="00042211" w:rsidRDefault="00CE09A6">
            <w:pPr>
              <w:jc w:val="center"/>
              <w:rPr>
                <w:rFonts w:eastAsia="Times New Roman"/>
                <w:sz w:val="20"/>
                <w:szCs w:val="20"/>
              </w:rPr>
            </w:pPr>
          </w:p>
        </w:tc>
        <w:tc>
          <w:tcPr>
            <w:tcW w:w="760" w:type="dxa"/>
            <w:vAlign w:val="center"/>
            <w:hideMark/>
          </w:tcPr>
          <w:p w14:paraId="41193C6E" w14:textId="77777777" w:rsidR="00CE09A6" w:rsidRPr="00042211" w:rsidRDefault="00CE09A6">
            <w:pPr>
              <w:jc w:val="center"/>
              <w:rPr>
                <w:rFonts w:eastAsia="Times New Roman"/>
                <w:sz w:val="20"/>
                <w:szCs w:val="20"/>
              </w:rPr>
            </w:pPr>
            <w:r w:rsidRPr="00042211">
              <w:rPr>
                <w:rFonts w:eastAsia="Times New Roman"/>
                <w:sz w:val="20"/>
                <w:szCs w:val="20"/>
              </w:rPr>
              <w:t>(0.504)</w:t>
            </w:r>
          </w:p>
        </w:tc>
        <w:tc>
          <w:tcPr>
            <w:tcW w:w="0" w:type="auto"/>
            <w:vAlign w:val="center"/>
            <w:hideMark/>
          </w:tcPr>
          <w:p w14:paraId="00302C85" w14:textId="77777777" w:rsidR="00CE09A6" w:rsidRPr="00042211" w:rsidRDefault="00CE09A6">
            <w:pPr>
              <w:jc w:val="center"/>
              <w:rPr>
                <w:rFonts w:eastAsia="Times New Roman"/>
                <w:sz w:val="20"/>
                <w:szCs w:val="20"/>
              </w:rPr>
            </w:pPr>
            <w:r w:rsidRPr="00042211">
              <w:rPr>
                <w:rFonts w:eastAsia="Times New Roman"/>
                <w:sz w:val="20"/>
                <w:szCs w:val="20"/>
              </w:rPr>
              <w:t>(0.397)</w:t>
            </w:r>
          </w:p>
        </w:tc>
        <w:tc>
          <w:tcPr>
            <w:tcW w:w="0" w:type="auto"/>
            <w:vAlign w:val="center"/>
            <w:hideMark/>
          </w:tcPr>
          <w:p w14:paraId="532894A6" w14:textId="77777777" w:rsidR="00CE09A6" w:rsidRPr="00042211" w:rsidRDefault="00CE09A6">
            <w:pPr>
              <w:jc w:val="center"/>
              <w:rPr>
                <w:rFonts w:eastAsia="Times New Roman"/>
                <w:sz w:val="20"/>
                <w:szCs w:val="20"/>
              </w:rPr>
            </w:pPr>
            <w:r w:rsidRPr="00042211">
              <w:rPr>
                <w:rFonts w:eastAsia="Times New Roman"/>
                <w:sz w:val="20"/>
                <w:szCs w:val="20"/>
              </w:rPr>
              <w:t>(0.251)</w:t>
            </w:r>
          </w:p>
        </w:tc>
        <w:tc>
          <w:tcPr>
            <w:tcW w:w="0" w:type="auto"/>
            <w:vAlign w:val="center"/>
            <w:hideMark/>
          </w:tcPr>
          <w:p w14:paraId="56DB9632" w14:textId="77777777" w:rsidR="00CE09A6" w:rsidRPr="00042211" w:rsidRDefault="00CE09A6">
            <w:pPr>
              <w:jc w:val="center"/>
              <w:rPr>
                <w:rFonts w:eastAsia="Times New Roman"/>
                <w:sz w:val="20"/>
                <w:szCs w:val="20"/>
              </w:rPr>
            </w:pPr>
            <w:r w:rsidRPr="00042211">
              <w:rPr>
                <w:rFonts w:eastAsia="Times New Roman"/>
                <w:sz w:val="20"/>
                <w:szCs w:val="20"/>
              </w:rPr>
              <w:t>(0.330)</w:t>
            </w:r>
          </w:p>
        </w:tc>
        <w:tc>
          <w:tcPr>
            <w:tcW w:w="0" w:type="auto"/>
            <w:vAlign w:val="center"/>
            <w:hideMark/>
          </w:tcPr>
          <w:p w14:paraId="411DE7FC" w14:textId="4E943A2B" w:rsidR="00CE09A6" w:rsidRPr="00042211" w:rsidRDefault="00CE09A6">
            <w:pPr>
              <w:jc w:val="center"/>
              <w:rPr>
                <w:rFonts w:eastAsia="Times New Roman"/>
                <w:sz w:val="20"/>
                <w:szCs w:val="20"/>
              </w:rPr>
            </w:pPr>
          </w:p>
        </w:tc>
      </w:tr>
      <w:tr w:rsidR="00042211" w:rsidRPr="00042211" w14:paraId="6E1BF2BB" w14:textId="77777777" w:rsidTr="00435239">
        <w:trPr>
          <w:tblCellSpacing w:w="15" w:type="dxa"/>
        </w:trPr>
        <w:tc>
          <w:tcPr>
            <w:tcW w:w="4433" w:type="dxa"/>
            <w:vAlign w:val="center"/>
            <w:hideMark/>
          </w:tcPr>
          <w:p w14:paraId="0F02966C" w14:textId="77777777" w:rsidR="00CE09A6" w:rsidRPr="00042211" w:rsidRDefault="00CE09A6">
            <w:pPr>
              <w:jc w:val="center"/>
              <w:rPr>
                <w:rFonts w:eastAsia="Times New Roman"/>
                <w:sz w:val="4"/>
                <w:szCs w:val="4"/>
              </w:rPr>
            </w:pPr>
          </w:p>
        </w:tc>
        <w:tc>
          <w:tcPr>
            <w:tcW w:w="760" w:type="dxa"/>
            <w:vAlign w:val="center"/>
            <w:hideMark/>
          </w:tcPr>
          <w:p w14:paraId="71516248" w14:textId="77777777" w:rsidR="00CE09A6" w:rsidRPr="00042211" w:rsidRDefault="00CE09A6">
            <w:pPr>
              <w:rPr>
                <w:rFonts w:eastAsia="Times New Roman"/>
                <w:sz w:val="4"/>
                <w:szCs w:val="4"/>
              </w:rPr>
            </w:pPr>
          </w:p>
        </w:tc>
        <w:tc>
          <w:tcPr>
            <w:tcW w:w="0" w:type="auto"/>
            <w:vAlign w:val="center"/>
            <w:hideMark/>
          </w:tcPr>
          <w:p w14:paraId="5A345512" w14:textId="77777777" w:rsidR="00CE09A6" w:rsidRPr="00042211" w:rsidRDefault="00CE09A6">
            <w:pPr>
              <w:jc w:val="center"/>
              <w:rPr>
                <w:rFonts w:eastAsia="Times New Roman"/>
                <w:sz w:val="4"/>
                <w:szCs w:val="4"/>
              </w:rPr>
            </w:pPr>
          </w:p>
        </w:tc>
        <w:tc>
          <w:tcPr>
            <w:tcW w:w="0" w:type="auto"/>
            <w:vAlign w:val="center"/>
            <w:hideMark/>
          </w:tcPr>
          <w:p w14:paraId="24B0898E" w14:textId="77777777" w:rsidR="00CE09A6" w:rsidRPr="00042211" w:rsidRDefault="00CE09A6">
            <w:pPr>
              <w:jc w:val="center"/>
              <w:rPr>
                <w:rFonts w:eastAsia="Times New Roman"/>
                <w:sz w:val="4"/>
                <w:szCs w:val="4"/>
              </w:rPr>
            </w:pPr>
          </w:p>
        </w:tc>
        <w:tc>
          <w:tcPr>
            <w:tcW w:w="0" w:type="auto"/>
            <w:vAlign w:val="center"/>
            <w:hideMark/>
          </w:tcPr>
          <w:p w14:paraId="2399C349" w14:textId="77777777" w:rsidR="00CE09A6" w:rsidRPr="00042211" w:rsidRDefault="00CE09A6">
            <w:pPr>
              <w:jc w:val="center"/>
              <w:rPr>
                <w:rFonts w:eastAsia="Times New Roman"/>
                <w:sz w:val="4"/>
                <w:szCs w:val="4"/>
              </w:rPr>
            </w:pPr>
          </w:p>
        </w:tc>
        <w:tc>
          <w:tcPr>
            <w:tcW w:w="0" w:type="auto"/>
            <w:vAlign w:val="center"/>
            <w:hideMark/>
          </w:tcPr>
          <w:p w14:paraId="5CE591EC" w14:textId="77777777" w:rsidR="00CE09A6" w:rsidRPr="00042211" w:rsidRDefault="00CE09A6">
            <w:pPr>
              <w:jc w:val="center"/>
              <w:rPr>
                <w:rFonts w:eastAsia="Times New Roman"/>
                <w:sz w:val="4"/>
                <w:szCs w:val="4"/>
              </w:rPr>
            </w:pPr>
          </w:p>
        </w:tc>
      </w:tr>
      <w:tr w:rsidR="00042211" w:rsidRPr="00042211" w14:paraId="7382A1BA" w14:textId="77777777" w:rsidTr="00435239">
        <w:trPr>
          <w:tblCellSpacing w:w="15" w:type="dxa"/>
        </w:trPr>
        <w:tc>
          <w:tcPr>
            <w:tcW w:w="4433" w:type="dxa"/>
            <w:vAlign w:val="center"/>
            <w:hideMark/>
          </w:tcPr>
          <w:p w14:paraId="413BF4A2" w14:textId="49080A95" w:rsidR="00CE09A6" w:rsidRPr="00042211" w:rsidRDefault="00D06363">
            <w:pPr>
              <w:rPr>
                <w:rFonts w:eastAsia="Times New Roman"/>
                <w:sz w:val="20"/>
                <w:szCs w:val="20"/>
              </w:rPr>
            </w:pPr>
            <w:r w:rsidRPr="00042211">
              <w:rPr>
                <w:rFonts w:eastAsia="Times New Roman"/>
                <w:sz w:val="20"/>
                <w:szCs w:val="20"/>
              </w:rPr>
              <w:t>P</w:t>
            </w:r>
            <w:r w:rsidR="00CE09A6" w:rsidRPr="00042211">
              <w:rPr>
                <w:rFonts w:eastAsia="Times New Roman"/>
                <w:sz w:val="20"/>
                <w:szCs w:val="20"/>
              </w:rPr>
              <w:t>ositive</w:t>
            </w:r>
          </w:p>
        </w:tc>
        <w:tc>
          <w:tcPr>
            <w:tcW w:w="760" w:type="dxa"/>
            <w:vAlign w:val="center"/>
            <w:hideMark/>
          </w:tcPr>
          <w:p w14:paraId="3424B8B4" w14:textId="77777777" w:rsidR="00CE09A6" w:rsidRPr="00042211" w:rsidRDefault="00CE09A6">
            <w:pPr>
              <w:jc w:val="center"/>
              <w:rPr>
                <w:rFonts w:eastAsia="Times New Roman"/>
                <w:sz w:val="20"/>
                <w:szCs w:val="20"/>
              </w:rPr>
            </w:pPr>
            <w:r w:rsidRPr="00042211">
              <w:rPr>
                <w:rFonts w:eastAsia="Times New Roman"/>
                <w:sz w:val="20"/>
                <w:szCs w:val="20"/>
              </w:rPr>
              <w:t>-0.774</w:t>
            </w:r>
          </w:p>
        </w:tc>
        <w:tc>
          <w:tcPr>
            <w:tcW w:w="0" w:type="auto"/>
            <w:vAlign w:val="center"/>
            <w:hideMark/>
          </w:tcPr>
          <w:p w14:paraId="7FCEA0A9" w14:textId="77777777" w:rsidR="00CE09A6" w:rsidRPr="00042211" w:rsidRDefault="00CE09A6">
            <w:pPr>
              <w:jc w:val="center"/>
              <w:rPr>
                <w:rFonts w:eastAsia="Times New Roman"/>
                <w:sz w:val="20"/>
                <w:szCs w:val="20"/>
              </w:rPr>
            </w:pPr>
            <w:r w:rsidRPr="00042211">
              <w:rPr>
                <w:rFonts w:eastAsia="Times New Roman"/>
                <w:sz w:val="20"/>
                <w:szCs w:val="20"/>
              </w:rPr>
              <w:t>0.078</w:t>
            </w:r>
          </w:p>
        </w:tc>
        <w:tc>
          <w:tcPr>
            <w:tcW w:w="0" w:type="auto"/>
            <w:vAlign w:val="center"/>
            <w:hideMark/>
          </w:tcPr>
          <w:p w14:paraId="34F67A57" w14:textId="77777777" w:rsidR="00CE09A6" w:rsidRPr="00042211" w:rsidRDefault="00CE09A6">
            <w:pPr>
              <w:jc w:val="center"/>
              <w:rPr>
                <w:rFonts w:eastAsia="Times New Roman"/>
                <w:sz w:val="20"/>
                <w:szCs w:val="20"/>
              </w:rPr>
            </w:pPr>
            <w:r w:rsidRPr="00042211">
              <w:rPr>
                <w:rFonts w:eastAsia="Times New Roman"/>
                <w:sz w:val="20"/>
                <w:szCs w:val="20"/>
              </w:rPr>
              <w:t>0.663</w:t>
            </w:r>
            <w:r w:rsidRPr="00042211">
              <w:rPr>
                <w:rFonts w:eastAsia="Times New Roman"/>
                <w:sz w:val="20"/>
                <w:szCs w:val="20"/>
                <w:vertAlign w:val="superscript"/>
              </w:rPr>
              <w:t>**</w:t>
            </w:r>
          </w:p>
        </w:tc>
        <w:tc>
          <w:tcPr>
            <w:tcW w:w="0" w:type="auto"/>
            <w:vAlign w:val="center"/>
            <w:hideMark/>
          </w:tcPr>
          <w:p w14:paraId="6EC03AB0" w14:textId="77777777" w:rsidR="00CE09A6" w:rsidRPr="00042211" w:rsidRDefault="00CE09A6">
            <w:pPr>
              <w:jc w:val="center"/>
              <w:rPr>
                <w:rFonts w:eastAsia="Times New Roman"/>
                <w:sz w:val="20"/>
                <w:szCs w:val="20"/>
              </w:rPr>
            </w:pPr>
            <w:r w:rsidRPr="00042211">
              <w:rPr>
                <w:rFonts w:eastAsia="Times New Roman"/>
                <w:sz w:val="20"/>
                <w:szCs w:val="20"/>
              </w:rPr>
              <w:t>0.567</w:t>
            </w:r>
          </w:p>
        </w:tc>
        <w:tc>
          <w:tcPr>
            <w:tcW w:w="0" w:type="auto"/>
            <w:vAlign w:val="center"/>
            <w:hideMark/>
          </w:tcPr>
          <w:p w14:paraId="5F985F08" w14:textId="5F07F022" w:rsidR="00CE09A6" w:rsidRPr="00042211" w:rsidRDefault="00CE09A6">
            <w:pPr>
              <w:jc w:val="center"/>
              <w:rPr>
                <w:rFonts w:eastAsia="Times New Roman"/>
                <w:sz w:val="20"/>
                <w:szCs w:val="20"/>
              </w:rPr>
            </w:pPr>
          </w:p>
        </w:tc>
      </w:tr>
      <w:tr w:rsidR="00042211" w:rsidRPr="00042211" w14:paraId="0AA163CE" w14:textId="77777777" w:rsidTr="00435239">
        <w:trPr>
          <w:tblCellSpacing w:w="15" w:type="dxa"/>
        </w:trPr>
        <w:tc>
          <w:tcPr>
            <w:tcW w:w="4433" w:type="dxa"/>
            <w:vAlign w:val="center"/>
            <w:hideMark/>
          </w:tcPr>
          <w:p w14:paraId="75834504" w14:textId="77777777" w:rsidR="00CE09A6" w:rsidRPr="00042211" w:rsidRDefault="00CE09A6">
            <w:pPr>
              <w:jc w:val="center"/>
              <w:rPr>
                <w:rFonts w:eastAsia="Times New Roman"/>
                <w:sz w:val="20"/>
                <w:szCs w:val="20"/>
              </w:rPr>
            </w:pPr>
          </w:p>
        </w:tc>
        <w:tc>
          <w:tcPr>
            <w:tcW w:w="760" w:type="dxa"/>
            <w:vAlign w:val="center"/>
            <w:hideMark/>
          </w:tcPr>
          <w:p w14:paraId="47FBB2BF" w14:textId="77777777" w:rsidR="00CE09A6" w:rsidRPr="00042211" w:rsidRDefault="00CE09A6">
            <w:pPr>
              <w:jc w:val="center"/>
              <w:rPr>
                <w:rFonts w:eastAsia="Times New Roman"/>
                <w:sz w:val="20"/>
                <w:szCs w:val="20"/>
              </w:rPr>
            </w:pPr>
            <w:r w:rsidRPr="00042211">
              <w:rPr>
                <w:rFonts w:eastAsia="Times New Roman"/>
                <w:sz w:val="20"/>
                <w:szCs w:val="20"/>
              </w:rPr>
              <w:t>(0.515)</w:t>
            </w:r>
          </w:p>
        </w:tc>
        <w:tc>
          <w:tcPr>
            <w:tcW w:w="0" w:type="auto"/>
            <w:vAlign w:val="center"/>
            <w:hideMark/>
          </w:tcPr>
          <w:p w14:paraId="1E0532D0" w14:textId="77777777" w:rsidR="00CE09A6" w:rsidRPr="00042211" w:rsidRDefault="00CE09A6">
            <w:pPr>
              <w:jc w:val="center"/>
              <w:rPr>
                <w:rFonts w:eastAsia="Times New Roman"/>
                <w:sz w:val="20"/>
                <w:szCs w:val="20"/>
              </w:rPr>
            </w:pPr>
            <w:r w:rsidRPr="00042211">
              <w:rPr>
                <w:rFonts w:eastAsia="Times New Roman"/>
                <w:sz w:val="20"/>
                <w:szCs w:val="20"/>
              </w:rPr>
              <w:t>(0.405)</w:t>
            </w:r>
          </w:p>
        </w:tc>
        <w:tc>
          <w:tcPr>
            <w:tcW w:w="0" w:type="auto"/>
            <w:vAlign w:val="center"/>
            <w:hideMark/>
          </w:tcPr>
          <w:p w14:paraId="487B1ED8" w14:textId="77777777" w:rsidR="00CE09A6" w:rsidRPr="00042211" w:rsidRDefault="00CE09A6">
            <w:pPr>
              <w:jc w:val="center"/>
              <w:rPr>
                <w:rFonts w:eastAsia="Times New Roman"/>
                <w:sz w:val="20"/>
                <w:szCs w:val="20"/>
              </w:rPr>
            </w:pPr>
            <w:r w:rsidRPr="00042211">
              <w:rPr>
                <w:rFonts w:eastAsia="Times New Roman"/>
                <w:sz w:val="20"/>
                <w:szCs w:val="20"/>
              </w:rPr>
              <w:t>(0.220)</w:t>
            </w:r>
          </w:p>
        </w:tc>
        <w:tc>
          <w:tcPr>
            <w:tcW w:w="0" w:type="auto"/>
            <w:vAlign w:val="center"/>
            <w:hideMark/>
          </w:tcPr>
          <w:p w14:paraId="365B10AC" w14:textId="77777777" w:rsidR="00CE09A6" w:rsidRPr="00042211" w:rsidRDefault="00CE09A6">
            <w:pPr>
              <w:jc w:val="center"/>
              <w:rPr>
                <w:rFonts w:eastAsia="Times New Roman"/>
                <w:sz w:val="20"/>
                <w:szCs w:val="20"/>
              </w:rPr>
            </w:pPr>
            <w:r w:rsidRPr="00042211">
              <w:rPr>
                <w:rFonts w:eastAsia="Times New Roman"/>
                <w:sz w:val="20"/>
                <w:szCs w:val="20"/>
              </w:rPr>
              <w:t>(0.289)</w:t>
            </w:r>
          </w:p>
        </w:tc>
        <w:tc>
          <w:tcPr>
            <w:tcW w:w="0" w:type="auto"/>
            <w:vAlign w:val="center"/>
            <w:hideMark/>
          </w:tcPr>
          <w:p w14:paraId="5E9B65E8" w14:textId="5446F17C" w:rsidR="00CE09A6" w:rsidRPr="00042211" w:rsidRDefault="00CE09A6" w:rsidP="00042211">
            <w:pPr>
              <w:rPr>
                <w:rFonts w:eastAsia="Times New Roman"/>
                <w:sz w:val="20"/>
                <w:szCs w:val="20"/>
              </w:rPr>
            </w:pPr>
          </w:p>
        </w:tc>
      </w:tr>
      <w:tr w:rsidR="00042211" w:rsidRPr="00042211" w14:paraId="7A9D8217" w14:textId="77777777" w:rsidTr="00435239">
        <w:trPr>
          <w:tblCellSpacing w:w="15" w:type="dxa"/>
        </w:trPr>
        <w:tc>
          <w:tcPr>
            <w:tcW w:w="4433" w:type="dxa"/>
            <w:vAlign w:val="center"/>
            <w:hideMark/>
          </w:tcPr>
          <w:p w14:paraId="6C7E863D" w14:textId="77777777" w:rsidR="00CE09A6" w:rsidRPr="00042211" w:rsidRDefault="00CE09A6">
            <w:pPr>
              <w:jc w:val="center"/>
              <w:rPr>
                <w:rFonts w:eastAsia="Times New Roman"/>
                <w:sz w:val="4"/>
                <w:szCs w:val="4"/>
              </w:rPr>
            </w:pPr>
          </w:p>
        </w:tc>
        <w:tc>
          <w:tcPr>
            <w:tcW w:w="760" w:type="dxa"/>
            <w:vAlign w:val="center"/>
            <w:hideMark/>
          </w:tcPr>
          <w:p w14:paraId="4CF0B909" w14:textId="77777777" w:rsidR="00CE09A6" w:rsidRPr="00042211" w:rsidRDefault="00CE09A6">
            <w:pPr>
              <w:rPr>
                <w:rFonts w:eastAsia="Times New Roman"/>
                <w:sz w:val="4"/>
                <w:szCs w:val="4"/>
              </w:rPr>
            </w:pPr>
          </w:p>
        </w:tc>
        <w:tc>
          <w:tcPr>
            <w:tcW w:w="0" w:type="auto"/>
            <w:vAlign w:val="center"/>
            <w:hideMark/>
          </w:tcPr>
          <w:p w14:paraId="49F7773E" w14:textId="77777777" w:rsidR="00CE09A6" w:rsidRPr="00042211" w:rsidRDefault="00CE09A6">
            <w:pPr>
              <w:jc w:val="center"/>
              <w:rPr>
                <w:rFonts w:eastAsia="Times New Roman"/>
                <w:sz w:val="4"/>
                <w:szCs w:val="4"/>
              </w:rPr>
            </w:pPr>
          </w:p>
        </w:tc>
        <w:tc>
          <w:tcPr>
            <w:tcW w:w="0" w:type="auto"/>
            <w:vAlign w:val="center"/>
            <w:hideMark/>
          </w:tcPr>
          <w:p w14:paraId="35A671B9" w14:textId="77777777" w:rsidR="00CE09A6" w:rsidRPr="00042211" w:rsidRDefault="00CE09A6">
            <w:pPr>
              <w:jc w:val="center"/>
              <w:rPr>
                <w:rFonts w:eastAsia="Times New Roman"/>
                <w:sz w:val="4"/>
                <w:szCs w:val="4"/>
              </w:rPr>
            </w:pPr>
          </w:p>
        </w:tc>
        <w:tc>
          <w:tcPr>
            <w:tcW w:w="0" w:type="auto"/>
            <w:vAlign w:val="center"/>
            <w:hideMark/>
          </w:tcPr>
          <w:p w14:paraId="4D6584C6" w14:textId="77777777" w:rsidR="00CE09A6" w:rsidRPr="00042211" w:rsidRDefault="00CE09A6">
            <w:pPr>
              <w:jc w:val="center"/>
              <w:rPr>
                <w:rFonts w:eastAsia="Times New Roman"/>
                <w:sz w:val="4"/>
                <w:szCs w:val="4"/>
              </w:rPr>
            </w:pPr>
          </w:p>
        </w:tc>
        <w:tc>
          <w:tcPr>
            <w:tcW w:w="0" w:type="auto"/>
            <w:vAlign w:val="center"/>
            <w:hideMark/>
          </w:tcPr>
          <w:p w14:paraId="4AA36D1B" w14:textId="77777777" w:rsidR="00CE09A6" w:rsidRPr="00042211" w:rsidRDefault="00CE09A6">
            <w:pPr>
              <w:jc w:val="center"/>
              <w:rPr>
                <w:rFonts w:eastAsia="Times New Roman"/>
                <w:sz w:val="4"/>
                <w:szCs w:val="4"/>
              </w:rPr>
            </w:pPr>
          </w:p>
        </w:tc>
      </w:tr>
      <w:tr w:rsidR="00042211" w:rsidRPr="00042211" w14:paraId="6F5A895A" w14:textId="77777777" w:rsidTr="00435239">
        <w:trPr>
          <w:tblCellSpacing w:w="15" w:type="dxa"/>
        </w:trPr>
        <w:tc>
          <w:tcPr>
            <w:tcW w:w="4433" w:type="dxa"/>
            <w:vAlign w:val="center"/>
            <w:hideMark/>
          </w:tcPr>
          <w:p w14:paraId="0794B208" w14:textId="69CF8BFE" w:rsidR="00CE09A6" w:rsidRPr="00042211" w:rsidRDefault="00D06363">
            <w:pPr>
              <w:rPr>
                <w:rFonts w:eastAsia="Times New Roman"/>
                <w:sz w:val="20"/>
                <w:szCs w:val="20"/>
              </w:rPr>
            </w:pPr>
            <w:r w:rsidRPr="00042211">
              <w:rPr>
                <w:rFonts w:eastAsia="Times New Roman"/>
                <w:sz w:val="20"/>
                <w:szCs w:val="20"/>
              </w:rPr>
              <w:t>R</w:t>
            </w:r>
            <w:r w:rsidR="00CE09A6" w:rsidRPr="00042211">
              <w:rPr>
                <w:rFonts w:eastAsia="Times New Roman"/>
                <w:sz w:val="20"/>
                <w:szCs w:val="20"/>
              </w:rPr>
              <w:t>ight</w:t>
            </w:r>
          </w:p>
        </w:tc>
        <w:tc>
          <w:tcPr>
            <w:tcW w:w="760" w:type="dxa"/>
            <w:vAlign w:val="center"/>
            <w:hideMark/>
          </w:tcPr>
          <w:p w14:paraId="6E7E922E" w14:textId="77777777" w:rsidR="00CE09A6" w:rsidRPr="00042211" w:rsidRDefault="00CE09A6">
            <w:pPr>
              <w:jc w:val="center"/>
              <w:rPr>
                <w:rFonts w:eastAsia="Times New Roman"/>
                <w:sz w:val="20"/>
                <w:szCs w:val="20"/>
              </w:rPr>
            </w:pPr>
            <w:r w:rsidRPr="00042211">
              <w:rPr>
                <w:rFonts w:eastAsia="Times New Roman"/>
                <w:sz w:val="20"/>
                <w:szCs w:val="20"/>
              </w:rPr>
              <w:t>0.175</w:t>
            </w:r>
          </w:p>
        </w:tc>
        <w:tc>
          <w:tcPr>
            <w:tcW w:w="0" w:type="auto"/>
            <w:vAlign w:val="center"/>
            <w:hideMark/>
          </w:tcPr>
          <w:p w14:paraId="08BACE2C" w14:textId="77777777" w:rsidR="00CE09A6" w:rsidRPr="00042211" w:rsidRDefault="00CE09A6">
            <w:pPr>
              <w:jc w:val="center"/>
              <w:rPr>
                <w:rFonts w:eastAsia="Times New Roman"/>
                <w:sz w:val="20"/>
                <w:szCs w:val="20"/>
              </w:rPr>
            </w:pPr>
          </w:p>
        </w:tc>
        <w:tc>
          <w:tcPr>
            <w:tcW w:w="0" w:type="auto"/>
            <w:vAlign w:val="center"/>
            <w:hideMark/>
          </w:tcPr>
          <w:p w14:paraId="01843159" w14:textId="77777777" w:rsidR="00CE09A6" w:rsidRPr="00042211" w:rsidRDefault="00CE09A6">
            <w:pPr>
              <w:jc w:val="center"/>
              <w:rPr>
                <w:rFonts w:eastAsia="Times New Roman"/>
                <w:sz w:val="20"/>
                <w:szCs w:val="20"/>
              </w:rPr>
            </w:pPr>
          </w:p>
        </w:tc>
        <w:tc>
          <w:tcPr>
            <w:tcW w:w="0" w:type="auto"/>
            <w:vAlign w:val="center"/>
            <w:hideMark/>
          </w:tcPr>
          <w:p w14:paraId="4765E21F" w14:textId="77777777" w:rsidR="00CE09A6" w:rsidRPr="00042211" w:rsidRDefault="00CE09A6">
            <w:pPr>
              <w:jc w:val="center"/>
              <w:rPr>
                <w:rFonts w:eastAsia="Times New Roman"/>
                <w:sz w:val="20"/>
                <w:szCs w:val="20"/>
              </w:rPr>
            </w:pPr>
          </w:p>
        </w:tc>
        <w:tc>
          <w:tcPr>
            <w:tcW w:w="0" w:type="auto"/>
            <w:vAlign w:val="center"/>
            <w:hideMark/>
          </w:tcPr>
          <w:p w14:paraId="2AA0A158" w14:textId="77777777" w:rsidR="00CE09A6" w:rsidRPr="00042211" w:rsidRDefault="00CE09A6">
            <w:pPr>
              <w:jc w:val="center"/>
              <w:rPr>
                <w:rFonts w:eastAsia="Times New Roman"/>
                <w:sz w:val="20"/>
                <w:szCs w:val="20"/>
              </w:rPr>
            </w:pPr>
          </w:p>
        </w:tc>
      </w:tr>
      <w:tr w:rsidR="00042211" w:rsidRPr="00042211" w14:paraId="55B9CE4F" w14:textId="77777777" w:rsidTr="00435239">
        <w:trPr>
          <w:tblCellSpacing w:w="15" w:type="dxa"/>
        </w:trPr>
        <w:tc>
          <w:tcPr>
            <w:tcW w:w="4433" w:type="dxa"/>
            <w:vAlign w:val="center"/>
            <w:hideMark/>
          </w:tcPr>
          <w:p w14:paraId="7F544078" w14:textId="77777777" w:rsidR="00CE09A6" w:rsidRPr="00042211" w:rsidRDefault="00CE09A6">
            <w:pPr>
              <w:jc w:val="center"/>
              <w:rPr>
                <w:rFonts w:eastAsia="Times New Roman"/>
                <w:sz w:val="20"/>
                <w:szCs w:val="20"/>
              </w:rPr>
            </w:pPr>
          </w:p>
        </w:tc>
        <w:tc>
          <w:tcPr>
            <w:tcW w:w="760" w:type="dxa"/>
            <w:vAlign w:val="center"/>
            <w:hideMark/>
          </w:tcPr>
          <w:p w14:paraId="5E3A48AF" w14:textId="77777777" w:rsidR="00CE09A6" w:rsidRPr="00042211" w:rsidRDefault="00CE09A6">
            <w:pPr>
              <w:jc w:val="center"/>
              <w:rPr>
                <w:rFonts w:eastAsia="Times New Roman"/>
                <w:sz w:val="20"/>
                <w:szCs w:val="20"/>
              </w:rPr>
            </w:pPr>
            <w:r w:rsidRPr="00042211">
              <w:rPr>
                <w:rFonts w:eastAsia="Times New Roman"/>
                <w:sz w:val="20"/>
                <w:szCs w:val="20"/>
              </w:rPr>
              <w:t>(0.458)</w:t>
            </w:r>
          </w:p>
        </w:tc>
        <w:tc>
          <w:tcPr>
            <w:tcW w:w="0" w:type="auto"/>
            <w:vAlign w:val="center"/>
            <w:hideMark/>
          </w:tcPr>
          <w:p w14:paraId="7D033C9C" w14:textId="77777777" w:rsidR="00CE09A6" w:rsidRPr="00042211" w:rsidRDefault="00CE09A6">
            <w:pPr>
              <w:jc w:val="center"/>
              <w:rPr>
                <w:rFonts w:eastAsia="Times New Roman"/>
                <w:sz w:val="20"/>
                <w:szCs w:val="20"/>
              </w:rPr>
            </w:pPr>
          </w:p>
        </w:tc>
        <w:tc>
          <w:tcPr>
            <w:tcW w:w="0" w:type="auto"/>
            <w:vAlign w:val="center"/>
            <w:hideMark/>
          </w:tcPr>
          <w:p w14:paraId="0039211D" w14:textId="77777777" w:rsidR="00CE09A6" w:rsidRPr="00042211" w:rsidRDefault="00CE09A6">
            <w:pPr>
              <w:jc w:val="center"/>
              <w:rPr>
                <w:rFonts w:eastAsia="Times New Roman"/>
                <w:sz w:val="20"/>
                <w:szCs w:val="20"/>
              </w:rPr>
            </w:pPr>
          </w:p>
        </w:tc>
        <w:tc>
          <w:tcPr>
            <w:tcW w:w="0" w:type="auto"/>
            <w:vAlign w:val="center"/>
            <w:hideMark/>
          </w:tcPr>
          <w:p w14:paraId="2AB81381" w14:textId="77777777" w:rsidR="00CE09A6" w:rsidRPr="00042211" w:rsidRDefault="00CE09A6">
            <w:pPr>
              <w:jc w:val="center"/>
              <w:rPr>
                <w:rFonts w:eastAsia="Times New Roman"/>
                <w:sz w:val="20"/>
                <w:szCs w:val="20"/>
              </w:rPr>
            </w:pPr>
          </w:p>
        </w:tc>
        <w:tc>
          <w:tcPr>
            <w:tcW w:w="0" w:type="auto"/>
            <w:vAlign w:val="center"/>
            <w:hideMark/>
          </w:tcPr>
          <w:p w14:paraId="72D0F7A8" w14:textId="77777777" w:rsidR="00CE09A6" w:rsidRPr="00042211" w:rsidRDefault="00CE09A6">
            <w:pPr>
              <w:jc w:val="center"/>
              <w:rPr>
                <w:rFonts w:eastAsia="Times New Roman"/>
                <w:sz w:val="20"/>
                <w:szCs w:val="20"/>
              </w:rPr>
            </w:pPr>
          </w:p>
        </w:tc>
      </w:tr>
      <w:tr w:rsidR="00042211" w:rsidRPr="00042211" w14:paraId="5F4C9ADF" w14:textId="77777777" w:rsidTr="00435239">
        <w:trPr>
          <w:tblCellSpacing w:w="15" w:type="dxa"/>
        </w:trPr>
        <w:tc>
          <w:tcPr>
            <w:tcW w:w="4433" w:type="dxa"/>
            <w:vAlign w:val="center"/>
            <w:hideMark/>
          </w:tcPr>
          <w:p w14:paraId="542C844A" w14:textId="77777777" w:rsidR="00CE09A6" w:rsidRPr="00042211" w:rsidRDefault="00CE09A6">
            <w:pPr>
              <w:jc w:val="center"/>
              <w:rPr>
                <w:rFonts w:eastAsia="Times New Roman"/>
                <w:sz w:val="4"/>
                <w:szCs w:val="4"/>
              </w:rPr>
            </w:pPr>
          </w:p>
        </w:tc>
        <w:tc>
          <w:tcPr>
            <w:tcW w:w="760" w:type="dxa"/>
            <w:vAlign w:val="center"/>
            <w:hideMark/>
          </w:tcPr>
          <w:p w14:paraId="4ADBF1AF" w14:textId="77777777" w:rsidR="00CE09A6" w:rsidRPr="00042211" w:rsidRDefault="00CE09A6">
            <w:pPr>
              <w:rPr>
                <w:rFonts w:eastAsia="Times New Roman"/>
                <w:sz w:val="4"/>
                <w:szCs w:val="4"/>
              </w:rPr>
            </w:pPr>
          </w:p>
        </w:tc>
        <w:tc>
          <w:tcPr>
            <w:tcW w:w="0" w:type="auto"/>
            <w:vAlign w:val="center"/>
            <w:hideMark/>
          </w:tcPr>
          <w:p w14:paraId="72D3A881" w14:textId="77777777" w:rsidR="00CE09A6" w:rsidRPr="00042211" w:rsidRDefault="00CE09A6">
            <w:pPr>
              <w:jc w:val="center"/>
              <w:rPr>
                <w:rFonts w:eastAsia="Times New Roman"/>
                <w:sz w:val="4"/>
                <w:szCs w:val="4"/>
              </w:rPr>
            </w:pPr>
          </w:p>
        </w:tc>
        <w:tc>
          <w:tcPr>
            <w:tcW w:w="0" w:type="auto"/>
            <w:vAlign w:val="center"/>
            <w:hideMark/>
          </w:tcPr>
          <w:p w14:paraId="3CF44637" w14:textId="77777777" w:rsidR="00CE09A6" w:rsidRPr="00042211" w:rsidRDefault="00CE09A6">
            <w:pPr>
              <w:jc w:val="center"/>
              <w:rPr>
                <w:rFonts w:eastAsia="Times New Roman"/>
                <w:sz w:val="4"/>
                <w:szCs w:val="4"/>
              </w:rPr>
            </w:pPr>
          </w:p>
        </w:tc>
        <w:tc>
          <w:tcPr>
            <w:tcW w:w="0" w:type="auto"/>
            <w:vAlign w:val="center"/>
            <w:hideMark/>
          </w:tcPr>
          <w:p w14:paraId="02366E72" w14:textId="77777777" w:rsidR="00CE09A6" w:rsidRPr="00042211" w:rsidRDefault="00CE09A6">
            <w:pPr>
              <w:jc w:val="center"/>
              <w:rPr>
                <w:rFonts w:eastAsia="Times New Roman"/>
                <w:sz w:val="4"/>
                <w:szCs w:val="4"/>
              </w:rPr>
            </w:pPr>
          </w:p>
        </w:tc>
        <w:tc>
          <w:tcPr>
            <w:tcW w:w="0" w:type="auto"/>
            <w:vAlign w:val="center"/>
            <w:hideMark/>
          </w:tcPr>
          <w:p w14:paraId="7D37C34F" w14:textId="77777777" w:rsidR="00CE09A6" w:rsidRPr="00042211" w:rsidRDefault="00CE09A6">
            <w:pPr>
              <w:jc w:val="center"/>
              <w:rPr>
                <w:rFonts w:eastAsia="Times New Roman"/>
                <w:sz w:val="4"/>
                <w:szCs w:val="4"/>
              </w:rPr>
            </w:pPr>
          </w:p>
        </w:tc>
      </w:tr>
      <w:tr w:rsidR="00042211" w:rsidRPr="00042211" w14:paraId="67B9A2C4" w14:textId="77777777" w:rsidTr="00435239">
        <w:trPr>
          <w:tblCellSpacing w:w="15" w:type="dxa"/>
        </w:trPr>
        <w:tc>
          <w:tcPr>
            <w:tcW w:w="4433" w:type="dxa"/>
            <w:vAlign w:val="center"/>
            <w:hideMark/>
          </w:tcPr>
          <w:p w14:paraId="18DE4072" w14:textId="0FAA1C35" w:rsidR="00CE09A6" w:rsidRPr="00042211" w:rsidRDefault="00D06363">
            <w:pPr>
              <w:rPr>
                <w:rFonts w:eastAsia="Times New Roman"/>
                <w:sz w:val="20"/>
                <w:szCs w:val="20"/>
              </w:rPr>
            </w:pPr>
            <w:r w:rsidRPr="00042211">
              <w:rPr>
                <w:rFonts w:eastAsia="Times New Roman"/>
                <w:sz w:val="20"/>
                <w:szCs w:val="20"/>
              </w:rPr>
              <w:t>Negative x R</w:t>
            </w:r>
            <w:r w:rsidR="00CE09A6" w:rsidRPr="00042211">
              <w:rPr>
                <w:rFonts w:eastAsia="Times New Roman"/>
                <w:sz w:val="20"/>
                <w:szCs w:val="20"/>
              </w:rPr>
              <w:t>ight</w:t>
            </w:r>
          </w:p>
        </w:tc>
        <w:tc>
          <w:tcPr>
            <w:tcW w:w="760" w:type="dxa"/>
            <w:vAlign w:val="center"/>
            <w:hideMark/>
          </w:tcPr>
          <w:p w14:paraId="215B0A51" w14:textId="77777777" w:rsidR="00CE09A6" w:rsidRPr="00042211" w:rsidRDefault="00CE09A6">
            <w:pPr>
              <w:jc w:val="center"/>
              <w:rPr>
                <w:rFonts w:eastAsia="Times New Roman"/>
                <w:sz w:val="20"/>
                <w:szCs w:val="20"/>
              </w:rPr>
            </w:pPr>
            <w:r w:rsidRPr="00042211">
              <w:rPr>
                <w:rFonts w:eastAsia="Times New Roman"/>
                <w:sz w:val="20"/>
                <w:szCs w:val="20"/>
              </w:rPr>
              <w:t>1.392</w:t>
            </w:r>
            <w:r w:rsidRPr="00042211">
              <w:rPr>
                <w:rFonts w:eastAsia="Times New Roman"/>
                <w:sz w:val="20"/>
                <w:szCs w:val="20"/>
                <w:vertAlign w:val="superscript"/>
              </w:rPr>
              <w:t>*</w:t>
            </w:r>
          </w:p>
        </w:tc>
        <w:tc>
          <w:tcPr>
            <w:tcW w:w="0" w:type="auto"/>
            <w:vAlign w:val="center"/>
            <w:hideMark/>
          </w:tcPr>
          <w:p w14:paraId="3CA7820B" w14:textId="77777777" w:rsidR="00CE09A6" w:rsidRPr="00042211" w:rsidRDefault="00CE09A6">
            <w:pPr>
              <w:jc w:val="center"/>
              <w:rPr>
                <w:rFonts w:eastAsia="Times New Roman"/>
                <w:sz w:val="20"/>
                <w:szCs w:val="20"/>
              </w:rPr>
            </w:pPr>
          </w:p>
        </w:tc>
        <w:tc>
          <w:tcPr>
            <w:tcW w:w="0" w:type="auto"/>
            <w:vAlign w:val="center"/>
            <w:hideMark/>
          </w:tcPr>
          <w:p w14:paraId="0134B7D1" w14:textId="77777777" w:rsidR="00CE09A6" w:rsidRPr="00042211" w:rsidRDefault="00CE09A6">
            <w:pPr>
              <w:jc w:val="center"/>
              <w:rPr>
                <w:rFonts w:eastAsia="Times New Roman"/>
                <w:sz w:val="20"/>
                <w:szCs w:val="20"/>
              </w:rPr>
            </w:pPr>
          </w:p>
        </w:tc>
        <w:tc>
          <w:tcPr>
            <w:tcW w:w="0" w:type="auto"/>
            <w:vAlign w:val="center"/>
            <w:hideMark/>
          </w:tcPr>
          <w:p w14:paraId="5E7C7BE7" w14:textId="77777777" w:rsidR="00CE09A6" w:rsidRPr="00042211" w:rsidRDefault="00CE09A6">
            <w:pPr>
              <w:jc w:val="center"/>
              <w:rPr>
                <w:rFonts w:eastAsia="Times New Roman"/>
                <w:sz w:val="20"/>
                <w:szCs w:val="20"/>
              </w:rPr>
            </w:pPr>
          </w:p>
        </w:tc>
        <w:tc>
          <w:tcPr>
            <w:tcW w:w="0" w:type="auto"/>
            <w:vAlign w:val="center"/>
            <w:hideMark/>
          </w:tcPr>
          <w:p w14:paraId="68AA48D9" w14:textId="77777777" w:rsidR="00CE09A6" w:rsidRPr="00042211" w:rsidRDefault="00CE09A6">
            <w:pPr>
              <w:jc w:val="center"/>
              <w:rPr>
                <w:rFonts w:eastAsia="Times New Roman"/>
                <w:sz w:val="20"/>
                <w:szCs w:val="20"/>
              </w:rPr>
            </w:pPr>
          </w:p>
        </w:tc>
      </w:tr>
      <w:tr w:rsidR="00042211" w:rsidRPr="00042211" w14:paraId="72B07B8C" w14:textId="77777777" w:rsidTr="00435239">
        <w:trPr>
          <w:tblCellSpacing w:w="15" w:type="dxa"/>
        </w:trPr>
        <w:tc>
          <w:tcPr>
            <w:tcW w:w="4433" w:type="dxa"/>
            <w:vAlign w:val="center"/>
            <w:hideMark/>
          </w:tcPr>
          <w:p w14:paraId="57A635A8" w14:textId="77777777" w:rsidR="00CE09A6" w:rsidRPr="00042211" w:rsidRDefault="00CE09A6">
            <w:pPr>
              <w:jc w:val="center"/>
              <w:rPr>
                <w:rFonts w:eastAsia="Times New Roman"/>
                <w:sz w:val="20"/>
                <w:szCs w:val="20"/>
              </w:rPr>
            </w:pPr>
          </w:p>
        </w:tc>
        <w:tc>
          <w:tcPr>
            <w:tcW w:w="760" w:type="dxa"/>
            <w:vAlign w:val="center"/>
            <w:hideMark/>
          </w:tcPr>
          <w:p w14:paraId="1E6562EC" w14:textId="77777777" w:rsidR="00CE09A6" w:rsidRPr="00042211" w:rsidRDefault="00CE09A6">
            <w:pPr>
              <w:jc w:val="center"/>
              <w:rPr>
                <w:rFonts w:eastAsia="Times New Roman"/>
                <w:sz w:val="20"/>
                <w:szCs w:val="20"/>
              </w:rPr>
            </w:pPr>
            <w:r w:rsidRPr="00042211">
              <w:rPr>
                <w:rFonts w:eastAsia="Times New Roman"/>
                <w:sz w:val="20"/>
                <w:szCs w:val="20"/>
              </w:rPr>
              <w:t>(0.681)</w:t>
            </w:r>
          </w:p>
        </w:tc>
        <w:tc>
          <w:tcPr>
            <w:tcW w:w="0" w:type="auto"/>
            <w:vAlign w:val="center"/>
            <w:hideMark/>
          </w:tcPr>
          <w:p w14:paraId="3290B900" w14:textId="77777777" w:rsidR="00CE09A6" w:rsidRPr="00042211" w:rsidRDefault="00CE09A6">
            <w:pPr>
              <w:jc w:val="center"/>
              <w:rPr>
                <w:rFonts w:eastAsia="Times New Roman"/>
                <w:sz w:val="20"/>
                <w:szCs w:val="20"/>
              </w:rPr>
            </w:pPr>
          </w:p>
        </w:tc>
        <w:tc>
          <w:tcPr>
            <w:tcW w:w="0" w:type="auto"/>
            <w:vAlign w:val="center"/>
            <w:hideMark/>
          </w:tcPr>
          <w:p w14:paraId="7515F07D" w14:textId="77777777" w:rsidR="00CE09A6" w:rsidRPr="00042211" w:rsidRDefault="00CE09A6">
            <w:pPr>
              <w:jc w:val="center"/>
              <w:rPr>
                <w:rFonts w:eastAsia="Times New Roman"/>
                <w:sz w:val="20"/>
                <w:szCs w:val="20"/>
              </w:rPr>
            </w:pPr>
          </w:p>
        </w:tc>
        <w:tc>
          <w:tcPr>
            <w:tcW w:w="0" w:type="auto"/>
            <w:vAlign w:val="center"/>
            <w:hideMark/>
          </w:tcPr>
          <w:p w14:paraId="65B7F427" w14:textId="77777777" w:rsidR="00CE09A6" w:rsidRPr="00042211" w:rsidRDefault="00CE09A6">
            <w:pPr>
              <w:jc w:val="center"/>
              <w:rPr>
                <w:rFonts w:eastAsia="Times New Roman"/>
                <w:sz w:val="20"/>
                <w:szCs w:val="20"/>
              </w:rPr>
            </w:pPr>
          </w:p>
        </w:tc>
        <w:tc>
          <w:tcPr>
            <w:tcW w:w="0" w:type="auto"/>
            <w:vAlign w:val="center"/>
            <w:hideMark/>
          </w:tcPr>
          <w:p w14:paraId="5D1E690A" w14:textId="77777777" w:rsidR="00CE09A6" w:rsidRPr="00042211" w:rsidRDefault="00CE09A6">
            <w:pPr>
              <w:jc w:val="center"/>
              <w:rPr>
                <w:rFonts w:eastAsia="Times New Roman"/>
                <w:sz w:val="20"/>
                <w:szCs w:val="20"/>
              </w:rPr>
            </w:pPr>
          </w:p>
        </w:tc>
      </w:tr>
      <w:tr w:rsidR="00042211" w:rsidRPr="00042211" w14:paraId="3695A69B" w14:textId="77777777" w:rsidTr="00435239">
        <w:trPr>
          <w:tblCellSpacing w:w="15" w:type="dxa"/>
        </w:trPr>
        <w:tc>
          <w:tcPr>
            <w:tcW w:w="4433" w:type="dxa"/>
            <w:vAlign w:val="center"/>
            <w:hideMark/>
          </w:tcPr>
          <w:p w14:paraId="77809EAB" w14:textId="77777777" w:rsidR="00CE09A6" w:rsidRPr="00042211" w:rsidRDefault="00CE09A6">
            <w:pPr>
              <w:jc w:val="center"/>
              <w:rPr>
                <w:rFonts w:eastAsia="Times New Roman"/>
                <w:sz w:val="4"/>
                <w:szCs w:val="4"/>
              </w:rPr>
            </w:pPr>
          </w:p>
        </w:tc>
        <w:tc>
          <w:tcPr>
            <w:tcW w:w="760" w:type="dxa"/>
            <w:vAlign w:val="center"/>
            <w:hideMark/>
          </w:tcPr>
          <w:p w14:paraId="1C540D38" w14:textId="77777777" w:rsidR="00CE09A6" w:rsidRPr="00042211" w:rsidRDefault="00CE09A6">
            <w:pPr>
              <w:rPr>
                <w:rFonts w:eastAsia="Times New Roman"/>
                <w:sz w:val="4"/>
                <w:szCs w:val="4"/>
              </w:rPr>
            </w:pPr>
          </w:p>
        </w:tc>
        <w:tc>
          <w:tcPr>
            <w:tcW w:w="0" w:type="auto"/>
            <w:vAlign w:val="center"/>
            <w:hideMark/>
          </w:tcPr>
          <w:p w14:paraId="5F8BE400" w14:textId="77777777" w:rsidR="00CE09A6" w:rsidRPr="00042211" w:rsidRDefault="00CE09A6">
            <w:pPr>
              <w:jc w:val="center"/>
              <w:rPr>
                <w:rFonts w:eastAsia="Times New Roman"/>
                <w:sz w:val="4"/>
                <w:szCs w:val="4"/>
              </w:rPr>
            </w:pPr>
          </w:p>
        </w:tc>
        <w:tc>
          <w:tcPr>
            <w:tcW w:w="0" w:type="auto"/>
            <w:vAlign w:val="center"/>
            <w:hideMark/>
          </w:tcPr>
          <w:p w14:paraId="14B6B8DB" w14:textId="77777777" w:rsidR="00CE09A6" w:rsidRPr="00042211" w:rsidRDefault="00CE09A6">
            <w:pPr>
              <w:jc w:val="center"/>
              <w:rPr>
                <w:rFonts w:eastAsia="Times New Roman"/>
                <w:sz w:val="4"/>
                <w:szCs w:val="4"/>
              </w:rPr>
            </w:pPr>
          </w:p>
        </w:tc>
        <w:tc>
          <w:tcPr>
            <w:tcW w:w="0" w:type="auto"/>
            <w:vAlign w:val="center"/>
            <w:hideMark/>
          </w:tcPr>
          <w:p w14:paraId="40DE6FC4" w14:textId="77777777" w:rsidR="00CE09A6" w:rsidRPr="00042211" w:rsidRDefault="00CE09A6">
            <w:pPr>
              <w:jc w:val="center"/>
              <w:rPr>
                <w:rFonts w:eastAsia="Times New Roman"/>
                <w:sz w:val="4"/>
                <w:szCs w:val="4"/>
              </w:rPr>
            </w:pPr>
          </w:p>
        </w:tc>
        <w:tc>
          <w:tcPr>
            <w:tcW w:w="0" w:type="auto"/>
            <w:vAlign w:val="center"/>
            <w:hideMark/>
          </w:tcPr>
          <w:p w14:paraId="3072939C" w14:textId="77777777" w:rsidR="00CE09A6" w:rsidRPr="00042211" w:rsidRDefault="00CE09A6">
            <w:pPr>
              <w:jc w:val="center"/>
              <w:rPr>
                <w:rFonts w:eastAsia="Times New Roman"/>
                <w:sz w:val="4"/>
                <w:szCs w:val="4"/>
              </w:rPr>
            </w:pPr>
          </w:p>
        </w:tc>
      </w:tr>
      <w:tr w:rsidR="00042211" w:rsidRPr="00042211" w14:paraId="1BFE32D1" w14:textId="77777777" w:rsidTr="00435239">
        <w:trPr>
          <w:tblCellSpacing w:w="15" w:type="dxa"/>
        </w:trPr>
        <w:tc>
          <w:tcPr>
            <w:tcW w:w="4433" w:type="dxa"/>
            <w:vAlign w:val="center"/>
            <w:hideMark/>
          </w:tcPr>
          <w:p w14:paraId="26256778" w14:textId="2E1E2EB8" w:rsidR="00CE09A6" w:rsidRPr="00042211" w:rsidRDefault="00D06363">
            <w:pPr>
              <w:rPr>
                <w:rFonts w:eastAsia="Times New Roman"/>
                <w:sz w:val="20"/>
                <w:szCs w:val="20"/>
              </w:rPr>
            </w:pPr>
            <w:r w:rsidRPr="00042211">
              <w:rPr>
                <w:rFonts w:eastAsia="Times New Roman"/>
                <w:sz w:val="20"/>
                <w:szCs w:val="20"/>
              </w:rPr>
              <w:t>Neutral x R</w:t>
            </w:r>
            <w:r w:rsidR="00CE09A6" w:rsidRPr="00042211">
              <w:rPr>
                <w:rFonts w:eastAsia="Times New Roman"/>
                <w:sz w:val="20"/>
                <w:szCs w:val="20"/>
              </w:rPr>
              <w:t>ight</w:t>
            </w:r>
          </w:p>
        </w:tc>
        <w:tc>
          <w:tcPr>
            <w:tcW w:w="760" w:type="dxa"/>
            <w:vAlign w:val="center"/>
            <w:hideMark/>
          </w:tcPr>
          <w:p w14:paraId="03FF344C" w14:textId="77777777" w:rsidR="00CE09A6" w:rsidRPr="00042211" w:rsidRDefault="00CE09A6">
            <w:pPr>
              <w:jc w:val="center"/>
              <w:rPr>
                <w:rFonts w:eastAsia="Times New Roman"/>
                <w:sz w:val="20"/>
                <w:szCs w:val="20"/>
              </w:rPr>
            </w:pPr>
            <w:r w:rsidRPr="00042211">
              <w:rPr>
                <w:rFonts w:eastAsia="Times New Roman"/>
                <w:sz w:val="20"/>
                <w:szCs w:val="20"/>
              </w:rPr>
              <w:t>-0.220</w:t>
            </w:r>
          </w:p>
        </w:tc>
        <w:tc>
          <w:tcPr>
            <w:tcW w:w="0" w:type="auto"/>
            <w:vAlign w:val="center"/>
            <w:hideMark/>
          </w:tcPr>
          <w:p w14:paraId="708608F2" w14:textId="77777777" w:rsidR="00CE09A6" w:rsidRPr="00042211" w:rsidRDefault="00CE09A6">
            <w:pPr>
              <w:jc w:val="center"/>
              <w:rPr>
                <w:rFonts w:eastAsia="Times New Roman"/>
                <w:sz w:val="20"/>
                <w:szCs w:val="20"/>
              </w:rPr>
            </w:pPr>
          </w:p>
        </w:tc>
        <w:tc>
          <w:tcPr>
            <w:tcW w:w="0" w:type="auto"/>
            <w:vAlign w:val="center"/>
            <w:hideMark/>
          </w:tcPr>
          <w:p w14:paraId="611214BD" w14:textId="77777777" w:rsidR="00CE09A6" w:rsidRPr="00042211" w:rsidRDefault="00CE09A6">
            <w:pPr>
              <w:jc w:val="center"/>
              <w:rPr>
                <w:rFonts w:eastAsia="Times New Roman"/>
                <w:sz w:val="20"/>
                <w:szCs w:val="20"/>
              </w:rPr>
            </w:pPr>
          </w:p>
        </w:tc>
        <w:tc>
          <w:tcPr>
            <w:tcW w:w="0" w:type="auto"/>
            <w:vAlign w:val="center"/>
            <w:hideMark/>
          </w:tcPr>
          <w:p w14:paraId="0DB27500" w14:textId="77777777" w:rsidR="00CE09A6" w:rsidRPr="00042211" w:rsidRDefault="00CE09A6">
            <w:pPr>
              <w:jc w:val="center"/>
              <w:rPr>
                <w:rFonts w:eastAsia="Times New Roman"/>
                <w:sz w:val="20"/>
                <w:szCs w:val="20"/>
              </w:rPr>
            </w:pPr>
          </w:p>
        </w:tc>
        <w:tc>
          <w:tcPr>
            <w:tcW w:w="0" w:type="auto"/>
            <w:vAlign w:val="center"/>
            <w:hideMark/>
          </w:tcPr>
          <w:p w14:paraId="123F286A" w14:textId="77777777" w:rsidR="00CE09A6" w:rsidRPr="00042211" w:rsidRDefault="00CE09A6">
            <w:pPr>
              <w:jc w:val="center"/>
              <w:rPr>
                <w:rFonts w:eastAsia="Times New Roman"/>
                <w:sz w:val="20"/>
                <w:szCs w:val="20"/>
              </w:rPr>
            </w:pPr>
          </w:p>
        </w:tc>
      </w:tr>
      <w:tr w:rsidR="00042211" w:rsidRPr="00042211" w14:paraId="65DFAE27" w14:textId="77777777" w:rsidTr="00435239">
        <w:trPr>
          <w:tblCellSpacing w:w="15" w:type="dxa"/>
        </w:trPr>
        <w:tc>
          <w:tcPr>
            <w:tcW w:w="4433" w:type="dxa"/>
            <w:vAlign w:val="center"/>
            <w:hideMark/>
          </w:tcPr>
          <w:p w14:paraId="01F03A45" w14:textId="77777777" w:rsidR="00CE09A6" w:rsidRPr="00042211" w:rsidRDefault="00CE09A6">
            <w:pPr>
              <w:jc w:val="center"/>
              <w:rPr>
                <w:rFonts w:eastAsia="Times New Roman"/>
                <w:sz w:val="20"/>
                <w:szCs w:val="20"/>
              </w:rPr>
            </w:pPr>
          </w:p>
        </w:tc>
        <w:tc>
          <w:tcPr>
            <w:tcW w:w="760" w:type="dxa"/>
            <w:vAlign w:val="center"/>
            <w:hideMark/>
          </w:tcPr>
          <w:p w14:paraId="77F82156" w14:textId="77777777" w:rsidR="00CE09A6" w:rsidRPr="00042211" w:rsidRDefault="00CE09A6">
            <w:pPr>
              <w:jc w:val="center"/>
              <w:rPr>
                <w:rFonts w:eastAsia="Times New Roman"/>
                <w:sz w:val="20"/>
                <w:szCs w:val="20"/>
              </w:rPr>
            </w:pPr>
            <w:r w:rsidRPr="00042211">
              <w:rPr>
                <w:rFonts w:eastAsia="Times New Roman"/>
                <w:sz w:val="20"/>
                <w:szCs w:val="20"/>
              </w:rPr>
              <w:t>(0.667)</w:t>
            </w:r>
          </w:p>
        </w:tc>
        <w:tc>
          <w:tcPr>
            <w:tcW w:w="0" w:type="auto"/>
            <w:vAlign w:val="center"/>
            <w:hideMark/>
          </w:tcPr>
          <w:p w14:paraId="0523C9E6" w14:textId="77777777" w:rsidR="00CE09A6" w:rsidRPr="00042211" w:rsidRDefault="00CE09A6">
            <w:pPr>
              <w:jc w:val="center"/>
              <w:rPr>
                <w:rFonts w:eastAsia="Times New Roman"/>
                <w:sz w:val="20"/>
                <w:szCs w:val="20"/>
              </w:rPr>
            </w:pPr>
          </w:p>
        </w:tc>
        <w:tc>
          <w:tcPr>
            <w:tcW w:w="0" w:type="auto"/>
            <w:vAlign w:val="center"/>
            <w:hideMark/>
          </w:tcPr>
          <w:p w14:paraId="49052517" w14:textId="77777777" w:rsidR="00CE09A6" w:rsidRPr="00042211" w:rsidRDefault="00CE09A6">
            <w:pPr>
              <w:jc w:val="center"/>
              <w:rPr>
                <w:rFonts w:eastAsia="Times New Roman"/>
                <w:sz w:val="20"/>
                <w:szCs w:val="20"/>
              </w:rPr>
            </w:pPr>
          </w:p>
        </w:tc>
        <w:tc>
          <w:tcPr>
            <w:tcW w:w="0" w:type="auto"/>
            <w:vAlign w:val="center"/>
            <w:hideMark/>
          </w:tcPr>
          <w:p w14:paraId="656CC775" w14:textId="77777777" w:rsidR="00CE09A6" w:rsidRPr="00042211" w:rsidRDefault="00CE09A6">
            <w:pPr>
              <w:jc w:val="center"/>
              <w:rPr>
                <w:rFonts w:eastAsia="Times New Roman"/>
                <w:sz w:val="20"/>
                <w:szCs w:val="20"/>
              </w:rPr>
            </w:pPr>
          </w:p>
        </w:tc>
        <w:tc>
          <w:tcPr>
            <w:tcW w:w="0" w:type="auto"/>
            <w:vAlign w:val="center"/>
            <w:hideMark/>
          </w:tcPr>
          <w:p w14:paraId="192CC71F" w14:textId="77777777" w:rsidR="00CE09A6" w:rsidRPr="00042211" w:rsidRDefault="00CE09A6">
            <w:pPr>
              <w:jc w:val="center"/>
              <w:rPr>
                <w:rFonts w:eastAsia="Times New Roman"/>
                <w:sz w:val="20"/>
                <w:szCs w:val="20"/>
              </w:rPr>
            </w:pPr>
          </w:p>
        </w:tc>
      </w:tr>
      <w:tr w:rsidR="00042211" w:rsidRPr="00042211" w14:paraId="1DD5B318" w14:textId="77777777" w:rsidTr="00435239">
        <w:trPr>
          <w:tblCellSpacing w:w="15" w:type="dxa"/>
        </w:trPr>
        <w:tc>
          <w:tcPr>
            <w:tcW w:w="4433" w:type="dxa"/>
            <w:vAlign w:val="center"/>
            <w:hideMark/>
          </w:tcPr>
          <w:p w14:paraId="5128E95B" w14:textId="77777777" w:rsidR="00CE09A6" w:rsidRPr="00042211" w:rsidRDefault="00CE09A6">
            <w:pPr>
              <w:jc w:val="center"/>
              <w:rPr>
                <w:rFonts w:eastAsia="Times New Roman"/>
                <w:sz w:val="4"/>
                <w:szCs w:val="4"/>
              </w:rPr>
            </w:pPr>
          </w:p>
        </w:tc>
        <w:tc>
          <w:tcPr>
            <w:tcW w:w="760" w:type="dxa"/>
            <w:vAlign w:val="center"/>
            <w:hideMark/>
          </w:tcPr>
          <w:p w14:paraId="298D2412" w14:textId="77777777" w:rsidR="00CE09A6" w:rsidRPr="00042211" w:rsidRDefault="00CE09A6">
            <w:pPr>
              <w:rPr>
                <w:rFonts w:eastAsia="Times New Roman"/>
                <w:sz w:val="4"/>
                <w:szCs w:val="4"/>
              </w:rPr>
            </w:pPr>
          </w:p>
        </w:tc>
        <w:tc>
          <w:tcPr>
            <w:tcW w:w="0" w:type="auto"/>
            <w:vAlign w:val="center"/>
            <w:hideMark/>
          </w:tcPr>
          <w:p w14:paraId="26ADA27A" w14:textId="77777777" w:rsidR="00CE09A6" w:rsidRPr="00042211" w:rsidRDefault="00CE09A6">
            <w:pPr>
              <w:jc w:val="center"/>
              <w:rPr>
                <w:rFonts w:eastAsia="Times New Roman"/>
                <w:sz w:val="4"/>
                <w:szCs w:val="4"/>
              </w:rPr>
            </w:pPr>
          </w:p>
        </w:tc>
        <w:tc>
          <w:tcPr>
            <w:tcW w:w="0" w:type="auto"/>
            <w:vAlign w:val="center"/>
            <w:hideMark/>
          </w:tcPr>
          <w:p w14:paraId="6E3EF749" w14:textId="77777777" w:rsidR="00CE09A6" w:rsidRPr="00042211" w:rsidRDefault="00CE09A6">
            <w:pPr>
              <w:jc w:val="center"/>
              <w:rPr>
                <w:rFonts w:eastAsia="Times New Roman"/>
                <w:sz w:val="4"/>
                <w:szCs w:val="4"/>
              </w:rPr>
            </w:pPr>
          </w:p>
        </w:tc>
        <w:tc>
          <w:tcPr>
            <w:tcW w:w="0" w:type="auto"/>
            <w:vAlign w:val="center"/>
            <w:hideMark/>
          </w:tcPr>
          <w:p w14:paraId="00A1AAFA" w14:textId="77777777" w:rsidR="00CE09A6" w:rsidRPr="00042211" w:rsidRDefault="00CE09A6">
            <w:pPr>
              <w:jc w:val="center"/>
              <w:rPr>
                <w:rFonts w:eastAsia="Times New Roman"/>
                <w:sz w:val="4"/>
                <w:szCs w:val="4"/>
              </w:rPr>
            </w:pPr>
          </w:p>
        </w:tc>
        <w:tc>
          <w:tcPr>
            <w:tcW w:w="0" w:type="auto"/>
            <w:vAlign w:val="center"/>
            <w:hideMark/>
          </w:tcPr>
          <w:p w14:paraId="5528EB3F" w14:textId="77777777" w:rsidR="00CE09A6" w:rsidRPr="00042211" w:rsidRDefault="00CE09A6">
            <w:pPr>
              <w:jc w:val="center"/>
              <w:rPr>
                <w:rFonts w:eastAsia="Times New Roman"/>
                <w:sz w:val="4"/>
                <w:szCs w:val="4"/>
              </w:rPr>
            </w:pPr>
          </w:p>
        </w:tc>
      </w:tr>
      <w:tr w:rsidR="00042211" w:rsidRPr="00042211" w14:paraId="072C3094" w14:textId="77777777" w:rsidTr="00435239">
        <w:trPr>
          <w:tblCellSpacing w:w="15" w:type="dxa"/>
        </w:trPr>
        <w:tc>
          <w:tcPr>
            <w:tcW w:w="4433" w:type="dxa"/>
            <w:vAlign w:val="center"/>
            <w:hideMark/>
          </w:tcPr>
          <w:p w14:paraId="2A44718B" w14:textId="5CE74FFE" w:rsidR="00CE09A6" w:rsidRPr="00042211" w:rsidRDefault="00D06363">
            <w:pPr>
              <w:rPr>
                <w:rFonts w:eastAsia="Times New Roman"/>
                <w:sz w:val="20"/>
                <w:szCs w:val="20"/>
              </w:rPr>
            </w:pPr>
            <w:r w:rsidRPr="00042211">
              <w:rPr>
                <w:rFonts w:eastAsia="Times New Roman"/>
                <w:sz w:val="20"/>
                <w:szCs w:val="20"/>
              </w:rPr>
              <w:t>Positive x R</w:t>
            </w:r>
            <w:r w:rsidR="00CE09A6" w:rsidRPr="00042211">
              <w:rPr>
                <w:rFonts w:eastAsia="Times New Roman"/>
                <w:sz w:val="20"/>
                <w:szCs w:val="20"/>
              </w:rPr>
              <w:t>ight</w:t>
            </w:r>
          </w:p>
        </w:tc>
        <w:tc>
          <w:tcPr>
            <w:tcW w:w="760" w:type="dxa"/>
            <w:vAlign w:val="center"/>
            <w:hideMark/>
          </w:tcPr>
          <w:p w14:paraId="1EC4A276" w14:textId="77777777" w:rsidR="00CE09A6" w:rsidRPr="00042211" w:rsidRDefault="00CE09A6">
            <w:pPr>
              <w:jc w:val="center"/>
              <w:rPr>
                <w:rFonts w:eastAsia="Times New Roman"/>
                <w:sz w:val="20"/>
                <w:szCs w:val="20"/>
              </w:rPr>
            </w:pPr>
            <w:r w:rsidRPr="00042211">
              <w:rPr>
                <w:rFonts w:eastAsia="Times New Roman"/>
                <w:sz w:val="20"/>
                <w:szCs w:val="20"/>
              </w:rPr>
              <w:t>-0.276</w:t>
            </w:r>
          </w:p>
        </w:tc>
        <w:tc>
          <w:tcPr>
            <w:tcW w:w="0" w:type="auto"/>
            <w:vAlign w:val="center"/>
            <w:hideMark/>
          </w:tcPr>
          <w:p w14:paraId="78994ED9" w14:textId="77777777" w:rsidR="00CE09A6" w:rsidRPr="00042211" w:rsidRDefault="00CE09A6">
            <w:pPr>
              <w:jc w:val="center"/>
              <w:rPr>
                <w:rFonts w:eastAsia="Times New Roman"/>
                <w:sz w:val="20"/>
                <w:szCs w:val="20"/>
              </w:rPr>
            </w:pPr>
          </w:p>
        </w:tc>
        <w:tc>
          <w:tcPr>
            <w:tcW w:w="0" w:type="auto"/>
            <w:vAlign w:val="center"/>
            <w:hideMark/>
          </w:tcPr>
          <w:p w14:paraId="2C72CDB3" w14:textId="77777777" w:rsidR="00CE09A6" w:rsidRPr="00042211" w:rsidRDefault="00CE09A6">
            <w:pPr>
              <w:jc w:val="center"/>
              <w:rPr>
                <w:rFonts w:eastAsia="Times New Roman"/>
                <w:sz w:val="20"/>
                <w:szCs w:val="20"/>
              </w:rPr>
            </w:pPr>
          </w:p>
        </w:tc>
        <w:tc>
          <w:tcPr>
            <w:tcW w:w="0" w:type="auto"/>
            <w:vAlign w:val="center"/>
            <w:hideMark/>
          </w:tcPr>
          <w:p w14:paraId="4B4A1109" w14:textId="77777777" w:rsidR="00CE09A6" w:rsidRPr="00042211" w:rsidRDefault="00CE09A6">
            <w:pPr>
              <w:jc w:val="center"/>
              <w:rPr>
                <w:rFonts w:eastAsia="Times New Roman"/>
                <w:sz w:val="20"/>
                <w:szCs w:val="20"/>
              </w:rPr>
            </w:pPr>
          </w:p>
        </w:tc>
        <w:tc>
          <w:tcPr>
            <w:tcW w:w="0" w:type="auto"/>
            <w:vAlign w:val="center"/>
            <w:hideMark/>
          </w:tcPr>
          <w:p w14:paraId="737C6B45" w14:textId="77777777" w:rsidR="00CE09A6" w:rsidRPr="00042211" w:rsidRDefault="00CE09A6">
            <w:pPr>
              <w:jc w:val="center"/>
              <w:rPr>
                <w:rFonts w:eastAsia="Times New Roman"/>
                <w:sz w:val="20"/>
                <w:szCs w:val="20"/>
              </w:rPr>
            </w:pPr>
          </w:p>
        </w:tc>
      </w:tr>
      <w:tr w:rsidR="00042211" w:rsidRPr="00042211" w14:paraId="773D5610" w14:textId="77777777" w:rsidTr="00435239">
        <w:trPr>
          <w:trHeight w:val="277"/>
          <w:tblCellSpacing w:w="15" w:type="dxa"/>
        </w:trPr>
        <w:tc>
          <w:tcPr>
            <w:tcW w:w="4433" w:type="dxa"/>
            <w:vAlign w:val="center"/>
            <w:hideMark/>
          </w:tcPr>
          <w:p w14:paraId="455050A4" w14:textId="77777777" w:rsidR="00CE09A6" w:rsidRPr="00042211" w:rsidRDefault="00CE09A6">
            <w:pPr>
              <w:jc w:val="center"/>
              <w:rPr>
                <w:rFonts w:eastAsia="Times New Roman"/>
                <w:sz w:val="20"/>
                <w:szCs w:val="20"/>
              </w:rPr>
            </w:pPr>
          </w:p>
        </w:tc>
        <w:tc>
          <w:tcPr>
            <w:tcW w:w="760" w:type="dxa"/>
            <w:vAlign w:val="center"/>
            <w:hideMark/>
          </w:tcPr>
          <w:p w14:paraId="35328A3B" w14:textId="77777777" w:rsidR="00CE09A6" w:rsidRPr="00042211" w:rsidRDefault="00CE09A6">
            <w:pPr>
              <w:jc w:val="center"/>
              <w:rPr>
                <w:rFonts w:eastAsia="Times New Roman"/>
                <w:sz w:val="20"/>
                <w:szCs w:val="20"/>
              </w:rPr>
            </w:pPr>
            <w:r w:rsidRPr="00042211">
              <w:rPr>
                <w:rFonts w:eastAsia="Times New Roman"/>
                <w:sz w:val="20"/>
                <w:szCs w:val="20"/>
              </w:rPr>
              <w:t>(0.676)</w:t>
            </w:r>
          </w:p>
        </w:tc>
        <w:tc>
          <w:tcPr>
            <w:tcW w:w="0" w:type="auto"/>
            <w:vAlign w:val="center"/>
            <w:hideMark/>
          </w:tcPr>
          <w:p w14:paraId="6EEDCD6D" w14:textId="77777777" w:rsidR="00CE09A6" w:rsidRPr="00042211" w:rsidRDefault="00CE09A6">
            <w:pPr>
              <w:jc w:val="center"/>
              <w:rPr>
                <w:rFonts w:eastAsia="Times New Roman"/>
                <w:sz w:val="20"/>
                <w:szCs w:val="20"/>
              </w:rPr>
            </w:pPr>
          </w:p>
        </w:tc>
        <w:tc>
          <w:tcPr>
            <w:tcW w:w="0" w:type="auto"/>
            <w:vAlign w:val="center"/>
            <w:hideMark/>
          </w:tcPr>
          <w:p w14:paraId="33EEC031" w14:textId="77777777" w:rsidR="00CE09A6" w:rsidRPr="00042211" w:rsidRDefault="00CE09A6">
            <w:pPr>
              <w:jc w:val="center"/>
              <w:rPr>
                <w:rFonts w:eastAsia="Times New Roman"/>
                <w:sz w:val="20"/>
                <w:szCs w:val="20"/>
              </w:rPr>
            </w:pPr>
          </w:p>
        </w:tc>
        <w:tc>
          <w:tcPr>
            <w:tcW w:w="0" w:type="auto"/>
            <w:vAlign w:val="center"/>
            <w:hideMark/>
          </w:tcPr>
          <w:p w14:paraId="694FD95C" w14:textId="77777777" w:rsidR="00CE09A6" w:rsidRPr="00042211" w:rsidRDefault="00CE09A6">
            <w:pPr>
              <w:jc w:val="center"/>
              <w:rPr>
                <w:rFonts w:eastAsia="Times New Roman"/>
                <w:sz w:val="20"/>
                <w:szCs w:val="20"/>
              </w:rPr>
            </w:pPr>
          </w:p>
        </w:tc>
        <w:tc>
          <w:tcPr>
            <w:tcW w:w="0" w:type="auto"/>
            <w:vAlign w:val="center"/>
            <w:hideMark/>
          </w:tcPr>
          <w:p w14:paraId="37529C27" w14:textId="77777777" w:rsidR="00CE09A6" w:rsidRPr="00042211" w:rsidRDefault="00CE09A6">
            <w:pPr>
              <w:jc w:val="center"/>
              <w:rPr>
                <w:rFonts w:eastAsia="Times New Roman"/>
                <w:sz w:val="20"/>
                <w:szCs w:val="20"/>
              </w:rPr>
            </w:pPr>
          </w:p>
        </w:tc>
      </w:tr>
      <w:tr w:rsidR="00042211" w:rsidRPr="00042211" w14:paraId="507DE7B8" w14:textId="77777777" w:rsidTr="00435239">
        <w:trPr>
          <w:tblCellSpacing w:w="15" w:type="dxa"/>
        </w:trPr>
        <w:tc>
          <w:tcPr>
            <w:tcW w:w="4433" w:type="dxa"/>
            <w:vAlign w:val="center"/>
            <w:hideMark/>
          </w:tcPr>
          <w:p w14:paraId="071B921C" w14:textId="77777777" w:rsidR="00CE09A6" w:rsidRPr="00042211" w:rsidRDefault="00CE09A6">
            <w:pPr>
              <w:jc w:val="center"/>
              <w:rPr>
                <w:rFonts w:eastAsia="Times New Roman"/>
                <w:sz w:val="4"/>
                <w:szCs w:val="4"/>
              </w:rPr>
            </w:pPr>
          </w:p>
        </w:tc>
        <w:tc>
          <w:tcPr>
            <w:tcW w:w="760" w:type="dxa"/>
            <w:vAlign w:val="center"/>
            <w:hideMark/>
          </w:tcPr>
          <w:p w14:paraId="47C0FE09" w14:textId="77777777" w:rsidR="00CE09A6" w:rsidRPr="00042211" w:rsidRDefault="00CE09A6">
            <w:pPr>
              <w:rPr>
                <w:rFonts w:eastAsia="Times New Roman"/>
                <w:sz w:val="4"/>
                <w:szCs w:val="4"/>
              </w:rPr>
            </w:pPr>
          </w:p>
        </w:tc>
        <w:tc>
          <w:tcPr>
            <w:tcW w:w="0" w:type="auto"/>
            <w:vAlign w:val="center"/>
            <w:hideMark/>
          </w:tcPr>
          <w:p w14:paraId="51DE6C25" w14:textId="77777777" w:rsidR="00CE09A6" w:rsidRPr="00042211" w:rsidRDefault="00CE09A6">
            <w:pPr>
              <w:jc w:val="center"/>
              <w:rPr>
                <w:rFonts w:eastAsia="Times New Roman"/>
                <w:sz w:val="4"/>
                <w:szCs w:val="4"/>
              </w:rPr>
            </w:pPr>
          </w:p>
        </w:tc>
        <w:tc>
          <w:tcPr>
            <w:tcW w:w="0" w:type="auto"/>
            <w:vAlign w:val="center"/>
            <w:hideMark/>
          </w:tcPr>
          <w:p w14:paraId="5CE7AF37" w14:textId="77777777" w:rsidR="00CE09A6" w:rsidRPr="00042211" w:rsidRDefault="00CE09A6">
            <w:pPr>
              <w:jc w:val="center"/>
              <w:rPr>
                <w:rFonts w:eastAsia="Times New Roman"/>
                <w:sz w:val="4"/>
                <w:szCs w:val="4"/>
              </w:rPr>
            </w:pPr>
          </w:p>
        </w:tc>
        <w:tc>
          <w:tcPr>
            <w:tcW w:w="0" w:type="auto"/>
            <w:vAlign w:val="center"/>
            <w:hideMark/>
          </w:tcPr>
          <w:p w14:paraId="3F39C0C6" w14:textId="77777777" w:rsidR="00CE09A6" w:rsidRPr="00042211" w:rsidRDefault="00CE09A6">
            <w:pPr>
              <w:jc w:val="center"/>
              <w:rPr>
                <w:rFonts w:eastAsia="Times New Roman"/>
                <w:sz w:val="4"/>
                <w:szCs w:val="4"/>
              </w:rPr>
            </w:pPr>
          </w:p>
        </w:tc>
        <w:tc>
          <w:tcPr>
            <w:tcW w:w="0" w:type="auto"/>
            <w:vAlign w:val="center"/>
            <w:hideMark/>
          </w:tcPr>
          <w:p w14:paraId="25A54612" w14:textId="77777777" w:rsidR="00CE09A6" w:rsidRPr="00042211" w:rsidRDefault="00CE09A6">
            <w:pPr>
              <w:jc w:val="center"/>
              <w:rPr>
                <w:rFonts w:eastAsia="Times New Roman"/>
                <w:sz w:val="4"/>
                <w:szCs w:val="4"/>
              </w:rPr>
            </w:pPr>
          </w:p>
        </w:tc>
      </w:tr>
      <w:tr w:rsidR="00042211" w:rsidRPr="00042211" w14:paraId="0F16C4B7" w14:textId="77777777" w:rsidTr="00435239">
        <w:trPr>
          <w:tblCellSpacing w:w="15" w:type="dxa"/>
        </w:trPr>
        <w:tc>
          <w:tcPr>
            <w:tcW w:w="4433" w:type="dxa"/>
            <w:vAlign w:val="center"/>
            <w:hideMark/>
          </w:tcPr>
          <w:p w14:paraId="092F6D1E" w14:textId="364FCFC6" w:rsidR="00CE09A6" w:rsidRPr="00042211" w:rsidRDefault="00D06363">
            <w:pPr>
              <w:rPr>
                <w:rFonts w:eastAsia="Times New Roman"/>
                <w:sz w:val="20"/>
                <w:szCs w:val="20"/>
              </w:rPr>
            </w:pPr>
            <w:r w:rsidRPr="00042211">
              <w:rPr>
                <w:rFonts w:eastAsia="Times New Roman"/>
                <w:sz w:val="20"/>
                <w:szCs w:val="20"/>
              </w:rPr>
              <w:t>P</w:t>
            </w:r>
            <w:r w:rsidR="00CE09A6" w:rsidRPr="00042211">
              <w:rPr>
                <w:rFonts w:eastAsia="Times New Roman"/>
                <w:sz w:val="20"/>
                <w:szCs w:val="20"/>
              </w:rPr>
              <w:t>opulist</w:t>
            </w:r>
          </w:p>
        </w:tc>
        <w:tc>
          <w:tcPr>
            <w:tcW w:w="760" w:type="dxa"/>
            <w:vAlign w:val="center"/>
            <w:hideMark/>
          </w:tcPr>
          <w:p w14:paraId="7B79C141" w14:textId="77777777" w:rsidR="00CE09A6" w:rsidRPr="00042211" w:rsidRDefault="00CE09A6">
            <w:pPr>
              <w:rPr>
                <w:rFonts w:eastAsia="Times New Roman"/>
                <w:sz w:val="20"/>
                <w:szCs w:val="20"/>
              </w:rPr>
            </w:pPr>
          </w:p>
        </w:tc>
        <w:tc>
          <w:tcPr>
            <w:tcW w:w="0" w:type="auto"/>
            <w:vAlign w:val="center"/>
            <w:hideMark/>
          </w:tcPr>
          <w:p w14:paraId="08F7E502" w14:textId="77777777" w:rsidR="00CE09A6" w:rsidRPr="00042211" w:rsidRDefault="00CE09A6">
            <w:pPr>
              <w:jc w:val="center"/>
              <w:rPr>
                <w:rFonts w:eastAsia="Times New Roman"/>
                <w:sz w:val="20"/>
                <w:szCs w:val="20"/>
              </w:rPr>
            </w:pPr>
            <w:r w:rsidRPr="00042211">
              <w:rPr>
                <w:rFonts w:eastAsia="Times New Roman"/>
                <w:sz w:val="20"/>
                <w:szCs w:val="20"/>
              </w:rPr>
              <w:t>0.184</w:t>
            </w:r>
          </w:p>
        </w:tc>
        <w:tc>
          <w:tcPr>
            <w:tcW w:w="0" w:type="auto"/>
            <w:vAlign w:val="center"/>
            <w:hideMark/>
          </w:tcPr>
          <w:p w14:paraId="29194416" w14:textId="77777777" w:rsidR="00CE09A6" w:rsidRPr="00042211" w:rsidRDefault="00CE09A6">
            <w:pPr>
              <w:jc w:val="center"/>
              <w:rPr>
                <w:rFonts w:eastAsia="Times New Roman"/>
                <w:sz w:val="20"/>
                <w:szCs w:val="20"/>
              </w:rPr>
            </w:pPr>
          </w:p>
        </w:tc>
        <w:tc>
          <w:tcPr>
            <w:tcW w:w="0" w:type="auto"/>
            <w:vAlign w:val="center"/>
            <w:hideMark/>
          </w:tcPr>
          <w:p w14:paraId="4955C8F9" w14:textId="77777777" w:rsidR="00CE09A6" w:rsidRPr="00042211" w:rsidRDefault="00CE09A6">
            <w:pPr>
              <w:jc w:val="center"/>
              <w:rPr>
                <w:rFonts w:eastAsia="Times New Roman"/>
                <w:sz w:val="20"/>
                <w:szCs w:val="20"/>
              </w:rPr>
            </w:pPr>
          </w:p>
        </w:tc>
        <w:tc>
          <w:tcPr>
            <w:tcW w:w="0" w:type="auto"/>
            <w:vAlign w:val="center"/>
            <w:hideMark/>
          </w:tcPr>
          <w:p w14:paraId="7B0BCF25" w14:textId="77777777" w:rsidR="00CE09A6" w:rsidRPr="00042211" w:rsidRDefault="00CE09A6">
            <w:pPr>
              <w:jc w:val="center"/>
              <w:rPr>
                <w:rFonts w:eastAsia="Times New Roman"/>
                <w:sz w:val="20"/>
                <w:szCs w:val="20"/>
              </w:rPr>
            </w:pPr>
          </w:p>
        </w:tc>
      </w:tr>
      <w:tr w:rsidR="00042211" w:rsidRPr="00042211" w14:paraId="285A2174" w14:textId="77777777" w:rsidTr="00435239">
        <w:trPr>
          <w:tblCellSpacing w:w="15" w:type="dxa"/>
        </w:trPr>
        <w:tc>
          <w:tcPr>
            <w:tcW w:w="4433" w:type="dxa"/>
            <w:vAlign w:val="center"/>
            <w:hideMark/>
          </w:tcPr>
          <w:p w14:paraId="77856723" w14:textId="77777777" w:rsidR="00CE09A6" w:rsidRPr="00042211" w:rsidRDefault="00CE09A6">
            <w:pPr>
              <w:jc w:val="center"/>
              <w:rPr>
                <w:rFonts w:eastAsia="Times New Roman"/>
                <w:sz w:val="20"/>
                <w:szCs w:val="20"/>
              </w:rPr>
            </w:pPr>
          </w:p>
        </w:tc>
        <w:tc>
          <w:tcPr>
            <w:tcW w:w="760" w:type="dxa"/>
            <w:vAlign w:val="center"/>
            <w:hideMark/>
          </w:tcPr>
          <w:p w14:paraId="53D28E91" w14:textId="77777777" w:rsidR="00CE09A6" w:rsidRPr="00042211" w:rsidRDefault="00CE09A6">
            <w:pPr>
              <w:rPr>
                <w:rFonts w:eastAsia="Times New Roman"/>
                <w:sz w:val="20"/>
                <w:szCs w:val="20"/>
              </w:rPr>
            </w:pPr>
          </w:p>
        </w:tc>
        <w:tc>
          <w:tcPr>
            <w:tcW w:w="0" w:type="auto"/>
            <w:vAlign w:val="center"/>
            <w:hideMark/>
          </w:tcPr>
          <w:p w14:paraId="4FB43D65" w14:textId="77777777" w:rsidR="00CE09A6" w:rsidRPr="00042211" w:rsidRDefault="00CE09A6">
            <w:pPr>
              <w:jc w:val="center"/>
              <w:rPr>
                <w:rFonts w:eastAsia="Times New Roman"/>
                <w:sz w:val="20"/>
                <w:szCs w:val="20"/>
              </w:rPr>
            </w:pPr>
            <w:r w:rsidRPr="00042211">
              <w:rPr>
                <w:rFonts w:eastAsia="Times New Roman"/>
                <w:sz w:val="20"/>
                <w:szCs w:val="20"/>
              </w:rPr>
              <w:t>(0.396)</w:t>
            </w:r>
          </w:p>
        </w:tc>
        <w:tc>
          <w:tcPr>
            <w:tcW w:w="0" w:type="auto"/>
            <w:vAlign w:val="center"/>
            <w:hideMark/>
          </w:tcPr>
          <w:p w14:paraId="50A43B09" w14:textId="77777777" w:rsidR="00CE09A6" w:rsidRPr="00042211" w:rsidRDefault="00CE09A6">
            <w:pPr>
              <w:jc w:val="center"/>
              <w:rPr>
                <w:rFonts w:eastAsia="Times New Roman"/>
                <w:sz w:val="20"/>
                <w:szCs w:val="20"/>
              </w:rPr>
            </w:pPr>
          </w:p>
        </w:tc>
        <w:tc>
          <w:tcPr>
            <w:tcW w:w="0" w:type="auto"/>
            <w:vAlign w:val="center"/>
            <w:hideMark/>
          </w:tcPr>
          <w:p w14:paraId="47799EF6" w14:textId="77777777" w:rsidR="00CE09A6" w:rsidRPr="00042211" w:rsidRDefault="00CE09A6">
            <w:pPr>
              <w:jc w:val="center"/>
              <w:rPr>
                <w:rFonts w:eastAsia="Times New Roman"/>
                <w:sz w:val="20"/>
                <w:szCs w:val="20"/>
              </w:rPr>
            </w:pPr>
          </w:p>
        </w:tc>
        <w:tc>
          <w:tcPr>
            <w:tcW w:w="0" w:type="auto"/>
            <w:vAlign w:val="center"/>
            <w:hideMark/>
          </w:tcPr>
          <w:p w14:paraId="1FD42347" w14:textId="77777777" w:rsidR="00CE09A6" w:rsidRPr="00042211" w:rsidRDefault="00CE09A6">
            <w:pPr>
              <w:jc w:val="center"/>
              <w:rPr>
                <w:rFonts w:eastAsia="Times New Roman"/>
                <w:sz w:val="20"/>
                <w:szCs w:val="20"/>
              </w:rPr>
            </w:pPr>
          </w:p>
        </w:tc>
      </w:tr>
      <w:tr w:rsidR="00042211" w:rsidRPr="00042211" w14:paraId="32E79075" w14:textId="77777777" w:rsidTr="00435239">
        <w:trPr>
          <w:tblCellSpacing w:w="15" w:type="dxa"/>
        </w:trPr>
        <w:tc>
          <w:tcPr>
            <w:tcW w:w="4433" w:type="dxa"/>
            <w:vAlign w:val="center"/>
            <w:hideMark/>
          </w:tcPr>
          <w:p w14:paraId="24C21DA2" w14:textId="77777777" w:rsidR="00CE09A6" w:rsidRPr="00042211" w:rsidRDefault="00CE09A6">
            <w:pPr>
              <w:jc w:val="center"/>
              <w:rPr>
                <w:rFonts w:eastAsia="Times New Roman"/>
                <w:sz w:val="4"/>
                <w:szCs w:val="4"/>
              </w:rPr>
            </w:pPr>
          </w:p>
        </w:tc>
        <w:tc>
          <w:tcPr>
            <w:tcW w:w="760" w:type="dxa"/>
            <w:vAlign w:val="center"/>
            <w:hideMark/>
          </w:tcPr>
          <w:p w14:paraId="45F7960F" w14:textId="77777777" w:rsidR="00CE09A6" w:rsidRPr="00042211" w:rsidRDefault="00CE09A6">
            <w:pPr>
              <w:rPr>
                <w:rFonts w:eastAsia="Times New Roman"/>
                <w:sz w:val="4"/>
                <w:szCs w:val="4"/>
              </w:rPr>
            </w:pPr>
          </w:p>
        </w:tc>
        <w:tc>
          <w:tcPr>
            <w:tcW w:w="0" w:type="auto"/>
            <w:vAlign w:val="center"/>
            <w:hideMark/>
          </w:tcPr>
          <w:p w14:paraId="46449EDB" w14:textId="77777777" w:rsidR="00CE09A6" w:rsidRPr="00042211" w:rsidRDefault="00CE09A6">
            <w:pPr>
              <w:jc w:val="center"/>
              <w:rPr>
                <w:rFonts w:eastAsia="Times New Roman"/>
                <w:sz w:val="4"/>
                <w:szCs w:val="4"/>
              </w:rPr>
            </w:pPr>
          </w:p>
        </w:tc>
        <w:tc>
          <w:tcPr>
            <w:tcW w:w="0" w:type="auto"/>
            <w:vAlign w:val="center"/>
            <w:hideMark/>
          </w:tcPr>
          <w:p w14:paraId="518F167E" w14:textId="77777777" w:rsidR="00CE09A6" w:rsidRPr="00042211" w:rsidRDefault="00CE09A6">
            <w:pPr>
              <w:jc w:val="center"/>
              <w:rPr>
                <w:rFonts w:eastAsia="Times New Roman"/>
                <w:sz w:val="4"/>
                <w:szCs w:val="4"/>
              </w:rPr>
            </w:pPr>
          </w:p>
        </w:tc>
        <w:tc>
          <w:tcPr>
            <w:tcW w:w="0" w:type="auto"/>
            <w:vAlign w:val="center"/>
            <w:hideMark/>
          </w:tcPr>
          <w:p w14:paraId="795EBEEE" w14:textId="77777777" w:rsidR="00CE09A6" w:rsidRPr="00042211" w:rsidRDefault="00CE09A6">
            <w:pPr>
              <w:jc w:val="center"/>
              <w:rPr>
                <w:rFonts w:eastAsia="Times New Roman"/>
                <w:sz w:val="4"/>
                <w:szCs w:val="4"/>
              </w:rPr>
            </w:pPr>
          </w:p>
        </w:tc>
        <w:tc>
          <w:tcPr>
            <w:tcW w:w="0" w:type="auto"/>
            <w:vAlign w:val="center"/>
            <w:hideMark/>
          </w:tcPr>
          <w:p w14:paraId="42CFA486" w14:textId="77777777" w:rsidR="00CE09A6" w:rsidRPr="00042211" w:rsidRDefault="00CE09A6">
            <w:pPr>
              <w:jc w:val="center"/>
              <w:rPr>
                <w:rFonts w:eastAsia="Times New Roman"/>
                <w:sz w:val="4"/>
                <w:szCs w:val="4"/>
              </w:rPr>
            </w:pPr>
          </w:p>
        </w:tc>
      </w:tr>
      <w:tr w:rsidR="00042211" w:rsidRPr="00042211" w14:paraId="17B96863" w14:textId="77777777" w:rsidTr="00435239">
        <w:trPr>
          <w:tblCellSpacing w:w="15" w:type="dxa"/>
        </w:trPr>
        <w:tc>
          <w:tcPr>
            <w:tcW w:w="4433" w:type="dxa"/>
            <w:vAlign w:val="center"/>
            <w:hideMark/>
          </w:tcPr>
          <w:p w14:paraId="789DA1EE" w14:textId="64C418CA" w:rsidR="00CE09A6" w:rsidRPr="00042211" w:rsidRDefault="00D06363">
            <w:pPr>
              <w:rPr>
                <w:rFonts w:eastAsia="Times New Roman"/>
                <w:sz w:val="20"/>
                <w:szCs w:val="20"/>
              </w:rPr>
            </w:pPr>
            <w:r w:rsidRPr="00042211">
              <w:rPr>
                <w:rFonts w:eastAsia="Times New Roman"/>
                <w:sz w:val="20"/>
                <w:szCs w:val="20"/>
              </w:rPr>
              <w:t>Negative x P</w:t>
            </w:r>
            <w:r w:rsidR="00CE09A6" w:rsidRPr="00042211">
              <w:rPr>
                <w:rFonts w:eastAsia="Times New Roman"/>
                <w:sz w:val="20"/>
                <w:szCs w:val="20"/>
              </w:rPr>
              <w:t>opulist</w:t>
            </w:r>
          </w:p>
        </w:tc>
        <w:tc>
          <w:tcPr>
            <w:tcW w:w="760" w:type="dxa"/>
            <w:vAlign w:val="center"/>
            <w:hideMark/>
          </w:tcPr>
          <w:p w14:paraId="525A27F6" w14:textId="77777777" w:rsidR="00CE09A6" w:rsidRPr="00042211" w:rsidRDefault="00CE09A6">
            <w:pPr>
              <w:rPr>
                <w:rFonts w:eastAsia="Times New Roman"/>
                <w:sz w:val="20"/>
                <w:szCs w:val="20"/>
              </w:rPr>
            </w:pPr>
          </w:p>
        </w:tc>
        <w:tc>
          <w:tcPr>
            <w:tcW w:w="0" w:type="auto"/>
            <w:vAlign w:val="center"/>
            <w:hideMark/>
          </w:tcPr>
          <w:p w14:paraId="67BBF5FC" w14:textId="77777777" w:rsidR="00CE09A6" w:rsidRPr="00042211" w:rsidRDefault="00CE09A6">
            <w:pPr>
              <w:jc w:val="center"/>
              <w:rPr>
                <w:rFonts w:eastAsia="Times New Roman"/>
                <w:sz w:val="20"/>
                <w:szCs w:val="20"/>
              </w:rPr>
            </w:pPr>
            <w:r w:rsidRPr="00042211">
              <w:rPr>
                <w:rFonts w:eastAsia="Times New Roman"/>
                <w:sz w:val="20"/>
                <w:szCs w:val="20"/>
              </w:rPr>
              <w:t>0.529</w:t>
            </w:r>
          </w:p>
        </w:tc>
        <w:tc>
          <w:tcPr>
            <w:tcW w:w="0" w:type="auto"/>
            <w:vAlign w:val="center"/>
            <w:hideMark/>
          </w:tcPr>
          <w:p w14:paraId="30D8BAC9" w14:textId="77777777" w:rsidR="00CE09A6" w:rsidRPr="00042211" w:rsidRDefault="00CE09A6">
            <w:pPr>
              <w:jc w:val="center"/>
              <w:rPr>
                <w:rFonts w:eastAsia="Times New Roman"/>
                <w:sz w:val="20"/>
                <w:szCs w:val="20"/>
              </w:rPr>
            </w:pPr>
          </w:p>
        </w:tc>
        <w:tc>
          <w:tcPr>
            <w:tcW w:w="0" w:type="auto"/>
            <w:vAlign w:val="center"/>
            <w:hideMark/>
          </w:tcPr>
          <w:p w14:paraId="05827CA0" w14:textId="77777777" w:rsidR="00CE09A6" w:rsidRPr="00042211" w:rsidRDefault="00CE09A6">
            <w:pPr>
              <w:jc w:val="center"/>
              <w:rPr>
                <w:rFonts w:eastAsia="Times New Roman"/>
                <w:sz w:val="20"/>
                <w:szCs w:val="20"/>
              </w:rPr>
            </w:pPr>
          </w:p>
        </w:tc>
        <w:tc>
          <w:tcPr>
            <w:tcW w:w="0" w:type="auto"/>
            <w:vAlign w:val="center"/>
            <w:hideMark/>
          </w:tcPr>
          <w:p w14:paraId="79F3C42A" w14:textId="77777777" w:rsidR="00CE09A6" w:rsidRPr="00042211" w:rsidRDefault="00CE09A6">
            <w:pPr>
              <w:jc w:val="center"/>
              <w:rPr>
                <w:rFonts w:eastAsia="Times New Roman"/>
                <w:sz w:val="20"/>
                <w:szCs w:val="20"/>
              </w:rPr>
            </w:pPr>
          </w:p>
        </w:tc>
      </w:tr>
      <w:tr w:rsidR="00042211" w:rsidRPr="00042211" w14:paraId="57B5BFEC" w14:textId="77777777" w:rsidTr="00435239">
        <w:trPr>
          <w:tblCellSpacing w:w="15" w:type="dxa"/>
        </w:trPr>
        <w:tc>
          <w:tcPr>
            <w:tcW w:w="4433" w:type="dxa"/>
            <w:vAlign w:val="center"/>
            <w:hideMark/>
          </w:tcPr>
          <w:p w14:paraId="3EE64B72" w14:textId="77777777" w:rsidR="00CE09A6" w:rsidRPr="00042211" w:rsidRDefault="00CE09A6">
            <w:pPr>
              <w:jc w:val="center"/>
              <w:rPr>
                <w:rFonts w:eastAsia="Times New Roman"/>
                <w:sz w:val="20"/>
                <w:szCs w:val="20"/>
              </w:rPr>
            </w:pPr>
          </w:p>
        </w:tc>
        <w:tc>
          <w:tcPr>
            <w:tcW w:w="760" w:type="dxa"/>
            <w:vAlign w:val="center"/>
            <w:hideMark/>
          </w:tcPr>
          <w:p w14:paraId="23E93812" w14:textId="77777777" w:rsidR="00CE09A6" w:rsidRPr="00042211" w:rsidRDefault="00CE09A6">
            <w:pPr>
              <w:rPr>
                <w:rFonts w:eastAsia="Times New Roman"/>
                <w:sz w:val="20"/>
                <w:szCs w:val="20"/>
              </w:rPr>
            </w:pPr>
          </w:p>
        </w:tc>
        <w:tc>
          <w:tcPr>
            <w:tcW w:w="0" w:type="auto"/>
            <w:vAlign w:val="center"/>
            <w:hideMark/>
          </w:tcPr>
          <w:p w14:paraId="4518D458" w14:textId="77777777" w:rsidR="00CE09A6" w:rsidRPr="00042211" w:rsidRDefault="00CE09A6">
            <w:pPr>
              <w:jc w:val="center"/>
              <w:rPr>
                <w:rFonts w:eastAsia="Times New Roman"/>
                <w:sz w:val="20"/>
                <w:szCs w:val="20"/>
              </w:rPr>
            </w:pPr>
            <w:r w:rsidRPr="00042211">
              <w:rPr>
                <w:rFonts w:eastAsia="Times New Roman"/>
                <w:sz w:val="20"/>
                <w:szCs w:val="20"/>
              </w:rPr>
              <w:t>(0.557)</w:t>
            </w:r>
          </w:p>
        </w:tc>
        <w:tc>
          <w:tcPr>
            <w:tcW w:w="0" w:type="auto"/>
            <w:vAlign w:val="center"/>
            <w:hideMark/>
          </w:tcPr>
          <w:p w14:paraId="64970A95" w14:textId="77777777" w:rsidR="00CE09A6" w:rsidRPr="00042211" w:rsidRDefault="00CE09A6">
            <w:pPr>
              <w:jc w:val="center"/>
              <w:rPr>
                <w:rFonts w:eastAsia="Times New Roman"/>
                <w:sz w:val="20"/>
                <w:szCs w:val="20"/>
              </w:rPr>
            </w:pPr>
          </w:p>
        </w:tc>
        <w:tc>
          <w:tcPr>
            <w:tcW w:w="0" w:type="auto"/>
            <w:vAlign w:val="center"/>
            <w:hideMark/>
          </w:tcPr>
          <w:p w14:paraId="117DF56F" w14:textId="77777777" w:rsidR="00CE09A6" w:rsidRPr="00042211" w:rsidRDefault="00CE09A6">
            <w:pPr>
              <w:jc w:val="center"/>
              <w:rPr>
                <w:rFonts w:eastAsia="Times New Roman"/>
                <w:sz w:val="20"/>
                <w:szCs w:val="20"/>
              </w:rPr>
            </w:pPr>
          </w:p>
        </w:tc>
        <w:tc>
          <w:tcPr>
            <w:tcW w:w="0" w:type="auto"/>
            <w:vAlign w:val="center"/>
            <w:hideMark/>
          </w:tcPr>
          <w:p w14:paraId="283D6E1B" w14:textId="77777777" w:rsidR="00CE09A6" w:rsidRPr="00042211" w:rsidRDefault="00CE09A6">
            <w:pPr>
              <w:jc w:val="center"/>
              <w:rPr>
                <w:rFonts w:eastAsia="Times New Roman"/>
                <w:sz w:val="20"/>
                <w:szCs w:val="20"/>
              </w:rPr>
            </w:pPr>
          </w:p>
        </w:tc>
      </w:tr>
      <w:tr w:rsidR="00042211" w:rsidRPr="00042211" w14:paraId="1D9C55D9" w14:textId="77777777" w:rsidTr="00435239">
        <w:trPr>
          <w:tblCellSpacing w:w="15" w:type="dxa"/>
        </w:trPr>
        <w:tc>
          <w:tcPr>
            <w:tcW w:w="4433" w:type="dxa"/>
            <w:vAlign w:val="center"/>
            <w:hideMark/>
          </w:tcPr>
          <w:p w14:paraId="7290B0D3" w14:textId="77777777" w:rsidR="00CE09A6" w:rsidRPr="00042211" w:rsidRDefault="00CE09A6">
            <w:pPr>
              <w:jc w:val="center"/>
              <w:rPr>
                <w:rFonts w:eastAsia="Times New Roman"/>
                <w:sz w:val="4"/>
                <w:szCs w:val="4"/>
              </w:rPr>
            </w:pPr>
          </w:p>
        </w:tc>
        <w:tc>
          <w:tcPr>
            <w:tcW w:w="760" w:type="dxa"/>
            <w:vAlign w:val="center"/>
            <w:hideMark/>
          </w:tcPr>
          <w:p w14:paraId="33DC84AA" w14:textId="77777777" w:rsidR="00CE09A6" w:rsidRPr="00042211" w:rsidRDefault="00CE09A6">
            <w:pPr>
              <w:rPr>
                <w:rFonts w:eastAsia="Times New Roman"/>
                <w:sz w:val="4"/>
                <w:szCs w:val="4"/>
              </w:rPr>
            </w:pPr>
          </w:p>
        </w:tc>
        <w:tc>
          <w:tcPr>
            <w:tcW w:w="0" w:type="auto"/>
            <w:vAlign w:val="center"/>
            <w:hideMark/>
          </w:tcPr>
          <w:p w14:paraId="2DDA4AE5" w14:textId="77777777" w:rsidR="00CE09A6" w:rsidRPr="00042211" w:rsidRDefault="00CE09A6">
            <w:pPr>
              <w:jc w:val="center"/>
              <w:rPr>
                <w:rFonts w:eastAsia="Times New Roman"/>
                <w:sz w:val="4"/>
                <w:szCs w:val="4"/>
              </w:rPr>
            </w:pPr>
          </w:p>
        </w:tc>
        <w:tc>
          <w:tcPr>
            <w:tcW w:w="0" w:type="auto"/>
            <w:vAlign w:val="center"/>
            <w:hideMark/>
          </w:tcPr>
          <w:p w14:paraId="2A780491" w14:textId="77777777" w:rsidR="00CE09A6" w:rsidRPr="00042211" w:rsidRDefault="00CE09A6">
            <w:pPr>
              <w:jc w:val="center"/>
              <w:rPr>
                <w:rFonts w:eastAsia="Times New Roman"/>
                <w:sz w:val="4"/>
                <w:szCs w:val="4"/>
              </w:rPr>
            </w:pPr>
          </w:p>
        </w:tc>
        <w:tc>
          <w:tcPr>
            <w:tcW w:w="0" w:type="auto"/>
            <w:vAlign w:val="center"/>
            <w:hideMark/>
          </w:tcPr>
          <w:p w14:paraId="5953EC31" w14:textId="77777777" w:rsidR="00CE09A6" w:rsidRPr="00042211" w:rsidRDefault="00CE09A6">
            <w:pPr>
              <w:jc w:val="center"/>
              <w:rPr>
                <w:rFonts w:eastAsia="Times New Roman"/>
                <w:sz w:val="4"/>
                <w:szCs w:val="4"/>
              </w:rPr>
            </w:pPr>
          </w:p>
        </w:tc>
        <w:tc>
          <w:tcPr>
            <w:tcW w:w="0" w:type="auto"/>
            <w:vAlign w:val="center"/>
            <w:hideMark/>
          </w:tcPr>
          <w:p w14:paraId="0398F284" w14:textId="77777777" w:rsidR="00CE09A6" w:rsidRPr="00042211" w:rsidRDefault="00CE09A6">
            <w:pPr>
              <w:jc w:val="center"/>
              <w:rPr>
                <w:rFonts w:eastAsia="Times New Roman"/>
                <w:sz w:val="4"/>
                <w:szCs w:val="4"/>
              </w:rPr>
            </w:pPr>
          </w:p>
        </w:tc>
      </w:tr>
      <w:tr w:rsidR="00042211" w:rsidRPr="00042211" w14:paraId="6354F16C" w14:textId="77777777" w:rsidTr="00435239">
        <w:trPr>
          <w:tblCellSpacing w:w="15" w:type="dxa"/>
        </w:trPr>
        <w:tc>
          <w:tcPr>
            <w:tcW w:w="4433" w:type="dxa"/>
            <w:vAlign w:val="center"/>
            <w:hideMark/>
          </w:tcPr>
          <w:p w14:paraId="11961989" w14:textId="2B232AA4" w:rsidR="00CE09A6" w:rsidRPr="00042211" w:rsidRDefault="00D06363">
            <w:pPr>
              <w:rPr>
                <w:rFonts w:eastAsia="Times New Roman"/>
                <w:sz w:val="20"/>
                <w:szCs w:val="20"/>
              </w:rPr>
            </w:pPr>
            <w:r w:rsidRPr="00042211">
              <w:rPr>
                <w:rFonts w:eastAsia="Times New Roman"/>
                <w:sz w:val="20"/>
                <w:szCs w:val="20"/>
              </w:rPr>
              <w:t>Neutral x P</w:t>
            </w:r>
            <w:r w:rsidR="00CE09A6" w:rsidRPr="00042211">
              <w:rPr>
                <w:rFonts w:eastAsia="Times New Roman"/>
                <w:sz w:val="20"/>
                <w:szCs w:val="20"/>
              </w:rPr>
              <w:t>opulist</w:t>
            </w:r>
          </w:p>
        </w:tc>
        <w:tc>
          <w:tcPr>
            <w:tcW w:w="760" w:type="dxa"/>
            <w:vAlign w:val="center"/>
            <w:hideMark/>
          </w:tcPr>
          <w:p w14:paraId="465E5CFC" w14:textId="77777777" w:rsidR="00CE09A6" w:rsidRPr="00042211" w:rsidRDefault="00CE09A6">
            <w:pPr>
              <w:rPr>
                <w:rFonts w:eastAsia="Times New Roman"/>
                <w:sz w:val="20"/>
                <w:szCs w:val="20"/>
              </w:rPr>
            </w:pPr>
          </w:p>
        </w:tc>
        <w:tc>
          <w:tcPr>
            <w:tcW w:w="0" w:type="auto"/>
            <w:vAlign w:val="center"/>
            <w:hideMark/>
          </w:tcPr>
          <w:p w14:paraId="2D21FC93" w14:textId="77777777" w:rsidR="00CE09A6" w:rsidRPr="00042211" w:rsidRDefault="00CE09A6">
            <w:pPr>
              <w:jc w:val="center"/>
              <w:rPr>
                <w:rFonts w:eastAsia="Times New Roman"/>
                <w:sz w:val="20"/>
                <w:szCs w:val="20"/>
              </w:rPr>
            </w:pPr>
            <w:r w:rsidRPr="00042211">
              <w:rPr>
                <w:rFonts w:eastAsia="Times New Roman"/>
                <w:sz w:val="20"/>
                <w:szCs w:val="20"/>
              </w:rPr>
              <w:t>-0.576</w:t>
            </w:r>
          </w:p>
        </w:tc>
        <w:tc>
          <w:tcPr>
            <w:tcW w:w="0" w:type="auto"/>
            <w:vAlign w:val="center"/>
            <w:hideMark/>
          </w:tcPr>
          <w:p w14:paraId="0BE362C1" w14:textId="77777777" w:rsidR="00CE09A6" w:rsidRPr="00042211" w:rsidRDefault="00CE09A6">
            <w:pPr>
              <w:jc w:val="center"/>
              <w:rPr>
                <w:rFonts w:eastAsia="Times New Roman"/>
                <w:sz w:val="20"/>
                <w:szCs w:val="20"/>
              </w:rPr>
            </w:pPr>
          </w:p>
        </w:tc>
        <w:tc>
          <w:tcPr>
            <w:tcW w:w="0" w:type="auto"/>
            <w:vAlign w:val="center"/>
            <w:hideMark/>
          </w:tcPr>
          <w:p w14:paraId="2D50474D" w14:textId="77777777" w:rsidR="00CE09A6" w:rsidRPr="00042211" w:rsidRDefault="00CE09A6">
            <w:pPr>
              <w:jc w:val="center"/>
              <w:rPr>
                <w:rFonts w:eastAsia="Times New Roman"/>
                <w:sz w:val="20"/>
                <w:szCs w:val="20"/>
              </w:rPr>
            </w:pPr>
          </w:p>
        </w:tc>
        <w:tc>
          <w:tcPr>
            <w:tcW w:w="0" w:type="auto"/>
            <w:vAlign w:val="center"/>
            <w:hideMark/>
          </w:tcPr>
          <w:p w14:paraId="7BCC2FDB" w14:textId="77777777" w:rsidR="00CE09A6" w:rsidRPr="00042211" w:rsidRDefault="00CE09A6">
            <w:pPr>
              <w:jc w:val="center"/>
              <w:rPr>
                <w:rFonts w:eastAsia="Times New Roman"/>
                <w:sz w:val="20"/>
                <w:szCs w:val="20"/>
              </w:rPr>
            </w:pPr>
          </w:p>
        </w:tc>
      </w:tr>
      <w:tr w:rsidR="00042211" w:rsidRPr="00042211" w14:paraId="5C585D7C" w14:textId="77777777" w:rsidTr="00435239">
        <w:trPr>
          <w:trHeight w:val="292"/>
          <w:tblCellSpacing w:w="15" w:type="dxa"/>
        </w:trPr>
        <w:tc>
          <w:tcPr>
            <w:tcW w:w="4433" w:type="dxa"/>
            <w:vAlign w:val="center"/>
            <w:hideMark/>
          </w:tcPr>
          <w:p w14:paraId="4CBEA8A8" w14:textId="77777777" w:rsidR="00CE09A6" w:rsidRPr="00042211" w:rsidRDefault="00CE09A6">
            <w:pPr>
              <w:jc w:val="center"/>
              <w:rPr>
                <w:rFonts w:eastAsia="Times New Roman"/>
                <w:sz w:val="20"/>
                <w:szCs w:val="20"/>
              </w:rPr>
            </w:pPr>
          </w:p>
        </w:tc>
        <w:tc>
          <w:tcPr>
            <w:tcW w:w="760" w:type="dxa"/>
            <w:vAlign w:val="center"/>
            <w:hideMark/>
          </w:tcPr>
          <w:p w14:paraId="49590880" w14:textId="77777777" w:rsidR="00CE09A6" w:rsidRPr="00042211" w:rsidRDefault="00CE09A6">
            <w:pPr>
              <w:rPr>
                <w:rFonts w:eastAsia="Times New Roman"/>
                <w:sz w:val="20"/>
                <w:szCs w:val="20"/>
              </w:rPr>
            </w:pPr>
          </w:p>
        </w:tc>
        <w:tc>
          <w:tcPr>
            <w:tcW w:w="0" w:type="auto"/>
            <w:vAlign w:val="center"/>
            <w:hideMark/>
          </w:tcPr>
          <w:p w14:paraId="77A7FDAC" w14:textId="77777777" w:rsidR="00CE09A6" w:rsidRPr="00042211" w:rsidRDefault="00CE09A6">
            <w:pPr>
              <w:jc w:val="center"/>
              <w:rPr>
                <w:rFonts w:eastAsia="Times New Roman"/>
                <w:sz w:val="20"/>
                <w:szCs w:val="20"/>
              </w:rPr>
            </w:pPr>
            <w:r w:rsidRPr="00042211">
              <w:rPr>
                <w:rFonts w:eastAsia="Times New Roman"/>
                <w:sz w:val="20"/>
                <w:szCs w:val="20"/>
              </w:rPr>
              <w:t>(0.565)</w:t>
            </w:r>
          </w:p>
        </w:tc>
        <w:tc>
          <w:tcPr>
            <w:tcW w:w="0" w:type="auto"/>
            <w:vAlign w:val="center"/>
            <w:hideMark/>
          </w:tcPr>
          <w:p w14:paraId="02BBB443" w14:textId="77777777" w:rsidR="00CE09A6" w:rsidRPr="00042211" w:rsidRDefault="00CE09A6">
            <w:pPr>
              <w:jc w:val="center"/>
              <w:rPr>
                <w:rFonts w:eastAsia="Times New Roman"/>
                <w:sz w:val="20"/>
                <w:szCs w:val="20"/>
              </w:rPr>
            </w:pPr>
          </w:p>
        </w:tc>
        <w:tc>
          <w:tcPr>
            <w:tcW w:w="0" w:type="auto"/>
            <w:vAlign w:val="center"/>
            <w:hideMark/>
          </w:tcPr>
          <w:p w14:paraId="75FF1CB8" w14:textId="77777777" w:rsidR="00CE09A6" w:rsidRPr="00042211" w:rsidRDefault="00CE09A6">
            <w:pPr>
              <w:jc w:val="center"/>
              <w:rPr>
                <w:rFonts w:eastAsia="Times New Roman"/>
                <w:sz w:val="20"/>
                <w:szCs w:val="20"/>
              </w:rPr>
            </w:pPr>
          </w:p>
        </w:tc>
        <w:tc>
          <w:tcPr>
            <w:tcW w:w="0" w:type="auto"/>
            <w:vAlign w:val="center"/>
            <w:hideMark/>
          </w:tcPr>
          <w:p w14:paraId="56FDA965" w14:textId="77777777" w:rsidR="00CE09A6" w:rsidRPr="00042211" w:rsidRDefault="00CE09A6">
            <w:pPr>
              <w:jc w:val="center"/>
              <w:rPr>
                <w:rFonts w:eastAsia="Times New Roman"/>
                <w:sz w:val="20"/>
                <w:szCs w:val="20"/>
              </w:rPr>
            </w:pPr>
          </w:p>
        </w:tc>
      </w:tr>
      <w:tr w:rsidR="00042211" w:rsidRPr="00042211" w14:paraId="69FAABB6" w14:textId="77777777" w:rsidTr="00435239">
        <w:trPr>
          <w:tblCellSpacing w:w="15" w:type="dxa"/>
        </w:trPr>
        <w:tc>
          <w:tcPr>
            <w:tcW w:w="4433" w:type="dxa"/>
            <w:vAlign w:val="center"/>
            <w:hideMark/>
          </w:tcPr>
          <w:p w14:paraId="45073710" w14:textId="77777777" w:rsidR="00CE09A6" w:rsidRPr="00042211" w:rsidRDefault="00CE09A6">
            <w:pPr>
              <w:jc w:val="center"/>
              <w:rPr>
                <w:rFonts w:eastAsia="Times New Roman"/>
                <w:sz w:val="4"/>
                <w:szCs w:val="4"/>
              </w:rPr>
            </w:pPr>
          </w:p>
        </w:tc>
        <w:tc>
          <w:tcPr>
            <w:tcW w:w="760" w:type="dxa"/>
            <w:vAlign w:val="center"/>
            <w:hideMark/>
          </w:tcPr>
          <w:p w14:paraId="40D8328F" w14:textId="77777777" w:rsidR="00CE09A6" w:rsidRPr="00042211" w:rsidRDefault="00CE09A6">
            <w:pPr>
              <w:rPr>
                <w:rFonts w:eastAsia="Times New Roman"/>
                <w:sz w:val="4"/>
                <w:szCs w:val="4"/>
              </w:rPr>
            </w:pPr>
          </w:p>
        </w:tc>
        <w:tc>
          <w:tcPr>
            <w:tcW w:w="0" w:type="auto"/>
            <w:vAlign w:val="center"/>
            <w:hideMark/>
          </w:tcPr>
          <w:p w14:paraId="4118784F" w14:textId="77777777" w:rsidR="00CE09A6" w:rsidRPr="00042211" w:rsidRDefault="00CE09A6">
            <w:pPr>
              <w:jc w:val="center"/>
              <w:rPr>
                <w:rFonts w:eastAsia="Times New Roman"/>
                <w:sz w:val="4"/>
                <w:szCs w:val="4"/>
              </w:rPr>
            </w:pPr>
          </w:p>
        </w:tc>
        <w:tc>
          <w:tcPr>
            <w:tcW w:w="0" w:type="auto"/>
            <w:vAlign w:val="center"/>
            <w:hideMark/>
          </w:tcPr>
          <w:p w14:paraId="62CC38CD" w14:textId="77777777" w:rsidR="00CE09A6" w:rsidRPr="00042211" w:rsidRDefault="00CE09A6">
            <w:pPr>
              <w:jc w:val="center"/>
              <w:rPr>
                <w:rFonts w:eastAsia="Times New Roman"/>
                <w:sz w:val="4"/>
                <w:szCs w:val="4"/>
              </w:rPr>
            </w:pPr>
          </w:p>
        </w:tc>
        <w:tc>
          <w:tcPr>
            <w:tcW w:w="0" w:type="auto"/>
            <w:vAlign w:val="center"/>
            <w:hideMark/>
          </w:tcPr>
          <w:p w14:paraId="4FAC02F6" w14:textId="77777777" w:rsidR="00CE09A6" w:rsidRPr="00042211" w:rsidRDefault="00CE09A6">
            <w:pPr>
              <w:jc w:val="center"/>
              <w:rPr>
                <w:rFonts w:eastAsia="Times New Roman"/>
                <w:sz w:val="4"/>
                <w:szCs w:val="4"/>
              </w:rPr>
            </w:pPr>
          </w:p>
        </w:tc>
        <w:tc>
          <w:tcPr>
            <w:tcW w:w="0" w:type="auto"/>
            <w:vAlign w:val="center"/>
            <w:hideMark/>
          </w:tcPr>
          <w:p w14:paraId="14FA8630" w14:textId="77777777" w:rsidR="00CE09A6" w:rsidRPr="00042211" w:rsidRDefault="00CE09A6">
            <w:pPr>
              <w:jc w:val="center"/>
              <w:rPr>
                <w:rFonts w:eastAsia="Times New Roman"/>
                <w:sz w:val="4"/>
                <w:szCs w:val="4"/>
              </w:rPr>
            </w:pPr>
          </w:p>
        </w:tc>
      </w:tr>
      <w:tr w:rsidR="00042211" w:rsidRPr="00042211" w14:paraId="37A5D9EE" w14:textId="77777777" w:rsidTr="00435239">
        <w:trPr>
          <w:tblCellSpacing w:w="15" w:type="dxa"/>
        </w:trPr>
        <w:tc>
          <w:tcPr>
            <w:tcW w:w="4433" w:type="dxa"/>
            <w:vAlign w:val="center"/>
            <w:hideMark/>
          </w:tcPr>
          <w:p w14:paraId="509A61DF" w14:textId="49BF768C" w:rsidR="00CE09A6" w:rsidRPr="00042211" w:rsidRDefault="00D06363">
            <w:pPr>
              <w:rPr>
                <w:rFonts w:eastAsia="Times New Roman"/>
                <w:sz w:val="20"/>
                <w:szCs w:val="20"/>
              </w:rPr>
            </w:pPr>
            <w:r w:rsidRPr="00042211">
              <w:rPr>
                <w:rFonts w:eastAsia="Times New Roman"/>
                <w:sz w:val="20"/>
                <w:szCs w:val="20"/>
              </w:rPr>
              <w:t>Positive x P</w:t>
            </w:r>
            <w:r w:rsidR="00CE09A6" w:rsidRPr="00042211">
              <w:rPr>
                <w:rFonts w:eastAsia="Times New Roman"/>
                <w:sz w:val="20"/>
                <w:szCs w:val="20"/>
              </w:rPr>
              <w:t>opulist</w:t>
            </w:r>
          </w:p>
        </w:tc>
        <w:tc>
          <w:tcPr>
            <w:tcW w:w="760" w:type="dxa"/>
            <w:vAlign w:val="center"/>
            <w:hideMark/>
          </w:tcPr>
          <w:p w14:paraId="4DA99269" w14:textId="77777777" w:rsidR="00CE09A6" w:rsidRPr="00042211" w:rsidRDefault="00CE09A6">
            <w:pPr>
              <w:rPr>
                <w:rFonts w:eastAsia="Times New Roman"/>
                <w:sz w:val="20"/>
                <w:szCs w:val="20"/>
              </w:rPr>
            </w:pPr>
          </w:p>
        </w:tc>
        <w:tc>
          <w:tcPr>
            <w:tcW w:w="0" w:type="auto"/>
            <w:vAlign w:val="center"/>
            <w:hideMark/>
          </w:tcPr>
          <w:p w14:paraId="7D629D48" w14:textId="77777777" w:rsidR="00CE09A6" w:rsidRPr="00042211" w:rsidRDefault="00CE09A6">
            <w:pPr>
              <w:jc w:val="center"/>
              <w:rPr>
                <w:rFonts w:eastAsia="Times New Roman"/>
                <w:sz w:val="20"/>
                <w:szCs w:val="20"/>
              </w:rPr>
            </w:pPr>
            <w:r w:rsidRPr="00042211">
              <w:rPr>
                <w:rFonts w:eastAsia="Times New Roman"/>
                <w:sz w:val="20"/>
                <w:szCs w:val="20"/>
              </w:rPr>
              <w:t>-1.513</w:t>
            </w:r>
            <w:r w:rsidRPr="00042211">
              <w:rPr>
                <w:rFonts w:eastAsia="Times New Roman"/>
                <w:sz w:val="20"/>
                <w:szCs w:val="20"/>
                <w:vertAlign w:val="superscript"/>
              </w:rPr>
              <w:t>**</w:t>
            </w:r>
          </w:p>
        </w:tc>
        <w:tc>
          <w:tcPr>
            <w:tcW w:w="0" w:type="auto"/>
            <w:vAlign w:val="center"/>
            <w:hideMark/>
          </w:tcPr>
          <w:p w14:paraId="4B38DCE0" w14:textId="77777777" w:rsidR="00CE09A6" w:rsidRPr="00042211" w:rsidRDefault="00CE09A6">
            <w:pPr>
              <w:jc w:val="center"/>
              <w:rPr>
                <w:rFonts w:eastAsia="Times New Roman"/>
                <w:sz w:val="20"/>
                <w:szCs w:val="20"/>
              </w:rPr>
            </w:pPr>
          </w:p>
        </w:tc>
        <w:tc>
          <w:tcPr>
            <w:tcW w:w="0" w:type="auto"/>
            <w:vAlign w:val="center"/>
            <w:hideMark/>
          </w:tcPr>
          <w:p w14:paraId="5F7E51D1" w14:textId="77777777" w:rsidR="00CE09A6" w:rsidRPr="00042211" w:rsidRDefault="00CE09A6">
            <w:pPr>
              <w:jc w:val="center"/>
              <w:rPr>
                <w:rFonts w:eastAsia="Times New Roman"/>
                <w:sz w:val="20"/>
                <w:szCs w:val="20"/>
              </w:rPr>
            </w:pPr>
          </w:p>
        </w:tc>
        <w:tc>
          <w:tcPr>
            <w:tcW w:w="0" w:type="auto"/>
            <w:vAlign w:val="center"/>
            <w:hideMark/>
          </w:tcPr>
          <w:p w14:paraId="0C15B3F8" w14:textId="77777777" w:rsidR="00CE09A6" w:rsidRPr="00042211" w:rsidRDefault="00CE09A6">
            <w:pPr>
              <w:jc w:val="center"/>
              <w:rPr>
                <w:rFonts w:eastAsia="Times New Roman"/>
                <w:sz w:val="20"/>
                <w:szCs w:val="20"/>
              </w:rPr>
            </w:pPr>
          </w:p>
        </w:tc>
      </w:tr>
      <w:tr w:rsidR="00042211" w:rsidRPr="00042211" w14:paraId="0790BB75" w14:textId="77777777" w:rsidTr="00435239">
        <w:trPr>
          <w:tblCellSpacing w:w="15" w:type="dxa"/>
        </w:trPr>
        <w:tc>
          <w:tcPr>
            <w:tcW w:w="4433" w:type="dxa"/>
            <w:vAlign w:val="center"/>
            <w:hideMark/>
          </w:tcPr>
          <w:p w14:paraId="70A65913" w14:textId="77777777" w:rsidR="00CE09A6" w:rsidRPr="00042211" w:rsidRDefault="00CE09A6">
            <w:pPr>
              <w:jc w:val="center"/>
              <w:rPr>
                <w:rFonts w:eastAsia="Times New Roman"/>
                <w:sz w:val="20"/>
                <w:szCs w:val="20"/>
              </w:rPr>
            </w:pPr>
          </w:p>
        </w:tc>
        <w:tc>
          <w:tcPr>
            <w:tcW w:w="760" w:type="dxa"/>
            <w:vAlign w:val="center"/>
            <w:hideMark/>
          </w:tcPr>
          <w:p w14:paraId="38B41109" w14:textId="77777777" w:rsidR="00CE09A6" w:rsidRPr="00042211" w:rsidRDefault="00CE09A6">
            <w:pPr>
              <w:rPr>
                <w:rFonts w:eastAsia="Times New Roman"/>
                <w:sz w:val="20"/>
                <w:szCs w:val="20"/>
              </w:rPr>
            </w:pPr>
          </w:p>
        </w:tc>
        <w:tc>
          <w:tcPr>
            <w:tcW w:w="0" w:type="auto"/>
            <w:vAlign w:val="center"/>
            <w:hideMark/>
          </w:tcPr>
          <w:p w14:paraId="6EFE45BB" w14:textId="77777777" w:rsidR="00CE09A6" w:rsidRPr="00042211" w:rsidRDefault="00CE09A6">
            <w:pPr>
              <w:jc w:val="center"/>
              <w:rPr>
                <w:rFonts w:eastAsia="Times New Roman"/>
                <w:sz w:val="20"/>
                <w:szCs w:val="20"/>
              </w:rPr>
            </w:pPr>
            <w:r w:rsidRPr="00042211">
              <w:rPr>
                <w:rFonts w:eastAsia="Times New Roman"/>
                <w:sz w:val="20"/>
                <w:szCs w:val="20"/>
              </w:rPr>
              <w:t>(0.564)</w:t>
            </w:r>
          </w:p>
        </w:tc>
        <w:tc>
          <w:tcPr>
            <w:tcW w:w="0" w:type="auto"/>
            <w:vAlign w:val="center"/>
            <w:hideMark/>
          </w:tcPr>
          <w:p w14:paraId="2BC6115E" w14:textId="77777777" w:rsidR="00CE09A6" w:rsidRPr="00042211" w:rsidRDefault="00CE09A6">
            <w:pPr>
              <w:jc w:val="center"/>
              <w:rPr>
                <w:rFonts w:eastAsia="Times New Roman"/>
                <w:sz w:val="20"/>
                <w:szCs w:val="20"/>
              </w:rPr>
            </w:pPr>
          </w:p>
        </w:tc>
        <w:tc>
          <w:tcPr>
            <w:tcW w:w="0" w:type="auto"/>
            <w:vAlign w:val="center"/>
            <w:hideMark/>
          </w:tcPr>
          <w:p w14:paraId="6895157E" w14:textId="77777777" w:rsidR="00CE09A6" w:rsidRPr="00042211" w:rsidRDefault="00CE09A6">
            <w:pPr>
              <w:jc w:val="center"/>
              <w:rPr>
                <w:rFonts w:eastAsia="Times New Roman"/>
                <w:sz w:val="20"/>
                <w:szCs w:val="20"/>
              </w:rPr>
            </w:pPr>
          </w:p>
        </w:tc>
        <w:tc>
          <w:tcPr>
            <w:tcW w:w="0" w:type="auto"/>
            <w:vAlign w:val="center"/>
            <w:hideMark/>
          </w:tcPr>
          <w:p w14:paraId="3A667484" w14:textId="77777777" w:rsidR="00CE09A6" w:rsidRPr="00042211" w:rsidRDefault="00CE09A6">
            <w:pPr>
              <w:jc w:val="center"/>
              <w:rPr>
                <w:rFonts w:eastAsia="Times New Roman"/>
                <w:sz w:val="20"/>
                <w:szCs w:val="20"/>
              </w:rPr>
            </w:pPr>
          </w:p>
        </w:tc>
      </w:tr>
      <w:tr w:rsidR="00042211" w:rsidRPr="00042211" w14:paraId="17E6D4AC" w14:textId="77777777" w:rsidTr="00435239">
        <w:trPr>
          <w:tblCellSpacing w:w="15" w:type="dxa"/>
        </w:trPr>
        <w:tc>
          <w:tcPr>
            <w:tcW w:w="4433" w:type="dxa"/>
            <w:vAlign w:val="center"/>
            <w:hideMark/>
          </w:tcPr>
          <w:p w14:paraId="56742044" w14:textId="77777777" w:rsidR="00CE09A6" w:rsidRPr="00042211" w:rsidRDefault="00CE09A6">
            <w:pPr>
              <w:jc w:val="center"/>
              <w:rPr>
                <w:rFonts w:eastAsia="Times New Roman"/>
                <w:sz w:val="4"/>
                <w:szCs w:val="4"/>
              </w:rPr>
            </w:pPr>
          </w:p>
        </w:tc>
        <w:tc>
          <w:tcPr>
            <w:tcW w:w="760" w:type="dxa"/>
            <w:vAlign w:val="center"/>
            <w:hideMark/>
          </w:tcPr>
          <w:p w14:paraId="4006A359" w14:textId="77777777" w:rsidR="00CE09A6" w:rsidRPr="00042211" w:rsidRDefault="00CE09A6">
            <w:pPr>
              <w:rPr>
                <w:rFonts w:eastAsia="Times New Roman"/>
                <w:sz w:val="4"/>
                <w:szCs w:val="4"/>
              </w:rPr>
            </w:pPr>
          </w:p>
        </w:tc>
        <w:tc>
          <w:tcPr>
            <w:tcW w:w="0" w:type="auto"/>
            <w:vAlign w:val="center"/>
            <w:hideMark/>
          </w:tcPr>
          <w:p w14:paraId="59B57495" w14:textId="77777777" w:rsidR="00CE09A6" w:rsidRPr="00042211" w:rsidRDefault="00CE09A6">
            <w:pPr>
              <w:jc w:val="center"/>
              <w:rPr>
                <w:rFonts w:eastAsia="Times New Roman"/>
                <w:sz w:val="4"/>
                <w:szCs w:val="4"/>
              </w:rPr>
            </w:pPr>
          </w:p>
        </w:tc>
        <w:tc>
          <w:tcPr>
            <w:tcW w:w="0" w:type="auto"/>
            <w:vAlign w:val="center"/>
            <w:hideMark/>
          </w:tcPr>
          <w:p w14:paraId="21465D82" w14:textId="77777777" w:rsidR="00CE09A6" w:rsidRPr="00042211" w:rsidRDefault="00CE09A6">
            <w:pPr>
              <w:jc w:val="center"/>
              <w:rPr>
                <w:rFonts w:eastAsia="Times New Roman"/>
                <w:sz w:val="4"/>
                <w:szCs w:val="4"/>
              </w:rPr>
            </w:pPr>
          </w:p>
        </w:tc>
        <w:tc>
          <w:tcPr>
            <w:tcW w:w="0" w:type="auto"/>
            <w:vAlign w:val="center"/>
            <w:hideMark/>
          </w:tcPr>
          <w:p w14:paraId="237E14DA" w14:textId="77777777" w:rsidR="00CE09A6" w:rsidRPr="00042211" w:rsidRDefault="00CE09A6">
            <w:pPr>
              <w:jc w:val="center"/>
              <w:rPr>
                <w:rFonts w:eastAsia="Times New Roman"/>
                <w:sz w:val="4"/>
                <w:szCs w:val="4"/>
              </w:rPr>
            </w:pPr>
          </w:p>
        </w:tc>
        <w:tc>
          <w:tcPr>
            <w:tcW w:w="0" w:type="auto"/>
            <w:vAlign w:val="center"/>
            <w:hideMark/>
          </w:tcPr>
          <w:p w14:paraId="36F2B3C1" w14:textId="77777777" w:rsidR="00CE09A6" w:rsidRPr="00042211" w:rsidRDefault="00CE09A6">
            <w:pPr>
              <w:jc w:val="center"/>
              <w:rPr>
                <w:rFonts w:eastAsia="Times New Roman"/>
                <w:sz w:val="4"/>
                <w:szCs w:val="4"/>
              </w:rPr>
            </w:pPr>
          </w:p>
        </w:tc>
      </w:tr>
      <w:tr w:rsidR="00042211" w:rsidRPr="00042211" w14:paraId="4A6CDC80" w14:textId="77777777" w:rsidTr="00435239">
        <w:trPr>
          <w:tblCellSpacing w:w="15" w:type="dxa"/>
        </w:trPr>
        <w:tc>
          <w:tcPr>
            <w:tcW w:w="4433" w:type="dxa"/>
            <w:vAlign w:val="center"/>
            <w:hideMark/>
          </w:tcPr>
          <w:p w14:paraId="0D7990FF" w14:textId="470AD252" w:rsidR="00CE09A6" w:rsidRPr="00042211" w:rsidRDefault="00D06363">
            <w:pPr>
              <w:rPr>
                <w:rFonts w:eastAsia="Times New Roman"/>
                <w:sz w:val="20"/>
                <w:szCs w:val="20"/>
              </w:rPr>
            </w:pPr>
            <w:r w:rsidRPr="00042211">
              <w:rPr>
                <w:rFonts w:eastAsia="Times New Roman"/>
                <w:sz w:val="20"/>
                <w:szCs w:val="20"/>
              </w:rPr>
              <w:t>T</w:t>
            </w:r>
            <w:r w:rsidR="00CE09A6" w:rsidRPr="00042211">
              <w:rPr>
                <w:rFonts w:eastAsia="Times New Roman"/>
                <w:sz w:val="20"/>
                <w:szCs w:val="20"/>
              </w:rPr>
              <w:t>rust</w:t>
            </w:r>
          </w:p>
        </w:tc>
        <w:tc>
          <w:tcPr>
            <w:tcW w:w="760" w:type="dxa"/>
            <w:vAlign w:val="center"/>
            <w:hideMark/>
          </w:tcPr>
          <w:p w14:paraId="0BBC3732" w14:textId="77777777" w:rsidR="00CE09A6" w:rsidRPr="00042211" w:rsidRDefault="00CE09A6">
            <w:pPr>
              <w:rPr>
                <w:rFonts w:eastAsia="Times New Roman"/>
                <w:sz w:val="20"/>
                <w:szCs w:val="20"/>
              </w:rPr>
            </w:pPr>
          </w:p>
        </w:tc>
        <w:tc>
          <w:tcPr>
            <w:tcW w:w="0" w:type="auto"/>
            <w:vAlign w:val="center"/>
            <w:hideMark/>
          </w:tcPr>
          <w:p w14:paraId="4E9E2140" w14:textId="77777777" w:rsidR="00CE09A6" w:rsidRPr="00042211" w:rsidRDefault="00CE09A6">
            <w:pPr>
              <w:jc w:val="center"/>
              <w:rPr>
                <w:rFonts w:eastAsia="Times New Roman"/>
                <w:sz w:val="20"/>
                <w:szCs w:val="20"/>
              </w:rPr>
            </w:pPr>
          </w:p>
        </w:tc>
        <w:tc>
          <w:tcPr>
            <w:tcW w:w="0" w:type="auto"/>
            <w:vAlign w:val="center"/>
            <w:hideMark/>
          </w:tcPr>
          <w:p w14:paraId="236E74E9" w14:textId="77777777" w:rsidR="00CE09A6" w:rsidRPr="00042211" w:rsidRDefault="00CE09A6">
            <w:pPr>
              <w:jc w:val="center"/>
              <w:rPr>
                <w:rFonts w:eastAsia="Times New Roman"/>
                <w:sz w:val="20"/>
                <w:szCs w:val="20"/>
              </w:rPr>
            </w:pPr>
            <w:r w:rsidRPr="00042211">
              <w:rPr>
                <w:rFonts w:eastAsia="Times New Roman"/>
                <w:sz w:val="20"/>
                <w:szCs w:val="20"/>
              </w:rPr>
              <w:t>0.022</w:t>
            </w:r>
          </w:p>
        </w:tc>
        <w:tc>
          <w:tcPr>
            <w:tcW w:w="0" w:type="auto"/>
            <w:vAlign w:val="center"/>
            <w:hideMark/>
          </w:tcPr>
          <w:p w14:paraId="5F87CE42" w14:textId="77777777" w:rsidR="00CE09A6" w:rsidRPr="00042211" w:rsidRDefault="00CE09A6">
            <w:pPr>
              <w:jc w:val="center"/>
              <w:rPr>
                <w:rFonts w:eastAsia="Times New Roman"/>
                <w:sz w:val="20"/>
                <w:szCs w:val="20"/>
              </w:rPr>
            </w:pPr>
            <w:r w:rsidRPr="00042211">
              <w:rPr>
                <w:rFonts w:eastAsia="Times New Roman"/>
                <w:sz w:val="20"/>
                <w:szCs w:val="20"/>
              </w:rPr>
              <w:t>-0.007</w:t>
            </w:r>
          </w:p>
        </w:tc>
        <w:tc>
          <w:tcPr>
            <w:tcW w:w="0" w:type="auto"/>
            <w:vAlign w:val="center"/>
            <w:hideMark/>
          </w:tcPr>
          <w:p w14:paraId="78009BFB" w14:textId="711F2E7A" w:rsidR="00CE09A6" w:rsidRPr="00042211" w:rsidRDefault="00CE09A6">
            <w:pPr>
              <w:jc w:val="center"/>
              <w:rPr>
                <w:rFonts w:eastAsia="Times New Roman"/>
                <w:sz w:val="20"/>
                <w:szCs w:val="20"/>
              </w:rPr>
            </w:pPr>
          </w:p>
        </w:tc>
      </w:tr>
      <w:tr w:rsidR="00042211" w:rsidRPr="00042211" w14:paraId="706BAAFB" w14:textId="77777777" w:rsidTr="00435239">
        <w:trPr>
          <w:tblCellSpacing w:w="15" w:type="dxa"/>
        </w:trPr>
        <w:tc>
          <w:tcPr>
            <w:tcW w:w="4433" w:type="dxa"/>
            <w:vAlign w:val="center"/>
            <w:hideMark/>
          </w:tcPr>
          <w:p w14:paraId="4D53FF21" w14:textId="77777777" w:rsidR="00CE09A6" w:rsidRPr="00042211" w:rsidRDefault="00CE09A6">
            <w:pPr>
              <w:jc w:val="center"/>
              <w:rPr>
                <w:rFonts w:eastAsia="Times New Roman"/>
                <w:sz w:val="20"/>
                <w:szCs w:val="20"/>
              </w:rPr>
            </w:pPr>
          </w:p>
        </w:tc>
        <w:tc>
          <w:tcPr>
            <w:tcW w:w="760" w:type="dxa"/>
            <w:vAlign w:val="center"/>
            <w:hideMark/>
          </w:tcPr>
          <w:p w14:paraId="2A6F6CA8" w14:textId="77777777" w:rsidR="00CE09A6" w:rsidRPr="00042211" w:rsidRDefault="00CE09A6">
            <w:pPr>
              <w:rPr>
                <w:rFonts w:eastAsia="Times New Roman"/>
                <w:sz w:val="20"/>
                <w:szCs w:val="20"/>
              </w:rPr>
            </w:pPr>
          </w:p>
        </w:tc>
        <w:tc>
          <w:tcPr>
            <w:tcW w:w="0" w:type="auto"/>
            <w:vAlign w:val="center"/>
            <w:hideMark/>
          </w:tcPr>
          <w:p w14:paraId="0FA83071" w14:textId="77777777" w:rsidR="00CE09A6" w:rsidRPr="00042211" w:rsidRDefault="00CE09A6">
            <w:pPr>
              <w:jc w:val="center"/>
              <w:rPr>
                <w:rFonts w:eastAsia="Times New Roman"/>
                <w:sz w:val="20"/>
                <w:szCs w:val="20"/>
              </w:rPr>
            </w:pPr>
          </w:p>
        </w:tc>
        <w:tc>
          <w:tcPr>
            <w:tcW w:w="0" w:type="auto"/>
            <w:vAlign w:val="center"/>
            <w:hideMark/>
          </w:tcPr>
          <w:p w14:paraId="4257167F" w14:textId="77777777" w:rsidR="00CE09A6" w:rsidRPr="00042211" w:rsidRDefault="00CE09A6">
            <w:pPr>
              <w:jc w:val="center"/>
              <w:rPr>
                <w:rFonts w:eastAsia="Times New Roman"/>
                <w:sz w:val="20"/>
                <w:szCs w:val="20"/>
              </w:rPr>
            </w:pPr>
            <w:r w:rsidRPr="00042211">
              <w:rPr>
                <w:rFonts w:eastAsia="Times New Roman"/>
                <w:sz w:val="20"/>
                <w:szCs w:val="20"/>
              </w:rPr>
              <w:t>(0.030)</w:t>
            </w:r>
          </w:p>
        </w:tc>
        <w:tc>
          <w:tcPr>
            <w:tcW w:w="0" w:type="auto"/>
            <w:vAlign w:val="center"/>
            <w:hideMark/>
          </w:tcPr>
          <w:p w14:paraId="2206EFDD" w14:textId="77777777" w:rsidR="00CE09A6" w:rsidRPr="00042211" w:rsidRDefault="00CE09A6">
            <w:pPr>
              <w:jc w:val="center"/>
              <w:rPr>
                <w:rFonts w:eastAsia="Times New Roman"/>
                <w:sz w:val="20"/>
                <w:szCs w:val="20"/>
              </w:rPr>
            </w:pPr>
            <w:r w:rsidRPr="00042211">
              <w:rPr>
                <w:rFonts w:eastAsia="Times New Roman"/>
                <w:sz w:val="20"/>
                <w:szCs w:val="20"/>
              </w:rPr>
              <w:t>(0.039)</w:t>
            </w:r>
          </w:p>
        </w:tc>
        <w:tc>
          <w:tcPr>
            <w:tcW w:w="0" w:type="auto"/>
            <w:vAlign w:val="center"/>
            <w:hideMark/>
          </w:tcPr>
          <w:p w14:paraId="7F2CB012" w14:textId="551A6846" w:rsidR="00CE09A6" w:rsidRPr="00042211" w:rsidRDefault="00CE09A6">
            <w:pPr>
              <w:jc w:val="center"/>
              <w:rPr>
                <w:rFonts w:eastAsia="Times New Roman"/>
                <w:sz w:val="20"/>
                <w:szCs w:val="20"/>
              </w:rPr>
            </w:pPr>
          </w:p>
        </w:tc>
      </w:tr>
      <w:tr w:rsidR="00042211" w:rsidRPr="00042211" w14:paraId="25476D53" w14:textId="77777777" w:rsidTr="00435239">
        <w:trPr>
          <w:tblCellSpacing w:w="15" w:type="dxa"/>
        </w:trPr>
        <w:tc>
          <w:tcPr>
            <w:tcW w:w="4433" w:type="dxa"/>
            <w:vAlign w:val="center"/>
            <w:hideMark/>
          </w:tcPr>
          <w:p w14:paraId="6D8B568B" w14:textId="77777777" w:rsidR="00CE09A6" w:rsidRPr="00042211" w:rsidRDefault="00CE09A6">
            <w:pPr>
              <w:jc w:val="center"/>
              <w:rPr>
                <w:rFonts w:eastAsia="Times New Roman"/>
                <w:sz w:val="4"/>
                <w:szCs w:val="4"/>
              </w:rPr>
            </w:pPr>
          </w:p>
        </w:tc>
        <w:tc>
          <w:tcPr>
            <w:tcW w:w="760" w:type="dxa"/>
            <w:vAlign w:val="center"/>
            <w:hideMark/>
          </w:tcPr>
          <w:p w14:paraId="1583F9FA" w14:textId="77777777" w:rsidR="00CE09A6" w:rsidRPr="00042211" w:rsidRDefault="00CE09A6">
            <w:pPr>
              <w:rPr>
                <w:rFonts w:eastAsia="Times New Roman"/>
                <w:sz w:val="4"/>
                <w:szCs w:val="4"/>
              </w:rPr>
            </w:pPr>
          </w:p>
        </w:tc>
        <w:tc>
          <w:tcPr>
            <w:tcW w:w="0" w:type="auto"/>
            <w:vAlign w:val="center"/>
            <w:hideMark/>
          </w:tcPr>
          <w:p w14:paraId="03199975" w14:textId="77777777" w:rsidR="00CE09A6" w:rsidRPr="00042211" w:rsidRDefault="00CE09A6">
            <w:pPr>
              <w:jc w:val="center"/>
              <w:rPr>
                <w:rFonts w:eastAsia="Times New Roman"/>
                <w:sz w:val="4"/>
                <w:szCs w:val="4"/>
              </w:rPr>
            </w:pPr>
          </w:p>
        </w:tc>
        <w:tc>
          <w:tcPr>
            <w:tcW w:w="0" w:type="auto"/>
            <w:vAlign w:val="center"/>
            <w:hideMark/>
          </w:tcPr>
          <w:p w14:paraId="0820C25F" w14:textId="77777777" w:rsidR="00CE09A6" w:rsidRPr="00042211" w:rsidRDefault="00CE09A6">
            <w:pPr>
              <w:jc w:val="center"/>
              <w:rPr>
                <w:rFonts w:eastAsia="Times New Roman"/>
                <w:sz w:val="4"/>
                <w:szCs w:val="4"/>
              </w:rPr>
            </w:pPr>
          </w:p>
        </w:tc>
        <w:tc>
          <w:tcPr>
            <w:tcW w:w="0" w:type="auto"/>
            <w:vAlign w:val="center"/>
            <w:hideMark/>
          </w:tcPr>
          <w:p w14:paraId="6BCD7813" w14:textId="77777777" w:rsidR="00CE09A6" w:rsidRPr="00042211" w:rsidRDefault="00CE09A6">
            <w:pPr>
              <w:jc w:val="center"/>
              <w:rPr>
                <w:rFonts w:eastAsia="Times New Roman"/>
                <w:sz w:val="4"/>
                <w:szCs w:val="4"/>
              </w:rPr>
            </w:pPr>
          </w:p>
        </w:tc>
        <w:tc>
          <w:tcPr>
            <w:tcW w:w="0" w:type="auto"/>
            <w:vAlign w:val="center"/>
            <w:hideMark/>
          </w:tcPr>
          <w:p w14:paraId="44845F43" w14:textId="77777777" w:rsidR="00CE09A6" w:rsidRPr="00042211" w:rsidRDefault="00CE09A6">
            <w:pPr>
              <w:jc w:val="center"/>
              <w:rPr>
                <w:rFonts w:eastAsia="Times New Roman"/>
                <w:sz w:val="4"/>
                <w:szCs w:val="4"/>
              </w:rPr>
            </w:pPr>
          </w:p>
        </w:tc>
      </w:tr>
      <w:tr w:rsidR="00042211" w:rsidRPr="00042211" w14:paraId="71A839DF" w14:textId="77777777" w:rsidTr="00435239">
        <w:trPr>
          <w:tblCellSpacing w:w="15" w:type="dxa"/>
        </w:trPr>
        <w:tc>
          <w:tcPr>
            <w:tcW w:w="4433" w:type="dxa"/>
            <w:vAlign w:val="center"/>
            <w:hideMark/>
          </w:tcPr>
          <w:p w14:paraId="4039D6C7" w14:textId="1DF6C050" w:rsidR="00CE09A6" w:rsidRPr="00042211" w:rsidRDefault="00D06363" w:rsidP="00D06363">
            <w:pPr>
              <w:rPr>
                <w:rFonts w:eastAsia="Times New Roman"/>
                <w:sz w:val="20"/>
                <w:szCs w:val="20"/>
              </w:rPr>
            </w:pPr>
            <w:r w:rsidRPr="00042211">
              <w:rPr>
                <w:rFonts w:eastAsia="Times New Roman"/>
                <w:sz w:val="20"/>
                <w:szCs w:val="20"/>
              </w:rPr>
              <w:t>Negative x T</w:t>
            </w:r>
            <w:r w:rsidR="00CE09A6" w:rsidRPr="00042211">
              <w:rPr>
                <w:rFonts w:eastAsia="Times New Roman"/>
                <w:sz w:val="20"/>
                <w:szCs w:val="20"/>
              </w:rPr>
              <w:t>rust</w:t>
            </w:r>
          </w:p>
        </w:tc>
        <w:tc>
          <w:tcPr>
            <w:tcW w:w="760" w:type="dxa"/>
            <w:vAlign w:val="center"/>
            <w:hideMark/>
          </w:tcPr>
          <w:p w14:paraId="05F17107" w14:textId="77777777" w:rsidR="00CE09A6" w:rsidRPr="00042211" w:rsidRDefault="00CE09A6">
            <w:pPr>
              <w:rPr>
                <w:rFonts w:eastAsia="Times New Roman"/>
                <w:sz w:val="20"/>
                <w:szCs w:val="20"/>
              </w:rPr>
            </w:pPr>
          </w:p>
        </w:tc>
        <w:tc>
          <w:tcPr>
            <w:tcW w:w="0" w:type="auto"/>
            <w:vAlign w:val="center"/>
            <w:hideMark/>
          </w:tcPr>
          <w:p w14:paraId="1A89E021" w14:textId="77777777" w:rsidR="00CE09A6" w:rsidRPr="00042211" w:rsidRDefault="00CE09A6">
            <w:pPr>
              <w:jc w:val="center"/>
              <w:rPr>
                <w:rFonts w:eastAsia="Times New Roman"/>
                <w:sz w:val="20"/>
                <w:szCs w:val="20"/>
              </w:rPr>
            </w:pPr>
          </w:p>
        </w:tc>
        <w:tc>
          <w:tcPr>
            <w:tcW w:w="0" w:type="auto"/>
            <w:vAlign w:val="center"/>
            <w:hideMark/>
          </w:tcPr>
          <w:p w14:paraId="36680983" w14:textId="77777777" w:rsidR="00CE09A6" w:rsidRPr="00042211" w:rsidRDefault="00CE09A6">
            <w:pPr>
              <w:jc w:val="center"/>
              <w:rPr>
                <w:rFonts w:eastAsia="Times New Roman"/>
                <w:sz w:val="20"/>
                <w:szCs w:val="20"/>
              </w:rPr>
            </w:pPr>
            <w:r w:rsidRPr="00042211">
              <w:rPr>
                <w:rFonts w:eastAsia="Times New Roman"/>
                <w:sz w:val="20"/>
                <w:szCs w:val="20"/>
              </w:rPr>
              <w:t>0.095</w:t>
            </w:r>
            <w:r w:rsidRPr="00042211">
              <w:rPr>
                <w:rFonts w:eastAsia="Times New Roman"/>
                <w:sz w:val="20"/>
                <w:szCs w:val="20"/>
                <w:vertAlign w:val="superscript"/>
              </w:rPr>
              <w:t>**</w:t>
            </w:r>
          </w:p>
        </w:tc>
        <w:tc>
          <w:tcPr>
            <w:tcW w:w="0" w:type="auto"/>
            <w:vAlign w:val="center"/>
            <w:hideMark/>
          </w:tcPr>
          <w:p w14:paraId="5041B0EB" w14:textId="77777777" w:rsidR="00CE09A6" w:rsidRPr="00042211" w:rsidRDefault="00CE09A6">
            <w:pPr>
              <w:jc w:val="center"/>
              <w:rPr>
                <w:rFonts w:eastAsia="Times New Roman"/>
                <w:sz w:val="20"/>
                <w:szCs w:val="20"/>
              </w:rPr>
            </w:pPr>
            <w:r w:rsidRPr="00042211">
              <w:rPr>
                <w:rFonts w:eastAsia="Times New Roman"/>
                <w:sz w:val="20"/>
                <w:szCs w:val="20"/>
              </w:rPr>
              <w:t>0.154</w:t>
            </w:r>
            <w:r w:rsidRPr="00042211">
              <w:rPr>
                <w:rFonts w:eastAsia="Times New Roman"/>
                <w:sz w:val="20"/>
                <w:szCs w:val="20"/>
                <w:vertAlign w:val="superscript"/>
              </w:rPr>
              <w:t>**</w:t>
            </w:r>
          </w:p>
        </w:tc>
        <w:tc>
          <w:tcPr>
            <w:tcW w:w="0" w:type="auto"/>
            <w:vAlign w:val="center"/>
            <w:hideMark/>
          </w:tcPr>
          <w:p w14:paraId="032D0868" w14:textId="4A9BC67C" w:rsidR="00CE09A6" w:rsidRPr="00042211" w:rsidRDefault="00CE09A6">
            <w:pPr>
              <w:jc w:val="center"/>
              <w:rPr>
                <w:rFonts w:eastAsia="Times New Roman"/>
                <w:sz w:val="20"/>
                <w:szCs w:val="20"/>
              </w:rPr>
            </w:pPr>
          </w:p>
        </w:tc>
      </w:tr>
      <w:tr w:rsidR="00042211" w:rsidRPr="00042211" w14:paraId="519C8041" w14:textId="77777777" w:rsidTr="00435239">
        <w:trPr>
          <w:tblCellSpacing w:w="15" w:type="dxa"/>
        </w:trPr>
        <w:tc>
          <w:tcPr>
            <w:tcW w:w="4433" w:type="dxa"/>
            <w:vAlign w:val="center"/>
            <w:hideMark/>
          </w:tcPr>
          <w:p w14:paraId="5DC113C7" w14:textId="77777777" w:rsidR="00CE09A6" w:rsidRPr="00042211" w:rsidRDefault="00CE09A6">
            <w:pPr>
              <w:jc w:val="center"/>
              <w:rPr>
                <w:rFonts w:eastAsia="Times New Roman"/>
                <w:sz w:val="20"/>
                <w:szCs w:val="20"/>
              </w:rPr>
            </w:pPr>
          </w:p>
        </w:tc>
        <w:tc>
          <w:tcPr>
            <w:tcW w:w="760" w:type="dxa"/>
            <w:vAlign w:val="center"/>
            <w:hideMark/>
          </w:tcPr>
          <w:p w14:paraId="53209C1F" w14:textId="77777777" w:rsidR="00CE09A6" w:rsidRPr="00042211" w:rsidRDefault="00CE09A6">
            <w:pPr>
              <w:rPr>
                <w:rFonts w:eastAsia="Times New Roman"/>
                <w:sz w:val="20"/>
                <w:szCs w:val="20"/>
              </w:rPr>
            </w:pPr>
          </w:p>
        </w:tc>
        <w:tc>
          <w:tcPr>
            <w:tcW w:w="0" w:type="auto"/>
            <w:vAlign w:val="center"/>
            <w:hideMark/>
          </w:tcPr>
          <w:p w14:paraId="25124182" w14:textId="77777777" w:rsidR="00CE09A6" w:rsidRPr="00042211" w:rsidRDefault="00CE09A6">
            <w:pPr>
              <w:jc w:val="center"/>
              <w:rPr>
                <w:rFonts w:eastAsia="Times New Roman"/>
                <w:sz w:val="20"/>
                <w:szCs w:val="20"/>
              </w:rPr>
            </w:pPr>
          </w:p>
        </w:tc>
        <w:tc>
          <w:tcPr>
            <w:tcW w:w="0" w:type="auto"/>
            <w:vAlign w:val="center"/>
            <w:hideMark/>
          </w:tcPr>
          <w:p w14:paraId="4867CF73" w14:textId="77777777" w:rsidR="00CE09A6" w:rsidRPr="00042211" w:rsidRDefault="00CE09A6">
            <w:pPr>
              <w:jc w:val="center"/>
              <w:rPr>
                <w:rFonts w:eastAsia="Times New Roman"/>
                <w:sz w:val="20"/>
                <w:szCs w:val="20"/>
              </w:rPr>
            </w:pPr>
            <w:r w:rsidRPr="00042211">
              <w:rPr>
                <w:rFonts w:eastAsia="Times New Roman"/>
                <w:sz w:val="20"/>
                <w:szCs w:val="20"/>
              </w:rPr>
              <w:t>(0.036)</w:t>
            </w:r>
          </w:p>
        </w:tc>
        <w:tc>
          <w:tcPr>
            <w:tcW w:w="0" w:type="auto"/>
            <w:vAlign w:val="center"/>
            <w:hideMark/>
          </w:tcPr>
          <w:p w14:paraId="518E4398" w14:textId="77777777" w:rsidR="00CE09A6" w:rsidRPr="00042211" w:rsidRDefault="00CE09A6">
            <w:pPr>
              <w:jc w:val="center"/>
              <w:rPr>
                <w:rFonts w:eastAsia="Times New Roman"/>
                <w:sz w:val="20"/>
                <w:szCs w:val="20"/>
              </w:rPr>
            </w:pPr>
            <w:r w:rsidRPr="00042211">
              <w:rPr>
                <w:rFonts w:eastAsia="Times New Roman"/>
                <w:sz w:val="20"/>
                <w:szCs w:val="20"/>
              </w:rPr>
              <w:t>(0.048)</w:t>
            </w:r>
          </w:p>
        </w:tc>
        <w:tc>
          <w:tcPr>
            <w:tcW w:w="0" w:type="auto"/>
            <w:vAlign w:val="center"/>
            <w:hideMark/>
          </w:tcPr>
          <w:p w14:paraId="59C40FBC" w14:textId="7586ACB0" w:rsidR="00CE09A6" w:rsidRPr="00042211" w:rsidRDefault="00CE09A6">
            <w:pPr>
              <w:jc w:val="center"/>
              <w:rPr>
                <w:rFonts w:eastAsia="Times New Roman"/>
                <w:sz w:val="20"/>
                <w:szCs w:val="20"/>
              </w:rPr>
            </w:pPr>
          </w:p>
        </w:tc>
      </w:tr>
      <w:tr w:rsidR="00042211" w:rsidRPr="00042211" w14:paraId="5FC5663F" w14:textId="77777777" w:rsidTr="00435239">
        <w:trPr>
          <w:tblCellSpacing w:w="15" w:type="dxa"/>
        </w:trPr>
        <w:tc>
          <w:tcPr>
            <w:tcW w:w="4433" w:type="dxa"/>
            <w:vAlign w:val="center"/>
            <w:hideMark/>
          </w:tcPr>
          <w:p w14:paraId="7BF11919" w14:textId="77777777" w:rsidR="00CE09A6" w:rsidRPr="00042211" w:rsidRDefault="00CE09A6">
            <w:pPr>
              <w:jc w:val="center"/>
              <w:rPr>
                <w:rFonts w:eastAsia="Times New Roman"/>
                <w:sz w:val="4"/>
                <w:szCs w:val="4"/>
              </w:rPr>
            </w:pPr>
          </w:p>
        </w:tc>
        <w:tc>
          <w:tcPr>
            <w:tcW w:w="760" w:type="dxa"/>
            <w:vAlign w:val="center"/>
            <w:hideMark/>
          </w:tcPr>
          <w:p w14:paraId="6B5CCBF7" w14:textId="77777777" w:rsidR="00CE09A6" w:rsidRPr="00042211" w:rsidRDefault="00CE09A6">
            <w:pPr>
              <w:rPr>
                <w:rFonts w:eastAsia="Times New Roman"/>
                <w:sz w:val="4"/>
                <w:szCs w:val="4"/>
              </w:rPr>
            </w:pPr>
          </w:p>
        </w:tc>
        <w:tc>
          <w:tcPr>
            <w:tcW w:w="0" w:type="auto"/>
            <w:vAlign w:val="center"/>
            <w:hideMark/>
          </w:tcPr>
          <w:p w14:paraId="6209B48B" w14:textId="77777777" w:rsidR="00CE09A6" w:rsidRPr="00042211" w:rsidRDefault="00CE09A6">
            <w:pPr>
              <w:jc w:val="center"/>
              <w:rPr>
                <w:rFonts w:eastAsia="Times New Roman"/>
                <w:sz w:val="4"/>
                <w:szCs w:val="4"/>
              </w:rPr>
            </w:pPr>
          </w:p>
        </w:tc>
        <w:tc>
          <w:tcPr>
            <w:tcW w:w="0" w:type="auto"/>
            <w:vAlign w:val="center"/>
            <w:hideMark/>
          </w:tcPr>
          <w:p w14:paraId="29603567" w14:textId="77777777" w:rsidR="00CE09A6" w:rsidRPr="00042211" w:rsidRDefault="00CE09A6">
            <w:pPr>
              <w:jc w:val="center"/>
              <w:rPr>
                <w:rFonts w:eastAsia="Times New Roman"/>
                <w:sz w:val="4"/>
                <w:szCs w:val="4"/>
              </w:rPr>
            </w:pPr>
          </w:p>
        </w:tc>
        <w:tc>
          <w:tcPr>
            <w:tcW w:w="0" w:type="auto"/>
            <w:vAlign w:val="center"/>
            <w:hideMark/>
          </w:tcPr>
          <w:p w14:paraId="6AED8263" w14:textId="77777777" w:rsidR="00CE09A6" w:rsidRPr="00042211" w:rsidRDefault="00CE09A6">
            <w:pPr>
              <w:jc w:val="center"/>
              <w:rPr>
                <w:rFonts w:eastAsia="Times New Roman"/>
                <w:sz w:val="4"/>
                <w:szCs w:val="4"/>
              </w:rPr>
            </w:pPr>
          </w:p>
        </w:tc>
        <w:tc>
          <w:tcPr>
            <w:tcW w:w="0" w:type="auto"/>
            <w:vAlign w:val="center"/>
            <w:hideMark/>
          </w:tcPr>
          <w:p w14:paraId="34B0053B" w14:textId="77777777" w:rsidR="00CE09A6" w:rsidRPr="00042211" w:rsidRDefault="00CE09A6">
            <w:pPr>
              <w:jc w:val="center"/>
              <w:rPr>
                <w:rFonts w:eastAsia="Times New Roman"/>
                <w:sz w:val="4"/>
                <w:szCs w:val="4"/>
              </w:rPr>
            </w:pPr>
          </w:p>
        </w:tc>
      </w:tr>
      <w:tr w:rsidR="00042211" w:rsidRPr="00042211" w14:paraId="5870D5E8" w14:textId="77777777" w:rsidTr="00435239">
        <w:trPr>
          <w:tblCellSpacing w:w="15" w:type="dxa"/>
        </w:trPr>
        <w:tc>
          <w:tcPr>
            <w:tcW w:w="4433" w:type="dxa"/>
            <w:vAlign w:val="center"/>
            <w:hideMark/>
          </w:tcPr>
          <w:p w14:paraId="32F07978" w14:textId="632A01B7" w:rsidR="00CE09A6" w:rsidRPr="00042211" w:rsidRDefault="00D06363">
            <w:pPr>
              <w:rPr>
                <w:rFonts w:eastAsia="Times New Roman"/>
                <w:sz w:val="20"/>
                <w:szCs w:val="20"/>
              </w:rPr>
            </w:pPr>
            <w:r w:rsidRPr="00042211">
              <w:rPr>
                <w:rFonts w:eastAsia="Times New Roman"/>
                <w:sz w:val="20"/>
                <w:szCs w:val="20"/>
              </w:rPr>
              <w:t>Neutral x T</w:t>
            </w:r>
            <w:r w:rsidR="00CE09A6" w:rsidRPr="00042211">
              <w:rPr>
                <w:rFonts w:eastAsia="Times New Roman"/>
                <w:sz w:val="20"/>
                <w:szCs w:val="20"/>
              </w:rPr>
              <w:t>rust</w:t>
            </w:r>
          </w:p>
        </w:tc>
        <w:tc>
          <w:tcPr>
            <w:tcW w:w="760" w:type="dxa"/>
            <w:vAlign w:val="center"/>
            <w:hideMark/>
          </w:tcPr>
          <w:p w14:paraId="4E70D0BA" w14:textId="77777777" w:rsidR="00CE09A6" w:rsidRPr="00042211" w:rsidRDefault="00CE09A6">
            <w:pPr>
              <w:rPr>
                <w:rFonts w:eastAsia="Times New Roman"/>
                <w:sz w:val="20"/>
                <w:szCs w:val="20"/>
              </w:rPr>
            </w:pPr>
          </w:p>
        </w:tc>
        <w:tc>
          <w:tcPr>
            <w:tcW w:w="0" w:type="auto"/>
            <w:vAlign w:val="center"/>
            <w:hideMark/>
          </w:tcPr>
          <w:p w14:paraId="59044B22" w14:textId="77777777" w:rsidR="00CE09A6" w:rsidRPr="00042211" w:rsidRDefault="00CE09A6">
            <w:pPr>
              <w:jc w:val="center"/>
              <w:rPr>
                <w:rFonts w:eastAsia="Times New Roman"/>
                <w:sz w:val="20"/>
                <w:szCs w:val="20"/>
              </w:rPr>
            </w:pPr>
          </w:p>
        </w:tc>
        <w:tc>
          <w:tcPr>
            <w:tcW w:w="0" w:type="auto"/>
            <w:vAlign w:val="center"/>
            <w:hideMark/>
          </w:tcPr>
          <w:p w14:paraId="14C32FD8" w14:textId="77777777" w:rsidR="00CE09A6" w:rsidRPr="00042211" w:rsidRDefault="00CE09A6">
            <w:pPr>
              <w:jc w:val="center"/>
              <w:rPr>
                <w:rFonts w:eastAsia="Times New Roman"/>
                <w:sz w:val="20"/>
                <w:szCs w:val="20"/>
              </w:rPr>
            </w:pPr>
            <w:r w:rsidRPr="00042211">
              <w:rPr>
                <w:rFonts w:eastAsia="Times New Roman"/>
                <w:sz w:val="20"/>
                <w:szCs w:val="20"/>
              </w:rPr>
              <w:t>-0.067</w:t>
            </w:r>
          </w:p>
        </w:tc>
        <w:tc>
          <w:tcPr>
            <w:tcW w:w="0" w:type="auto"/>
            <w:vAlign w:val="center"/>
            <w:hideMark/>
          </w:tcPr>
          <w:p w14:paraId="1F0F38CE" w14:textId="77777777" w:rsidR="00CE09A6" w:rsidRPr="00042211" w:rsidRDefault="00CE09A6">
            <w:pPr>
              <w:jc w:val="center"/>
              <w:rPr>
                <w:rFonts w:eastAsia="Times New Roman"/>
                <w:sz w:val="20"/>
                <w:szCs w:val="20"/>
              </w:rPr>
            </w:pPr>
            <w:r w:rsidRPr="00042211">
              <w:rPr>
                <w:rFonts w:eastAsia="Times New Roman"/>
                <w:sz w:val="20"/>
                <w:szCs w:val="20"/>
              </w:rPr>
              <w:t>-0.124</w:t>
            </w:r>
            <w:r w:rsidRPr="00042211">
              <w:rPr>
                <w:rFonts w:eastAsia="Times New Roman"/>
                <w:sz w:val="20"/>
                <w:szCs w:val="20"/>
                <w:vertAlign w:val="superscript"/>
              </w:rPr>
              <w:t>*</w:t>
            </w:r>
          </w:p>
        </w:tc>
        <w:tc>
          <w:tcPr>
            <w:tcW w:w="0" w:type="auto"/>
            <w:vAlign w:val="center"/>
            <w:hideMark/>
          </w:tcPr>
          <w:p w14:paraId="2602E751" w14:textId="07B9949B" w:rsidR="00CE09A6" w:rsidRPr="00042211" w:rsidRDefault="00CE09A6">
            <w:pPr>
              <w:jc w:val="center"/>
              <w:rPr>
                <w:rFonts w:eastAsia="Times New Roman"/>
                <w:sz w:val="20"/>
                <w:szCs w:val="20"/>
              </w:rPr>
            </w:pPr>
          </w:p>
        </w:tc>
      </w:tr>
      <w:tr w:rsidR="00042211" w:rsidRPr="00042211" w14:paraId="22E298B3" w14:textId="77777777" w:rsidTr="00435239">
        <w:trPr>
          <w:trHeight w:val="291"/>
          <w:tblCellSpacing w:w="15" w:type="dxa"/>
        </w:trPr>
        <w:tc>
          <w:tcPr>
            <w:tcW w:w="4433" w:type="dxa"/>
            <w:vAlign w:val="center"/>
            <w:hideMark/>
          </w:tcPr>
          <w:p w14:paraId="7BCB0A0E" w14:textId="77777777" w:rsidR="00CE09A6" w:rsidRPr="00042211" w:rsidRDefault="00CE09A6">
            <w:pPr>
              <w:jc w:val="center"/>
              <w:rPr>
                <w:rFonts w:eastAsia="Times New Roman"/>
                <w:sz w:val="20"/>
                <w:szCs w:val="20"/>
              </w:rPr>
            </w:pPr>
          </w:p>
        </w:tc>
        <w:tc>
          <w:tcPr>
            <w:tcW w:w="760" w:type="dxa"/>
            <w:vAlign w:val="center"/>
            <w:hideMark/>
          </w:tcPr>
          <w:p w14:paraId="374DC70E" w14:textId="77777777" w:rsidR="00CE09A6" w:rsidRPr="00042211" w:rsidRDefault="00CE09A6">
            <w:pPr>
              <w:rPr>
                <w:rFonts w:eastAsia="Times New Roman"/>
                <w:sz w:val="20"/>
                <w:szCs w:val="20"/>
              </w:rPr>
            </w:pPr>
          </w:p>
        </w:tc>
        <w:tc>
          <w:tcPr>
            <w:tcW w:w="0" w:type="auto"/>
            <w:vAlign w:val="center"/>
            <w:hideMark/>
          </w:tcPr>
          <w:p w14:paraId="3DDA2340" w14:textId="77777777" w:rsidR="00CE09A6" w:rsidRPr="00042211" w:rsidRDefault="00CE09A6">
            <w:pPr>
              <w:jc w:val="center"/>
              <w:rPr>
                <w:rFonts w:eastAsia="Times New Roman"/>
                <w:sz w:val="20"/>
                <w:szCs w:val="20"/>
              </w:rPr>
            </w:pPr>
          </w:p>
        </w:tc>
        <w:tc>
          <w:tcPr>
            <w:tcW w:w="0" w:type="auto"/>
            <w:vAlign w:val="center"/>
            <w:hideMark/>
          </w:tcPr>
          <w:p w14:paraId="74872CCE" w14:textId="77777777" w:rsidR="00CE09A6" w:rsidRPr="00042211" w:rsidRDefault="00CE09A6">
            <w:pPr>
              <w:jc w:val="center"/>
              <w:rPr>
                <w:rFonts w:eastAsia="Times New Roman"/>
                <w:sz w:val="20"/>
                <w:szCs w:val="20"/>
              </w:rPr>
            </w:pPr>
            <w:r w:rsidRPr="00042211">
              <w:rPr>
                <w:rFonts w:eastAsia="Times New Roman"/>
                <w:sz w:val="20"/>
                <w:szCs w:val="20"/>
              </w:rPr>
              <w:t>(0.041)</w:t>
            </w:r>
          </w:p>
        </w:tc>
        <w:tc>
          <w:tcPr>
            <w:tcW w:w="0" w:type="auto"/>
            <w:vAlign w:val="center"/>
            <w:hideMark/>
          </w:tcPr>
          <w:p w14:paraId="00CEE3E2" w14:textId="77777777" w:rsidR="00CE09A6" w:rsidRPr="00042211" w:rsidRDefault="00CE09A6">
            <w:pPr>
              <w:jc w:val="center"/>
              <w:rPr>
                <w:rFonts w:eastAsia="Times New Roman"/>
                <w:sz w:val="20"/>
                <w:szCs w:val="20"/>
              </w:rPr>
            </w:pPr>
            <w:r w:rsidRPr="00042211">
              <w:rPr>
                <w:rFonts w:eastAsia="Times New Roman"/>
                <w:sz w:val="20"/>
                <w:szCs w:val="20"/>
              </w:rPr>
              <w:t>(0.053)</w:t>
            </w:r>
          </w:p>
        </w:tc>
        <w:tc>
          <w:tcPr>
            <w:tcW w:w="0" w:type="auto"/>
            <w:vAlign w:val="center"/>
            <w:hideMark/>
          </w:tcPr>
          <w:p w14:paraId="1C09111F" w14:textId="7B79B8F5" w:rsidR="00CE09A6" w:rsidRPr="00042211" w:rsidRDefault="00CE09A6">
            <w:pPr>
              <w:jc w:val="center"/>
              <w:rPr>
                <w:rFonts w:eastAsia="Times New Roman"/>
                <w:sz w:val="20"/>
                <w:szCs w:val="20"/>
              </w:rPr>
            </w:pPr>
          </w:p>
        </w:tc>
      </w:tr>
      <w:tr w:rsidR="00042211" w:rsidRPr="00042211" w14:paraId="2E4834C7" w14:textId="77777777" w:rsidTr="00435239">
        <w:trPr>
          <w:tblCellSpacing w:w="15" w:type="dxa"/>
        </w:trPr>
        <w:tc>
          <w:tcPr>
            <w:tcW w:w="4433" w:type="dxa"/>
            <w:vAlign w:val="center"/>
            <w:hideMark/>
          </w:tcPr>
          <w:p w14:paraId="6A08C01D" w14:textId="77777777" w:rsidR="00CE09A6" w:rsidRPr="00042211" w:rsidRDefault="00CE09A6">
            <w:pPr>
              <w:jc w:val="center"/>
              <w:rPr>
                <w:rFonts w:eastAsia="Times New Roman"/>
                <w:sz w:val="4"/>
                <w:szCs w:val="4"/>
              </w:rPr>
            </w:pPr>
          </w:p>
        </w:tc>
        <w:tc>
          <w:tcPr>
            <w:tcW w:w="760" w:type="dxa"/>
            <w:vAlign w:val="center"/>
            <w:hideMark/>
          </w:tcPr>
          <w:p w14:paraId="6CBEF9C1" w14:textId="77777777" w:rsidR="00CE09A6" w:rsidRPr="00042211" w:rsidRDefault="00CE09A6">
            <w:pPr>
              <w:rPr>
                <w:rFonts w:eastAsia="Times New Roman"/>
                <w:sz w:val="4"/>
                <w:szCs w:val="4"/>
              </w:rPr>
            </w:pPr>
          </w:p>
        </w:tc>
        <w:tc>
          <w:tcPr>
            <w:tcW w:w="0" w:type="auto"/>
            <w:vAlign w:val="center"/>
            <w:hideMark/>
          </w:tcPr>
          <w:p w14:paraId="758041C5" w14:textId="77777777" w:rsidR="00CE09A6" w:rsidRPr="00042211" w:rsidRDefault="00CE09A6">
            <w:pPr>
              <w:jc w:val="center"/>
              <w:rPr>
                <w:rFonts w:eastAsia="Times New Roman"/>
                <w:sz w:val="4"/>
                <w:szCs w:val="4"/>
              </w:rPr>
            </w:pPr>
          </w:p>
        </w:tc>
        <w:tc>
          <w:tcPr>
            <w:tcW w:w="0" w:type="auto"/>
            <w:vAlign w:val="center"/>
            <w:hideMark/>
          </w:tcPr>
          <w:p w14:paraId="546808B1" w14:textId="77777777" w:rsidR="00CE09A6" w:rsidRPr="00042211" w:rsidRDefault="00CE09A6">
            <w:pPr>
              <w:jc w:val="center"/>
              <w:rPr>
                <w:rFonts w:eastAsia="Times New Roman"/>
                <w:sz w:val="4"/>
                <w:szCs w:val="4"/>
              </w:rPr>
            </w:pPr>
          </w:p>
        </w:tc>
        <w:tc>
          <w:tcPr>
            <w:tcW w:w="0" w:type="auto"/>
            <w:vAlign w:val="center"/>
            <w:hideMark/>
          </w:tcPr>
          <w:p w14:paraId="36225E52" w14:textId="77777777" w:rsidR="00CE09A6" w:rsidRPr="00042211" w:rsidRDefault="00CE09A6">
            <w:pPr>
              <w:jc w:val="center"/>
              <w:rPr>
                <w:rFonts w:eastAsia="Times New Roman"/>
                <w:sz w:val="4"/>
                <w:szCs w:val="4"/>
              </w:rPr>
            </w:pPr>
          </w:p>
        </w:tc>
        <w:tc>
          <w:tcPr>
            <w:tcW w:w="0" w:type="auto"/>
            <w:vAlign w:val="center"/>
            <w:hideMark/>
          </w:tcPr>
          <w:p w14:paraId="5F893878" w14:textId="77777777" w:rsidR="00CE09A6" w:rsidRPr="00042211" w:rsidRDefault="00CE09A6">
            <w:pPr>
              <w:jc w:val="center"/>
              <w:rPr>
                <w:rFonts w:eastAsia="Times New Roman"/>
                <w:sz w:val="4"/>
                <w:szCs w:val="4"/>
              </w:rPr>
            </w:pPr>
          </w:p>
        </w:tc>
      </w:tr>
      <w:tr w:rsidR="00042211" w:rsidRPr="00042211" w14:paraId="26615B0D" w14:textId="77777777" w:rsidTr="00435239">
        <w:trPr>
          <w:trHeight w:val="287"/>
          <w:tblCellSpacing w:w="15" w:type="dxa"/>
        </w:trPr>
        <w:tc>
          <w:tcPr>
            <w:tcW w:w="4433" w:type="dxa"/>
            <w:vAlign w:val="center"/>
            <w:hideMark/>
          </w:tcPr>
          <w:p w14:paraId="231D8053" w14:textId="0D83F895" w:rsidR="00CE09A6" w:rsidRPr="00042211" w:rsidRDefault="00D06363">
            <w:pPr>
              <w:rPr>
                <w:rFonts w:eastAsia="Times New Roman"/>
                <w:sz w:val="20"/>
                <w:szCs w:val="20"/>
              </w:rPr>
            </w:pPr>
            <w:r w:rsidRPr="00042211">
              <w:rPr>
                <w:rFonts w:eastAsia="Times New Roman"/>
                <w:sz w:val="20"/>
                <w:szCs w:val="20"/>
              </w:rPr>
              <w:lastRenderedPageBreak/>
              <w:t>Positive x T</w:t>
            </w:r>
            <w:r w:rsidR="00CE09A6" w:rsidRPr="00042211">
              <w:rPr>
                <w:rFonts w:eastAsia="Times New Roman"/>
                <w:sz w:val="20"/>
                <w:szCs w:val="20"/>
              </w:rPr>
              <w:t>rust</w:t>
            </w:r>
          </w:p>
        </w:tc>
        <w:tc>
          <w:tcPr>
            <w:tcW w:w="760" w:type="dxa"/>
            <w:vAlign w:val="center"/>
            <w:hideMark/>
          </w:tcPr>
          <w:p w14:paraId="3DD0B550" w14:textId="77777777" w:rsidR="00CE09A6" w:rsidRPr="00042211" w:rsidRDefault="00CE09A6">
            <w:pPr>
              <w:rPr>
                <w:rFonts w:eastAsia="Times New Roman"/>
                <w:sz w:val="20"/>
                <w:szCs w:val="20"/>
              </w:rPr>
            </w:pPr>
          </w:p>
        </w:tc>
        <w:tc>
          <w:tcPr>
            <w:tcW w:w="0" w:type="auto"/>
            <w:vAlign w:val="center"/>
            <w:hideMark/>
          </w:tcPr>
          <w:p w14:paraId="0AC88AA5" w14:textId="77777777" w:rsidR="00CE09A6" w:rsidRPr="00042211" w:rsidRDefault="00CE09A6">
            <w:pPr>
              <w:jc w:val="center"/>
              <w:rPr>
                <w:rFonts w:eastAsia="Times New Roman"/>
                <w:sz w:val="20"/>
                <w:szCs w:val="20"/>
              </w:rPr>
            </w:pPr>
          </w:p>
        </w:tc>
        <w:tc>
          <w:tcPr>
            <w:tcW w:w="0" w:type="auto"/>
            <w:vAlign w:val="center"/>
            <w:hideMark/>
          </w:tcPr>
          <w:p w14:paraId="4A7B817B" w14:textId="77777777" w:rsidR="00CE09A6" w:rsidRPr="00042211" w:rsidRDefault="00CE09A6">
            <w:pPr>
              <w:jc w:val="center"/>
              <w:rPr>
                <w:rFonts w:eastAsia="Times New Roman"/>
                <w:sz w:val="20"/>
                <w:szCs w:val="20"/>
              </w:rPr>
            </w:pPr>
            <w:r w:rsidRPr="00042211">
              <w:rPr>
                <w:rFonts w:eastAsia="Times New Roman"/>
                <w:sz w:val="20"/>
                <w:szCs w:val="20"/>
              </w:rPr>
              <w:t>-0.115</w:t>
            </w:r>
            <w:r w:rsidRPr="00042211">
              <w:rPr>
                <w:rFonts w:eastAsia="Times New Roman"/>
                <w:sz w:val="20"/>
                <w:szCs w:val="20"/>
                <w:vertAlign w:val="superscript"/>
              </w:rPr>
              <w:t>**</w:t>
            </w:r>
          </w:p>
        </w:tc>
        <w:tc>
          <w:tcPr>
            <w:tcW w:w="0" w:type="auto"/>
            <w:vAlign w:val="center"/>
            <w:hideMark/>
          </w:tcPr>
          <w:p w14:paraId="7F232598" w14:textId="77777777" w:rsidR="00CE09A6" w:rsidRPr="00042211" w:rsidRDefault="00CE09A6">
            <w:pPr>
              <w:jc w:val="center"/>
              <w:rPr>
                <w:rFonts w:eastAsia="Times New Roman"/>
                <w:sz w:val="20"/>
                <w:szCs w:val="20"/>
              </w:rPr>
            </w:pPr>
            <w:r w:rsidRPr="00042211">
              <w:rPr>
                <w:rFonts w:eastAsia="Times New Roman"/>
                <w:sz w:val="20"/>
                <w:szCs w:val="20"/>
              </w:rPr>
              <w:t>-0.107</w:t>
            </w:r>
            <w:r w:rsidRPr="00042211">
              <w:rPr>
                <w:rFonts w:eastAsia="Times New Roman"/>
                <w:sz w:val="20"/>
                <w:szCs w:val="20"/>
                <w:vertAlign w:val="superscript"/>
              </w:rPr>
              <w:t>*</w:t>
            </w:r>
          </w:p>
        </w:tc>
        <w:tc>
          <w:tcPr>
            <w:tcW w:w="0" w:type="auto"/>
            <w:vAlign w:val="center"/>
            <w:hideMark/>
          </w:tcPr>
          <w:p w14:paraId="0266373A" w14:textId="48B5A4A2" w:rsidR="00CE09A6" w:rsidRPr="00042211" w:rsidRDefault="00CE09A6">
            <w:pPr>
              <w:jc w:val="center"/>
              <w:rPr>
                <w:rFonts w:eastAsia="Times New Roman"/>
                <w:sz w:val="20"/>
                <w:szCs w:val="20"/>
              </w:rPr>
            </w:pPr>
          </w:p>
        </w:tc>
      </w:tr>
      <w:tr w:rsidR="00042211" w:rsidRPr="00042211" w14:paraId="795EECC7" w14:textId="77777777" w:rsidTr="00435239">
        <w:trPr>
          <w:tblCellSpacing w:w="15" w:type="dxa"/>
        </w:trPr>
        <w:tc>
          <w:tcPr>
            <w:tcW w:w="4433" w:type="dxa"/>
            <w:vAlign w:val="center"/>
            <w:hideMark/>
          </w:tcPr>
          <w:p w14:paraId="7FEED74A" w14:textId="77777777" w:rsidR="00CE09A6" w:rsidRPr="00042211" w:rsidRDefault="00CE09A6">
            <w:pPr>
              <w:jc w:val="center"/>
              <w:rPr>
                <w:rFonts w:eastAsia="Times New Roman"/>
                <w:sz w:val="20"/>
                <w:szCs w:val="20"/>
              </w:rPr>
            </w:pPr>
          </w:p>
        </w:tc>
        <w:tc>
          <w:tcPr>
            <w:tcW w:w="760" w:type="dxa"/>
            <w:vAlign w:val="center"/>
            <w:hideMark/>
          </w:tcPr>
          <w:p w14:paraId="08C6335D" w14:textId="77777777" w:rsidR="00CE09A6" w:rsidRPr="00042211" w:rsidRDefault="00CE09A6">
            <w:pPr>
              <w:rPr>
                <w:rFonts w:eastAsia="Times New Roman"/>
                <w:sz w:val="20"/>
                <w:szCs w:val="20"/>
              </w:rPr>
            </w:pPr>
          </w:p>
        </w:tc>
        <w:tc>
          <w:tcPr>
            <w:tcW w:w="0" w:type="auto"/>
            <w:vAlign w:val="center"/>
            <w:hideMark/>
          </w:tcPr>
          <w:p w14:paraId="36AD2577" w14:textId="77777777" w:rsidR="00CE09A6" w:rsidRPr="00042211" w:rsidRDefault="00CE09A6">
            <w:pPr>
              <w:jc w:val="center"/>
              <w:rPr>
                <w:rFonts w:eastAsia="Times New Roman"/>
                <w:sz w:val="20"/>
                <w:szCs w:val="20"/>
              </w:rPr>
            </w:pPr>
          </w:p>
        </w:tc>
        <w:tc>
          <w:tcPr>
            <w:tcW w:w="0" w:type="auto"/>
            <w:vAlign w:val="center"/>
            <w:hideMark/>
          </w:tcPr>
          <w:p w14:paraId="2B83264A" w14:textId="77777777" w:rsidR="00CE09A6" w:rsidRPr="00042211" w:rsidRDefault="00CE09A6">
            <w:pPr>
              <w:jc w:val="center"/>
              <w:rPr>
                <w:rFonts w:eastAsia="Times New Roman"/>
                <w:sz w:val="20"/>
                <w:szCs w:val="20"/>
              </w:rPr>
            </w:pPr>
            <w:r w:rsidRPr="00042211">
              <w:rPr>
                <w:rFonts w:eastAsia="Times New Roman"/>
                <w:sz w:val="20"/>
                <w:szCs w:val="20"/>
              </w:rPr>
              <w:t>(0.038)</w:t>
            </w:r>
          </w:p>
        </w:tc>
        <w:tc>
          <w:tcPr>
            <w:tcW w:w="0" w:type="auto"/>
            <w:vAlign w:val="center"/>
            <w:hideMark/>
          </w:tcPr>
          <w:p w14:paraId="6160B97A" w14:textId="77777777" w:rsidR="00CE09A6" w:rsidRPr="00042211" w:rsidRDefault="00CE09A6">
            <w:pPr>
              <w:jc w:val="center"/>
              <w:rPr>
                <w:rFonts w:eastAsia="Times New Roman"/>
                <w:sz w:val="20"/>
                <w:szCs w:val="20"/>
              </w:rPr>
            </w:pPr>
            <w:r w:rsidRPr="00042211">
              <w:rPr>
                <w:rFonts w:eastAsia="Times New Roman"/>
                <w:sz w:val="20"/>
                <w:szCs w:val="20"/>
              </w:rPr>
              <w:t>(0.049)</w:t>
            </w:r>
          </w:p>
        </w:tc>
        <w:tc>
          <w:tcPr>
            <w:tcW w:w="0" w:type="auto"/>
            <w:vAlign w:val="center"/>
            <w:hideMark/>
          </w:tcPr>
          <w:p w14:paraId="56B859EE" w14:textId="0E1867E4" w:rsidR="00CE09A6" w:rsidRPr="00042211" w:rsidRDefault="00CE09A6">
            <w:pPr>
              <w:jc w:val="center"/>
              <w:rPr>
                <w:rFonts w:eastAsia="Times New Roman"/>
                <w:sz w:val="20"/>
                <w:szCs w:val="20"/>
              </w:rPr>
            </w:pPr>
          </w:p>
        </w:tc>
      </w:tr>
      <w:tr w:rsidR="00042211" w:rsidRPr="00042211" w14:paraId="5BFEF7ED" w14:textId="77777777" w:rsidTr="00435239">
        <w:trPr>
          <w:tblCellSpacing w:w="15" w:type="dxa"/>
        </w:trPr>
        <w:tc>
          <w:tcPr>
            <w:tcW w:w="4433" w:type="dxa"/>
            <w:vAlign w:val="center"/>
            <w:hideMark/>
          </w:tcPr>
          <w:p w14:paraId="49AE8F05" w14:textId="77777777" w:rsidR="00CE09A6" w:rsidRPr="00042211" w:rsidRDefault="00CE09A6">
            <w:pPr>
              <w:jc w:val="center"/>
              <w:rPr>
                <w:rFonts w:eastAsia="Times New Roman"/>
                <w:sz w:val="4"/>
                <w:szCs w:val="4"/>
              </w:rPr>
            </w:pPr>
          </w:p>
        </w:tc>
        <w:tc>
          <w:tcPr>
            <w:tcW w:w="760" w:type="dxa"/>
            <w:vAlign w:val="center"/>
            <w:hideMark/>
          </w:tcPr>
          <w:p w14:paraId="48B18F0E" w14:textId="77777777" w:rsidR="00CE09A6" w:rsidRPr="00042211" w:rsidRDefault="00CE09A6">
            <w:pPr>
              <w:rPr>
                <w:rFonts w:eastAsia="Times New Roman"/>
                <w:sz w:val="4"/>
                <w:szCs w:val="4"/>
              </w:rPr>
            </w:pPr>
          </w:p>
        </w:tc>
        <w:tc>
          <w:tcPr>
            <w:tcW w:w="0" w:type="auto"/>
            <w:vAlign w:val="center"/>
            <w:hideMark/>
          </w:tcPr>
          <w:p w14:paraId="5EC9D690" w14:textId="77777777" w:rsidR="00CE09A6" w:rsidRPr="00042211" w:rsidRDefault="00CE09A6">
            <w:pPr>
              <w:jc w:val="center"/>
              <w:rPr>
                <w:rFonts w:eastAsia="Times New Roman"/>
                <w:sz w:val="4"/>
                <w:szCs w:val="4"/>
              </w:rPr>
            </w:pPr>
          </w:p>
        </w:tc>
        <w:tc>
          <w:tcPr>
            <w:tcW w:w="0" w:type="auto"/>
            <w:vAlign w:val="center"/>
            <w:hideMark/>
          </w:tcPr>
          <w:p w14:paraId="00394149" w14:textId="77777777" w:rsidR="00CE09A6" w:rsidRPr="00042211" w:rsidRDefault="00CE09A6">
            <w:pPr>
              <w:jc w:val="center"/>
              <w:rPr>
                <w:rFonts w:eastAsia="Times New Roman"/>
                <w:sz w:val="4"/>
                <w:szCs w:val="4"/>
              </w:rPr>
            </w:pPr>
          </w:p>
        </w:tc>
        <w:tc>
          <w:tcPr>
            <w:tcW w:w="0" w:type="auto"/>
            <w:vAlign w:val="center"/>
            <w:hideMark/>
          </w:tcPr>
          <w:p w14:paraId="2F8A415F" w14:textId="77777777" w:rsidR="00CE09A6" w:rsidRPr="00042211" w:rsidRDefault="00CE09A6">
            <w:pPr>
              <w:jc w:val="center"/>
              <w:rPr>
                <w:rFonts w:eastAsia="Times New Roman"/>
                <w:sz w:val="4"/>
                <w:szCs w:val="4"/>
              </w:rPr>
            </w:pPr>
          </w:p>
        </w:tc>
        <w:tc>
          <w:tcPr>
            <w:tcW w:w="0" w:type="auto"/>
            <w:vAlign w:val="center"/>
            <w:hideMark/>
          </w:tcPr>
          <w:p w14:paraId="65FAA7A9" w14:textId="77777777" w:rsidR="00CE09A6" w:rsidRPr="00042211" w:rsidRDefault="00CE09A6">
            <w:pPr>
              <w:jc w:val="center"/>
              <w:rPr>
                <w:rFonts w:eastAsia="Times New Roman"/>
                <w:sz w:val="4"/>
                <w:szCs w:val="4"/>
              </w:rPr>
            </w:pPr>
          </w:p>
        </w:tc>
      </w:tr>
      <w:tr w:rsidR="00042211" w:rsidRPr="00042211" w14:paraId="4ECB38BE" w14:textId="77777777" w:rsidTr="00435239">
        <w:trPr>
          <w:trHeight w:val="343"/>
          <w:tblCellSpacing w:w="15" w:type="dxa"/>
        </w:trPr>
        <w:tc>
          <w:tcPr>
            <w:tcW w:w="4433" w:type="dxa"/>
            <w:vAlign w:val="center"/>
            <w:hideMark/>
          </w:tcPr>
          <w:p w14:paraId="5F7A30C3" w14:textId="77777777" w:rsidR="00CE09A6" w:rsidRPr="00042211" w:rsidRDefault="00CE09A6">
            <w:pPr>
              <w:rPr>
                <w:rFonts w:eastAsia="Times New Roman"/>
                <w:sz w:val="20"/>
                <w:szCs w:val="20"/>
              </w:rPr>
            </w:pPr>
            <w:r w:rsidRPr="00042211">
              <w:rPr>
                <w:rFonts w:eastAsia="Times New Roman"/>
                <w:sz w:val="20"/>
                <w:szCs w:val="20"/>
              </w:rPr>
              <w:t>Constant</w:t>
            </w:r>
          </w:p>
        </w:tc>
        <w:tc>
          <w:tcPr>
            <w:tcW w:w="760" w:type="dxa"/>
            <w:vAlign w:val="center"/>
            <w:hideMark/>
          </w:tcPr>
          <w:p w14:paraId="6DAD97BB" w14:textId="77777777" w:rsidR="00CE09A6" w:rsidRPr="00042211" w:rsidRDefault="00CE09A6">
            <w:pPr>
              <w:jc w:val="center"/>
              <w:rPr>
                <w:rFonts w:eastAsia="Times New Roman"/>
                <w:sz w:val="20"/>
                <w:szCs w:val="20"/>
              </w:rPr>
            </w:pPr>
            <w:r w:rsidRPr="00042211">
              <w:rPr>
                <w:rFonts w:eastAsia="Times New Roman"/>
                <w:sz w:val="20"/>
                <w:szCs w:val="20"/>
              </w:rPr>
              <w:t>5.537</w:t>
            </w:r>
            <w:r w:rsidRPr="00042211">
              <w:rPr>
                <w:rFonts w:eastAsia="Times New Roman"/>
                <w:sz w:val="20"/>
                <w:szCs w:val="20"/>
                <w:vertAlign w:val="superscript"/>
              </w:rPr>
              <w:t>***</w:t>
            </w:r>
          </w:p>
        </w:tc>
        <w:tc>
          <w:tcPr>
            <w:tcW w:w="0" w:type="auto"/>
            <w:vAlign w:val="center"/>
            <w:hideMark/>
          </w:tcPr>
          <w:p w14:paraId="37A2DA8B" w14:textId="77777777" w:rsidR="00CE09A6" w:rsidRPr="00042211" w:rsidRDefault="00CE09A6">
            <w:pPr>
              <w:jc w:val="center"/>
              <w:rPr>
                <w:rFonts w:eastAsia="Times New Roman"/>
                <w:sz w:val="20"/>
                <w:szCs w:val="20"/>
              </w:rPr>
            </w:pPr>
            <w:r w:rsidRPr="00042211">
              <w:rPr>
                <w:rFonts w:eastAsia="Times New Roman"/>
                <w:sz w:val="20"/>
                <w:szCs w:val="20"/>
              </w:rPr>
              <w:t>5.588</w:t>
            </w:r>
            <w:r w:rsidRPr="00042211">
              <w:rPr>
                <w:rFonts w:eastAsia="Times New Roman"/>
                <w:sz w:val="20"/>
                <w:szCs w:val="20"/>
                <w:vertAlign w:val="superscript"/>
              </w:rPr>
              <w:t>***</w:t>
            </w:r>
          </w:p>
        </w:tc>
        <w:tc>
          <w:tcPr>
            <w:tcW w:w="0" w:type="auto"/>
            <w:vAlign w:val="center"/>
            <w:hideMark/>
          </w:tcPr>
          <w:p w14:paraId="7DA6D8D7" w14:textId="77777777" w:rsidR="00CE09A6" w:rsidRPr="00042211" w:rsidRDefault="00CE09A6">
            <w:pPr>
              <w:jc w:val="center"/>
              <w:rPr>
                <w:rFonts w:eastAsia="Times New Roman"/>
                <w:sz w:val="20"/>
                <w:szCs w:val="20"/>
              </w:rPr>
            </w:pPr>
            <w:r w:rsidRPr="00042211">
              <w:rPr>
                <w:rFonts w:eastAsia="Times New Roman"/>
                <w:sz w:val="20"/>
                <w:szCs w:val="20"/>
              </w:rPr>
              <w:t>2.092</w:t>
            </w:r>
            <w:r w:rsidRPr="00042211">
              <w:rPr>
                <w:rFonts w:eastAsia="Times New Roman"/>
                <w:sz w:val="20"/>
                <w:szCs w:val="20"/>
                <w:vertAlign w:val="superscript"/>
              </w:rPr>
              <w:t>***</w:t>
            </w:r>
          </w:p>
        </w:tc>
        <w:tc>
          <w:tcPr>
            <w:tcW w:w="0" w:type="auto"/>
            <w:vAlign w:val="center"/>
            <w:hideMark/>
          </w:tcPr>
          <w:p w14:paraId="04D9A1DA" w14:textId="77777777" w:rsidR="00CE09A6" w:rsidRPr="00042211" w:rsidRDefault="00CE09A6">
            <w:pPr>
              <w:jc w:val="center"/>
              <w:rPr>
                <w:rFonts w:eastAsia="Times New Roman"/>
                <w:sz w:val="20"/>
                <w:szCs w:val="20"/>
              </w:rPr>
            </w:pPr>
            <w:r w:rsidRPr="00042211">
              <w:rPr>
                <w:rFonts w:eastAsia="Times New Roman"/>
                <w:sz w:val="20"/>
                <w:szCs w:val="20"/>
              </w:rPr>
              <w:t>0.022</w:t>
            </w:r>
          </w:p>
        </w:tc>
        <w:tc>
          <w:tcPr>
            <w:tcW w:w="0" w:type="auto"/>
            <w:vAlign w:val="center"/>
            <w:hideMark/>
          </w:tcPr>
          <w:p w14:paraId="2C22D17B" w14:textId="79E759C3" w:rsidR="00CE09A6" w:rsidRPr="00042211" w:rsidRDefault="00CE09A6">
            <w:pPr>
              <w:jc w:val="center"/>
              <w:rPr>
                <w:rFonts w:eastAsia="Times New Roman"/>
                <w:sz w:val="20"/>
                <w:szCs w:val="20"/>
              </w:rPr>
            </w:pPr>
          </w:p>
        </w:tc>
      </w:tr>
      <w:tr w:rsidR="00042211" w:rsidRPr="00042211" w14:paraId="5AC1F717" w14:textId="77777777" w:rsidTr="00435239">
        <w:trPr>
          <w:trHeight w:val="272"/>
          <w:tblCellSpacing w:w="15" w:type="dxa"/>
        </w:trPr>
        <w:tc>
          <w:tcPr>
            <w:tcW w:w="4433" w:type="dxa"/>
            <w:vAlign w:val="center"/>
            <w:hideMark/>
          </w:tcPr>
          <w:p w14:paraId="654CC1CA" w14:textId="77777777" w:rsidR="00CE09A6" w:rsidRPr="00042211" w:rsidRDefault="00CE09A6">
            <w:pPr>
              <w:jc w:val="center"/>
              <w:rPr>
                <w:rFonts w:eastAsia="Times New Roman"/>
                <w:sz w:val="20"/>
                <w:szCs w:val="20"/>
              </w:rPr>
            </w:pPr>
          </w:p>
        </w:tc>
        <w:tc>
          <w:tcPr>
            <w:tcW w:w="760" w:type="dxa"/>
            <w:vAlign w:val="center"/>
            <w:hideMark/>
          </w:tcPr>
          <w:p w14:paraId="4CB34A62" w14:textId="77777777" w:rsidR="00CE09A6" w:rsidRPr="00042211" w:rsidRDefault="00CE09A6">
            <w:pPr>
              <w:jc w:val="center"/>
              <w:rPr>
                <w:rFonts w:eastAsia="Times New Roman"/>
                <w:sz w:val="20"/>
                <w:szCs w:val="20"/>
              </w:rPr>
            </w:pPr>
            <w:r w:rsidRPr="00042211">
              <w:rPr>
                <w:rFonts w:eastAsia="Times New Roman"/>
                <w:sz w:val="20"/>
                <w:szCs w:val="20"/>
              </w:rPr>
              <w:t>(0.331)</w:t>
            </w:r>
          </w:p>
        </w:tc>
        <w:tc>
          <w:tcPr>
            <w:tcW w:w="0" w:type="auto"/>
            <w:vAlign w:val="center"/>
            <w:hideMark/>
          </w:tcPr>
          <w:p w14:paraId="15396FF0" w14:textId="77777777" w:rsidR="00CE09A6" w:rsidRPr="00042211" w:rsidRDefault="00CE09A6">
            <w:pPr>
              <w:jc w:val="center"/>
              <w:rPr>
                <w:rFonts w:eastAsia="Times New Roman"/>
                <w:sz w:val="20"/>
                <w:szCs w:val="20"/>
              </w:rPr>
            </w:pPr>
            <w:r w:rsidRPr="00042211">
              <w:rPr>
                <w:rFonts w:eastAsia="Times New Roman"/>
                <w:sz w:val="20"/>
                <w:szCs w:val="20"/>
              </w:rPr>
              <w:t>(0.291)</w:t>
            </w:r>
          </w:p>
        </w:tc>
        <w:tc>
          <w:tcPr>
            <w:tcW w:w="0" w:type="auto"/>
            <w:vAlign w:val="center"/>
            <w:hideMark/>
          </w:tcPr>
          <w:p w14:paraId="578817F6" w14:textId="77777777" w:rsidR="00CE09A6" w:rsidRPr="00042211" w:rsidRDefault="00CE09A6">
            <w:pPr>
              <w:jc w:val="center"/>
              <w:rPr>
                <w:rFonts w:eastAsia="Times New Roman"/>
                <w:sz w:val="20"/>
                <w:szCs w:val="20"/>
              </w:rPr>
            </w:pPr>
            <w:r w:rsidRPr="00042211">
              <w:rPr>
                <w:rFonts w:eastAsia="Times New Roman"/>
                <w:sz w:val="20"/>
                <w:szCs w:val="20"/>
              </w:rPr>
              <w:t>(0.179)</w:t>
            </w:r>
          </w:p>
        </w:tc>
        <w:tc>
          <w:tcPr>
            <w:tcW w:w="0" w:type="auto"/>
            <w:vAlign w:val="center"/>
            <w:hideMark/>
          </w:tcPr>
          <w:p w14:paraId="1B0C270A" w14:textId="77777777" w:rsidR="00CE09A6" w:rsidRPr="00042211" w:rsidRDefault="00CE09A6">
            <w:pPr>
              <w:jc w:val="center"/>
              <w:rPr>
                <w:rFonts w:eastAsia="Times New Roman"/>
                <w:sz w:val="20"/>
                <w:szCs w:val="20"/>
              </w:rPr>
            </w:pPr>
            <w:r w:rsidRPr="00042211">
              <w:rPr>
                <w:rFonts w:eastAsia="Times New Roman"/>
                <w:sz w:val="20"/>
                <w:szCs w:val="20"/>
              </w:rPr>
              <w:t>(0.235)</w:t>
            </w:r>
          </w:p>
        </w:tc>
        <w:tc>
          <w:tcPr>
            <w:tcW w:w="0" w:type="auto"/>
            <w:vAlign w:val="center"/>
            <w:hideMark/>
          </w:tcPr>
          <w:p w14:paraId="3C4268F9" w14:textId="3B6B86A0" w:rsidR="00CE09A6" w:rsidRPr="00042211" w:rsidRDefault="00CE09A6">
            <w:pPr>
              <w:jc w:val="center"/>
              <w:rPr>
                <w:rFonts w:eastAsia="Times New Roman"/>
                <w:sz w:val="20"/>
                <w:szCs w:val="20"/>
              </w:rPr>
            </w:pPr>
          </w:p>
        </w:tc>
      </w:tr>
      <w:tr w:rsidR="00CE09A6" w:rsidRPr="00042211" w14:paraId="327E829E" w14:textId="77777777" w:rsidTr="00AF0ED0">
        <w:trPr>
          <w:tblCellSpacing w:w="15" w:type="dxa"/>
        </w:trPr>
        <w:tc>
          <w:tcPr>
            <w:tcW w:w="9012" w:type="dxa"/>
            <w:gridSpan w:val="6"/>
            <w:tcBorders>
              <w:bottom w:val="single" w:sz="6" w:space="0" w:color="000000"/>
            </w:tcBorders>
            <w:vAlign w:val="center"/>
            <w:hideMark/>
          </w:tcPr>
          <w:p w14:paraId="0AA68D11" w14:textId="77777777" w:rsidR="00CE09A6" w:rsidRPr="00042211" w:rsidRDefault="00CE09A6">
            <w:pPr>
              <w:jc w:val="center"/>
              <w:rPr>
                <w:rFonts w:eastAsia="Times New Roman"/>
                <w:sz w:val="4"/>
                <w:szCs w:val="4"/>
              </w:rPr>
            </w:pPr>
          </w:p>
        </w:tc>
      </w:tr>
      <w:tr w:rsidR="00042211" w:rsidRPr="00042211" w14:paraId="1A7CC316" w14:textId="77777777" w:rsidTr="00435239">
        <w:trPr>
          <w:tblCellSpacing w:w="15" w:type="dxa"/>
        </w:trPr>
        <w:tc>
          <w:tcPr>
            <w:tcW w:w="4433" w:type="dxa"/>
            <w:vAlign w:val="center"/>
            <w:hideMark/>
          </w:tcPr>
          <w:p w14:paraId="3A65BF24" w14:textId="77777777" w:rsidR="00CE09A6" w:rsidRPr="00042211" w:rsidRDefault="00CE09A6">
            <w:pPr>
              <w:rPr>
                <w:rFonts w:eastAsia="Times New Roman"/>
                <w:sz w:val="20"/>
                <w:szCs w:val="20"/>
              </w:rPr>
            </w:pPr>
            <w:r w:rsidRPr="00042211">
              <w:rPr>
                <w:rFonts w:eastAsia="Times New Roman"/>
                <w:sz w:val="20"/>
                <w:szCs w:val="20"/>
              </w:rPr>
              <w:t>Observations</w:t>
            </w:r>
          </w:p>
        </w:tc>
        <w:tc>
          <w:tcPr>
            <w:tcW w:w="760" w:type="dxa"/>
            <w:vAlign w:val="center"/>
            <w:hideMark/>
          </w:tcPr>
          <w:p w14:paraId="6C629673" w14:textId="77777777" w:rsidR="00CE09A6" w:rsidRPr="00042211" w:rsidRDefault="00CE09A6">
            <w:pPr>
              <w:jc w:val="center"/>
              <w:rPr>
                <w:rFonts w:eastAsia="Times New Roman"/>
                <w:sz w:val="20"/>
                <w:szCs w:val="20"/>
              </w:rPr>
            </w:pPr>
            <w:r w:rsidRPr="00042211">
              <w:rPr>
                <w:rFonts w:eastAsia="Times New Roman"/>
                <w:sz w:val="20"/>
                <w:szCs w:val="20"/>
              </w:rPr>
              <w:t>422</w:t>
            </w:r>
          </w:p>
        </w:tc>
        <w:tc>
          <w:tcPr>
            <w:tcW w:w="0" w:type="auto"/>
            <w:vAlign w:val="center"/>
            <w:hideMark/>
          </w:tcPr>
          <w:p w14:paraId="1D32B9D5" w14:textId="77777777" w:rsidR="00CE09A6" w:rsidRPr="00042211" w:rsidRDefault="00CE09A6">
            <w:pPr>
              <w:jc w:val="center"/>
              <w:rPr>
                <w:rFonts w:eastAsia="Times New Roman"/>
                <w:sz w:val="20"/>
                <w:szCs w:val="20"/>
              </w:rPr>
            </w:pPr>
            <w:r w:rsidRPr="00042211">
              <w:rPr>
                <w:rFonts w:eastAsia="Times New Roman"/>
                <w:sz w:val="20"/>
                <w:szCs w:val="20"/>
              </w:rPr>
              <w:t>584</w:t>
            </w:r>
          </w:p>
        </w:tc>
        <w:tc>
          <w:tcPr>
            <w:tcW w:w="0" w:type="auto"/>
            <w:vAlign w:val="center"/>
            <w:hideMark/>
          </w:tcPr>
          <w:p w14:paraId="3E0FE431" w14:textId="77777777" w:rsidR="00CE09A6" w:rsidRPr="00042211" w:rsidRDefault="00CE09A6">
            <w:pPr>
              <w:jc w:val="center"/>
              <w:rPr>
                <w:rFonts w:eastAsia="Times New Roman"/>
                <w:sz w:val="20"/>
                <w:szCs w:val="20"/>
              </w:rPr>
            </w:pPr>
            <w:r w:rsidRPr="00042211">
              <w:rPr>
                <w:rFonts w:eastAsia="Times New Roman"/>
                <w:sz w:val="20"/>
                <w:szCs w:val="20"/>
              </w:rPr>
              <w:t>602</w:t>
            </w:r>
          </w:p>
        </w:tc>
        <w:tc>
          <w:tcPr>
            <w:tcW w:w="0" w:type="auto"/>
            <w:vAlign w:val="center"/>
            <w:hideMark/>
          </w:tcPr>
          <w:p w14:paraId="02B1EE0B" w14:textId="77777777" w:rsidR="00CE09A6" w:rsidRPr="00042211" w:rsidRDefault="00CE09A6">
            <w:pPr>
              <w:jc w:val="center"/>
              <w:rPr>
                <w:rFonts w:eastAsia="Times New Roman"/>
                <w:sz w:val="20"/>
                <w:szCs w:val="20"/>
              </w:rPr>
            </w:pPr>
            <w:r w:rsidRPr="00042211">
              <w:rPr>
                <w:rFonts w:eastAsia="Times New Roman"/>
                <w:sz w:val="20"/>
                <w:szCs w:val="20"/>
              </w:rPr>
              <w:t>602</w:t>
            </w:r>
          </w:p>
        </w:tc>
        <w:tc>
          <w:tcPr>
            <w:tcW w:w="0" w:type="auto"/>
            <w:vAlign w:val="center"/>
            <w:hideMark/>
          </w:tcPr>
          <w:p w14:paraId="7F05BEFC" w14:textId="51040DE4" w:rsidR="00CE09A6" w:rsidRPr="00042211" w:rsidRDefault="00CE09A6">
            <w:pPr>
              <w:jc w:val="center"/>
              <w:rPr>
                <w:rFonts w:eastAsia="Times New Roman"/>
                <w:sz w:val="20"/>
                <w:szCs w:val="20"/>
              </w:rPr>
            </w:pPr>
          </w:p>
        </w:tc>
      </w:tr>
      <w:tr w:rsidR="00042211" w:rsidRPr="00042211" w14:paraId="24F30B93" w14:textId="77777777" w:rsidTr="00435239">
        <w:trPr>
          <w:tblCellSpacing w:w="15" w:type="dxa"/>
        </w:trPr>
        <w:tc>
          <w:tcPr>
            <w:tcW w:w="4433" w:type="dxa"/>
            <w:vAlign w:val="center"/>
            <w:hideMark/>
          </w:tcPr>
          <w:p w14:paraId="3F54DF03" w14:textId="77777777" w:rsidR="00CE09A6" w:rsidRPr="00042211" w:rsidRDefault="00CE09A6">
            <w:pPr>
              <w:rPr>
                <w:rFonts w:eastAsia="Times New Roman"/>
                <w:sz w:val="20"/>
                <w:szCs w:val="20"/>
              </w:rPr>
            </w:pPr>
            <w:r w:rsidRPr="00042211">
              <w:rPr>
                <w:rFonts w:eastAsia="Times New Roman"/>
                <w:sz w:val="20"/>
                <w:szCs w:val="20"/>
              </w:rPr>
              <w:t>R</w:t>
            </w:r>
            <w:r w:rsidRPr="00042211">
              <w:rPr>
                <w:rFonts w:eastAsia="Times New Roman"/>
                <w:sz w:val="20"/>
                <w:szCs w:val="20"/>
                <w:vertAlign w:val="superscript"/>
              </w:rPr>
              <w:t>2</w:t>
            </w:r>
          </w:p>
        </w:tc>
        <w:tc>
          <w:tcPr>
            <w:tcW w:w="760" w:type="dxa"/>
            <w:vAlign w:val="center"/>
            <w:hideMark/>
          </w:tcPr>
          <w:p w14:paraId="35FC3C86" w14:textId="77777777" w:rsidR="00CE09A6" w:rsidRPr="00042211" w:rsidRDefault="00CE09A6">
            <w:pPr>
              <w:jc w:val="center"/>
              <w:rPr>
                <w:rFonts w:eastAsia="Times New Roman"/>
                <w:sz w:val="20"/>
                <w:szCs w:val="20"/>
              </w:rPr>
            </w:pPr>
            <w:r w:rsidRPr="00042211">
              <w:rPr>
                <w:rFonts w:eastAsia="Times New Roman"/>
                <w:sz w:val="20"/>
                <w:szCs w:val="20"/>
              </w:rPr>
              <w:t>0.107</w:t>
            </w:r>
          </w:p>
        </w:tc>
        <w:tc>
          <w:tcPr>
            <w:tcW w:w="0" w:type="auto"/>
            <w:vAlign w:val="center"/>
            <w:hideMark/>
          </w:tcPr>
          <w:p w14:paraId="28AAB0A1" w14:textId="77777777" w:rsidR="00CE09A6" w:rsidRPr="00042211" w:rsidRDefault="00CE09A6">
            <w:pPr>
              <w:jc w:val="center"/>
              <w:rPr>
                <w:rFonts w:eastAsia="Times New Roman"/>
                <w:sz w:val="20"/>
                <w:szCs w:val="20"/>
              </w:rPr>
            </w:pPr>
            <w:r w:rsidRPr="00042211">
              <w:rPr>
                <w:rFonts w:eastAsia="Times New Roman"/>
                <w:sz w:val="20"/>
                <w:szCs w:val="20"/>
              </w:rPr>
              <w:t>0.107</w:t>
            </w:r>
          </w:p>
        </w:tc>
        <w:tc>
          <w:tcPr>
            <w:tcW w:w="0" w:type="auto"/>
            <w:vAlign w:val="center"/>
            <w:hideMark/>
          </w:tcPr>
          <w:p w14:paraId="3746E30F" w14:textId="77777777" w:rsidR="00CE09A6" w:rsidRPr="00042211" w:rsidRDefault="00CE09A6">
            <w:pPr>
              <w:jc w:val="center"/>
              <w:rPr>
                <w:rFonts w:eastAsia="Times New Roman"/>
                <w:sz w:val="20"/>
                <w:szCs w:val="20"/>
              </w:rPr>
            </w:pPr>
            <w:r w:rsidRPr="00042211">
              <w:rPr>
                <w:rFonts w:eastAsia="Times New Roman"/>
                <w:sz w:val="20"/>
                <w:szCs w:val="20"/>
              </w:rPr>
              <w:t>0.079</w:t>
            </w:r>
          </w:p>
        </w:tc>
        <w:tc>
          <w:tcPr>
            <w:tcW w:w="0" w:type="auto"/>
            <w:vAlign w:val="center"/>
            <w:hideMark/>
          </w:tcPr>
          <w:p w14:paraId="358196BC" w14:textId="77777777" w:rsidR="00CE09A6" w:rsidRPr="00042211" w:rsidRDefault="00CE09A6">
            <w:pPr>
              <w:jc w:val="center"/>
              <w:rPr>
                <w:rFonts w:eastAsia="Times New Roman"/>
                <w:sz w:val="20"/>
                <w:szCs w:val="20"/>
              </w:rPr>
            </w:pPr>
            <w:r w:rsidRPr="00042211">
              <w:rPr>
                <w:rFonts w:eastAsia="Times New Roman"/>
                <w:sz w:val="20"/>
                <w:szCs w:val="20"/>
              </w:rPr>
              <w:t>0.085</w:t>
            </w:r>
          </w:p>
        </w:tc>
        <w:tc>
          <w:tcPr>
            <w:tcW w:w="0" w:type="auto"/>
            <w:vAlign w:val="center"/>
            <w:hideMark/>
          </w:tcPr>
          <w:p w14:paraId="47806D6F" w14:textId="42B3F9A1" w:rsidR="00CE09A6" w:rsidRPr="00042211" w:rsidRDefault="00CE09A6" w:rsidP="00042211">
            <w:pPr>
              <w:jc w:val="center"/>
              <w:rPr>
                <w:rFonts w:eastAsia="Times New Roman"/>
                <w:sz w:val="20"/>
                <w:szCs w:val="20"/>
              </w:rPr>
            </w:pPr>
          </w:p>
        </w:tc>
      </w:tr>
      <w:tr w:rsidR="00042211" w:rsidRPr="00042211" w14:paraId="2C982983" w14:textId="77777777" w:rsidTr="00435239">
        <w:trPr>
          <w:trHeight w:val="319"/>
          <w:tblCellSpacing w:w="15" w:type="dxa"/>
        </w:trPr>
        <w:tc>
          <w:tcPr>
            <w:tcW w:w="4433" w:type="dxa"/>
            <w:vAlign w:val="center"/>
            <w:hideMark/>
          </w:tcPr>
          <w:p w14:paraId="1B0FCE7C" w14:textId="77777777" w:rsidR="00CE09A6" w:rsidRPr="00042211" w:rsidRDefault="00CE09A6">
            <w:pPr>
              <w:rPr>
                <w:rFonts w:eastAsia="Times New Roman"/>
                <w:sz w:val="20"/>
                <w:szCs w:val="20"/>
              </w:rPr>
            </w:pPr>
            <w:r w:rsidRPr="00042211">
              <w:rPr>
                <w:rFonts w:eastAsia="Times New Roman"/>
                <w:sz w:val="20"/>
                <w:szCs w:val="20"/>
              </w:rPr>
              <w:t>Adjusted R</w:t>
            </w:r>
            <w:r w:rsidRPr="00042211">
              <w:rPr>
                <w:rFonts w:eastAsia="Times New Roman"/>
                <w:sz w:val="20"/>
                <w:szCs w:val="20"/>
                <w:vertAlign w:val="superscript"/>
              </w:rPr>
              <w:t>2</w:t>
            </w:r>
          </w:p>
        </w:tc>
        <w:tc>
          <w:tcPr>
            <w:tcW w:w="760" w:type="dxa"/>
            <w:vAlign w:val="center"/>
            <w:hideMark/>
          </w:tcPr>
          <w:p w14:paraId="48713AD8" w14:textId="77777777" w:rsidR="00CE09A6" w:rsidRPr="00042211" w:rsidRDefault="00CE09A6">
            <w:pPr>
              <w:jc w:val="center"/>
              <w:rPr>
                <w:rFonts w:eastAsia="Times New Roman"/>
                <w:sz w:val="20"/>
                <w:szCs w:val="20"/>
              </w:rPr>
            </w:pPr>
            <w:r w:rsidRPr="00042211">
              <w:rPr>
                <w:rFonts w:eastAsia="Times New Roman"/>
                <w:sz w:val="20"/>
                <w:szCs w:val="20"/>
              </w:rPr>
              <w:t>0.092</w:t>
            </w:r>
          </w:p>
        </w:tc>
        <w:tc>
          <w:tcPr>
            <w:tcW w:w="0" w:type="auto"/>
            <w:vAlign w:val="center"/>
            <w:hideMark/>
          </w:tcPr>
          <w:p w14:paraId="3AEB5B78" w14:textId="77777777" w:rsidR="00CE09A6" w:rsidRPr="00042211" w:rsidRDefault="00CE09A6">
            <w:pPr>
              <w:jc w:val="center"/>
              <w:rPr>
                <w:rFonts w:eastAsia="Times New Roman"/>
                <w:sz w:val="20"/>
                <w:szCs w:val="20"/>
              </w:rPr>
            </w:pPr>
            <w:r w:rsidRPr="00042211">
              <w:rPr>
                <w:rFonts w:eastAsia="Times New Roman"/>
                <w:sz w:val="20"/>
                <w:szCs w:val="20"/>
              </w:rPr>
              <w:t>0.096</w:t>
            </w:r>
          </w:p>
        </w:tc>
        <w:tc>
          <w:tcPr>
            <w:tcW w:w="0" w:type="auto"/>
            <w:vAlign w:val="center"/>
            <w:hideMark/>
          </w:tcPr>
          <w:p w14:paraId="7220CCC1" w14:textId="77777777" w:rsidR="00CE09A6" w:rsidRPr="00042211" w:rsidRDefault="00CE09A6">
            <w:pPr>
              <w:jc w:val="center"/>
              <w:rPr>
                <w:rFonts w:eastAsia="Times New Roman"/>
                <w:sz w:val="20"/>
                <w:szCs w:val="20"/>
              </w:rPr>
            </w:pPr>
            <w:r w:rsidRPr="00042211">
              <w:rPr>
                <w:rFonts w:eastAsia="Times New Roman"/>
                <w:sz w:val="20"/>
                <w:szCs w:val="20"/>
              </w:rPr>
              <w:t>0.068</w:t>
            </w:r>
          </w:p>
        </w:tc>
        <w:tc>
          <w:tcPr>
            <w:tcW w:w="0" w:type="auto"/>
            <w:vAlign w:val="center"/>
            <w:hideMark/>
          </w:tcPr>
          <w:p w14:paraId="6F5BF0DC" w14:textId="77777777" w:rsidR="00CE09A6" w:rsidRPr="00042211" w:rsidRDefault="00CE09A6">
            <w:pPr>
              <w:jc w:val="center"/>
              <w:rPr>
                <w:rFonts w:eastAsia="Times New Roman"/>
                <w:sz w:val="20"/>
                <w:szCs w:val="20"/>
              </w:rPr>
            </w:pPr>
            <w:r w:rsidRPr="00042211">
              <w:rPr>
                <w:rFonts w:eastAsia="Times New Roman"/>
                <w:sz w:val="20"/>
                <w:szCs w:val="20"/>
              </w:rPr>
              <w:t>0.074</w:t>
            </w:r>
          </w:p>
        </w:tc>
        <w:tc>
          <w:tcPr>
            <w:tcW w:w="0" w:type="auto"/>
            <w:vAlign w:val="center"/>
            <w:hideMark/>
          </w:tcPr>
          <w:p w14:paraId="353425BA" w14:textId="0D7C7028" w:rsidR="00CE09A6" w:rsidRPr="00042211" w:rsidRDefault="00CE09A6">
            <w:pPr>
              <w:jc w:val="center"/>
              <w:rPr>
                <w:rFonts w:eastAsia="Times New Roman"/>
                <w:sz w:val="20"/>
                <w:szCs w:val="20"/>
              </w:rPr>
            </w:pPr>
          </w:p>
        </w:tc>
      </w:tr>
      <w:tr w:rsidR="00CE09A6" w:rsidRPr="00042211" w14:paraId="3C03F8D5" w14:textId="77777777" w:rsidTr="00AF0ED0">
        <w:trPr>
          <w:tblCellSpacing w:w="15" w:type="dxa"/>
        </w:trPr>
        <w:tc>
          <w:tcPr>
            <w:tcW w:w="9012" w:type="dxa"/>
            <w:gridSpan w:val="6"/>
            <w:tcBorders>
              <w:bottom w:val="single" w:sz="6" w:space="0" w:color="000000"/>
            </w:tcBorders>
            <w:vAlign w:val="center"/>
            <w:hideMark/>
          </w:tcPr>
          <w:p w14:paraId="2370DE11" w14:textId="77777777" w:rsidR="00CE09A6" w:rsidRPr="00042211" w:rsidRDefault="00CE09A6">
            <w:pPr>
              <w:jc w:val="center"/>
              <w:rPr>
                <w:rFonts w:eastAsia="Times New Roman"/>
                <w:sz w:val="4"/>
                <w:szCs w:val="4"/>
              </w:rPr>
            </w:pPr>
          </w:p>
        </w:tc>
      </w:tr>
      <w:tr w:rsidR="00CE09A6" w:rsidRPr="00042211" w14:paraId="76A063D8" w14:textId="77777777" w:rsidTr="00435239">
        <w:trPr>
          <w:trHeight w:val="258"/>
          <w:tblCellSpacing w:w="15" w:type="dxa"/>
        </w:trPr>
        <w:tc>
          <w:tcPr>
            <w:tcW w:w="4433" w:type="dxa"/>
            <w:vAlign w:val="center"/>
            <w:hideMark/>
          </w:tcPr>
          <w:p w14:paraId="7F6DE83B" w14:textId="77777777" w:rsidR="00CE09A6" w:rsidRPr="00042211" w:rsidRDefault="00CE09A6">
            <w:pPr>
              <w:rPr>
                <w:rFonts w:eastAsia="Times New Roman"/>
                <w:sz w:val="20"/>
                <w:szCs w:val="20"/>
              </w:rPr>
            </w:pPr>
            <w:r w:rsidRPr="00042211">
              <w:rPr>
                <w:rStyle w:val="Hervorhebung"/>
                <w:rFonts w:eastAsia="Times New Roman"/>
                <w:sz w:val="20"/>
                <w:szCs w:val="20"/>
              </w:rPr>
              <w:t>Note:</w:t>
            </w:r>
          </w:p>
        </w:tc>
        <w:tc>
          <w:tcPr>
            <w:tcW w:w="4549" w:type="dxa"/>
            <w:gridSpan w:val="5"/>
            <w:vAlign w:val="center"/>
            <w:hideMark/>
          </w:tcPr>
          <w:p w14:paraId="36730C01" w14:textId="605638C9" w:rsidR="00CE09A6" w:rsidRPr="00042211" w:rsidRDefault="00AF0ED0">
            <w:pPr>
              <w:jc w:val="right"/>
              <w:rPr>
                <w:rFonts w:eastAsia="Times New Roman"/>
                <w:sz w:val="20"/>
                <w:szCs w:val="20"/>
              </w:rPr>
            </w:pPr>
            <w:r>
              <w:rPr>
                <w:rFonts w:eastAsia="Times New Roman"/>
                <w:sz w:val="20"/>
                <w:szCs w:val="20"/>
                <w:vertAlign w:val="superscript"/>
              </w:rPr>
              <w:t>†</w:t>
            </w:r>
            <w:r w:rsidRPr="00AF0ED0">
              <w:rPr>
                <w:rFonts w:eastAsia="Times New Roman"/>
                <w:sz w:val="20"/>
                <w:szCs w:val="20"/>
              </w:rPr>
              <w:t>p&lt;0.1;</w:t>
            </w:r>
            <w:r>
              <w:rPr>
                <w:rFonts w:eastAsia="Times New Roman"/>
                <w:sz w:val="20"/>
                <w:szCs w:val="20"/>
              </w:rPr>
              <w:t xml:space="preserve"> </w:t>
            </w:r>
            <w:r w:rsidR="00CE09A6" w:rsidRPr="00AF0ED0">
              <w:rPr>
                <w:rFonts w:eastAsia="Times New Roman"/>
                <w:sz w:val="20"/>
                <w:szCs w:val="20"/>
                <w:vertAlign w:val="superscript"/>
              </w:rPr>
              <w:t>*</w:t>
            </w:r>
            <w:r w:rsidR="00CE09A6" w:rsidRPr="00042211">
              <w:rPr>
                <w:rFonts w:eastAsia="Times New Roman"/>
                <w:sz w:val="20"/>
                <w:szCs w:val="20"/>
              </w:rPr>
              <w:t>p&lt;0.05; </w:t>
            </w:r>
            <w:r w:rsidR="00CE09A6" w:rsidRPr="00042211">
              <w:rPr>
                <w:rFonts w:eastAsia="Times New Roman"/>
                <w:sz w:val="20"/>
                <w:szCs w:val="20"/>
                <w:vertAlign w:val="superscript"/>
              </w:rPr>
              <w:t>**</w:t>
            </w:r>
            <w:r w:rsidR="00CE09A6" w:rsidRPr="00042211">
              <w:rPr>
                <w:rFonts w:eastAsia="Times New Roman"/>
                <w:sz w:val="20"/>
                <w:szCs w:val="20"/>
              </w:rPr>
              <w:t>p&lt;0.01; </w:t>
            </w:r>
            <w:r w:rsidR="00CE09A6" w:rsidRPr="00042211">
              <w:rPr>
                <w:rFonts w:eastAsia="Times New Roman"/>
                <w:sz w:val="20"/>
                <w:szCs w:val="20"/>
                <w:vertAlign w:val="superscript"/>
              </w:rPr>
              <w:t>***</w:t>
            </w:r>
            <w:r w:rsidR="00CE09A6" w:rsidRPr="00042211">
              <w:rPr>
                <w:rFonts w:eastAsia="Times New Roman"/>
                <w:sz w:val="20"/>
                <w:szCs w:val="20"/>
              </w:rPr>
              <w:t>p&lt;0.001</w:t>
            </w:r>
          </w:p>
        </w:tc>
      </w:tr>
    </w:tbl>
    <w:p w14:paraId="4B5E89A9" w14:textId="4D05C58B" w:rsidR="009C0F9F" w:rsidRDefault="009C0F9F">
      <w:pPr>
        <w:pStyle w:val="Body"/>
        <w:spacing w:line="480" w:lineRule="auto"/>
        <w:jc w:val="both"/>
        <w:rPr>
          <w:color w:val="C57838"/>
          <w:lang w:val="en-US"/>
        </w:rPr>
      </w:pPr>
    </w:p>
    <w:p w14:paraId="1584CCAC" w14:textId="0C8425BE" w:rsidR="009C0F9F" w:rsidRPr="00F12C32" w:rsidRDefault="009C0F9F">
      <w:pPr>
        <w:rPr>
          <w:rFonts w:cs="Arial Unicode MS"/>
          <w:color w:val="C57838"/>
          <w:u w:color="000000"/>
          <w:lang w:eastAsia="en-GB"/>
        </w:rPr>
        <w:sectPr w:rsidR="009C0F9F" w:rsidRPr="00F12C32" w:rsidSect="00567A5A">
          <w:pgSz w:w="11906" w:h="16838" w:code="9"/>
          <w:pgMar w:top="1417" w:right="1417" w:bottom="1134" w:left="1417" w:header="720" w:footer="720" w:gutter="0"/>
          <w:cols w:space="720"/>
          <w:docGrid w:linePitch="326"/>
        </w:sectPr>
      </w:pPr>
    </w:p>
    <w:p w14:paraId="48086141" w14:textId="77777777" w:rsidR="00F52A4D" w:rsidRPr="00FE6B58" w:rsidRDefault="00F52A4D">
      <w:pPr>
        <w:pStyle w:val="Body"/>
        <w:spacing w:line="480" w:lineRule="auto"/>
        <w:jc w:val="both"/>
        <w:rPr>
          <w:color w:val="C57838"/>
          <w:lang w:val="en-GB"/>
        </w:rPr>
      </w:pPr>
    </w:p>
    <w:p w14:paraId="6A1A0DC3" w14:textId="6019C57E" w:rsidR="00731C64" w:rsidRDefault="00AF1712" w:rsidP="00731C64">
      <w:pPr>
        <w:pStyle w:val="Body"/>
        <w:spacing w:line="480" w:lineRule="auto"/>
        <w:jc w:val="both"/>
        <w:rPr>
          <w:lang w:val="en-US"/>
        </w:rPr>
      </w:pPr>
      <w:r w:rsidRPr="00EC6460">
        <w:rPr>
          <w:lang w:val="en-US"/>
        </w:rPr>
        <w:t xml:space="preserve">Finally, </w:t>
      </w:r>
      <w:r w:rsidR="00731C64" w:rsidRPr="00EC6460">
        <w:rPr>
          <w:lang w:val="en-US"/>
        </w:rPr>
        <w:t>I conducted a single logistic regression to predict clicks on negative search suggestions about refugees compared to neutral and positive suggestions (se</w:t>
      </w:r>
      <w:r w:rsidRPr="00EC6460">
        <w:rPr>
          <w:lang w:val="en-US"/>
        </w:rPr>
        <w:t>e Table 4, Figure 2</w:t>
      </w:r>
      <w:r w:rsidR="00731C64" w:rsidRPr="00EC6460">
        <w:rPr>
          <w:lang w:val="en-US"/>
        </w:rPr>
        <w:t xml:space="preserve">). The results indicate that the political identity predicts significantly the likelihood to click on a negative search suggestion and a positive search suggestion. Having a right political identity versus having a left political orientation  changes the log odds of clicking on a negative search suggestion significantly </w:t>
      </w:r>
      <w:r w:rsidR="00731C64" w:rsidRPr="00421573">
        <w:rPr>
          <w:color w:val="A7A7A7" w:themeColor="text2"/>
          <w:lang w:val="en-US"/>
        </w:rPr>
        <w:t>by 0.671 (p&lt;0.001)</w:t>
      </w:r>
      <w:r w:rsidR="00731C64" w:rsidRPr="00EC6460">
        <w:rPr>
          <w:lang w:val="en-US"/>
        </w:rPr>
        <w:t xml:space="preserve">. In contrast, having a right political identity versus having a left political orientation decreases the log odds of clicking on positive search suggestions significantly by </w:t>
      </w:r>
      <w:r w:rsidR="00731C64" w:rsidRPr="00421573">
        <w:rPr>
          <w:color w:val="A7A7A7" w:themeColor="text2"/>
          <w:lang w:val="en-US"/>
        </w:rPr>
        <w:t>-0.763 (p&lt;0.001)</w:t>
      </w:r>
      <w:r w:rsidR="00731C64" w:rsidRPr="00EC6460">
        <w:rPr>
          <w:lang w:val="en-US"/>
        </w:rPr>
        <w:t xml:space="preserve">.  Having strong populist attitudes versus having a low populist attitudes </w:t>
      </w:r>
      <w:r w:rsidR="00421573">
        <w:rPr>
          <w:lang w:val="en-US"/>
        </w:rPr>
        <w:t>increases</w:t>
      </w:r>
      <w:r w:rsidR="00731C64" w:rsidRPr="00EC6460">
        <w:rPr>
          <w:lang w:val="en-US"/>
        </w:rPr>
        <w:t xml:space="preserve"> the log odds of clicking on negative search suggestions </w:t>
      </w:r>
      <w:r w:rsidR="00EC6460" w:rsidRPr="00EC6460">
        <w:rPr>
          <w:lang w:val="en-US"/>
        </w:rPr>
        <w:t>significantly</w:t>
      </w:r>
      <w:r w:rsidR="00731C64" w:rsidRPr="00EC6460">
        <w:rPr>
          <w:lang w:val="en-US"/>
        </w:rPr>
        <w:t xml:space="preserve"> </w:t>
      </w:r>
      <w:r w:rsidR="00731C64" w:rsidRPr="00421573">
        <w:rPr>
          <w:color w:val="A7A7A7" w:themeColor="text2"/>
          <w:lang w:val="en-US"/>
        </w:rPr>
        <w:t>by 0.348 (p&lt;0.05)</w:t>
      </w:r>
      <w:r w:rsidR="00731C64" w:rsidRPr="00EC6460">
        <w:rPr>
          <w:lang w:val="en-US"/>
        </w:rPr>
        <w:t xml:space="preserve">.   </w:t>
      </w:r>
      <w:r w:rsidR="00421573">
        <w:rPr>
          <w:lang w:val="en-US"/>
        </w:rPr>
        <w:t>However, it</w:t>
      </w:r>
      <w:r w:rsidR="00731C64" w:rsidRPr="00EC6460">
        <w:rPr>
          <w:lang w:val="en-US"/>
        </w:rPr>
        <w:t xml:space="preserve"> </w:t>
      </w:r>
      <w:r w:rsidR="00421573">
        <w:rPr>
          <w:lang w:val="en-US"/>
        </w:rPr>
        <w:t>decreases</w:t>
      </w:r>
      <w:r w:rsidR="00731C64" w:rsidRPr="00EC6460">
        <w:rPr>
          <w:lang w:val="en-US"/>
        </w:rPr>
        <w:t xml:space="preserve"> the log odds of clicking on positive search suggestions </w:t>
      </w:r>
      <w:r w:rsidR="00EC6460" w:rsidRPr="00EC6460">
        <w:rPr>
          <w:lang w:val="en-US"/>
        </w:rPr>
        <w:t>significantly</w:t>
      </w:r>
      <w:r w:rsidR="00731C64" w:rsidRPr="00EC6460">
        <w:rPr>
          <w:lang w:val="en-US"/>
        </w:rPr>
        <w:t xml:space="preserve"> </w:t>
      </w:r>
      <w:r w:rsidR="00731C64" w:rsidRPr="00421573">
        <w:rPr>
          <w:color w:val="A7A7A7" w:themeColor="text2"/>
          <w:lang w:val="en-US"/>
        </w:rPr>
        <w:t>by -0.367 (p&lt;0.01)</w:t>
      </w:r>
      <w:r w:rsidR="00731C64" w:rsidRPr="00EC6460">
        <w:rPr>
          <w:lang w:val="en-US"/>
        </w:rPr>
        <w:t>.</w:t>
      </w:r>
    </w:p>
    <w:p w14:paraId="50A4E91E" w14:textId="7F2341C8" w:rsidR="00815988" w:rsidRDefault="00731C64">
      <w:pPr>
        <w:pStyle w:val="Body"/>
        <w:spacing w:line="480" w:lineRule="auto"/>
        <w:jc w:val="both"/>
        <w:rPr>
          <w:lang w:val="en-US"/>
        </w:rPr>
      </w:pPr>
      <w:r>
        <w:rPr>
          <w:lang w:val="en-US"/>
        </w:rPr>
        <w:t>Figure 7 shows the probabili</w:t>
      </w:r>
      <w:r w:rsidR="00B92CE2">
        <w:rPr>
          <w:lang w:val="en-US"/>
        </w:rPr>
        <w:t>ti</w:t>
      </w:r>
      <w:r>
        <w:rPr>
          <w:lang w:val="en-US"/>
        </w:rPr>
        <w:t xml:space="preserve">es for clicking on negative and positive search suggestions by the political identity of individuals. Here it is shown that the probability to click on negative search suggestions is about twice as high for the users with a right identity than for those with a </w:t>
      </w:r>
      <w:r w:rsidR="00094527">
        <w:rPr>
          <w:lang w:val="en-US"/>
        </w:rPr>
        <w:t>left one</w:t>
      </w:r>
      <w:r>
        <w:rPr>
          <w:lang w:val="en-US"/>
        </w:rPr>
        <w:t xml:space="preserve">. Leftists are almost twice as likely to click on positive search engine suggestions. </w:t>
      </w:r>
    </w:p>
    <w:p w14:paraId="71E750EE" w14:textId="77777777" w:rsidR="00C1174C" w:rsidRDefault="00C1174C">
      <w:pPr>
        <w:divId w:val="1530528882"/>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8"/>
        <w:gridCol w:w="1430"/>
        <w:gridCol w:w="1585"/>
        <w:gridCol w:w="1430"/>
        <w:gridCol w:w="1600"/>
      </w:tblGrid>
      <w:tr w:rsidR="00B52D0E" w:rsidRPr="00B52D0E" w14:paraId="60B7C1DF" w14:textId="77777777">
        <w:trPr>
          <w:divId w:val="783114281"/>
          <w:tblCellSpacing w:w="15" w:type="dxa"/>
        </w:trPr>
        <w:tc>
          <w:tcPr>
            <w:tcW w:w="0" w:type="auto"/>
            <w:gridSpan w:val="5"/>
            <w:tcBorders>
              <w:top w:val="nil"/>
              <w:left w:val="nil"/>
              <w:bottom w:val="nil"/>
              <w:right w:val="nil"/>
            </w:tcBorders>
            <w:vAlign w:val="center"/>
            <w:hideMark/>
          </w:tcPr>
          <w:p w14:paraId="581CB77B" w14:textId="7C8B17F6" w:rsidR="00B52D0E" w:rsidRPr="00B52D0E" w:rsidRDefault="00B52D0E" w:rsidP="00B52D0E">
            <w:pPr>
              <w:rPr>
                <w:rFonts w:eastAsia="Times New Roman"/>
                <w:sz w:val="20"/>
                <w:szCs w:val="20"/>
              </w:rPr>
            </w:pPr>
          </w:p>
        </w:tc>
      </w:tr>
      <w:tr w:rsidR="00B52D0E" w:rsidRPr="00B52D0E" w14:paraId="7663E57D" w14:textId="77777777">
        <w:trPr>
          <w:divId w:val="783114281"/>
          <w:tblCellSpacing w:w="15" w:type="dxa"/>
        </w:trPr>
        <w:tc>
          <w:tcPr>
            <w:tcW w:w="0" w:type="auto"/>
            <w:gridSpan w:val="5"/>
            <w:tcBorders>
              <w:bottom w:val="single" w:sz="6" w:space="0" w:color="000000"/>
            </w:tcBorders>
            <w:vAlign w:val="center"/>
            <w:hideMark/>
          </w:tcPr>
          <w:p w14:paraId="04958033" w14:textId="2D113BB6" w:rsidR="00B52D0E" w:rsidRPr="00B52D0E" w:rsidRDefault="006D2218" w:rsidP="00B52D0E">
            <w:pPr>
              <w:jc w:val="center"/>
              <w:rPr>
                <w:rFonts w:eastAsia="Times New Roman"/>
                <w:sz w:val="20"/>
                <w:szCs w:val="20"/>
              </w:rPr>
            </w:pPr>
            <w:r>
              <w:rPr>
                <w:sz w:val="20"/>
                <w:szCs w:val="20"/>
              </w:rPr>
              <w:t>Table 4</w:t>
            </w:r>
            <w:r w:rsidR="00B52D0E" w:rsidRPr="00FC661C">
              <w:rPr>
                <w:sz w:val="20"/>
                <w:szCs w:val="20"/>
              </w:rPr>
              <w:t xml:space="preserve">.  </w:t>
            </w:r>
            <w:r w:rsidR="00B52D0E">
              <w:rPr>
                <w:sz w:val="20"/>
                <w:szCs w:val="20"/>
              </w:rPr>
              <w:t>Logistic regression results for clicks on hate speech suggestions and  positive search suggestions.</w:t>
            </w:r>
          </w:p>
        </w:tc>
      </w:tr>
      <w:tr w:rsidR="00B52D0E" w:rsidRPr="00B52D0E" w14:paraId="0D625FF0" w14:textId="77777777">
        <w:trPr>
          <w:divId w:val="783114281"/>
          <w:tblCellSpacing w:w="15" w:type="dxa"/>
        </w:trPr>
        <w:tc>
          <w:tcPr>
            <w:tcW w:w="0" w:type="auto"/>
            <w:vAlign w:val="center"/>
            <w:hideMark/>
          </w:tcPr>
          <w:p w14:paraId="7167D8C1" w14:textId="77777777" w:rsidR="00B52D0E" w:rsidRPr="00B52D0E" w:rsidRDefault="00B52D0E">
            <w:pPr>
              <w:jc w:val="center"/>
              <w:rPr>
                <w:rFonts w:eastAsia="Times New Roman"/>
                <w:sz w:val="20"/>
                <w:szCs w:val="20"/>
              </w:rPr>
            </w:pPr>
          </w:p>
        </w:tc>
        <w:tc>
          <w:tcPr>
            <w:tcW w:w="0" w:type="auto"/>
            <w:gridSpan w:val="4"/>
            <w:vAlign w:val="center"/>
            <w:hideMark/>
          </w:tcPr>
          <w:p w14:paraId="37F35721" w14:textId="77777777" w:rsidR="00B52D0E" w:rsidRPr="00B52D0E" w:rsidRDefault="00B52D0E">
            <w:pPr>
              <w:jc w:val="center"/>
              <w:rPr>
                <w:rFonts w:eastAsia="Times New Roman"/>
                <w:sz w:val="20"/>
                <w:szCs w:val="20"/>
              </w:rPr>
            </w:pPr>
            <w:r w:rsidRPr="00B52D0E">
              <w:rPr>
                <w:rStyle w:val="Hervorhebung"/>
                <w:rFonts w:eastAsia="Times New Roman"/>
                <w:sz w:val="20"/>
                <w:szCs w:val="20"/>
              </w:rPr>
              <w:t>Dependent variable:</w:t>
            </w:r>
          </w:p>
        </w:tc>
      </w:tr>
      <w:tr w:rsidR="00B52D0E" w:rsidRPr="00B52D0E" w14:paraId="7ABE0B15" w14:textId="77777777">
        <w:trPr>
          <w:divId w:val="783114281"/>
          <w:tblCellSpacing w:w="15" w:type="dxa"/>
        </w:trPr>
        <w:tc>
          <w:tcPr>
            <w:tcW w:w="0" w:type="auto"/>
            <w:vAlign w:val="center"/>
            <w:hideMark/>
          </w:tcPr>
          <w:p w14:paraId="12073097" w14:textId="77777777" w:rsidR="00B52D0E" w:rsidRPr="00B52D0E" w:rsidRDefault="00B52D0E">
            <w:pPr>
              <w:jc w:val="center"/>
              <w:rPr>
                <w:rFonts w:eastAsia="Times New Roman"/>
                <w:sz w:val="20"/>
                <w:szCs w:val="20"/>
              </w:rPr>
            </w:pPr>
          </w:p>
        </w:tc>
        <w:tc>
          <w:tcPr>
            <w:tcW w:w="0" w:type="auto"/>
            <w:gridSpan w:val="4"/>
            <w:tcBorders>
              <w:bottom w:val="single" w:sz="6" w:space="0" w:color="000000"/>
            </w:tcBorders>
            <w:vAlign w:val="center"/>
            <w:hideMark/>
          </w:tcPr>
          <w:p w14:paraId="38DFBF63" w14:textId="77777777" w:rsidR="00B52D0E" w:rsidRPr="00B52D0E" w:rsidRDefault="00B52D0E">
            <w:pPr>
              <w:jc w:val="center"/>
              <w:rPr>
                <w:rFonts w:eastAsia="Times New Roman"/>
                <w:sz w:val="20"/>
                <w:szCs w:val="20"/>
              </w:rPr>
            </w:pPr>
          </w:p>
        </w:tc>
      </w:tr>
      <w:tr w:rsidR="006D2218" w:rsidRPr="00B52D0E" w14:paraId="23624DC4" w14:textId="77777777">
        <w:trPr>
          <w:divId w:val="783114281"/>
          <w:tblCellSpacing w:w="15" w:type="dxa"/>
        </w:trPr>
        <w:tc>
          <w:tcPr>
            <w:tcW w:w="0" w:type="auto"/>
            <w:vAlign w:val="center"/>
            <w:hideMark/>
          </w:tcPr>
          <w:p w14:paraId="67BC27D4" w14:textId="77777777" w:rsidR="00B52D0E" w:rsidRPr="00B52D0E" w:rsidRDefault="00B52D0E">
            <w:pPr>
              <w:jc w:val="center"/>
              <w:rPr>
                <w:rFonts w:eastAsia="Times New Roman"/>
                <w:sz w:val="20"/>
                <w:szCs w:val="20"/>
              </w:rPr>
            </w:pPr>
          </w:p>
        </w:tc>
        <w:tc>
          <w:tcPr>
            <w:tcW w:w="0" w:type="auto"/>
            <w:gridSpan w:val="2"/>
            <w:vAlign w:val="center"/>
            <w:hideMark/>
          </w:tcPr>
          <w:p w14:paraId="3850CBF4" w14:textId="5964100D" w:rsidR="00B52D0E" w:rsidRPr="00B52D0E" w:rsidRDefault="00B52D0E">
            <w:pPr>
              <w:jc w:val="center"/>
              <w:rPr>
                <w:rFonts w:eastAsia="Times New Roman"/>
                <w:sz w:val="20"/>
                <w:szCs w:val="20"/>
              </w:rPr>
            </w:pPr>
            <w:r>
              <w:rPr>
                <w:rFonts w:eastAsia="Times New Roman"/>
                <w:sz w:val="20"/>
                <w:szCs w:val="20"/>
              </w:rPr>
              <w:t>Negative Clicks</w:t>
            </w:r>
          </w:p>
        </w:tc>
        <w:tc>
          <w:tcPr>
            <w:tcW w:w="0" w:type="auto"/>
            <w:gridSpan w:val="2"/>
            <w:vAlign w:val="center"/>
            <w:hideMark/>
          </w:tcPr>
          <w:p w14:paraId="0EAD249D" w14:textId="21956D34" w:rsidR="00B52D0E" w:rsidRPr="00B52D0E" w:rsidRDefault="00B52D0E">
            <w:pPr>
              <w:jc w:val="center"/>
              <w:rPr>
                <w:rFonts w:eastAsia="Times New Roman"/>
                <w:sz w:val="20"/>
                <w:szCs w:val="20"/>
              </w:rPr>
            </w:pPr>
            <w:r>
              <w:rPr>
                <w:rFonts w:eastAsia="Times New Roman"/>
                <w:sz w:val="20"/>
                <w:szCs w:val="20"/>
              </w:rPr>
              <w:t>Positive Clicks</w:t>
            </w:r>
          </w:p>
        </w:tc>
      </w:tr>
      <w:tr w:rsidR="00B52D0E" w:rsidRPr="00B52D0E" w14:paraId="5F76A17E" w14:textId="77777777">
        <w:trPr>
          <w:divId w:val="783114281"/>
          <w:tblCellSpacing w:w="15" w:type="dxa"/>
        </w:trPr>
        <w:tc>
          <w:tcPr>
            <w:tcW w:w="0" w:type="auto"/>
            <w:vAlign w:val="center"/>
            <w:hideMark/>
          </w:tcPr>
          <w:p w14:paraId="0D4E0A8F" w14:textId="77777777" w:rsidR="00B52D0E" w:rsidRPr="00B52D0E" w:rsidRDefault="00B52D0E">
            <w:pPr>
              <w:jc w:val="center"/>
              <w:rPr>
                <w:rFonts w:eastAsia="Times New Roman"/>
                <w:sz w:val="20"/>
                <w:szCs w:val="20"/>
              </w:rPr>
            </w:pPr>
          </w:p>
        </w:tc>
        <w:tc>
          <w:tcPr>
            <w:tcW w:w="0" w:type="auto"/>
            <w:vAlign w:val="center"/>
            <w:hideMark/>
          </w:tcPr>
          <w:p w14:paraId="05F7C5D4" w14:textId="77777777" w:rsidR="00B52D0E" w:rsidRPr="00B52D0E" w:rsidRDefault="00B52D0E">
            <w:pPr>
              <w:jc w:val="center"/>
              <w:rPr>
                <w:rFonts w:eastAsia="Times New Roman"/>
                <w:sz w:val="20"/>
                <w:szCs w:val="20"/>
              </w:rPr>
            </w:pPr>
            <w:r w:rsidRPr="00B52D0E">
              <w:rPr>
                <w:rFonts w:eastAsia="Times New Roman"/>
                <w:sz w:val="20"/>
                <w:szCs w:val="20"/>
              </w:rPr>
              <w:t>(1)</w:t>
            </w:r>
          </w:p>
        </w:tc>
        <w:tc>
          <w:tcPr>
            <w:tcW w:w="0" w:type="auto"/>
            <w:vAlign w:val="center"/>
            <w:hideMark/>
          </w:tcPr>
          <w:p w14:paraId="0D6CFA22" w14:textId="77777777" w:rsidR="00B52D0E" w:rsidRPr="00B52D0E" w:rsidRDefault="00B52D0E">
            <w:pPr>
              <w:jc w:val="center"/>
              <w:rPr>
                <w:rFonts w:eastAsia="Times New Roman"/>
                <w:sz w:val="20"/>
                <w:szCs w:val="20"/>
              </w:rPr>
            </w:pPr>
            <w:r w:rsidRPr="00B52D0E">
              <w:rPr>
                <w:rFonts w:eastAsia="Times New Roman"/>
                <w:sz w:val="20"/>
                <w:szCs w:val="20"/>
              </w:rPr>
              <w:t>(2)</w:t>
            </w:r>
          </w:p>
        </w:tc>
        <w:tc>
          <w:tcPr>
            <w:tcW w:w="0" w:type="auto"/>
            <w:vAlign w:val="center"/>
            <w:hideMark/>
          </w:tcPr>
          <w:p w14:paraId="28C4B2F5" w14:textId="77777777" w:rsidR="00B52D0E" w:rsidRPr="00B52D0E" w:rsidRDefault="00B52D0E">
            <w:pPr>
              <w:jc w:val="center"/>
              <w:rPr>
                <w:rFonts w:eastAsia="Times New Roman"/>
                <w:sz w:val="20"/>
                <w:szCs w:val="20"/>
              </w:rPr>
            </w:pPr>
            <w:r w:rsidRPr="00B52D0E">
              <w:rPr>
                <w:rFonts w:eastAsia="Times New Roman"/>
                <w:sz w:val="20"/>
                <w:szCs w:val="20"/>
              </w:rPr>
              <w:t>(3)</w:t>
            </w:r>
          </w:p>
        </w:tc>
        <w:tc>
          <w:tcPr>
            <w:tcW w:w="0" w:type="auto"/>
            <w:vAlign w:val="center"/>
            <w:hideMark/>
          </w:tcPr>
          <w:p w14:paraId="1D123B38" w14:textId="77777777" w:rsidR="00B52D0E" w:rsidRPr="00B52D0E" w:rsidRDefault="00B52D0E">
            <w:pPr>
              <w:jc w:val="center"/>
              <w:rPr>
                <w:rFonts w:eastAsia="Times New Roman"/>
                <w:sz w:val="20"/>
                <w:szCs w:val="20"/>
              </w:rPr>
            </w:pPr>
            <w:r w:rsidRPr="00B52D0E">
              <w:rPr>
                <w:rFonts w:eastAsia="Times New Roman"/>
                <w:sz w:val="20"/>
                <w:szCs w:val="20"/>
              </w:rPr>
              <w:t>(4)</w:t>
            </w:r>
          </w:p>
        </w:tc>
      </w:tr>
      <w:tr w:rsidR="00B52D0E" w:rsidRPr="00B52D0E" w14:paraId="5606B2D5" w14:textId="77777777">
        <w:trPr>
          <w:divId w:val="783114281"/>
          <w:tblCellSpacing w:w="15" w:type="dxa"/>
        </w:trPr>
        <w:tc>
          <w:tcPr>
            <w:tcW w:w="0" w:type="auto"/>
            <w:gridSpan w:val="5"/>
            <w:tcBorders>
              <w:bottom w:val="single" w:sz="6" w:space="0" w:color="000000"/>
            </w:tcBorders>
            <w:vAlign w:val="center"/>
            <w:hideMark/>
          </w:tcPr>
          <w:p w14:paraId="651E49EB" w14:textId="77777777" w:rsidR="00B52D0E" w:rsidRPr="00B52D0E" w:rsidRDefault="00B52D0E">
            <w:pPr>
              <w:jc w:val="center"/>
              <w:rPr>
                <w:rFonts w:eastAsia="Times New Roman"/>
                <w:sz w:val="20"/>
                <w:szCs w:val="20"/>
              </w:rPr>
            </w:pPr>
          </w:p>
        </w:tc>
      </w:tr>
      <w:tr w:rsidR="00B52D0E" w:rsidRPr="00B52D0E" w14:paraId="0418022D" w14:textId="77777777">
        <w:trPr>
          <w:divId w:val="783114281"/>
          <w:tblCellSpacing w:w="15" w:type="dxa"/>
        </w:trPr>
        <w:tc>
          <w:tcPr>
            <w:tcW w:w="0" w:type="auto"/>
            <w:vAlign w:val="center"/>
            <w:hideMark/>
          </w:tcPr>
          <w:p w14:paraId="5A0775E3" w14:textId="40125AF6" w:rsidR="00B52D0E" w:rsidRPr="00B52D0E" w:rsidRDefault="00B52D0E">
            <w:pPr>
              <w:rPr>
                <w:rFonts w:eastAsia="Times New Roman"/>
                <w:sz w:val="20"/>
                <w:szCs w:val="20"/>
              </w:rPr>
            </w:pPr>
            <w:r>
              <w:rPr>
                <w:rFonts w:eastAsia="Times New Roman"/>
                <w:sz w:val="20"/>
                <w:szCs w:val="20"/>
              </w:rPr>
              <w:t>Right</w:t>
            </w:r>
          </w:p>
        </w:tc>
        <w:tc>
          <w:tcPr>
            <w:tcW w:w="0" w:type="auto"/>
            <w:vAlign w:val="center"/>
            <w:hideMark/>
          </w:tcPr>
          <w:p w14:paraId="6B425D81" w14:textId="77777777" w:rsidR="00B52D0E" w:rsidRPr="00B52D0E" w:rsidRDefault="00B52D0E">
            <w:pPr>
              <w:jc w:val="center"/>
              <w:rPr>
                <w:rFonts w:eastAsia="Times New Roman"/>
                <w:sz w:val="20"/>
                <w:szCs w:val="20"/>
              </w:rPr>
            </w:pPr>
            <w:r w:rsidRPr="00B52D0E">
              <w:rPr>
                <w:rFonts w:eastAsia="Times New Roman"/>
                <w:sz w:val="20"/>
                <w:szCs w:val="20"/>
              </w:rPr>
              <w:t>1.340</w:t>
            </w:r>
            <w:r w:rsidRPr="00B52D0E">
              <w:rPr>
                <w:rFonts w:eastAsia="Times New Roman"/>
                <w:sz w:val="20"/>
                <w:szCs w:val="20"/>
                <w:vertAlign w:val="superscript"/>
              </w:rPr>
              <w:t>***</w:t>
            </w:r>
          </w:p>
        </w:tc>
        <w:tc>
          <w:tcPr>
            <w:tcW w:w="0" w:type="auto"/>
            <w:vAlign w:val="center"/>
            <w:hideMark/>
          </w:tcPr>
          <w:p w14:paraId="6C0A081C" w14:textId="77777777" w:rsidR="00B52D0E" w:rsidRPr="00B52D0E" w:rsidRDefault="00B52D0E">
            <w:pPr>
              <w:jc w:val="center"/>
              <w:rPr>
                <w:rFonts w:eastAsia="Times New Roman"/>
                <w:sz w:val="20"/>
                <w:szCs w:val="20"/>
              </w:rPr>
            </w:pPr>
          </w:p>
        </w:tc>
        <w:tc>
          <w:tcPr>
            <w:tcW w:w="0" w:type="auto"/>
            <w:vAlign w:val="center"/>
            <w:hideMark/>
          </w:tcPr>
          <w:p w14:paraId="57E609E4" w14:textId="77777777" w:rsidR="00B52D0E" w:rsidRPr="00B52D0E" w:rsidRDefault="00B52D0E">
            <w:pPr>
              <w:jc w:val="center"/>
              <w:rPr>
                <w:rFonts w:eastAsia="Times New Roman"/>
                <w:sz w:val="20"/>
                <w:szCs w:val="20"/>
              </w:rPr>
            </w:pPr>
            <w:r w:rsidRPr="00B52D0E">
              <w:rPr>
                <w:rFonts w:eastAsia="Times New Roman"/>
                <w:sz w:val="20"/>
                <w:szCs w:val="20"/>
              </w:rPr>
              <w:t>-1.065</w:t>
            </w:r>
            <w:r w:rsidRPr="00B52D0E">
              <w:rPr>
                <w:rFonts w:eastAsia="Times New Roman"/>
                <w:sz w:val="20"/>
                <w:szCs w:val="20"/>
                <w:vertAlign w:val="superscript"/>
              </w:rPr>
              <w:t>***</w:t>
            </w:r>
          </w:p>
        </w:tc>
        <w:tc>
          <w:tcPr>
            <w:tcW w:w="0" w:type="auto"/>
            <w:vAlign w:val="center"/>
            <w:hideMark/>
          </w:tcPr>
          <w:p w14:paraId="2F164313" w14:textId="77777777" w:rsidR="00B52D0E" w:rsidRPr="00B52D0E" w:rsidRDefault="00B52D0E">
            <w:pPr>
              <w:jc w:val="center"/>
              <w:rPr>
                <w:rFonts w:eastAsia="Times New Roman"/>
                <w:sz w:val="20"/>
                <w:szCs w:val="20"/>
              </w:rPr>
            </w:pPr>
          </w:p>
        </w:tc>
      </w:tr>
      <w:tr w:rsidR="00B52D0E" w:rsidRPr="00B52D0E" w14:paraId="029C8C47" w14:textId="77777777">
        <w:trPr>
          <w:divId w:val="783114281"/>
          <w:tblCellSpacing w:w="15" w:type="dxa"/>
        </w:trPr>
        <w:tc>
          <w:tcPr>
            <w:tcW w:w="0" w:type="auto"/>
            <w:vAlign w:val="center"/>
            <w:hideMark/>
          </w:tcPr>
          <w:p w14:paraId="28183CC2" w14:textId="77777777" w:rsidR="00B52D0E" w:rsidRPr="00B52D0E" w:rsidRDefault="00B52D0E">
            <w:pPr>
              <w:jc w:val="center"/>
              <w:rPr>
                <w:rFonts w:eastAsia="Times New Roman"/>
                <w:sz w:val="20"/>
                <w:szCs w:val="20"/>
              </w:rPr>
            </w:pPr>
          </w:p>
        </w:tc>
        <w:tc>
          <w:tcPr>
            <w:tcW w:w="0" w:type="auto"/>
            <w:vAlign w:val="center"/>
            <w:hideMark/>
          </w:tcPr>
          <w:p w14:paraId="44DFB219" w14:textId="77777777" w:rsidR="00B52D0E" w:rsidRPr="00B52D0E" w:rsidRDefault="00B52D0E">
            <w:pPr>
              <w:jc w:val="center"/>
              <w:rPr>
                <w:rFonts w:eastAsia="Times New Roman"/>
                <w:sz w:val="20"/>
                <w:szCs w:val="20"/>
              </w:rPr>
            </w:pPr>
            <w:r w:rsidRPr="00B52D0E">
              <w:rPr>
                <w:rFonts w:eastAsia="Times New Roman"/>
                <w:sz w:val="20"/>
                <w:szCs w:val="20"/>
              </w:rPr>
              <w:t>(0.185)</w:t>
            </w:r>
          </w:p>
        </w:tc>
        <w:tc>
          <w:tcPr>
            <w:tcW w:w="0" w:type="auto"/>
            <w:vAlign w:val="center"/>
            <w:hideMark/>
          </w:tcPr>
          <w:p w14:paraId="54C037D5" w14:textId="77777777" w:rsidR="00B52D0E" w:rsidRPr="00B52D0E" w:rsidRDefault="00B52D0E">
            <w:pPr>
              <w:jc w:val="center"/>
              <w:rPr>
                <w:rFonts w:eastAsia="Times New Roman"/>
                <w:sz w:val="20"/>
                <w:szCs w:val="20"/>
              </w:rPr>
            </w:pPr>
          </w:p>
        </w:tc>
        <w:tc>
          <w:tcPr>
            <w:tcW w:w="0" w:type="auto"/>
            <w:vAlign w:val="center"/>
            <w:hideMark/>
          </w:tcPr>
          <w:p w14:paraId="6D2ABC8B" w14:textId="77777777" w:rsidR="00B52D0E" w:rsidRPr="00B52D0E" w:rsidRDefault="00B52D0E">
            <w:pPr>
              <w:jc w:val="center"/>
              <w:rPr>
                <w:rFonts w:eastAsia="Times New Roman"/>
                <w:sz w:val="20"/>
                <w:szCs w:val="20"/>
              </w:rPr>
            </w:pPr>
            <w:r w:rsidRPr="00B52D0E">
              <w:rPr>
                <w:rFonts w:eastAsia="Times New Roman"/>
                <w:sz w:val="20"/>
                <w:szCs w:val="20"/>
              </w:rPr>
              <w:t>(0.161)</w:t>
            </w:r>
          </w:p>
        </w:tc>
        <w:tc>
          <w:tcPr>
            <w:tcW w:w="0" w:type="auto"/>
            <w:vAlign w:val="center"/>
            <w:hideMark/>
          </w:tcPr>
          <w:p w14:paraId="1B901C5B" w14:textId="77777777" w:rsidR="00B52D0E" w:rsidRPr="00B52D0E" w:rsidRDefault="00B52D0E">
            <w:pPr>
              <w:jc w:val="center"/>
              <w:rPr>
                <w:rFonts w:eastAsia="Times New Roman"/>
                <w:sz w:val="20"/>
                <w:szCs w:val="20"/>
              </w:rPr>
            </w:pPr>
          </w:p>
        </w:tc>
      </w:tr>
      <w:tr w:rsidR="00B52D0E" w:rsidRPr="00B52D0E" w14:paraId="0B71026B" w14:textId="77777777">
        <w:trPr>
          <w:divId w:val="783114281"/>
          <w:tblCellSpacing w:w="15" w:type="dxa"/>
        </w:trPr>
        <w:tc>
          <w:tcPr>
            <w:tcW w:w="0" w:type="auto"/>
            <w:vAlign w:val="center"/>
            <w:hideMark/>
          </w:tcPr>
          <w:p w14:paraId="4ABE42A1" w14:textId="77777777" w:rsidR="00B52D0E" w:rsidRPr="00B52D0E" w:rsidRDefault="00B52D0E">
            <w:pPr>
              <w:jc w:val="center"/>
              <w:rPr>
                <w:rFonts w:eastAsia="Times New Roman"/>
                <w:sz w:val="4"/>
                <w:szCs w:val="4"/>
              </w:rPr>
            </w:pPr>
          </w:p>
        </w:tc>
        <w:tc>
          <w:tcPr>
            <w:tcW w:w="0" w:type="auto"/>
            <w:vAlign w:val="center"/>
            <w:hideMark/>
          </w:tcPr>
          <w:p w14:paraId="000EF53C" w14:textId="77777777" w:rsidR="00B52D0E" w:rsidRPr="00B52D0E" w:rsidRDefault="00B52D0E">
            <w:pPr>
              <w:rPr>
                <w:rFonts w:eastAsia="Times New Roman"/>
                <w:sz w:val="4"/>
                <w:szCs w:val="4"/>
              </w:rPr>
            </w:pPr>
          </w:p>
        </w:tc>
        <w:tc>
          <w:tcPr>
            <w:tcW w:w="0" w:type="auto"/>
            <w:vAlign w:val="center"/>
            <w:hideMark/>
          </w:tcPr>
          <w:p w14:paraId="58E2A1A3" w14:textId="77777777" w:rsidR="00B52D0E" w:rsidRPr="00B52D0E" w:rsidRDefault="00B52D0E">
            <w:pPr>
              <w:jc w:val="center"/>
              <w:rPr>
                <w:rFonts w:eastAsia="Times New Roman"/>
                <w:sz w:val="4"/>
                <w:szCs w:val="4"/>
              </w:rPr>
            </w:pPr>
          </w:p>
        </w:tc>
        <w:tc>
          <w:tcPr>
            <w:tcW w:w="0" w:type="auto"/>
            <w:vAlign w:val="center"/>
            <w:hideMark/>
          </w:tcPr>
          <w:p w14:paraId="095FD5D1" w14:textId="77777777" w:rsidR="00B52D0E" w:rsidRPr="00B52D0E" w:rsidRDefault="00B52D0E">
            <w:pPr>
              <w:jc w:val="center"/>
              <w:rPr>
                <w:rFonts w:eastAsia="Times New Roman"/>
                <w:sz w:val="4"/>
                <w:szCs w:val="4"/>
              </w:rPr>
            </w:pPr>
          </w:p>
        </w:tc>
        <w:tc>
          <w:tcPr>
            <w:tcW w:w="0" w:type="auto"/>
            <w:vAlign w:val="center"/>
            <w:hideMark/>
          </w:tcPr>
          <w:p w14:paraId="3C9A6DBF" w14:textId="77777777" w:rsidR="00B52D0E" w:rsidRPr="00B52D0E" w:rsidRDefault="00B52D0E">
            <w:pPr>
              <w:jc w:val="center"/>
              <w:rPr>
                <w:rFonts w:eastAsia="Times New Roman"/>
                <w:sz w:val="4"/>
                <w:szCs w:val="4"/>
              </w:rPr>
            </w:pPr>
          </w:p>
        </w:tc>
      </w:tr>
      <w:tr w:rsidR="00B52D0E" w:rsidRPr="00B52D0E" w14:paraId="66B48F51" w14:textId="77777777">
        <w:trPr>
          <w:divId w:val="783114281"/>
          <w:tblCellSpacing w:w="15" w:type="dxa"/>
        </w:trPr>
        <w:tc>
          <w:tcPr>
            <w:tcW w:w="0" w:type="auto"/>
            <w:vAlign w:val="center"/>
            <w:hideMark/>
          </w:tcPr>
          <w:p w14:paraId="09768809" w14:textId="5B7706F6" w:rsidR="00B52D0E" w:rsidRPr="00B52D0E" w:rsidRDefault="00B52D0E">
            <w:pPr>
              <w:rPr>
                <w:rFonts w:eastAsia="Times New Roman"/>
                <w:sz w:val="20"/>
                <w:szCs w:val="20"/>
              </w:rPr>
            </w:pPr>
            <w:r>
              <w:rPr>
                <w:rFonts w:eastAsia="Times New Roman"/>
                <w:sz w:val="20"/>
                <w:szCs w:val="20"/>
              </w:rPr>
              <w:t>Populist</w:t>
            </w:r>
          </w:p>
        </w:tc>
        <w:tc>
          <w:tcPr>
            <w:tcW w:w="0" w:type="auto"/>
            <w:vAlign w:val="center"/>
            <w:hideMark/>
          </w:tcPr>
          <w:p w14:paraId="234D677C" w14:textId="77777777" w:rsidR="00B52D0E" w:rsidRPr="00B52D0E" w:rsidRDefault="00B52D0E">
            <w:pPr>
              <w:rPr>
                <w:rFonts w:eastAsia="Times New Roman"/>
                <w:sz w:val="20"/>
                <w:szCs w:val="20"/>
              </w:rPr>
            </w:pPr>
          </w:p>
        </w:tc>
        <w:tc>
          <w:tcPr>
            <w:tcW w:w="0" w:type="auto"/>
            <w:vAlign w:val="center"/>
            <w:hideMark/>
          </w:tcPr>
          <w:p w14:paraId="6B87CBF2" w14:textId="77777777" w:rsidR="00B52D0E" w:rsidRPr="00B52D0E" w:rsidRDefault="00B52D0E">
            <w:pPr>
              <w:jc w:val="center"/>
              <w:rPr>
                <w:rFonts w:eastAsia="Times New Roman"/>
                <w:sz w:val="20"/>
                <w:szCs w:val="20"/>
              </w:rPr>
            </w:pPr>
            <w:r w:rsidRPr="00B52D0E">
              <w:rPr>
                <w:rFonts w:eastAsia="Times New Roman"/>
                <w:sz w:val="20"/>
                <w:szCs w:val="20"/>
              </w:rPr>
              <w:t>0.348</w:t>
            </w:r>
            <w:r w:rsidRPr="00B52D0E">
              <w:rPr>
                <w:rFonts w:eastAsia="Times New Roman"/>
                <w:sz w:val="20"/>
                <w:szCs w:val="20"/>
                <w:vertAlign w:val="superscript"/>
              </w:rPr>
              <w:t>*</w:t>
            </w:r>
          </w:p>
        </w:tc>
        <w:tc>
          <w:tcPr>
            <w:tcW w:w="0" w:type="auto"/>
            <w:vAlign w:val="center"/>
            <w:hideMark/>
          </w:tcPr>
          <w:p w14:paraId="53A80331" w14:textId="77777777" w:rsidR="00B52D0E" w:rsidRPr="00B52D0E" w:rsidRDefault="00B52D0E">
            <w:pPr>
              <w:jc w:val="center"/>
              <w:rPr>
                <w:rFonts w:eastAsia="Times New Roman"/>
                <w:sz w:val="20"/>
                <w:szCs w:val="20"/>
              </w:rPr>
            </w:pPr>
          </w:p>
        </w:tc>
        <w:tc>
          <w:tcPr>
            <w:tcW w:w="0" w:type="auto"/>
            <w:vAlign w:val="center"/>
            <w:hideMark/>
          </w:tcPr>
          <w:p w14:paraId="6F8F4770" w14:textId="77777777" w:rsidR="00B52D0E" w:rsidRPr="00B52D0E" w:rsidRDefault="00B52D0E">
            <w:pPr>
              <w:jc w:val="center"/>
              <w:rPr>
                <w:rFonts w:eastAsia="Times New Roman"/>
                <w:sz w:val="20"/>
                <w:szCs w:val="20"/>
              </w:rPr>
            </w:pPr>
            <w:r w:rsidRPr="00B52D0E">
              <w:rPr>
                <w:rFonts w:eastAsia="Times New Roman"/>
                <w:sz w:val="20"/>
                <w:szCs w:val="20"/>
              </w:rPr>
              <w:t>-0.367</w:t>
            </w:r>
            <w:r w:rsidRPr="00B52D0E">
              <w:rPr>
                <w:rFonts w:eastAsia="Times New Roman"/>
                <w:sz w:val="20"/>
                <w:szCs w:val="20"/>
                <w:vertAlign w:val="superscript"/>
              </w:rPr>
              <w:t>**</w:t>
            </w:r>
          </w:p>
        </w:tc>
      </w:tr>
      <w:tr w:rsidR="00B52D0E" w:rsidRPr="00B52D0E" w14:paraId="2DED75E7" w14:textId="77777777">
        <w:trPr>
          <w:divId w:val="783114281"/>
          <w:tblCellSpacing w:w="15" w:type="dxa"/>
        </w:trPr>
        <w:tc>
          <w:tcPr>
            <w:tcW w:w="0" w:type="auto"/>
            <w:vAlign w:val="center"/>
            <w:hideMark/>
          </w:tcPr>
          <w:p w14:paraId="37EB0B8A" w14:textId="77777777" w:rsidR="00B52D0E" w:rsidRPr="00B52D0E" w:rsidRDefault="00B52D0E">
            <w:pPr>
              <w:jc w:val="center"/>
              <w:rPr>
                <w:rFonts w:eastAsia="Times New Roman"/>
                <w:sz w:val="20"/>
                <w:szCs w:val="20"/>
              </w:rPr>
            </w:pPr>
          </w:p>
        </w:tc>
        <w:tc>
          <w:tcPr>
            <w:tcW w:w="0" w:type="auto"/>
            <w:vAlign w:val="center"/>
            <w:hideMark/>
          </w:tcPr>
          <w:p w14:paraId="4F26834D" w14:textId="77777777" w:rsidR="00B52D0E" w:rsidRPr="00B52D0E" w:rsidRDefault="00B52D0E">
            <w:pPr>
              <w:rPr>
                <w:rFonts w:eastAsia="Times New Roman"/>
                <w:sz w:val="20"/>
                <w:szCs w:val="20"/>
              </w:rPr>
            </w:pPr>
          </w:p>
        </w:tc>
        <w:tc>
          <w:tcPr>
            <w:tcW w:w="0" w:type="auto"/>
            <w:vAlign w:val="center"/>
            <w:hideMark/>
          </w:tcPr>
          <w:p w14:paraId="1387F678" w14:textId="77777777" w:rsidR="00B52D0E" w:rsidRPr="00B52D0E" w:rsidRDefault="00B52D0E">
            <w:pPr>
              <w:jc w:val="center"/>
              <w:rPr>
                <w:rFonts w:eastAsia="Times New Roman"/>
                <w:sz w:val="20"/>
                <w:szCs w:val="20"/>
              </w:rPr>
            </w:pPr>
            <w:r w:rsidRPr="00B52D0E">
              <w:rPr>
                <w:rFonts w:eastAsia="Times New Roman"/>
                <w:sz w:val="20"/>
                <w:szCs w:val="20"/>
              </w:rPr>
              <w:t>(0.139)</w:t>
            </w:r>
          </w:p>
        </w:tc>
        <w:tc>
          <w:tcPr>
            <w:tcW w:w="0" w:type="auto"/>
            <w:vAlign w:val="center"/>
            <w:hideMark/>
          </w:tcPr>
          <w:p w14:paraId="620716BC" w14:textId="77777777" w:rsidR="00B52D0E" w:rsidRPr="00B52D0E" w:rsidRDefault="00B52D0E">
            <w:pPr>
              <w:jc w:val="center"/>
              <w:rPr>
                <w:rFonts w:eastAsia="Times New Roman"/>
                <w:sz w:val="20"/>
                <w:szCs w:val="20"/>
              </w:rPr>
            </w:pPr>
          </w:p>
        </w:tc>
        <w:tc>
          <w:tcPr>
            <w:tcW w:w="0" w:type="auto"/>
            <w:vAlign w:val="center"/>
            <w:hideMark/>
          </w:tcPr>
          <w:p w14:paraId="45000C87" w14:textId="77777777" w:rsidR="00B52D0E" w:rsidRPr="00B52D0E" w:rsidRDefault="00B52D0E">
            <w:pPr>
              <w:jc w:val="center"/>
              <w:rPr>
                <w:rFonts w:eastAsia="Times New Roman"/>
                <w:sz w:val="20"/>
                <w:szCs w:val="20"/>
              </w:rPr>
            </w:pPr>
            <w:r w:rsidRPr="00B52D0E">
              <w:rPr>
                <w:rFonts w:eastAsia="Times New Roman"/>
                <w:sz w:val="20"/>
                <w:szCs w:val="20"/>
              </w:rPr>
              <w:t>(0.132)</w:t>
            </w:r>
          </w:p>
        </w:tc>
      </w:tr>
      <w:tr w:rsidR="00B52D0E" w:rsidRPr="00B52D0E" w14:paraId="0792F8AB" w14:textId="77777777">
        <w:trPr>
          <w:divId w:val="783114281"/>
          <w:tblCellSpacing w:w="15" w:type="dxa"/>
        </w:trPr>
        <w:tc>
          <w:tcPr>
            <w:tcW w:w="0" w:type="auto"/>
            <w:vAlign w:val="center"/>
            <w:hideMark/>
          </w:tcPr>
          <w:p w14:paraId="09D0F71D" w14:textId="77777777" w:rsidR="00B52D0E" w:rsidRPr="00B52D0E" w:rsidRDefault="00B52D0E">
            <w:pPr>
              <w:jc w:val="center"/>
              <w:rPr>
                <w:rFonts w:eastAsia="Times New Roman"/>
                <w:sz w:val="4"/>
                <w:szCs w:val="4"/>
              </w:rPr>
            </w:pPr>
          </w:p>
        </w:tc>
        <w:tc>
          <w:tcPr>
            <w:tcW w:w="0" w:type="auto"/>
            <w:vAlign w:val="center"/>
            <w:hideMark/>
          </w:tcPr>
          <w:p w14:paraId="30A4BEFF" w14:textId="77777777" w:rsidR="00B52D0E" w:rsidRPr="00B52D0E" w:rsidRDefault="00B52D0E">
            <w:pPr>
              <w:rPr>
                <w:rFonts w:eastAsia="Times New Roman"/>
                <w:sz w:val="4"/>
                <w:szCs w:val="4"/>
              </w:rPr>
            </w:pPr>
          </w:p>
        </w:tc>
        <w:tc>
          <w:tcPr>
            <w:tcW w:w="0" w:type="auto"/>
            <w:vAlign w:val="center"/>
            <w:hideMark/>
          </w:tcPr>
          <w:p w14:paraId="3B3FFD9A" w14:textId="77777777" w:rsidR="00B52D0E" w:rsidRPr="00B52D0E" w:rsidRDefault="00B52D0E">
            <w:pPr>
              <w:jc w:val="center"/>
              <w:rPr>
                <w:rFonts w:eastAsia="Times New Roman"/>
                <w:sz w:val="4"/>
                <w:szCs w:val="4"/>
              </w:rPr>
            </w:pPr>
          </w:p>
        </w:tc>
        <w:tc>
          <w:tcPr>
            <w:tcW w:w="0" w:type="auto"/>
            <w:vAlign w:val="center"/>
            <w:hideMark/>
          </w:tcPr>
          <w:p w14:paraId="20F0C2EE" w14:textId="77777777" w:rsidR="00B52D0E" w:rsidRPr="00B52D0E" w:rsidRDefault="00B52D0E">
            <w:pPr>
              <w:jc w:val="center"/>
              <w:rPr>
                <w:rFonts w:eastAsia="Times New Roman"/>
                <w:sz w:val="4"/>
                <w:szCs w:val="4"/>
              </w:rPr>
            </w:pPr>
          </w:p>
        </w:tc>
        <w:tc>
          <w:tcPr>
            <w:tcW w:w="0" w:type="auto"/>
            <w:vAlign w:val="center"/>
            <w:hideMark/>
          </w:tcPr>
          <w:p w14:paraId="4F72F0F6" w14:textId="77777777" w:rsidR="00B52D0E" w:rsidRPr="00B52D0E" w:rsidRDefault="00B52D0E">
            <w:pPr>
              <w:jc w:val="center"/>
              <w:rPr>
                <w:rFonts w:eastAsia="Times New Roman"/>
                <w:sz w:val="4"/>
                <w:szCs w:val="4"/>
              </w:rPr>
            </w:pPr>
          </w:p>
        </w:tc>
      </w:tr>
      <w:tr w:rsidR="00B52D0E" w:rsidRPr="00B52D0E" w14:paraId="2572907D" w14:textId="77777777">
        <w:trPr>
          <w:divId w:val="783114281"/>
          <w:tblCellSpacing w:w="15" w:type="dxa"/>
        </w:trPr>
        <w:tc>
          <w:tcPr>
            <w:tcW w:w="0" w:type="auto"/>
            <w:vAlign w:val="center"/>
            <w:hideMark/>
          </w:tcPr>
          <w:p w14:paraId="2C5A6FCB" w14:textId="77777777" w:rsidR="00B52D0E" w:rsidRPr="00B52D0E" w:rsidRDefault="00B52D0E">
            <w:pPr>
              <w:rPr>
                <w:rFonts w:eastAsia="Times New Roman"/>
                <w:sz w:val="20"/>
                <w:szCs w:val="20"/>
              </w:rPr>
            </w:pPr>
            <w:r w:rsidRPr="00B52D0E">
              <w:rPr>
                <w:rFonts w:eastAsia="Times New Roman"/>
                <w:sz w:val="20"/>
                <w:szCs w:val="20"/>
              </w:rPr>
              <w:t>Constant</w:t>
            </w:r>
          </w:p>
        </w:tc>
        <w:tc>
          <w:tcPr>
            <w:tcW w:w="0" w:type="auto"/>
            <w:vAlign w:val="center"/>
            <w:hideMark/>
          </w:tcPr>
          <w:p w14:paraId="247F9703" w14:textId="77777777" w:rsidR="00B52D0E" w:rsidRPr="00B52D0E" w:rsidRDefault="00B52D0E">
            <w:pPr>
              <w:jc w:val="center"/>
              <w:rPr>
                <w:rFonts w:eastAsia="Times New Roman"/>
                <w:sz w:val="20"/>
                <w:szCs w:val="20"/>
              </w:rPr>
            </w:pPr>
            <w:r w:rsidRPr="00B52D0E">
              <w:rPr>
                <w:rFonts w:eastAsia="Times New Roman"/>
                <w:sz w:val="20"/>
                <w:szCs w:val="20"/>
              </w:rPr>
              <w:t>-1.852</w:t>
            </w:r>
            <w:r w:rsidRPr="00B52D0E">
              <w:rPr>
                <w:rFonts w:eastAsia="Times New Roman"/>
                <w:sz w:val="20"/>
                <w:szCs w:val="20"/>
                <w:vertAlign w:val="superscript"/>
              </w:rPr>
              <w:t>***</w:t>
            </w:r>
          </w:p>
        </w:tc>
        <w:tc>
          <w:tcPr>
            <w:tcW w:w="0" w:type="auto"/>
            <w:vAlign w:val="center"/>
            <w:hideMark/>
          </w:tcPr>
          <w:p w14:paraId="4DD126E1" w14:textId="77777777" w:rsidR="00B52D0E" w:rsidRPr="00B52D0E" w:rsidRDefault="00B52D0E">
            <w:pPr>
              <w:jc w:val="center"/>
              <w:rPr>
                <w:rFonts w:eastAsia="Times New Roman"/>
                <w:sz w:val="20"/>
                <w:szCs w:val="20"/>
              </w:rPr>
            </w:pPr>
            <w:r w:rsidRPr="00B52D0E">
              <w:rPr>
                <w:rFonts w:eastAsia="Times New Roman"/>
                <w:sz w:val="20"/>
                <w:szCs w:val="20"/>
              </w:rPr>
              <w:t>-1.331</w:t>
            </w:r>
            <w:r w:rsidRPr="00B52D0E">
              <w:rPr>
                <w:rFonts w:eastAsia="Times New Roman"/>
                <w:sz w:val="20"/>
                <w:szCs w:val="20"/>
                <w:vertAlign w:val="superscript"/>
              </w:rPr>
              <w:t>***</w:t>
            </w:r>
          </w:p>
        </w:tc>
        <w:tc>
          <w:tcPr>
            <w:tcW w:w="0" w:type="auto"/>
            <w:vAlign w:val="center"/>
            <w:hideMark/>
          </w:tcPr>
          <w:p w14:paraId="6BCD68F1" w14:textId="77777777" w:rsidR="00B52D0E" w:rsidRPr="00B52D0E" w:rsidRDefault="00B52D0E">
            <w:pPr>
              <w:jc w:val="center"/>
              <w:rPr>
                <w:rFonts w:eastAsia="Times New Roman"/>
                <w:sz w:val="20"/>
                <w:szCs w:val="20"/>
              </w:rPr>
            </w:pPr>
            <w:r w:rsidRPr="00B52D0E">
              <w:rPr>
                <w:rFonts w:eastAsia="Times New Roman"/>
                <w:sz w:val="20"/>
                <w:szCs w:val="20"/>
              </w:rPr>
              <w:t>-0.388</w:t>
            </w:r>
            <w:r w:rsidRPr="00B52D0E">
              <w:rPr>
                <w:rFonts w:eastAsia="Times New Roman"/>
                <w:sz w:val="20"/>
                <w:szCs w:val="20"/>
                <w:vertAlign w:val="superscript"/>
              </w:rPr>
              <w:t>***</w:t>
            </w:r>
          </w:p>
        </w:tc>
        <w:tc>
          <w:tcPr>
            <w:tcW w:w="0" w:type="auto"/>
            <w:vAlign w:val="center"/>
            <w:hideMark/>
          </w:tcPr>
          <w:p w14:paraId="423FD246" w14:textId="77777777" w:rsidR="00B52D0E" w:rsidRPr="00B52D0E" w:rsidRDefault="00B52D0E">
            <w:pPr>
              <w:jc w:val="center"/>
              <w:rPr>
                <w:rFonts w:eastAsia="Times New Roman"/>
                <w:sz w:val="20"/>
                <w:szCs w:val="20"/>
              </w:rPr>
            </w:pPr>
            <w:r w:rsidRPr="00B52D0E">
              <w:rPr>
                <w:rFonts w:eastAsia="Times New Roman"/>
                <w:sz w:val="20"/>
                <w:szCs w:val="20"/>
              </w:rPr>
              <w:t>-0.772</w:t>
            </w:r>
            <w:r w:rsidRPr="00B52D0E">
              <w:rPr>
                <w:rFonts w:eastAsia="Times New Roman"/>
                <w:sz w:val="20"/>
                <w:szCs w:val="20"/>
                <w:vertAlign w:val="superscript"/>
              </w:rPr>
              <w:t>***</w:t>
            </w:r>
          </w:p>
        </w:tc>
      </w:tr>
      <w:tr w:rsidR="00B52D0E" w:rsidRPr="00B52D0E" w14:paraId="09BDB564" w14:textId="77777777">
        <w:trPr>
          <w:divId w:val="783114281"/>
          <w:tblCellSpacing w:w="15" w:type="dxa"/>
        </w:trPr>
        <w:tc>
          <w:tcPr>
            <w:tcW w:w="0" w:type="auto"/>
            <w:vAlign w:val="center"/>
            <w:hideMark/>
          </w:tcPr>
          <w:p w14:paraId="371DC2B5" w14:textId="77777777" w:rsidR="00B52D0E" w:rsidRPr="00B52D0E" w:rsidRDefault="00B52D0E">
            <w:pPr>
              <w:jc w:val="center"/>
              <w:rPr>
                <w:rFonts w:eastAsia="Times New Roman"/>
                <w:sz w:val="20"/>
                <w:szCs w:val="20"/>
              </w:rPr>
            </w:pPr>
          </w:p>
        </w:tc>
        <w:tc>
          <w:tcPr>
            <w:tcW w:w="0" w:type="auto"/>
            <w:vAlign w:val="center"/>
            <w:hideMark/>
          </w:tcPr>
          <w:p w14:paraId="0BC3758B" w14:textId="77777777" w:rsidR="00B52D0E" w:rsidRPr="00B52D0E" w:rsidRDefault="00B52D0E">
            <w:pPr>
              <w:jc w:val="center"/>
              <w:rPr>
                <w:rFonts w:eastAsia="Times New Roman"/>
                <w:sz w:val="20"/>
                <w:szCs w:val="20"/>
              </w:rPr>
            </w:pPr>
            <w:r w:rsidRPr="00B52D0E">
              <w:rPr>
                <w:rFonts w:eastAsia="Times New Roman"/>
                <w:sz w:val="20"/>
                <w:szCs w:val="20"/>
              </w:rPr>
              <w:t>(0.159)</w:t>
            </w:r>
          </w:p>
        </w:tc>
        <w:tc>
          <w:tcPr>
            <w:tcW w:w="0" w:type="auto"/>
            <w:vAlign w:val="center"/>
            <w:hideMark/>
          </w:tcPr>
          <w:p w14:paraId="64811C87" w14:textId="77777777" w:rsidR="00B52D0E" w:rsidRPr="00B52D0E" w:rsidRDefault="00B52D0E">
            <w:pPr>
              <w:jc w:val="center"/>
              <w:rPr>
                <w:rFonts w:eastAsia="Times New Roman"/>
                <w:sz w:val="20"/>
                <w:szCs w:val="20"/>
              </w:rPr>
            </w:pPr>
            <w:r w:rsidRPr="00B52D0E">
              <w:rPr>
                <w:rFonts w:eastAsia="Times New Roman"/>
                <w:sz w:val="20"/>
                <w:szCs w:val="20"/>
              </w:rPr>
              <w:t>(0.102)</w:t>
            </w:r>
          </w:p>
        </w:tc>
        <w:tc>
          <w:tcPr>
            <w:tcW w:w="0" w:type="auto"/>
            <w:vAlign w:val="center"/>
            <w:hideMark/>
          </w:tcPr>
          <w:p w14:paraId="48304860" w14:textId="77777777" w:rsidR="00B52D0E" w:rsidRPr="00B52D0E" w:rsidRDefault="00B52D0E">
            <w:pPr>
              <w:jc w:val="center"/>
              <w:rPr>
                <w:rFonts w:eastAsia="Times New Roman"/>
                <w:sz w:val="20"/>
                <w:szCs w:val="20"/>
              </w:rPr>
            </w:pPr>
            <w:r w:rsidRPr="00B52D0E">
              <w:rPr>
                <w:rFonts w:eastAsia="Times New Roman"/>
                <w:sz w:val="20"/>
                <w:szCs w:val="20"/>
              </w:rPr>
              <w:t>(0.111)</w:t>
            </w:r>
          </w:p>
        </w:tc>
        <w:tc>
          <w:tcPr>
            <w:tcW w:w="0" w:type="auto"/>
            <w:vAlign w:val="center"/>
            <w:hideMark/>
          </w:tcPr>
          <w:p w14:paraId="7F5562D6" w14:textId="77777777" w:rsidR="00B52D0E" w:rsidRPr="00B52D0E" w:rsidRDefault="00B52D0E">
            <w:pPr>
              <w:jc w:val="center"/>
              <w:rPr>
                <w:rFonts w:eastAsia="Times New Roman"/>
                <w:sz w:val="20"/>
                <w:szCs w:val="20"/>
              </w:rPr>
            </w:pPr>
            <w:r w:rsidRPr="00B52D0E">
              <w:rPr>
                <w:rFonts w:eastAsia="Times New Roman"/>
                <w:sz w:val="20"/>
                <w:szCs w:val="20"/>
              </w:rPr>
              <w:t>(0.089)</w:t>
            </w:r>
          </w:p>
        </w:tc>
      </w:tr>
      <w:tr w:rsidR="00B52D0E" w:rsidRPr="00B52D0E" w14:paraId="4464493F" w14:textId="77777777">
        <w:trPr>
          <w:divId w:val="783114281"/>
          <w:tblCellSpacing w:w="15" w:type="dxa"/>
        </w:trPr>
        <w:tc>
          <w:tcPr>
            <w:tcW w:w="0" w:type="auto"/>
            <w:vAlign w:val="center"/>
            <w:hideMark/>
          </w:tcPr>
          <w:p w14:paraId="4DE4645E" w14:textId="77777777" w:rsidR="00B52D0E" w:rsidRPr="00B52D0E" w:rsidRDefault="00B52D0E">
            <w:pPr>
              <w:jc w:val="center"/>
              <w:rPr>
                <w:rFonts w:eastAsia="Times New Roman"/>
                <w:sz w:val="4"/>
                <w:szCs w:val="4"/>
              </w:rPr>
            </w:pPr>
          </w:p>
        </w:tc>
        <w:tc>
          <w:tcPr>
            <w:tcW w:w="0" w:type="auto"/>
            <w:vAlign w:val="center"/>
            <w:hideMark/>
          </w:tcPr>
          <w:p w14:paraId="4DEB35FA" w14:textId="77777777" w:rsidR="00B52D0E" w:rsidRPr="00B52D0E" w:rsidRDefault="00B52D0E">
            <w:pPr>
              <w:rPr>
                <w:rFonts w:eastAsia="Times New Roman"/>
                <w:sz w:val="4"/>
                <w:szCs w:val="4"/>
              </w:rPr>
            </w:pPr>
          </w:p>
        </w:tc>
        <w:tc>
          <w:tcPr>
            <w:tcW w:w="0" w:type="auto"/>
            <w:vAlign w:val="center"/>
            <w:hideMark/>
          </w:tcPr>
          <w:p w14:paraId="53828AC4" w14:textId="77777777" w:rsidR="00B52D0E" w:rsidRPr="00B52D0E" w:rsidRDefault="00B52D0E">
            <w:pPr>
              <w:jc w:val="center"/>
              <w:rPr>
                <w:rFonts w:eastAsia="Times New Roman"/>
                <w:sz w:val="4"/>
                <w:szCs w:val="4"/>
              </w:rPr>
            </w:pPr>
          </w:p>
        </w:tc>
        <w:tc>
          <w:tcPr>
            <w:tcW w:w="0" w:type="auto"/>
            <w:vAlign w:val="center"/>
            <w:hideMark/>
          </w:tcPr>
          <w:p w14:paraId="52125DF7" w14:textId="77777777" w:rsidR="00B52D0E" w:rsidRPr="00B52D0E" w:rsidRDefault="00B52D0E">
            <w:pPr>
              <w:jc w:val="center"/>
              <w:rPr>
                <w:rFonts w:eastAsia="Times New Roman"/>
                <w:sz w:val="4"/>
                <w:szCs w:val="4"/>
              </w:rPr>
            </w:pPr>
          </w:p>
        </w:tc>
        <w:tc>
          <w:tcPr>
            <w:tcW w:w="0" w:type="auto"/>
            <w:vAlign w:val="center"/>
            <w:hideMark/>
          </w:tcPr>
          <w:p w14:paraId="25ABA1A0" w14:textId="77777777" w:rsidR="00B52D0E" w:rsidRPr="00B52D0E" w:rsidRDefault="00B52D0E">
            <w:pPr>
              <w:jc w:val="center"/>
              <w:rPr>
                <w:rFonts w:eastAsia="Times New Roman"/>
                <w:sz w:val="4"/>
                <w:szCs w:val="4"/>
              </w:rPr>
            </w:pPr>
          </w:p>
        </w:tc>
      </w:tr>
      <w:tr w:rsidR="00B52D0E" w:rsidRPr="00B52D0E" w14:paraId="7552DF11" w14:textId="77777777">
        <w:trPr>
          <w:divId w:val="783114281"/>
          <w:tblCellSpacing w:w="15" w:type="dxa"/>
        </w:trPr>
        <w:tc>
          <w:tcPr>
            <w:tcW w:w="0" w:type="auto"/>
            <w:gridSpan w:val="5"/>
            <w:tcBorders>
              <w:bottom w:val="single" w:sz="6" w:space="0" w:color="000000"/>
            </w:tcBorders>
            <w:vAlign w:val="center"/>
            <w:hideMark/>
          </w:tcPr>
          <w:p w14:paraId="565AD2B9" w14:textId="77777777" w:rsidR="00B52D0E" w:rsidRPr="00B52D0E" w:rsidRDefault="00B52D0E">
            <w:pPr>
              <w:jc w:val="center"/>
              <w:rPr>
                <w:rFonts w:eastAsia="Times New Roman"/>
                <w:sz w:val="20"/>
                <w:szCs w:val="20"/>
              </w:rPr>
            </w:pPr>
          </w:p>
        </w:tc>
      </w:tr>
      <w:tr w:rsidR="00B52D0E" w:rsidRPr="00B52D0E" w14:paraId="5D9459D3" w14:textId="77777777">
        <w:trPr>
          <w:divId w:val="783114281"/>
          <w:tblCellSpacing w:w="15" w:type="dxa"/>
        </w:trPr>
        <w:tc>
          <w:tcPr>
            <w:tcW w:w="0" w:type="auto"/>
            <w:vAlign w:val="center"/>
            <w:hideMark/>
          </w:tcPr>
          <w:p w14:paraId="0744838B" w14:textId="77777777" w:rsidR="00B52D0E" w:rsidRPr="00B52D0E" w:rsidRDefault="00B52D0E">
            <w:pPr>
              <w:rPr>
                <w:rFonts w:eastAsia="Times New Roman"/>
                <w:sz w:val="20"/>
                <w:szCs w:val="20"/>
              </w:rPr>
            </w:pPr>
            <w:r w:rsidRPr="00B52D0E">
              <w:rPr>
                <w:rFonts w:eastAsia="Times New Roman"/>
                <w:sz w:val="20"/>
                <w:szCs w:val="20"/>
              </w:rPr>
              <w:t>Observations</w:t>
            </w:r>
          </w:p>
        </w:tc>
        <w:tc>
          <w:tcPr>
            <w:tcW w:w="0" w:type="auto"/>
            <w:vAlign w:val="center"/>
            <w:hideMark/>
          </w:tcPr>
          <w:p w14:paraId="6A77226B" w14:textId="77777777" w:rsidR="00B52D0E" w:rsidRPr="00B52D0E" w:rsidRDefault="00B52D0E">
            <w:pPr>
              <w:jc w:val="center"/>
              <w:rPr>
                <w:rFonts w:eastAsia="Times New Roman"/>
                <w:sz w:val="20"/>
                <w:szCs w:val="20"/>
              </w:rPr>
            </w:pPr>
            <w:r w:rsidRPr="00B52D0E">
              <w:rPr>
                <w:rFonts w:eastAsia="Times New Roman"/>
                <w:sz w:val="20"/>
                <w:szCs w:val="20"/>
              </w:rPr>
              <w:t>814</w:t>
            </w:r>
          </w:p>
        </w:tc>
        <w:tc>
          <w:tcPr>
            <w:tcW w:w="0" w:type="auto"/>
            <w:vAlign w:val="center"/>
            <w:hideMark/>
          </w:tcPr>
          <w:p w14:paraId="7770422D" w14:textId="77777777" w:rsidR="00B52D0E" w:rsidRPr="00B52D0E" w:rsidRDefault="00B52D0E">
            <w:pPr>
              <w:jc w:val="center"/>
              <w:rPr>
                <w:rFonts w:eastAsia="Times New Roman"/>
                <w:sz w:val="20"/>
                <w:szCs w:val="20"/>
              </w:rPr>
            </w:pPr>
            <w:r w:rsidRPr="00B52D0E">
              <w:rPr>
                <w:rFonts w:eastAsia="Times New Roman"/>
                <w:sz w:val="20"/>
                <w:szCs w:val="20"/>
              </w:rPr>
              <w:t>1,152</w:t>
            </w:r>
          </w:p>
        </w:tc>
        <w:tc>
          <w:tcPr>
            <w:tcW w:w="0" w:type="auto"/>
            <w:vAlign w:val="center"/>
            <w:hideMark/>
          </w:tcPr>
          <w:p w14:paraId="28A7BA5A" w14:textId="77777777" w:rsidR="00B52D0E" w:rsidRPr="00B52D0E" w:rsidRDefault="00B52D0E">
            <w:pPr>
              <w:jc w:val="center"/>
              <w:rPr>
                <w:rFonts w:eastAsia="Times New Roman"/>
                <w:sz w:val="20"/>
                <w:szCs w:val="20"/>
              </w:rPr>
            </w:pPr>
            <w:r w:rsidRPr="00B52D0E">
              <w:rPr>
                <w:rFonts w:eastAsia="Times New Roman"/>
                <w:sz w:val="20"/>
                <w:szCs w:val="20"/>
              </w:rPr>
              <w:t>814</w:t>
            </w:r>
          </w:p>
        </w:tc>
        <w:tc>
          <w:tcPr>
            <w:tcW w:w="0" w:type="auto"/>
            <w:vAlign w:val="center"/>
            <w:hideMark/>
          </w:tcPr>
          <w:p w14:paraId="45A4C7DE" w14:textId="77777777" w:rsidR="00B52D0E" w:rsidRPr="00B52D0E" w:rsidRDefault="00B52D0E">
            <w:pPr>
              <w:jc w:val="center"/>
              <w:rPr>
                <w:rFonts w:eastAsia="Times New Roman"/>
                <w:sz w:val="20"/>
                <w:szCs w:val="20"/>
              </w:rPr>
            </w:pPr>
            <w:r w:rsidRPr="00B52D0E">
              <w:rPr>
                <w:rFonts w:eastAsia="Times New Roman"/>
                <w:sz w:val="20"/>
                <w:szCs w:val="20"/>
              </w:rPr>
              <w:t>1,152</w:t>
            </w:r>
          </w:p>
        </w:tc>
      </w:tr>
      <w:tr w:rsidR="00B52D0E" w:rsidRPr="00B52D0E" w14:paraId="414D6F36" w14:textId="77777777">
        <w:trPr>
          <w:divId w:val="783114281"/>
          <w:tblCellSpacing w:w="15" w:type="dxa"/>
        </w:trPr>
        <w:tc>
          <w:tcPr>
            <w:tcW w:w="0" w:type="auto"/>
            <w:vAlign w:val="center"/>
            <w:hideMark/>
          </w:tcPr>
          <w:p w14:paraId="1F46ED1D" w14:textId="77777777" w:rsidR="00B52D0E" w:rsidRPr="00B52D0E" w:rsidRDefault="00B52D0E">
            <w:pPr>
              <w:rPr>
                <w:rFonts w:eastAsia="Times New Roman"/>
                <w:sz w:val="20"/>
                <w:szCs w:val="20"/>
              </w:rPr>
            </w:pPr>
            <w:r w:rsidRPr="00B52D0E">
              <w:rPr>
                <w:rFonts w:eastAsia="Times New Roman"/>
                <w:sz w:val="20"/>
                <w:szCs w:val="20"/>
              </w:rPr>
              <w:t>Log Likelihood</w:t>
            </w:r>
          </w:p>
        </w:tc>
        <w:tc>
          <w:tcPr>
            <w:tcW w:w="0" w:type="auto"/>
            <w:vAlign w:val="center"/>
            <w:hideMark/>
          </w:tcPr>
          <w:p w14:paraId="7F0335DE" w14:textId="77777777" w:rsidR="00B52D0E" w:rsidRPr="00B52D0E" w:rsidRDefault="00B52D0E">
            <w:pPr>
              <w:jc w:val="center"/>
              <w:rPr>
                <w:rFonts w:eastAsia="Times New Roman"/>
                <w:sz w:val="20"/>
                <w:szCs w:val="20"/>
              </w:rPr>
            </w:pPr>
            <w:r w:rsidRPr="00B52D0E">
              <w:rPr>
                <w:rFonts w:eastAsia="Times New Roman"/>
                <w:sz w:val="20"/>
                <w:szCs w:val="20"/>
              </w:rPr>
              <w:t>-448.785</w:t>
            </w:r>
          </w:p>
        </w:tc>
        <w:tc>
          <w:tcPr>
            <w:tcW w:w="0" w:type="auto"/>
            <w:vAlign w:val="center"/>
            <w:hideMark/>
          </w:tcPr>
          <w:p w14:paraId="393678AA" w14:textId="77777777" w:rsidR="00B52D0E" w:rsidRPr="00B52D0E" w:rsidRDefault="00B52D0E">
            <w:pPr>
              <w:jc w:val="center"/>
              <w:rPr>
                <w:rFonts w:eastAsia="Times New Roman"/>
                <w:sz w:val="20"/>
                <w:szCs w:val="20"/>
              </w:rPr>
            </w:pPr>
            <w:r w:rsidRPr="00B52D0E">
              <w:rPr>
                <w:rFonts w:eastAsia="Times New Roman"/>
                <w:sz w:val="20"/>
                <w:szCs w:val="20"/>
              </w:rPr>
              <w:t>-632.280</w:t>
            </w:r>
          </w:p>
        </w:tc>
        <w:tc>
          <w:tcPr>
            <w:tcW w:w="0" w:type="auto"/>
            <w:vAlign w:val="center"/>
            <w:hideMark/>
          </w:tcPr>
          <w:p w14:paraId="79BFE4B3" w14:textId="77777777" w:rsidR="00B52D0E" w:rsidRPr="00B52D0E" w:rsidRDefault="00B52D0E">
            <w:pPr>
              <w:jc w:val="center"/>
              <w:rPr>
                <w:rFonts w:eastAsia="Times New Roman"/>
                <w:sz w:val="20"/>
                <w:szCs w:val="20"/>
              </w:rPr>
            </w:pPr>
            <w:r w:rsidRPr="00B52D0E">
              <w:rPr>
                <w:rFonts w:eastAsia="Times New Roman"/>
                <w:sz w:val="20"/>
                <w:szCs w:val="20"/>
              </w:rPr>
              <w:t>-459.300</w:t>
            </w:r>
          </w:p>
        </w:tc>
        <w:tc>
          <w:tcPr>
            <w:tcW w:w="0" w:type="auto"/>
            <w:vAlign w:val="center"/>
            <w:hideMark/>
          </w:tcPr>
          <w:p w14:paraId="51B5AA27" w14:textId="77777777" w:rsidR="00B52D0E" w:rsidRPr="00B52D0E" w:rsidRDefault="00B52D0E">
            <w:pPr>
              <w:jc w:val="center"/>
              <w:rPr>
                <w:rFonts w:eastAsia="Times New Roman"/>
                <w:sz w:val="20"/>
                <w:szCs w:val="20"/>
              </w:rPr>
            </w:pPr>
            <w:r w:rsidRPr="00B52D0E">
              <w:rPr>
                <w:rFonts w:eastAsia="Times New Roman"/>
                <w:sz w:val="20"/>
                <w:szCs w:val="20"/>
              </w:rPr>
              <w:t>-678.682</w:t>
            </w:r>
          </w:p>
        </w:tc>
      </w:tr>
      <w:tr w:rsidR="00B52D0E" w:rsidRPr="00B52D0E" w14:paraId="127F0990" w14:textId="77777777">
        <w:trPr>
          <w:divId w:val="783114281"/>
          <w:tblCellSpacing w:w="15" w:type="dxa"/>
        </w:trPr>
        <w:tc>
          <w:tcPr>
            <w:tcW w:w="0" w:type="auto"/>
            <w:vAlign w:val="center"/>
            <w:hideMark/>
          </w:tcPr>
          <w:p w14:paraId="52B04AAD" w14:textId="77777777" w:rsidR="00B52D0E" w:rsidRPr="00B52D0E" w:rsidRDefault="00B52D0E">
            <w:pPr>
              <w:rPr>
                <w:rFonts w:eastAsia="Times New Roman"/>
                <w:sz w:val="20"/>
                <w:szCs w:val="20"/>
              </w:rPr>
            </w:pPr>
            <w:r w:rsidRPr="00B52D0E">
              <w:rPr>
                <w:rFonts w:eastAsia="Times New Roman"/>
                <w:sz w:val="20"/>
                <w:szCs w:val="20"/>
              </w:rPr>
              <w:lastRenderedPageBreak/>
              <w:t>Akaike Inf. Crit.</w:t>
            </w:r>
          </w:p>
        </w:tc>
        <w:tc>
          <w:tcPr>
            <w:tcW w:w="0" w:type="auto"/>
            <w:vAlign w:val="center"/>
            <w:hideMark/>
          </w:tcPr>
          <w:p w14:paraId="502DA371" w14:textId="77777777" w:rsidR="00B52D0E" w:rsidRPr="00B52D0E" w:rsidRDefault="00B52D0E">
            <w:pPr>
              <w:jc w:val="center"/>
              <w:rPr>
                <w:rFonts w:eastAsia="Times New Roman"/>
                <w:sz w:val="20"/>
                <w:szCs w:val="20"/>
              </w:rPr>
            </w:pPr>
            <w:r w:rsidRPr="00B52D0E">
              <w:rPr>
                <w:rFonts w:eastAsia="Times New Roman"/>
                <w:sz w:val="20"/>
                <w:szCs w:val="20"/>
              </w:rPr>
              <w:t>901.569</w:t>
            </w:r>
          </w:p>
        </w:tc>
        <w:tc>
          <w:tcPr>
            <w:tcW w:w="0" w:type="auto"/>
            <w:vAlign w:val="center"/>
            <w:hideMark/>
          </w:tcPr>
          <w:p w14:paraId="01E402AB" w14:textId="77777777" w:rsidR="00B52D0E" w:rsidRPr="00B52D0E" w:rsidRDefault="00B52D0E">
            <w:pPr>
              <w:jc w:val="center"/>
              <w:rPr>
                <w:rFonts w:eastAsia="Times New Roman"/>
                <w:sz w:val="20"/>
                <w:szCs w:val="20"/>
              </w:rPr>
            </w:pPr>
            <w:r w:rsidRPr="00B52D0E">
              <w:rPr>
                <w:rFonts w:eastAsia="Times New Roman"/>
                <w:sz w:val="20"/>
                <w:szCs w:val="20"/>
              </w:rPr>
              <w:t>1,268.561</w:t>
            </w:r>
          </w:p>
        </w:tc>
        <w:tc>
          <w:tcPr>
            <w:tcW w:w="0" w:type="auto"/>
            <w:vAlign w:val="center"/>
            <w:hideMark/>
          </w:tcPr>
          <w:p w14:paraId="2346FAB8" w14:textId="77777777" w:rsidR="00B52D0E" w:rsidRPr="00B52D0E" w:rsidRDefault="00B52D0E">
            <w:pPr>
              <w:jc w:val="center"/>
              <w:rPr>
                <w:rFonts w:eastAsia="Times New Roman"/>
                <w:sz w:val="20"/>
                <w:szCs w:val="20"/>
              </w:rPr>
            </w:pPr>
            <w:r w:rsidRPr="00B52D0E">
              <w:rPr>
                <w:rFonts w:eastAsia="Times New Roman"/>
                <w:sz w:val="20"/>
                <w:szCs w:val="20"/>
              </w:rPr>
              <w:t>922.599</w:t>
            </w:r>
          </w:p>
        </w:tc>
        <w:tc>
          <w:tcPr>
            <w:tcW w:w="0" w:type="auto"/>
            <w:vAlign w:val="center"/>
            <w:hideMark/>
          </w:tcPr>
          <w:p w14:paraId="750D18D8" w14:textId="77777777" w:rsidR="00B52D0E" w:rsidRPr="00B52D0E" w:rsidRDefault="00B52D0E">
            <w:pPr>
              <w:jc w:val="center"/>
              <w:rPr>
                <w:rFonts w:eastAsia="Times New Roman"/>
                <w:sz w:val="20"/>
                <w:szCs w:val="20"/>
              </w:rPr>
            </w:pPr>
            <w:r w:rsidRPr="00B52D0E">
              <w:rPr>
                <w:rFonts w:eastAsia="Times New Roman"/>
                <w:sz w:val="20"/>
                <w:szCs w:val="20"/>
              </w:rPr>
              <w:t>1,361.365</w:t>
            </w:r>
          </w:p>
        </w:tc>
      </w:tr>
      <w:tr w:rsidR="00B52D0E" w:rsidRPr="00B52D0E" w14:paraId="138BF30F" w14:textId="77777777">
        <w:trPr>
          <w:divId w:val="783114281"/>
          <w:tblCellSpacing w:w="15" w:type="dxa"/>
        </w:trPr>
        <w:tc>
          <w:tcPr>
            <w:tcW w:w="0" w:type="auto"/>
            <w:gridSpan w:val="5"/>
            <w:tcBorders>
              <w:bottom w:val="single" w:sz="6" w:space="0" w:color="000000"/>
            </w:tcBorders>
            <w:vAlign w:val="center"/>
            <w:hideMark/>
          </w:tcPr>
          <w:p w14:paraId="2E9E8CCA" w14:textId="77777777" w:rsidR="00B52D0E" w:rsidRPr="00B52D0E" w:rsidRDefault="00B52D0E">
            <w:pPr>
              <w:jc w:val="center"/>
              <w:rPr>
                <w:rFonts w:eastAsia="Times New Roman"/>
                <w:sz w:val="20"/>
                <w:szCs w:val="20"/>
              </w:rPr>
            </w:pPr>
          </w:p>
        </w:tc>
      </w:tr>
      <w:tr w:rsidR="00B52D0E" w:rsidRPr="00B52D0E" w14:paraId="68AA859C" w14:textId="77777777">
        <w:trPr>
          <w:divId w:val="783114281"/>
          <w:tblCellSpacing w:w="15" w:type="dxa"/>
        </w:trPr>
        <w:tc>
          <w:tcPr>
            <w:tcW w:w="0" w:type="auto"/>
            <w:vAlign w:val="center"/>
            <w:hideMark/>
          </w:tcPr>
          <w:p w14:paraId="7AF83979" w14:textId="77777777" w:rsidR="00B52D0E" w:rsidRPr="00B52D0E" w:rsidRDefault="00B52D0E">
            <w:pPr>
              <w:rPr>
                <w:rFonts w:eastAsia="Times New Roman"/>
                <w:sz w:val="20"/>
                <w:szCs w:val="20"/>
              </w:rPr>
            </w:pPr>
            <w:r w:rsidRPr="00B52D0E">
              <w:rPr>
                <w:rStyle w:val="Hervorhebung"/>
                <w:rFonts w:eastAsia="Times New Roman"/>
                <w:sz w:val="20"/>
                <w:szCs w:val="20"/>
              </w:rPr>
              <w:t>Note:</w:t>
            </w:r>
          </w:p>
        </w:tc>
        <w:tc>
          <w:tcPr>
            <w:tcW w:w="0" w:type="auto"/>
            <w:gridSpan w:val="4"/>
            <w:vAlign w:val="center"/>
            <w:hideMark/>
          </w:tcPr>
          <w:p w14:paraId="1FC1CB8C" w14:textId="77777777" w:rsidR="00B52D0E" w:rsidRPr="00B52D0E" w:rsidRDefault="00B52D0E">
            <w:pPr>
              <w:jc w:val="right"/>
              <w:rPr>
                <w:rFonts w:eastAsia="Times New Roman"/>
                <w:sz w:val="20"/>
                <w:szCs w:val="20"/>
              </w:rPr>
            </w:pPr>
            <w:r w:rsidRPr="00B52D0E">
              <w:rPr>
                <w:rFonts w:eastAsia="Times New Roman"/>
                <w:sz w:val="20"/>
                <w:szCs w:val="20"/>
                <w:vertAlign w:val="superscript"/>
              </w:rPr>
              <w:t>*</w:t>
            </w:r>
            <w:r w:rsidRPr="00B52D0E">
              <w:rPr>
                <w:rFonts w:eastAsia="Times New Roman"/>
                <w:sz w:val="20"/>
                <w:szCs w:val="20"/>
              </w:rPr>
              <w:t>p</w:t>
            </w:r>
            <w:r w:rsidRPr="00B52D0E">
              <w:rPr>
                <w:rFonts w:eastAsia="Times New Roman"/>
                <w:sz w:val="20"/>
                <w:szCs w:val="20"/>
                <w:vertAlign w:val="superscript"/>
              </w:rPr>
              <w:t>**</w:t>
            </w:r>
            <w:r w:rsidRPr="00B52D0E">
              <w:rPr>
                <w:rFonts w:eastAsia="Times New Roman"/>
                <w:sz w:val="20"/>
                <w:szCs w:val="20"/>
              </w:rPr>
              <w:t>p</w:t>
            </w:r>
            <w:r w:rsidRPr="00B52D0E">
              <w:rPr>
                <w:rFonts w:eastAsia="Times New Roman"/>
                <w:sz w:val="20"/>
                <w:szCs w:val="20"/>
                <w:vertAlign w:val="superscript"/>
              </w:rPr>
              <w:t>***</w:t>
            </w:r>
            <w:r w:rsidRPr="00B52D0E">
              <w:rPr>
                <w:rFonts w:eastAsia="Times New Roman"/>
                <w:sz w:val="20"/>
                <w:szCs w:val="20"/>
              </w:rPr>
              <w:t>p&lt;0.001</w:t>
            </w:r>
          </w:p>
        </w:tc>
      </w:tr>
    </w:tbl>
    <w:p w14:paraId="70D4A403" w14:textId="77777777" w:rsidR="00B52D0E" w:rsidRDefault="00B52D0E">
      <w:pPr>
        <w:divId w:val="783114281"/>
        <w:rPr>
          <w:rFonts w:eastAsia="Times New Roman"/>
        </w:rPr>
      </w:pPr>
    </w:p>
    <w:p w14:paraId="618FFD36" w14:textId="77777777" w:rsidR="00815988" w:rsidRDefault="00815988">
      <w:pPr>
        <w:pStyle w:val="Body"/>
        <w:spacing w:line="480" w:lineRule="auto"/>
        <w:jc w:val="both"/>
        <w:rPr>
          <w:lang w:val="en-US"/>
        </w:rPr>
      </w:pPr>
    </w:p>
    <w:p w14:paraId="5871D46D" w14:textId="77777777" w:rsidR="00361B20" w:rsidRDefault="00361B20">
      <w:pPr>
        <w:pStyle w:val="Body"/>
        <w:spacing w:line="480" w:lineRule="auto"/>
        <w:jc w:val="both"/>
        <w:rPr>
          <w:lang w:val="en-US"/>
        </w:rPr>
      </w:pPr>
    </w:p>
    <w:p w14:paraId="20C27CFD" w14:textId="558522EC" w:rsidR="00815988" w:rsidRPr="002731EE" w:rsidRDefault="001113FF" w:rsidP="00205DCB">
      <w:pPr>
        <w:pStyle w:val="Body"/>
        <w:spacing w:line="480" w:lineRule="auto"/>
        <w:jc w:val="both"/>
        <w:rPr>
          <w:color w:val="A7A7A7"/>
          <w:lang w:val="en-GB"/>
        </w:rPr>
      </w:pPr>
      <w:r>
        <w:rPr>
          <w:noProof/>
          <w:color w:val="A7A7A7"/>
          <w:lang w:eastAsia="de-DE"/>
        </w:rPr>
        <w:drawing>
          <wp:inline distT="0" distB="0" distL="0" distR="0" wp14:anchorId="7A070E5A" wp14:editId="264A63B5">
            <wp:extent cx="2880000" cy="2880000"/>
            <wp:effectExtent l="0" t="0" r="0" b="0"/>
            <wp:docPr id="11" name="Picture 11" descr="results/clicks_hatespeec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s/clicks_hatespeech.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r w:rsidR="00916B46">
        <w:rPr>
          <w:rFonts w:ascii="Arial Unicode MS" w:hAnsi="Arial Unicode MS"/>
          <w:noProof/>
          <w:lang w:eastAsia="de-DE"/>
        </w:rPr>
        <w:drawing>
          <wp:inline distT="0" distB="0" distL="0" distR="0" wp14:anchorId="61652D35" wp14:editId="0387730B">
            <wp:extent cx="2880000" cy="2880000"/>
            <wp:effectExtent l="0" t="0" r="0" b="0"/>
            <wp:docPr id="1" name="Picture 1" descr="results/clicks_positivespeec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s/clicks_positivespeech.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p w14:paraId="64C778F4" w14:textId="5EEA818B" w:rsidR="004F303A" w:rsidRDefault="001113FF" w:rsidP="00225419">
      <w:pPr>
        <w:pStyle w:val="Body"/>
        <w:spacing w:line="480" w:lineRule="auto"/>
        <w:jc w:val="both"/>
        <w:rPr>
          <w:sz w:val="18"/>
          <w:szCs w:val="18"/>
          <w:lang w:val="en-US"/>
        </w:rPr>
      </w:pPr>
      <w:r>
        <w:rPr>
          <w:noProof/>
          <w:sz w:val="18"/>
          <w:szCs w:val="18"/>
          <w:lang w:eastAsia="de-DE"/>
        </w:rPr>
        <w:drawing>
          <wp:inline distT="0" distB="0" distL="0" distR="0" wp14:anchorId="111CD199" wp14:editId="49758E7B">
            <wp:extent cx="2880000" cy="2880000"/>
            <wp:effectExtent l="0" t="0" r="0" b="0"/>
            <wp:docPr id="5" name="Picture 5" descr="results/clicks_hatespeech_populis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s/clicks_hatespeech_populist.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r w:rsidR="00665390">
        <w:rPr>
          <w:noProof/>
          <w:sz w:val="18"/>
          <w:szCs w:val="18"/>
          <w:lang w:eastAsia="de-DE"/>
        </w:rPr>
        <w:drawing>
          <wp:inline distT="0" distB="0" distL="0" distR="0" wp14:anchorId="482523C7" wp14:editId="087CB69F">
            <wp:extent cx="2880000" cy="2880000"/>
            <wp:effectExtent l="0" t="0" r="0" b="0"/>
            <wp:docPr id="20" name="Picture 20" descr="results/clicks_positivespeech_lesspo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s/clicks_positivespeech_lesspop.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p w14:paraId="445F9B9B" w14:textId="3B1C607D" w:rsidR="009B74FF" w:rsidRDefault="009B74FF" w:rsidP="00225419">
      <w:pPr>
        <w:pStyle w:val="Body"/>
        <w:spacing w:line="480" w:lineRule="auto"/>
        <w:jc w:val="both"/>
        <w:rPr>
          <w:lang w:val="en-US"/>
        </w:rPr>
      </w:pPr>
      <w:r>
        <w:rPr>
          <w:sz w:val="18"/>
          <w:szCs w:val="18"/>
          <w:lang w:val="en-US"/>
        </w:rPr>
        <w:t xml:space="preserve">Figure 2.  </w:t>
      </w:r>
      <w:r w:rsidR="008C519D">
        <w:rPr>
          <w:sz w:val="18"/>
          <w:szCs w:val="18"/>
          <w:lang w:val="en-US"/>
        </w:rPr>
        <w:t xml:space="preserve">By </w:t>
      </w:r>
      <w:r w:rsidR="008C519D" w:rsidRPr="002731EE">
        <w:rPr>
          <w:sz w:val="18"/>
          <w:szCs w:val="18"/>
          <w:lang w:val="en-GB"/>
        </w:rPr>
        <w:t>political identities: Probabilities for clicking on hate speech and positive speech in search engines.</w:t>
      </w:r>
    </w:p>
    <w:p w14:paraId="6041ADCE" w14:textId="77777777" w:rsidR="00815988" w:rsidRPr="002731EE" w:rsidRDefault="00815988" w:rsidP="00225419">
      <w:pPr>
        <w:pStyle w:val="Body"/>
        <w:spacing w:before="240" w:after="120"/>
        <w:rPr>
          <w:lang w:val="en-US"/>
        </w:rPr>
      </w:pPr>
    </w:p>
    <w:p w14:paraId="52B5A501" w14:textId="1C191CE1" w:rsidR="00815988" w:rsidRDefault="00CC0847" w:rsidP="00225419">
      <w:pPr>
        <w:pStyle w:val="Heading"/>
        <w:jc w:val="left"/>
        <w:rPr>
          <w:sz w:val="28"/>
          <w:szCs w:val="28"/>
        </w:rPr>
      </w:pPr>
      <w:r w:rsidRPr="002731EE">
        <w:rPr>
          <w:sz w:val="28"/>
          <w:szCs w:val="28"/>
          <w:lang w:val="en-GB"/>
        </w:rPr>
        <w:lastRenderedPageBreak/>
        <w:t>Di</w:t>
      </w:r>
      <w:r w:rsidR="00994EDC">
        <w:rPr>
          <w:sz w:val="28"/>
          <w:szCs w:val="28"/>
          <w:lang w:val="en-GB"/>
        </w:rPr>
        <w:t>s</w:t>
      </w:r>
      <w:r w:rsidRPr="002731EE">
        <w:rPr>
          <w:sz w:val="28"/>
          <w:szCs w:val="28"/>
          <w:lang w:val="en-GB"/>
        </w:rPr>
        <w:t>cussion and Conclusion</w:t>
      </w:r>
    </w:p>
    <w:p w14:paraId="0940CA96" w14:textId="1C95F7C4" w:rsidR="009162C0" w:rsidRPr="002731EE" w:rsidRDefault="00094527" w:rsidP="00225419">
      <w:pPr>
        <w:pStyle w:val="Body"/>
        <w:spacing w:line="480" w:lineRule="auto"/>
        <w:jc w:val="both"/>
        <w:rPr>
          <w:lang w:val="en-GB"/>
        </w:rPr>
      </w:pPr>
      <w:proofErr w:type="spellStart"/>
      <w:r w:rsidRPr="00094527">
        <w:rPr>
          <w:color w:val="A7A7A7" w:themeColor="text2"/>
          <w:highlight w:val="lightGray"/>
          <w:lang w:val="en-US"/>
        </w:rPr>
        <w:t>es</w:t>
      </w:r>
      <w:proofErr w:type="spellEnd"/>
      <w:r w:rsidRPr="00094527">
        <w:rPr>
          <w:color w:val="A7A7A7" w:themeColor="text2"/>
          <w:highlight w:val="lightGray"/>
          <w:lang w:val="en-US"/>
        </w:rPr>
        <w:t xml:space="preserve"> </w:t>
      </w:r>
      <w:proofErr w:type="spellStart"/>
      <w:r w:rsidRPr="00094527">
        <w:rPr>
          <w:color w:val="A7A7A7" w:themeColor="text2"/>
          <w:highlight w:val="lightGray"/>
          <w:lang w:val="en-US"/>
        </w:rPr>
        <w:t>zeigt</w:t>
      </w:r>
      <w:proofErr w:type="spellEnd"/>
      <w:r w:rsidRPr="00094527">
        <w:rPr>
          <w:color w:val="A7A7A7" w:themeColor="text2"/>
          <w:highlight w:val="lightGray"/>
          <w:lang w:val="en-US"/>
        </w:rPr>
        <w:t xml:space="preserve"> </w:t>
      </w:r>
      <w:proofErr w:type="spellStart"/>
      <w:r w:rsidRPr="00094527">
        <w:rPr>
          <w:color w:val="A7A7A7" w:themeColor="text2"/>
          <w:highlight w:val="lightGray"/>
          <w:lang w:val="en-US"/>
        </w:rPr>
        <w:t>sich</w:t>
      </w:r>
      <w:proofErr w:type="spellEnd"/>
      <w:r w:rsidRPr="00094527">
        <w:rPr>
          <w:color w:val="A7A7A7" w:themeColor="text2"/>
          <w:highlight w:val="lightGray"/>
          <w:lang w:val="en-US"/>
        </w:rPr>
        <w:t xml:space="preserve">, </w:t>
      </w:r>
      <w:proofErr w:type="spellStart"/>
      <w:r w:rsidRPr="00094527">
        <w:rPr>
          <w:color w:val="A7A7A7" w:themeColor="text2"/>
          <w:highlight w:val="lightGray"/>
          <w:lang w:val="en-US"/>
        </w:rPr>
        <w:t>dass</w:t>
      </w:r>
      <w:proofErr w:type="spellEnd"/>
      <w:r w:rsidRPr="00094527">
        <w:rPr>
          <w:color w:val="A7A7A7" w:themeColor="text2"/>
          <w:highlight w:val="lightGray"/>
          <w:lang w:val="en-US"/>
        </w:rPr>
        <w:t xml:space="preserve"> </w:t>
      </w:r>
      <w:proofErr w:type="spellStart"/>
      <w:r w:rsidRPr="00094527">
        <w:rPr>
          <w:color w:val="A7A7A7" w:themeColor="text2"/>
          <w:highlight w:val="lightGray"/>
          <w:lang w:val="en-US"/>
        </w:rPr>
        <w:t>es</w:t>
      </w:r>
      <w:proofErr w:type="spellEnd"/>
      <w:r w:rsidRPr="00094527">
        <w:rPr>
          <w:color w:val="A7A7A7" w:themeColor="text2"/>
          <w:highlight w:val="lightGray"/>
          <w:lang w:val="en-US"/>
        </w:rPr>
        <w:t xml:space="preserve"> potential hat </w:t>
      </w:r>
      <w:proofErr w:type="spellStart"/>
      <w:r w:rsidRPr="00094527">
        <w:rPr>
          <w:color w:val="A7A7A7" w:themeColor="text2"/>
          <w:highlight w:val="lightGray"/>
          <w:lang w:val="en-US"/>
        </w:rPr>
        <w:t>gezielt</w:t>
      </w:r>
      <w:proofErr w:type="spellEnd"/>
      <w:r w:rsidRPr="00094527">
        <w:rPr>
          <w:color w:val="A7A7A7" w:themeColor="text2"/>
          <w:highlight w:val="lightGray"/>
          <w:lang w:val="en-US"/>
        </w:rPr>
        <w:t xml:space="preserve"> </w:t>
      </w:r>
      <w:proofErr w:type="spellStart"/>
      <w:r w:rsidRPr="00094527">
        <w:rPr>
          <w:color w:val="A7A7A7" w:themeColor="text2"/>
          <w:highlight w:val="lightGray"/>
          <w:lang w:val="en-US"/>
        </w:rPr>
        <w:t>Personen</w:t>
      </w:r>
      <w:proofErr w:type="spellEnd"/>
      <w:r w:rsidRPr="00094527">
        <w:rPr>
          <w:color w:val="A7A7A7" w:themeColor="text2"/>
          <w:highlight w:val="lightGray"/>
          <w:lang w:val="en-US"/>
        </w:rPr>
        <w:t xml:space="preserve"> auf die </w:t>
      </w:r>
      <w:proofErr w:type="spellStart"/>
      <w:r w:rsidRPr="00094527">
        <w:rPr>
          <w:color w:val="A7A7A7" w:themeColor="text2"/>
          <w:highlight w:val="lightGray"/>
          <w:lang w:val="en-US"/>
        </w:rPr>
        <w:t>Riskien</w:t>
      </w:r>
      <w:proofErr w:type="spellEnd"/>
      <w:r w:rsidRPr="00094527">
        <w:rPr>
          <w:color w:val="A7A7A7" w:themeColor="text2"/>
          <w:highlight w:val="lightGray"/>
          <w:lang w:val="en-US"/>
        </w:rPr>
        <w:t xml:space="preserve"> von </w:t>
      </w:r>
      <w:proofErr w:type="spellStart"/>
      <w:r w:rsidRPr="00094527">
        <w:rPr>
          <w:color w:val="A7A7A7" w:themeColor="text2"/>
          <w:highlight w:val="lightGray"/>
          <w:lang w:val="en-US"/>
        </w:rPr>
        <w:t>Suchmaschienn</w:t>
      </w:r>
      <w:proofErr w:type="spellEnd"/>
      <w:r w:rsidRPr="00094527">
        <w:rPr>
          <w:color w:val="A7A7A7" w:themeColor="text2"/>
          <w:highlight w:val="lightGray"/>
          <w:lang w:val="en-US"/>
        </w:rPr>
        <w:t xml:space="preserve"> </w:t>
      </w:r>
      <w:proofErr w:type="spellStart"/>
      <w:r w:rsidRPr="00094527">
        <w:rPr>
          <w:color w:val="A7A7A7" w:themeColor="text2"/>
          <w:highlight w:val="lightGray"/>
          <w:lang w:val="en-US"/>
        </w:rPr>
        <w:t>aufmerksam</w:t>
      </w:r>
      <w:proofErr w:type="spellEnd"/>
      <w:r w:rsidRPr="00094527">
        <w:rPr>
          <w:color w:val="A7A7A7" w:themeColor="text2"/>
          <w:highlight w:val="lightGray"/>
          <w:lang w:val="en-US"/>
        </w:rPr>
        <w:t xml:space="preserve"> </w:t>
      </w:r>
      <w:proofErr w:type="spellStart"/>
      <w:r w:rsidRPr="00094527">
        <w:rPr>
          <w:color w:val="A7A7A7" w:themeColor="text2"/>
          <w:highlight w:val="lightGray"/>
          <w:lang w:val="en-US"/>
        </w:rPr>
        <w:t>zu</w:t>
      </w:r>
      <w:proofErr w:type="spellEnd"/>
      <w:r w:rsidRPr="00094527">
        <w:rPr>
          <w:color w:val="A7A7A7" w:themeColor="text2"/>
          <w:highlight w:val="lightGray"/>
          <w:lang w:val="en-US"/>
        </w:rPr>
        <w:t xml:space="preserve"> Machen, da </w:t>
      </w:r>
      <w:proofErr w:type="spellStart"/>
      <w:r w:rsidRPr="00094527">
        <w:rPr>
          <w:color w:val="A7A7A7" w:themeColor="text2"/>
          <w:highlight w:val="lightGray"/>
          <w:lang w:val="en-US"/>
        </w:rPr>
        <w:t>hezigt</w:t>
      </w:r>
      <w:proofErr w:type="spellEnd"/>
      <w:r w:rsidRPr="00094527">
        <w:rPr>
          <w:color w:val="A7A7A7" w:themeColor="text2"/>
          <w:highlight w:val="lightGray"/>
          <w:lang w:val="en-US"/>
        </w:rPr>
        <w:t xml:space="preserve"> </w:t>
      </w:r>
      <w:proofErr w:type="spellStart"/>
      <w:r w:rsidRPr="00094527">
        <w:rPr>
          <w:color w:val="A7A7A7" w:themeColor="text2"/>
          <w:highlight w:val="lightGray"/>
          <w:lang w:val="en-US"/>
        </w:rPr>
        <w:t>wurde</w:t>
      </w:r>
      <w:proofErr w:type="spellEnd"/>
      <w:r w:rsidRPr="00094527">
        <w:rPr>
          <w:color w:val="A7A7A7" w:themeColor="text2"/>
          <w:highlight w:val="lightGray"/>
          <w:lang w:val="en-US"/>
        </w:rPr>
        <w:t xml:space="preserve">, </w:t>
      </w:r>
      <w:proofErr w:type="spellStart"/>
      <w:r w:rsidRPr="00094527">
        <w:rPr>
          <w:color w:val="A7A7A7" w:themeColor="text2"/>
          <w:highlight w:val="lightGray"/>
          <w:lang w:val="en-US"/>
        </w:rPr>
        <w:t>dass</w:t>
      </w:r>
      <w:proofErr w:type="spellEnd"/>
      <w:r w:rsidRPr="00094527">
        <w:rPr>
          <w:color w:val="A7A7A7" w:themeColor="text2"/>
          <w:highlight w:val="lightGray"/>
          <w:lang w:val="en-US"/>
        </w:rPr>
        <w:t xml:space="preserve"> </w:t>
      </w:r>
      <w:proofErr w:type="spellStart"/>
      <w:r w:rsidRPr="00094527">
        <w:rPr>
          <w:color w:val="A7A7A7" w:themeColor="text2"/>
          <w:highlight w:val="lightGray"/>
          <w:lang w:val="en-US"/>
        </w:rPr>
        <w:t>besoners</w:t>
      </w:r>
      <w:proofErr w:type="spellEnd"/>
      <w:r w:rsidRPr="00094527">
        <w:rPr>
          <w:color w:val="A7A7A7" w:themeColor="text2"/>
          <w:highlight w:val="lightGray"/>
          <w:lang w:val="en-US"/>
        </w:rPr>
        <w:t xml:space="preserve"> die </w:t>
      </w:r>
      <w:proofErr w:type="spellStart"/>
      <w:r w:rsidRPr="00094527">
        <w:rPr>
          <w:color w:val="A7A7A7" w:themeColor="text2"/>
          <w:highlight w:val="lightGray"/>
          <w:lang w:val="en-US"/>
        </w:rPr>
        <w:t>gefährdet</w:t>
      </w:r>
      <w:proofErr w:type="spellEnd"/>
      <w:r w:rsidRPr="00094527">
        <w:rPr>
          <w:color w:val="A7A7A7" w:themeColor="text2"/>
          <w:highlight w:val="lightGray"/>
          <w:lang w:val="en-US"/>
        </w:rPr>
        <w:t xml:space="preserve"> </w:t>
      </w:r>
      <w:proofErr w:type="spellStart"/>
      <w:r w:rsidRPr="00094527">
        <w:rPr>
          <w:color w:val="A7A7A7" w:themeColor="text2"/>
          <w:highlight w:val="lightGray"/>
          <w:lang w:val="en-US"/>
        </w:rPr>
        <w:t>sind</w:t>
      </w:r>
      <w:proofErr w:type="spellEnd"/>
      <w:r w:rsidRPr="00094527">
        <w:rPr>
          <w:color w:val="A7A7A7" w:themeColor="text2"/>
          <w:highlight w:val="lightGray"/>
          <w:lang w:val="en-US"/>
        </w:rPr>
        <w:t xml:space="preserve">, die stark </w:t>
      </w:r>
      <w:proofErr w:type="spellStart"/>
      <w:r w:rsidRPr="00094527">
        <w:rPr>
          <w:color w:val="A7A7A7" w:themeColor="text2"/>
          <w:highlight w:val="lightGray"/>
          <w:lang w:val="en-US"/>
        </w:rPr>
        <w:t>vertrauen</w:t>
      </w:r>
      <w:proofErr w:type="spellEnd"/>
      <w:r w:rsidRPr="00094527">
        <w:rPr>
          <w:color w:val="A7A7A7" w:themeColor="text2"/>
          <w:lang w:val="en-GB"/>
        </w:rPr>
        <w:t xml:space="preserve"> </w:t>
      </w:r>
      <w:r w:rsidR="00CC0847" w:rsidRPr="002731EE">
        <w:rPr>
          <w:color w:val="A7A7A7"/>
          <w:lang w:val="en-GB"/>
        </w:rPr>
        <w:t xml:space="preserve">[main results] </w:t>
      </w:r>
      <w:r w:rsidR="00CC0847" w:rsidRPr="008D04C9">
        <w:rPr>
          <w:color w:val="A7A7A7" w:themeColor="text2"/>
          <w:lang w:val="en-US"/>
        </w:rPr>
        <w:t xml:space="preserve">The results show that the information </w:t>
      </w:r>
      <w:r w:rsidR="00CC0847" w:rsidRPr="002731EE">
        <w:rPr>
          <w:color w:val="A7A7A7" w:themeColor="text2"/>
          <w:lang w:val="en-GB"/>
        </w:rPr>
        <w:t xml:space="preserve">source </w:t>
      </w:r>
      <w:r w:rsidR="00CC0847" w:rsidRPr="008D04C9">
        <w:rPr>
          <w:color w:val="A7A7A7" w:themeColor="text2"/>
          <w:lang w:val="en-US"/>
        </w:rPr>
        <w:t xml:space="preserve">has a large effect on how hate speech, positive speech and neutral speech are processed and what effects they have on individuals. </w:t>
      </w:r>
      <w:r w:rsidR="009162C0" w:rsidRPr="002731EE">
        <w:rPr>
          <w:lang w:val="en-GB"/>
        </w:rPr>
        <w:t>Importantly,</w:t>
      </w:r>
      <w:r w:rsidR="009162C0">
        <w:rPr>
          <w:lang w:val="en-US"/>
        </w:rPr>
        <w:t xml:space="preserve"> trust in search engines is very high and is generally higher </w:t>
      </w:r>
      <w:r w:rsidR="00E37F66">
        <w:rPr>
          <w:lang w:val="en-US"/>
        </w:rPr>
        <w:t>compared to politician, which is also a popular communication source about refugees</w:t>
      </w:r>
      <w:r w:rsidR="009162C0">
        <w:rPr>
          <w:lang w:val="en-US"/>
        </w:rPr>
        <w:t xml:space="preserve">. </w:t>
      </w:r>
      <w:r w:rsidR="009C4F72" w:rsidRPr="009C4F72">
        <w:rPr>
          <w:lang w:val="en-US"/>
        </w:rPr>
        <w:t xml:space="preserve">The trust in the search engine, however, declines to a level comparable to trust in politicians as the </w:t>
      </w:r>
      <w:r w:rsidR="009C4F72" w:rsidRPr="00157CE6">
        <w:rPr>
          <w:lang w:val="en-US"/>
        </w:rPr>
        <w:t xml:space="preserve">content becomes politicized by having positively biased </w:t>
      </w:r>
      <w:r w:rsidR="002F7842" w:rsidRPr="00157CE6">
        <w:rPr>
          <w:lang w:val="en-US"/>
        </w:rPr>
        <w:t xml:space="preserve">content </w:t>
      </w:r>
      <w:r w:rsidR="009C4F72" w:rsidRPr="00157CE6">
        <w:rPr>
          <w:lang w:val="en-US"/>
        </w:rPr>
        <w:t>or</w:t>
      </w:r>
      <w:r w:rsidR="002F7842" w:rsidRPr="00157CE6">
        <w:rPr>
          <w:lang w:val="en-US"/>
        </w:rPr>
        <w:t xml:space="preserve"> negative</w:t>
      </w:r>
      <w:r w:rsidR="009C4F72" w:rsidRPr="00157CE6">
        <w:rPr>
          <w:lang w:val="en-US"/>
        </w:rPr>
        <w:t>ly</w:t>
      </w:r>
      <w:r w:rsidR="002F7842" w:rsidRPr="00157CE6">
        <w:rPr>
          <w:lang w:val="en-US"/>
        </w:rPr>
        <w:t xml:space="preserve"> biased</w:t>
      </w:r>
      <w:r w:rsidR="009C4F72" w:rsidRPr="00157CE6">
        <w:rPr>
          <w:lang w:val="en-US"/>
        </w:rPr>
        <w:t xml:space="preserve"> content</w:t>
      </w:r>
      <w:r w:rsidR="002F7842" w:rsidRPr="00157CE6">
        <w:rPr>
          <w:color w:val="000000" w:themeColor="text1"/>
          <w:lang w:val="en-US"/>
        </w:rPr>
        <w:t xml:space="preserve">. </w:t>
      </w:r>
      <w:r w:rsidR="00157CE6" w:rsidRPr="00157CE6">
        <w:rPr>
          <w:color w:val="000000" w:themeColor="text1"/>
          <w:lang w:val="en-US"/>
        </w:rPr>
        <w:t xml:space="preserve">Individuals </w:t>
      </w:r>
      <w:r w:rsidR="002F7842" w:rsidRPr="00157CE6">
        <w:rPr>
          <w:color w:val="000000" w:themeColor="text1"/>
          <w:lang w:val="en-US"/>
        </w:rPr>
        <w:t xml:space="preserve">trust </w:t>
      </w:r>
      <w:r w:rsidR="00157CE6" w:rsidRPr="00157CE6">
        <w:rPr>
          <w:color w:val="000000" w:themeColor="text1"/>
          <w:lang w:val="en-US"/>
        </w:rPr>
        <w:t xml:space="preserve">most </w:t>
      </w:r>
      <w:r w:rsidR="002F7842" w:rsidRPr="00157CE6">
        <w:rPr>
          <w:color w:val="000000" w:themeColor="text1"/>
          <w:lang w:val="en-US"/>
        </w:rPr>
        <w:t xml:space="preserve">into the content about refugees when it </w:t>
      </w:r>
      <w:r w:rsidR="00157CE6" w:rsidRPr="00157CE6">
        <w:rPr>
          <w:color w:val="000000" w:themeColor="text1"/>
          <w:lang w:val="en-US"/>
        </w:rPr>
        <w:t>is neutral content, followed by trust in</w:t>
      </w:r>
      <w:r w:rsidR="002F7842" w:rsidRPr="00157CE6">
        <w:rPr>
          <w:color w:val="000000" w:themeColor="text1"/>
          <w:lang w:val="en-US"/>
        </w:rPr>
        <w:t xml:space="preserve"> positive content </w:t>
      </w:r>
      <w:r w:rsidR="00157CE6" w:rsidRPr="00157CE6">
        <w:rPr>
          <w:color w:val="000000" w:themeColor="text1"/>
          <w:lang w:val="en-US"/>
        </w:rPr>
        <w:t xml:space="preserve">about refugees </w:t>
      </w:r>
      <w:r w:rsidR="002F7842" w:rsidRPr="00157CE6">
        <w:rPr>
          <w:color w:val="000000" w:themeColor="text1"/>
          <w:lang w:val="en-US"/>
        </w:rPr>
        <w:t xml:space="preserve">and </w:t>
      </w:r>
      <w:r w:rsidR="00157CE6" w:rsidRPr="00157CE6">
        <w:rPr>
          <w:color w:val="000000" w:themeColor="text1"/>
          <w:lang w:val="en-US"/>
        </w:rPr>
        <w:t xml:space="preserve">the </w:t>
      </w:r>
      <w:r w:rsidR="002F7842" w:rsidRPr="00157CE6">
        <w:rPr>
          <w:color w:val="000000" w:themeColor="text1"/>
          <w:lang w:val="en-US"/>
        </w:rPr>
        <w:t xml:space="preserve">lowest </w:t>
      </w:r>
      <w:r w:rsidR="00157CE6" w:rsidRPr="00157CE6">
        <w:rPr>
          <w:color w:val="000000" w:themeColor="text1"/>
          <w:lang w:val="en-US"/>
        </w:rPr>
        <w:t>trust in</w:t>
      </w:r>
      <w:r w:rsidR="002F7842" w:rsidRPr="00157CE6">
        <w:rPr>
          <w:color w:val="000000" w:themeColor="text1"/>
          <w:lang w:val="en-US"/>
        </w:rPr>
        <w:t xml:space="preserve"> negative content about refugees. </w:t>
      </w:r>
      <w:r w:rsidR="00157CE6" w:rsidRPr="00157CE6">
        <w:rPr>
          <w:color w:val="000000" w:themeColor="text1"/>
          <w:lang w:val="en-US"/>
        </w:rPr>
        <w:t>T</w:t>
      </w:r>
      <w:r w:rsidR="002F7842" w:rsidRPr="00157CE6">
        <w:rPr>
          <w:color w:val="000000" w:themeColor="text1"/>
          <w:lang w:val="en-US"/>
        </w:rPr>
        <w:t xml:space="preserve">rust into hate speech </w:t>
      </w:r>
      <w:r w:rsidR="00157CE6" w:rsidRPr="00157CE6">
        <w:rPr>
          <w:color w:val="000000" w:themeColor="text1"/>
          <w:lang w:val="en-US"/>
        </w:rPr>
        <w:t>is associated with higher hostility</w:t>
      </w:r>
      <w:r w:rsidR="002F7842" w:rsidRPr="00157CE6">
        <w:rPr>
          <w:color w:val="000000" w:themeColor="text1"/>
          <w:lang w:val="en-US"/>
        </w:rPr>
        <w:t xml:space="preserve"> </w:t>
      </w:r>
      <w:r w:rsidR="00157CE6" w:rsidRPr="00157CE6">
        <w:rPr>
          <w:color w:val="000000" w:themeColor="text1"/>
          <w:lang w:val="en-US"/>
        </w:rPr>
        <w:t xml:space="preserve">towards refugees, that is, being more restrictive </w:t>
      </w:r>
      <w:r w:rsidR="002F7842" w:rsidRPr="00157CE6">
        <w:rPr>
          <w:color w:val="000000" w:themeColor="text1"/>
          <w:lang w:val="en-US"/>
        </w:rPr>
        <w:t xml:space="preserve">in terms of the immigration and asylum policy. </w:t>
      </w:r>
      <w:r w:rsidR="00430CF2">
        <w:rPr>
          <w:lang w:val="en-GB"/>
        </w:rPr>
        <w:t xml:space="preserve">In general, individuals with participants with a right political identity were significantly more restrictive in terms of immigration and asylum policy. </w:t>
      </w:r>
      <w:r w:rsidR="00430CF2">
        <w:rPr>
          <w:lang w:val="en-US"/>
        </w:rPr>
        <w:t xml:space="preserve">Moreover, </w:t>
      </w:r>
      <w:r w:rsidR="00430CF2">
        <w:rPr>
          <w:lang w:val="en-GB"/>
        </w:rPr>
        <w:t>those who have a</w:t>
      </w:r>
      <w:r w:rsidR="00F05DE1">
        <w:rPr>
          <w:lang w:val="en-GB"/>
        </w:rPr>
        <w:t>n</w:t>
      </w:r>
      <w:r w:rsidR="00430CF2">
        <w:rPr>
          <w:lang w:val="en-GB"/>
        </w:rPr>
        <w:t xml:space="preserve"> extreme right political identity </w:t>
      </w:r>
      <w:r w:rsidR="0063065F">
        <w:rPr>
          <w:lang w:val="en-GB"/>
        </w:rPr>
        <w:t xml:space="preserve">reinforced their </w:t>
      </w:r>
      <w:r w:rsidR="00430CF2">
        <w:rPr>
          <w:lang w:val="en-GB"/>
        </w:rPr>
        <w:t xml:space="preserve">hostile </w:t>
      </w:r>
      <w:r w:rsidR="0063065F">
        <w:rPr>
          <w:lang w:val="en-GB"/>
        </w:rPr>
        <w:t xml:space="preserve">attitude </w:t>
      </w:r>
      <w:r w:rsidR="00430CF2">
        <w:rPr>
          <w:lang w:val="en-GB"/>
        </w:rPr>
        <w:t xml:space="preserve">towards refugees </w:t>
      </w:r>
      <w:r w:rsidR="0063065F" w:rsidRPr="002731EE">
        <w:rPr>
          <w:lang w:val="en-GB"/>
        </w:rPr>
        <w:t>and supportive actions</w:t>
      </w:r>
      <w:r w:rsidR="0063065F">
        <w:rPr>
          <w:lang w:val="en-GB"/>
        </w:rPr>
        <w:t xml:space="preserve"> </w:t>
      </w:r>
      <w:r w:rsidR="00430CF2">
        <w:rPr>
          <w:lang w:val="en-GB"/>
        </w:rPr>
        <w:t xml:space="preserve">after being exposed to hate speech in search engines. </w:t>
      </w:r>
      <w:r w:rsidR="009162C0" w:rsidRPr="002731EE">
        <w:rPr>
          <w:color w:val="A7A7A7" w:themeColor="text2"/>
          <w:lang w:val="en-GB"/>
        </w:rPr>
        <w:t xml:space="preserve">They are </w:t>
      </w:r>
      <w:r w:rsidR="009162C0" w:rsidRPr="0063065F">
        <w:rPr>
          <w:color w:val="A7A7A7" w:themeColor="text2"/>
          <w:lang w:val="en-US"/>
        </w:rPr>
        <w:t>already</w:t>
      </w:r>
      <w:r w:rsidR="009162C0" w:rsidRPr="002731EE">
        <w:rPr>
          <w:color w:val="A7A7A7" w:themeColor="text2"/>
          <w:lang w:val="en-GB"/>
        </w:rPr>
        <w:t xml:space="preserve"> more hostile towards refugees and supportive actions, </w:t>
      </w:r>
      <w:r w:rsidR="009162C0" w:rsidRPr="0063065F">
        <w:rPr>
          <w:color w:val="A7A7A7" w:themeColor="text2"/>
          <w:lang w:val="en-US"/>
        </w:rPr>
        <w:t xml:space="preserve">and </w:t>
      </w:r>
      <w:proofErr w:type="spellStart"/>
      <w:r w:rsidR="009162C0" w:rsidRPr="0063065F">
        <w:rPr>
          <w:color w:val="A7A7A7" w:themeColor="text2"/>
          <w:lang w:val="en-US"/>
        </w:rPr>
        <w:t>th</w:t>
      </w:r>
      <w:proofErr w:type="spellEnd"/>
      <w:r w:rsidR="009162C0" w:rsidRPr="002731EE">
        <w:rPr>
          <w:color w:val="A7A7A7" w:themeColor="text2"/>
          <w:lang w:val="en-GB"/>
        </w:rPr>
        <w:t>is attitude is</w:t>
      </w:r>
      <w:r w:rsidR="009162C0" w:rsidRPr="0063065F">
        <w:rPr>
          <w:color w:val="A7A7A7" w:themeColor="text2"/>
          <w:lang w:val="en-US"/>
        </w:rPr>
        <w:t xml:space="preserve"> being reinforced.</w:t>
      </w:r>
      <w:r w:rsidR="009162C0" w:rsidRPr="002731EE">
        <w:rPr>
          <w:color w:val="A7A7A7" w:themeColor="text2"/>
          <w:lang w:val="en-GB"/>
        </w:rPr>
        <w:t xml:space="preserve"> (/They </w:t>
      </w:r>
      <w:r w:rsidR="009162C0" w:rsidRPr="0063065F">
        <w:rPr>
          <w:color w:val="A7A7A7" w:themeColor="text2"/>
          <w:lang w:val="en-US"/>
        </w:rPr>
        <w:t>already have a high level of restrictive attitudes</w:t>
      </w:r>
      <w:r w:rsidR="009162C0" w:rsidRPr="002731EE">
        <w:rPr>
          <w:color w:val="A7A7A7" w:themeColor="text2"/>
          <w:lang w:val="en-GB"/>
        </w:rPr>
        <w:t xml:space="preserve"> </w:t>
      </w:r>
      <w:r w:rsidR="009162C0" w:rsidRPr="0063065F">
        <w:rPr>
          <w:color w:val="A7A7A7" w:themeColor="text2"/>
          <w:lang w:val="en-US"/>
        </w:rPr>
        <w:t>and these are being reinforced.</w:t>
      </w:r>
      <w:r w:rsidR="009162C0" w:rsidRPr="002731EE">
        <w:rPr>
          <w:color w:val="A7A7A7" w:themeColor="text2"/>
          <w:lang w:val="en-GB"/>
        </w:rPr>
        <w:t>)</w:t>
      </w:r>
      <w:r w:rsidR="00CC35D2" w:rsidRPr="0063065F">
        <w:rPr>
          <w:color w:val="A7A7A7" w:themeColor="text2"/>
          <w:lang w:val="en-US"/>
        </w:rPr>
        <w:t xml:space="preserve"> </w:t>
      </w:r>
      <w:r w:rsidR="00CC35D2" w:rsidRPr="003C5CFB">
        <w:rPr>
          <w:color w:val="000000" w:themeColor="text1"/>
          <w:lang w:val="en-US"/>
        </w:rPr>
        <w:t xml:space="preserve">It could indicate that negative content about refugees triggers </w:t>
      </w:r>
      <w:r w:rsidR="00CC35D2">
        <w:rPr>
          <w:color w:val="000000" w:themeColor="text1"/>
          <w:lang w:val="en-US"/>
        </w:rPr>
        <w:t>for these individuals</w:t>
      </w:r>
      <w:r w:rsidR="00CC35D2" w:rsidRPr="003C5CFB">
        <w:rPr>
          <w:color w:val="000000" w:themeColor="text1"/>
          <w:lang w:val="en-US"/>
        </w:rPr>
        <w:t xml:space="preserve"> certain negative opinions (e.g. criminal</w:t>
      </w:r>
      <w:r w:rsidR="00CC35D2" w:rsidRPr="002731EE">
        <w:rPr>
          <w:color w:val="000000" w:themeColor="text1"/>
          <w:lang w:val="en-GB"/>
        </w:rPr>
        <w:t xml:space="preserve">; </w:t>
      </w:r>
      <w:r w:rsidR="00CC35D2" w:rsidRPr="003C5CFB">
        <w:rPr>
          <w:color w:val="000000" w:themeColor="text1"/>
          <w:lang w:val="en-US"/>
        </w:rPr>
        <w:t xml:space="preserve">asylum fraud) and this is then generally reflected in </w:t>
      </w:r>
      <w:r w:rsidR="00CC35D2">
        <w:rPr>
          <w:color w:val="000000" w:themeColor="text1"/>
          <w:lang w:val="en-US"/>
        </w:rPr>
        <w:t>reinforced</w:t>
      </w:r>
      <w:r w:rsidR="00CC35D2" w:rsidRPr="003C5CFB">
        <w:rPr>
          <w:color w:val="000000" w:themeColor="text1"/>
          <w:lang w:val="en-US"/>
        </w:rPr>
        <w:t xml:space="preserve"> restrictive attitudes towards asylum policy.</w:t>
      </w:r>
    </w:p>
    <w:p w14:paraId="08AE5E38" w14:textId="43CB6651" w:rsidR="008D04C9" w:rsidRDefault="00CC0847" w:rsidP="00225419">
      <w:pPr>
        <w:pStyle w:val="Body"/>
        <w:spacing w:line="480" w:lineRule="auto"/>
        <w:jc w:val="both"/>
        <w:rPr>
          <w:lang w:val="en-US"/>
        </w:rPr>
      </w:pPr>
      <w:r w:rsidRPr="002731EE">
        <w:rPr>
          <w:lang w:val="en-GB"/>
        </w:rPr>
        <w:t>P</w:t>
      </w:r>
      <w:proofErr w:type="spellStart"/>
      <w:r>
        <w:rPr>
          <w:lang w:val="en-US"/>
        </w:rPr>
        <w:t>olitical</w:t>
      </w:r>
      <w:proofErr w:type="spellEnd"/>
      <w:r>
        <w:rPr>
          <w:lang w:val="en-US"/>
        </w:rPr>
        <w:t xml:space="preserve"> </w:t>
      </w:r>
      <w:proofErr w:type="spellStart"/>
      <w:r>
        <w:rPr>
          <w:lang w:val="en-US"/>
        </w:rPr>
        <w:t>identitie</w:t>
      </w:r>
      <w:proofErr w:type="spellEnd"/>
      <w:r w:rsidRPr="002731EE">
        <w:rPr>
          <w:lang w:val="en-GB"/>
        </w:rPr>
        <w:t>s</w:t>
      </w:r>
      <w:r w:rsidRPr="009162C0">
        <w:rPr>
          <w:color w:val="A7A7A7" w:themeColor="text2"/>
          <w:lang w:val="en-US"/>
        </w:rPr>
        <w:t xml:space="preserve">, i.e. whether people are more likely to identify themselves as left or right-wing, </w:t>
      </w:r>
      <w:r w:rsidRPr="008B4879">
        <w:rPr>
          <w:color w:val="000000" w:themeColor="text1"/>
          <w:lang w:val="en-US"/>
        </w:rPr>
        <w:t>and populist attitudes of individuals</w:t>
      </w:r>
      <w:r w:rsidRPr="002731EE">
        <w:rPr>
          <w:color w:val="000000" w:themeColor="text1"/>
          <w:lang w:val="en-GB"/>
        </w:rPr>
        <w:t xml:space="preserve"> </w:t>
      </w:r>
      <w:r w:rsidR="00430CF2">
        <w:rPr>
          <w:color w:val="000000" w:themeColor="text1"/>
          <w:lang w:val="en-GB"/>
        </w:rPr>
        <w:t xml:space="preserve">also </w:t>
      </w:r>
      <w:r>
        <w:rPr>
          <w:lang w:val="en-US"/>
        </w:rPr>
        <w:t xml:space="preserve">play a significant role in how </w:t>
      </w:r>
      <w:r w:rsidR="008B4879">
        <w:rPr>
          <w:lang w:val="en-US"/>
        </w:rPr>
        <w:t xml:space="preserve">individuals interact with </w:t>
      </w:r>
      <w:r>
        <w:rPr>
          <w:lang w:val="en-US"/>
        </w:rPr>
        <w:t xml:space="preserve">hatred and positive expressions </w:t>
      </w:r>
      <w:r w:rsidR="008B4879">
        <w:rPr>
          <w:lang w:val="en-US"/>
        </w:rPr>
        <w:t xml:space="preserve">about refugees. </w:t>
      </w:r>
      <w:r w:rsidR="00F20742">
        <w:rPr>
          <w:lang w:val="en-US"/>
        </w:rPr>
        <w:t xml:space="preserve">Right-wing participants were more than twice likely to click on hate speech than left-wing participants and participants with populist attitudes were more likely to click on it compared to those with weaker populist attitudes. In </w:t>
      </w:r>
      <w:r w:rsidR="00F20742">
        <w:rPr>
          <w:lang w:val="en-US"/>
        </w:rPr>
        <w:lastRenderedPageBreak/>
        <w:t xml:space="preserve">contrast, left-wing and individuals with rather weak populist attitudes were more likely to click on positive suggestions instead of hate suggestions about refugees in order to see the related search results. </w:t>
      </w:r>
    </w:p>
    <w:p w14:paraId="6D211334" w14:textId="77777777" w:rsidR="00225419" w:rsidRDefault="00CC0847" w:rsidP="00225419">
      <w:pPr>
        <w:pStyle w:val="Body"/>
        <w:spacing w:line="480" w:lineRule="auto"/>
        <w:jc w:val="both"/>
        <w:rPr>
          <w:lang w:val="en-US"/>
        </w:rPr>
      </w:pPr>
      <w:r w:rsidRPr="00AD4D16">
        <w:rPr>
          <w:color w:val="3E3E3E" w:themeColor="background2" w:themeShade="BF"/>
          <w:highlight w:val="lightGray"/>
          <w:lang w:val="en-US"/>
        </w:rPr>
        <w:t>Positive speech is like hate speech part of everyday (media) communication, but it is not yet very well researched.</w:t>
      </w:r>
      <w:r w:rsidRPr="002731EE">
        <w:rPr>
          <w:color w:val="3E3E3E" w:themeColor="background2" w:themeShade="BF"/>
          <w:highlight w:val="lightGray"/>
          <w:lang w:val="en-GB"/>
        </w:rPr>
        <w:t xml:space="preserve"> </w:t>
      </w:r>
      <w:r w:rsidRPr="00AD4D16">
        <w:rPr>
          <w:color w:val="3E3E3E" w:themeColor="background2" w:themeShade="BF"/>
          <w:highlight w:val="lightGray"/>
          <w:lang w:val="en-US"/>
        </w:rPr>
        <w:t xml:space="preserve">It </w:t>
      </w:r>
      <w:r w:rsidRPr="002731EE">
        <w:rPr>
          <w:color w:val="3E3E3E" w:themeColor="background2" w:themeShade="BF"/>
          <w:highlight w:val="lightGray"/>
          <w:lang w:val="en-GB"/>
        </w:rPr>
        <w:t xml:space="preserve">should be noted </w:t>
      </w:r>
      <w:r w:rsidRPr="00AD4D16">
        <w:rPr>
          <w:color w:val="3E3E3E" w:themeColor="background2" w:themeShade="BF"/>
          <w:highlight w:val="lightGray"/>
          <w:lang w:val="en-US"/>
        </w:rPr>
        <w:t xml:space="preserve">that positive speech in search engines </w:t>
      </w:r>
      <w:r w:rsidR="00DB7BE5" w:rsidRPr="00AD4D16">
        <w:rPr>
          <w:color w:val="3E3E3E" w:themeColor="background2" w:themeShade="BF"/>
          <w:highlight w:val="lightGray"/>
          <w:lang w:val="en-US"/>
        </w:rPr>
        <w:t>can also lead</w:t>
      </w:r>
      <w:r w:rsidRPr="00AD4D16">
        <w:rPr>
          <w:color w:val="3E3E3E" w:themeColor="background2" w:themeShade="BF"/>
          <w:highlight w:val="lightGray"/>
          <w:lang w:val="en-US"/>
        </w:rPr>
        <w:t xml:space="preserve"> to a backfire effect by causing more restrictive attitudes towards asylum policy.</w:t>
      </w:r>
      <w:r w:rsidRPr="002731EE">
        <w:rPr>
          <w:color w:val="3E3E3E" w:themeColor="background2" w:themeShade="BF"/>
          <w:lang w:val="en-GB"/>
        </w:rPr>
        <w:t xml:space="preserve"> </w:t>
      </w:r>
      <w:r w:rsidRPr="002731EE">
        <w:rPr>
          <w:color w:val="A7A7A7"/>
          <w:lang w:val="en-GB"/>
        </w:rPr>
        <w:t>(This is especially the case for populist and left-identity)</w:t>
      </w:r>
      <w:r w:rsidRPr="002731EE">
        <w:rPr>
          <w:lang w:val="en-GB"/>
        </w:rPr>
        <w:t xml:space="preserve"> </w:t>
      </w:r>
      <w:r>
        <w:rPr>
          <w:color w:val="A7A7A7"/>
          <w:lang w:val="en-US"/>
        </w:rPr>
        <w:t xml:space="preserve">The </w:t>
      </w:r>
      <w:r w:rsidRPr="002731EE">
        <w:rPr>
          <w:color w:val="A7A7A7"/>
          <w:lang w:val="en-GB"/>
        </w:rPr>
        <w:t>importance</w:t>
      </w:r>
      <w:r>
        <w:rPr>
          <w:color w:val="A7A7A7"/>
          <w:lang w:val="en-US"/>
        </w:rPr>
        <w:t xml:space="preserve"> of positive speech is also evident in the further exploration, where it is shown that citizens perceive society most divisively when </w:t>
      </w:r>
      <w:r w:rsidRPr="002731EE">
        <w:rPr>
          <w:color w:val="A7A7A7"/>
          <w:lang w:val="en-GB"/>
        </w:rPr>
        <w:t xml:space="preserve">they are </w:t>
      </w:r>
      <w:r>
        <w:rPr>
          <w:color w:val="A7A7A7"/>
          <w:lang w:val="en-US"/>
        </w:rPr>
        <w:t xml:space="preserve">confronted with positive </w:t>
      </w:r>
      <w:r w:rsidRPr="002731EE">
        <w:rPr>
          <w:color w:val="A7A7A7"/>
          <w:lang w:val="en-GB"/>
        </w:rPr>
        <w:t>expressions</w:t>
      </w:r>
      <w:r>
        <w:rPr>
          <w:color w:val="A7A7A7"/>
          <w:lang w:val="en-US"/>
        </w:rPr>
        <w:t xml:space="preserve"> about refugees in search engines.</w:t>
      </w:r>
      <w:r>
        <w:rPr>
          <w:lang w:val="en-US"/>
        </w:rPr>
        <w:t xml:space="preserve"> </w:t>
      </w:r>
    </w:p>
    <w:p w14:paraId="5BB579FD" w14:textId="0F48E352" w:rsidR="00815988" w:rsidRPr="002731EE" w:rsidRDefault="00CC0847" w:rsidP="00225419">
      <w:pPr>
        <w:pStyle w:val="Body"/>
        <w:spacing w:line="480" w:lineRule="auto"/>
        <w:jc w:val="both"/>
        <w:rPr>
          <w:lang w:val="en-GB"/>
        </w:rPr>
      </w:pPr>
      <w:r>
        <w:rPr>
          <w:lang w:val="en-US"/>
        </w:rPr>
        <w:t xml:space="preserve">The study gives a further indication of how </w:t>
      </w:r>
      <w:r w:rsidR="00225419">
        <w:rPr>
          <w:lang w:val="en-US"/>
        </w:rPr>
        <w:t>polarized</w:t>
      </w:r>
      <w:r>
        <w:rPr>
          <w:lang w:val="en-US"/>
        </w:rPr>
        <w:t xml:space="preserve"> society in Germany is in general when it comes to politics, especially when it comes to refugees. This should also be examined more closely in future research to what extent current political issues divide society and this can lead potential</w:t>
      </w:r>
      <w:proofErr w:type="spellStart"/>
      <w:r w:rsidRPr="002731EE">
        <w:rPr>
          <w:lang w:val="en-GB"/>
        </w:rPr>
        <w:t>ly</w:t>
      </w:r>
      <w:proofErr w:type="spellEnd"/>
      <w:r w:rsidRPr="002731EE">
        <w:rPr>
          <w:lang w:val="en-GB"/>
        </w:rPr>
        <w:t xml:space="preserve"> to</w:t>
      </w:r>
      <w:r>
        <w:rPr>
          <w:lang w:val="en-US"/>
        </w:rPr>
        <w:t xml:space="preserve"> </w:t>
      </w:r>
      <w:r w:rsidR="00225419">
        <w:rPr>
          <w:lang w:val="en-US"/>
        </w:rPr>
        <w:t>radicalization</w:t>
      </w:r>
      <w:r>
        <w:rPr>
          <w:lang w:val="en-US"/>
        </w:rPr>
        <w:t xml:space="preserve"> and conflict. This has been demonstrated not least by the recent developments on the </w:t>
      </w:r>
      <w:proofErr w:type="spellStart"/>
      <w:r>
        <w:rPr>
          <w:lang w:val="en-US"/>
        </w:rPr>
        <w:t>Covid</w:t>
      </w:r>
      <w:proofErr w:type="spellEnd"/>
      <w:r>
        <w:rPr>
          <w:lang w:val="en-US"/>
        </w:rPr>
        <w:t xml:space="preserve"> pandemic, where there were also divided opinions and a shift from health experts and politicians towards conspiracy theories (</w:t>
      </w:r>
      <w:r w:rsidRPr="002731EE">
        <w:rPr>
          <w:lang w:val="en-GB"/>
        </w:rPr>
        <w:t xml:space="preserve">BBC News 2020; Brennen et al. 2020; </w:t>
      </w:r>
      <w:proofErr w:type="spellStart"/>
      <w:r w:rsidRPr="002731EE">
        <w:rPr>
          <w:lang w:val="en-GB"/>
        </w:rPr>
        <w:t>McConald</w:t>
      </w:r>
      <w:proofErr w:type="spellEnd"/>
      <w:r w:rsidRPr="002731EE">
        <w:rPr>
          <w:lang w:val="en-GB"/>
        </w:rPr>
        <w:t>-Gibson 2020).</w:t>
      </w:r>
      <w:r w:rsidR="00225419" w:rsidRPr="00CC0847">
        <w:rPr>
          <w:color w:val="A7A7A7"/>
          <w:lang w:val="en-GB"/>
        </w:rPr>
        <w:t xml:space="preserve"> </w:t>
      </w:r>
      <w:r w:rsidRPr="002731EE">
        <w:rPr>
          <w:color w:val="A7A7A7"/>
          <w:lang w:val="en-GB"/>
        </w:rPr>
        <w:t>[implications]</w:t>
      </w:r>
      <w:r w:rsidRPr="002731EE">
        <w:rPr>
          <w:lang w:val="en-GB"/>
        </w:rPr>
        <w:t xml:space="preserve"> In the digital age,</w:t>
      </w:r>
      <w:r>
        <w:rPr>
          <w:lang w:val="en-US"/>
        </w:rPr>
        <w:t xml:space="preserve"> it is not only important for the </w:t>
      </w:r>
      <w:r w:rsidRPr="002731EE">
        <w:rPr>
          <w:lang w:val="en-GB"/>
        </w:rPr>
        <w:t>society</w:t>
      </w:r>
      <w:r>
        <w:rPr>
          <w:lang w:val="en-US"/>
        </w:rPr>
        <w:t xml:space="preserve"> to investigate biases in search engines. </w:t>
      </w:r>
      <w:r w:rsidRPr="002731EE">
        <w:rPr>
          <w:lang w:val="en-GB"/>
        </w:rPr>
        <w:t>I</w:t>
      </w:r>
      <w:proofErr w:type="spellStart"/>
      <w:r>
        <w:rPr>
          <w:lang w:val="en-US"/>
        </w:rPr>
        <w:t>t</w:t>
      </w:r>
      <w:proofErr w:type="spellEnd"/>
      <w:r>
        <w:rPr>
          <w:lang w:val="en-US"/>
        </w:rPr>
        <w:t xml:space="preserve"> is also worthwhile for search engine providers like Google to pay attention to biases in search engine content. The results have shown the general confidence into search engines is the highest for neutral content. It could also be useful to deliberate whether search suggestions should appear at all with regard to social groups.</w:t>
      </w:r>
      <w:r>
        <w:rPr>
          <w:color w:val="808080"/>
          <w:u w:color="808080"/>
          <w:lang w:val="en-US"/>
        </w:rPr>
        <w:t xml:space="preserve"> </w:t>
      </w:r>
      <w:r w:rsidR="00C34B6C">
        <w:rPr>
          <w:lang w:val="en-US"/>
        </w:rPr>
        <w:t xml:space="preserve">This is particularly important because of the recent increase in xenophobia (Decker and </w:t>
      </w:r>
      <w:proofErr w:type="spellStart"/>
      <w:r w:rsidR="00C34B6C">
        <w:rPr>
          <w:lang w:val="en-US"/>
        </w:rPr>
        <w:t>Brähler</w:t>
      </w:r>
      <w:proofErr w:type="spellEnd"/>
      <w:r w:rsidR="00C34B6C">
        <w:rPr>
          <w:lang w:val="en-US"/>
        </w:rPr>
        <w:t xml:space="preserve"> 2018).</w:t>
      </w:r>
      <w:r>
        <w:rPr>
          <w:color w:val="808080"/>
          <w:u w:color="808080"/>
          <w:lang w:val="en-US"/>
        </w:rPr>
        <w:t>A good sign is that participants seem to perceive both positive and negative formulations and their confidence in the information is adjusted</w:t>
      </w:r>
      <w:r>
        <w:rPr>
          <w:lang w:val="en-US"/>
        </w:rPr>
        <w:t xml:space="preserve">. </w:t>
      </w:r>
    </w:p>
    <w:p w14:paraId="5C15C9C2" w14:textId="4788B15B" w:rsidR="00815988" w:rsidRPr="002731EE" w:rsidRDefault="00B92CE2" w:rsidP="00225419">
      <w:pPr>
        <w:pStyle w:val="Body"/>
        <w:spacing w:line="480" w:lineRule="auto"/>
        <w:jc w:val="both"/>
        <w:rPr>
          <w:lang w:val="en-GB"/>
        </w:rPr>
      </w:pPr>
      <w:r>
        <w:rPr>
          <w:lang w:val="en-GB"/>
        </w:rPr>
        <w:t xml:space="preserve">Future </w:t>
      </w:r>
      <w:r w:rsidR="00CB5E71">
        <w:rPr>
          <w:lang w:val="en-US"/>
        </w:rPr>
        <w:t>research</w:t>
      </w:r>
      <w:r w:rsidR="00CC0847">
        <w:rPr>
          <w:lang w:val="en-US"/>
        </w:rPr>
        <w:t xml:space="preserve"> should </w:t>
      </w:r>
      <w:r w:rsidR="00CB5E71">
        <w:rPr>
          <w:lang w:val="en-US"/>
        </w:rPr>
        <w:t>focus on whether</w:t>
      </w:r>
      <w:r w:rsidR="00CC0847">
        <w:rPr>
          <w:lang w:val="en-US"/>
        </w:rPr>
        <w:t xml:space="preserve"> positive, negative and neutral speech has an impact on different social groups and the extent to which contagious effects occur between groups (i.e. </w:t>
      </w:r>
      <w:r w:rsidR="00CC0847">
        <w:rPr>
          <w:lang w:val="en-US"/>
        </w:rPr>
        <w:lastRenderedPageBreak/>
        <w:t>spill over).  This means that if there is hatred against refugees, attitudes and behavior towards other groups can be influenced, as research suggests (</w:t>
      </w:r>
      <w:proofErr w:type="spellStart"/>
      <w:r w:rsidR="00CC0847">
        <w:rPr>
          <w:lang w:val="en-US"/>
        </w:rPr>
        <w:t>Ziegele</w:t>
      </w:r>
      <w:proofErr w:type="spellEnd"/>
      <w:r w:rsidR="00CC0847">
        <w:rPr>
          <w:lang w:val="en-US"/>
        </w:rPr>
        <w:t xml:space="preserve"> et al. 2018).</w:t>
      </w:r>
      <w:r>
        <w:rPr>
          <w:lang w:val="en-US"/>
        </w:rPr>
        <w:t xml:space="preserve"> </w:t>
      </w:r>
    </w:p>
    <w:p w14:paraId="4AE9F211" w14:textId="77777777" w:rsidR="00815988" w:rsidRDefault="00CC0847" w:rsidP="00225419">
      <w:pPr>
        <w:pStyle w:val="Body"/>
        <w:spacing w:line="480" w:lineRule="auto"/>
        <w:jc w:val="both"/>
        <w:rPr>
          <w:color w:val="F79646"/>
        </w:rPr>
      </w:pPr>
      <w:r>
        <w:rPr>
          <w:color w:val="F79646"/>
        </w:rPr>
        <w:t>[</w:t>
      </w:r>
      <w:proofErr w:type="spellStart"/>
      <w:r>
        <w:rPr>
          <w:color w:val="F79646"/>
        </w:rPr>
        <w:t>abschlusssätze</w:t>
      </w:r>
      <w:proofErr w:type="spellEnd"/>
      <w:r>
        <w:rPr>
          <w:color w:val="F79646"/>
        </w:rPr>
        <w:t xml:space="preserve">, 3 </w:t>
      </w:r>
      <w:proofErr w:type="spellStart"/>
      <w:r>
        <w:rPr>
          <w:color w:val="F79646"/>
        </w:rPr>
        <w:t>main</w:t>
      </w:r>
      <w:proofErr w:type="spellEnd"/>
      <w:r>
        <w:rPr>
          <w:color w:val="F79646"/>
        </w:rPr>
        <w:t xml:space="preserve"> </w:t>
      </w:r>
      <w:proofErr w:type="spellStart"/>
      <w:r>
        <w:rPr>
          <w:color w:val="F79646"/>
        </w:rPr>
        <w:t>take-awyas</w:t>
      </w:r>
      <w:proofErr w:type="spellEnd"/>
      <w:r>
        <w:rPr>
          <w:color w:val="F79646"/>
        </w:rPr>
        <w:t xml:space="preserve">: </w:t>
      </w:r>
      <w:proofErr w:type="spellStart"/>
      <w:r>
        <w:rPr>
          <w:color w:val="F79646"/>
        </w:rPr>
        <w:t>max</w:t>
      </w:r>
      <w:proofErr w:type="spellEnd"/>
      <w:r>
        <w:rPr>
          <w:color w:val="F79646"/>
        </w:rPr>
        <w:t xml:space="preserve"> 3 Sätze: 1) Trust höher bei S2) </w:t>
      </w:r>
      <w:proofErr w:type="spellStart"/>
      <w:r>
        <w:rPr>
          <w:color w:val="F79646"/>
        </w:rPr>
        <w:t>Hate</w:t>
      </w:r>
      <w:proofErr w:type="spellEnd"/>
      <w:r>
        <w:rPr>
          <w:color w:val="F79646"/>
        </w:rPr>
        <w:t xml:space="preserve"> </w:t>
      </w:r>
      <w:proofErr w:type="spellStart"/>
      <w:r>
        <w:rPr>
          <w:color w:val="F79646"/>
        </w:rPr>
        <w:t>speech</w:t>
      </w:r>
      <w:proofErr w:type="spellEnd"/>
      <w:r>
        <w:rPr>
          <w:color w:val="F79646"/>
        </w:rPr>
        <w:t xml:space="preserve">: </w:t>
      </w:r>
      <w:proofErr w:type="spellStart"/>
      <w:r>
        <w:rPr>
          <w:color w:val="F79646"/>
        </w:rPr>
        <w:t>Verschlecjterung</w:t>
      </w:r>
      <w:proofErr w:type="spellEnd"/>
      <w:r>
        <w:rPr>
          <w:color w:val="F79646"/>
        </w:rPr>
        <w:t xml:space="preserve"> 3) </w:t>
      </w:r>
      <w:proofErr w:type="spellStart"/>
      <w:r>
        <w:rPr>
          <w:color w:val="F79646"/>
        </w:rPr>
        <w:t>Poistive</w:t>
      </w:r>
      <w:proofErr w:type="spellEnd"/>
      <w:r>
        <w:rPr>
          <w:color w:val="F79646"/>
        </w:rPr>
        <w:t xml:space="preserve"> kann </w:t>
      </w:r>
      <w:proofErr w:type="spellStart"/>
      <w:r>
        <w:rPr>
          <w:color w:val="F79646"/>
        </w:rPr>
        <w:t>backfiren</w:t>
      </w:r>
      <w:proofErr w:type="spellEnd"/>
      <w:r>
        <w:rPr>
          <w:color w:val="F79646"/>
        </w:rPr>
        <w:t xml:space="preserve">] </w:t>
      </w:r>
    </w:p>
    <w:p w14:paraId="0BF840CF" w14:textId="32456727" w:rsidR="00815988" w:rsidRDefault="00CC0847" w:rsidP="00225419">
      <w:pPr>
        <w:pStyle w:val="Body"/>
        <w:spacing w:line="480" w:lineRule="auto"/>
        <w:jc w:val="both"/>
        <w:rPr>
          <w:lang w:val="en-US"/>
        </w:rPr>
      </w:pPr>
      <w:r w:rsidRPr="002731EE">
        <w:rPr>
          <w:lang w:val="en-GB"/>
        </w:rPr>
        <w:t>To conclude, h</w:t>
      </w:r>
      <w:r>
        <w:rPr>
          <w:lang w:val="en-US"/>
        </w:rPr>
        <w:t>ate speech can lead to more restrictive attitudes towards asylum policy</w:t>
      </w:r>
      <w:r w:rsidRPr="00C34B6C">
        <w:rPr>
          <w:color w:val="A7A7A7" w:themeColor="text2"/>
          <w:lang w:val="en-US"/>
        </w:rPr>
        <w:t xml:space="preserve">, </w:t>
      </w:r>
      <w:r w:rsidRPr="002731EE">
        <w:rPr>
          <w:color w:val="A7A7A7" w:themeColor="text2"/>
          <w:lang w:val="en-GB"/>
        </w:rPr>
        <w:t xml:space="preserve">but </w:t>
      </w:r>
      <w:r w:rsidRPr="00C34B6C">
        <w:rPr>
          <w:color w:val="A7A7A7" w:themeColor="text2"/>
          <w:lang w:val="en-US"/>
        </w:rPr>
        <w:t>positive speech can backfire</w:t>
      </w:r>
      <w:r w:rsidRPr="002731EE">
        <w:rPr>
          <w:color w:val="A7A7A7" w:themeColor="text2"/>
          <w:lang w:val="en-GB"/>
        </w:rPr>
        <w:t xml:space="preserve"> by also</w:t>
      </w:r>
      <w:r w:rsidRPr="00C34B6C">
        <w:rPr>
          <w:color w:val="A7A7A7" w:themeColor="text2"/>
          <w:lang w:val="en-US"/>
        </w:rPr>
        <w:t xml:space="preserve"> lead</w:t>
      </w:r>
      <w:proofErr w:type="spellStart"/>
      <w:r w:rsidRPr="002731EE">
        <w:rPr>
          <w:color w:val="A7A7A7" w:themeColor="text2"/>
          <w:lang w:val="en-GB"/>
        </w:rPr>
        <w:t>ing</w:t>
      </w:r>
      <w:proofErr w:type="spellEnd"/>
      <w:r w:rsidRPr="00C34B6C">
        <w:rPr>
          <w:color w:val="A7A7A7" w:themeColor="text2"/>
          <w:lang w:val="en-US"/>
        </w:rPr>
        <w:t xml:space="preserve"> to more restrictive attitudes</w:t>
      </w:r>
      <w:r>
        <w:rPr>
          <w:lang w:val="en-US"/>
        </w:rPr>
        <w:t xml:space="preserve">. That is why particular caution is needed when </w:t>
      </w:r>
      <w:r w:rsidRPr="002731EE">
        <w:rPr>
          <w:lang w:val="en-GB"/>
        </w:rPr>
        <w:t>providing information</w:t>
      </w:r>
      <w:r>
        <w:rPr>
          <w:lang w:val="en-US"/>
        </w:rPr>
        <w:t xml:space="preserve"> on a political issue. In particular, technologies that are perceived as neutral play a major role here, as it has been shown that they are by far more trusted and can </w:t>
      </w:r>
      <w:r w:rsidR="00C34B6C">
        <w:rPr>
          <w:lang w:val="en-US"/>
        </w:rPr>
        <w:t xml:space="preserve">lead to reinforced political attitudes </w:t>
      </w:r>
      <w:r>
        <w:rPr>
          <w:color w:val="A7A7A7"/>
          <w:lang w:val="en-US"/>
        </w:rPr>
        <w:t>(while participants among politicians tended to distance themselves)</w:t>
      </w:r>
      <w:r>
        <w:rPr>
          <w:lang w:val="en-US"/>
        </w:rPr>
        <w:t xml:space="preserve">. The nature of the information source and search engines are still an under-researched topic, although they are part of our everyday life and are the most used </w:t>
      </w:r>
      <w:r w:rsidRPr="002731EE">
        <w:rPr>
          <w:lang w:val="en-GB"/>
        </w:rPr>
        <w:t xml:space="preserve">platform </w:t>
      </w:r>
      <w:r>
        <w:rPr>
          <w:lang w:val="en-US"/>
        </w:rPr>
        <w:t>to search for information (e.g. Google as the world's most visited website</w:t>
      </w:r>
      <w:r w:rsidRPr="002731EE">
        <w:rPr>
          <w:lang w:val="en-GB"/>
        </w:rPr>
        <w:t xml:space="preserve"> (</w:t>
      </w:r>
      <w:proofErr w:type="spellStart"/>
      <w:r w:rsidRPr="002731EE">
        <w:rPr>
          <w:lang w:val="en-GB"/>
        </w:rPr>
        <w:t>Pradel</w:t>
      </w:r>
      <w:proofErr w:type="spellEnd"/>
      <w:r w:rsidRPr="002731EE">
        <w:rPr>
          <w:lang w:val="en-GB"/>
        </w:rPr>
        <w:t xml:space="preserve"> 2020)). </w:t>
      </w:r>
      <w:r>
        <w:rPr>
          <w:lang w:val="en-US"/>
        </w:rPr>
        <w:t>Critically, individuals having a right political identity and those with stronger populist attitudes, were also more likely to click on hate speech search and less likely to click on positive ones than those with a left political identity and weaker populist attitudes. This is particularly appalling, since for these groups even hate speech has led to hostile attitudes towards refugees. Once people take the path towards hate speech, this could be the start of them getting caught in this filter bubble and confronting themselves mainly with selected negative information.</w:t>
      </w:r>
    </w:p>
    <w:p w14:paraId="4DDAF561" w14:textId="4CA77336" w:rsidR="00815988" w:rsidRPr="002731EE" w:rsidRDefault="00094527" w:rsidP="00225419">
      <w:pPr>
        <w:pStyle w:val="Body"/>
        <w:spacing w:line="480" w:lineRule="auto"/>
        <w:jc w:val="both"/>
        <w:rPr>
          <w:lang w:val="en-GB"/>
        </w:rPr>
      </w:pPr>
      <w:r>
        <w:rPr>
          <w:lang w:val="en-US"/>
        </w:rPr>
        <w:t>D</w:t>
      </w:r>
      <w:r w:rsidR="00CC0847">
        <w:rPr>
          <w:lang w:val="en-US"/>
        </w:rPr>
        <w:t xml:space="preserve">ifferent information </w:t>
      </w:r>
      <w:r w:rsidR="00CC0847" w:rsidRPr="002731EE">
        <w:rPr>
          <w:lang w:val="en-GB"/>
        </w:rPr>
        <w:t xml:space="preserve">sources </w:t>
      </w:r>
      <w:r w:rsidR="00CC0847">
        <w:rPr>
          <w:lang w:val="en-US"/>
        </w:rPr>
        <w:t xml:space="preserve">and the interaction with different </w:t>
      </w:r>
      <w:r w:rsidR="00CC0847" w:rsidRPr="002731EE">
        <w:rPr>
          <w:lang w:val="en-GB"/>
        </w:rPr>
        <w:t xml:space="preserve">social </w:t>
      </w:r>
      <w:r w:rsidR="00CC0847">
        <w:rPr>
          <w:lang w:val="en-US"/>
        </w:rPr>
        <w:t xml:space="preserve">identities should be considered in future research on information processing and </w:t>
      </w:r>
      <w:r w:rsidR="00CC0847" w:rsidRPr="002731EE">
        <w:rPr>
          <w:lang w:val="en-GB"/>
        </w:rPr>
        <w:t>opinion</w:t>
      </w:r>
      <w:r w:rsidR="00CC0847">
        <w:rPr>
          <w:lang w:val="en-US"/>
        </w:rPr>
        <w:t xml:space="preserve"> formation. This is even more important because, as shown here, it could lead to a </w:t>
      </w:r>
      <w:r>
        <w:rPr>
          <w:lang w:val="en-US"/>
        </w:rPr>
        <w:t>polarization</w:t>
      </w:r>
      <w:r w:rsidR="00CC0847">
        <w:rPr>
          <w:lang w:val="en-US"/>
        </w:rPr>
        <w:t xml:space="preserve"> of society and to extremism. In view of the recent and alarming</w:t>
      </w:r>
      <w:r w:rsidR="00CC0847" w:rsidRPr="002731EE">
        <w:rPr>
          <w:lang w:val="en-GB"/>
        </w:rPr>
        <w:t xml:space="preserve"> right-wing </w:t>
      </w:r>
      <w:r w:rsidR="00CC0847">
        <w:rPr>
          <w:lang w:val="sv-SE"/>
        </w:rPr>
        <w:t>terrorist attacks</w:t>
      </w:r>
      <w:r w:rsidR="00CC0847" w:rsidRPr="002731EE">
        <w:rPr>
          <w:lang w:val="en-GB"/>
        </w:rPr>
        <w:t xml:space="preserve"> like the shootings in Hanau (Hoffman et al. 2020; </w:t>
      </w:r>
      <w:r w:rsidR="00CC0847">
        <w:rPr>
          <w:color w:val="F7E5EB"/>
          <w:lang w:val="en-US"/>
        </w:rPr>
        <w:t>Institute for Economics &amp; Peace -</w:t>
      </w:r>
      <w:r w:rsidR="00CC0847" w:rsidRPr="002731EE">
        <w:rPr>
          <w:color w:val="F7E5EB"/>
          <w:lang w:val="en-GB"/>
        </w:rPr>
        <w:t> </w:t>
      </w:r>
      <w:r w:rsidR="00CC0847" w:rsidRPr="002731EE">
        <w:rPr>
          <w:b/>
          <w:bCs/>
          <w:color w:val="F7E5EB"/>
          <w:lang w:val="en-GB"/>
        </w:rPr>
        <w:t>2019</w:t>
      </w:r>
      <w:r w:rsidR="00CC0847" w:rsidRPr="002731EE">
        <w:rPr>
          <w:lang w:val="en-GB"/>
        </w:rPr>
        <w:t>)</w:t>
      </w:r>
      <w:r w:rsidR="00CC0847">
        <w:rPr>
          <w:lang w:val="en-US"/>
        </w:rPr>
        <w:t xml:space="preserve">, the need to </w:t>
      </w:r>
      <w:r w:rsidR="00CC0847" w:rsidRPr="002731EE">
        <w:rPr>
          <w:lang w:val="en-GB"/>
        </w:rPr>
        <w:t>counteract</w:t>
      </w:r>
      <w:r w:rsidR="00CC0847">
        <w:rPr>
          <w:lang w:val="en-US"/>
        </w:rPr>
        <w:t xml:space="preserve"> information structures that promote xenophobia is once again becoming a</w:t>
      </w:r>
      <w:commentRangeStart w:id="8"/>
      <w:proofErr w:type="spellStart"/>
      <w:r w:rsidR="00CC0847">
        <w:rPr>
          <w:lang w:val="it-IT"/>
        </w:rPr>
        <w:t>pparent</w:t>
      </w:r>
      <w:proofErr w:type="spellEnd"/>
      <w:r w:rsidR="00CC0847">
        <w:rPr>
          <w:lang w:val="it-IT"/>
        </w:rPr>
        <w:t>.</w:t>
      </w:r>
      <w:commentRangeEnd w:id="8"/>
      <w:r w:rsidR="00CC0847">
        <w:commentReference w:id="8"/>
      </w:r>
      <w:r w:rsidR="00CC0847">
        <w:rPr>
          <w:lang w:val="en-US"/>
        </w:rPr>
        <w:t xml:space="preserve"> It is </w:t>
      </w:r>
      <w:r w:rsidR="00CC0847" w:rsidRPr="002731EE">
        <w:rPr>
          <w:lang w:val="en-GB"/>
        </w:rPr>
        <w:t>evident</w:t>
      </w:r>
      <w:r w:rsidR="00CC0847">
        <w:rPr>
          <w:lang w:val="en-US"/>
        </w:rPr>
        <w:t xml:space="preserve"> that </w:t>
      </w:r>
      <w:r>
        <w:rPr>
          <w:lang w:val="en-US"/>
        </w:rPr>
        <w:t xml:space="preserve">extreme right-wing </w:t>
      </w:r>
      <w:r w:rsidR="00CC0847">
        <w:rPr>
          <w:lang w:val="en-US"/>
        </w:rPr>
        <w:t xml:space="preserve">citizens </w:t>
      </w:r>
      <w:r>
        <w:rPr>
          <w:lang w:val="en-US"/>
        </w:rPr>
        <w:t xml:space="preserve">and individuals </w:t>
      </w:r>
      <w:r w:rsidR="00CC0847">
        <w:rPr>
          <w:lang w:val="en-US"/>
        </w:rPr>
        <w:t xml:space="preserve">become more hostile towards refugees, when they are confronted with negative speech in search engines, and users may turn to fake news </w:t>
      </w:r>
      <w:r w:rsidR="00CC0847">
        <w:rPr>
          <w:lang w:val="en-US"/>
        </w:rPr>
        <w:lastRenderedPageBreak/>
        <w:t>and conspiracy theories.</w:t>
      </w:r>
      <w:r w:rsidR="00CC0847" w:rsidRPr="002731EE">
        <w:rPr>
          <w:lang w:val="en-GB"/>
        </w:rPr>
        <w:t xml:space="preserve"> </w:t>
      </w:r>
      <w:r>
        <w:rPr>
          <w:lang w:val="en-GB"/>
        </w:rPr>
        <w:t>This suggests</w:t>
      </w:r>
      <w:r w:rsidR="00CC0847">
        <w:rPr>
          <w:lang w:val="en-US"/>
        </w:rPr>
        <w:t xml:space="preserve"> that we need to rethink and develop a strategy for </w:t>
      </w:r>
      <w:r w:rsidR="00CC0847" w:rsidRPr="002731EE">
        <w:rPr>
          <w:lang w:val="en-GB"/>
        </w:rPr>
        <w:t>sharing</w:t>
      </w:r>
      <w:r w:rsidR="00CC0847">
        <w:rPr>
          <w:lang w:val="en-US"/>
        </w:rPr>
        <w:t xml:space="preserve"> content about minorities, who are already </w:t>
      </w:r>
      <w:r w:rsidR="00CC0847" w:rsidRPr="002731EE">
        <w:rPr>
          <w:lang w:val="en-GB"/>
        </w:rPr>
        <w:t xml:space="preserve">vulnerable and </w:t>
      </w:r>
      <w:r w:rsidR="00CC0847">
        <w:rPr>
          <w:lang w:val="en-US"/>
        </w:rPr>
        <w:t>disadvantaged.</w:t>
      </w:r>
    </w:p>
    <w:p w14:paraId="64045C35" w14:textId="77777777" w:rsidR="00815988" w:rsidRDefault="00815988" w:rsidP="00225419">
      <w:pPr>
        <w:pStyle w:val="Body"/>
        <w:spacing w:line="480" w:lineRule="auto"/>
        <w:jc w:val="both"/>
        <w:rPr>
          <w:lang w:val="en-US"/>
        </w:rPr>
      </w:pPr>
    </w:p>
    <w:p w14:paraId="16525285" w14:textId="77777777" w:rsidR="00815988" w:rsidRDefault="00CC0847" w:rsidP="00225419">
      <w:pPr>
        <w:pStyle w:val="Body"/>
        <w:spacing w:line="480" w:lineRule="auto"/>
        <w:jc w:val="both"/>
        <w:rPr>
          <w:b/>
          <w:bCs/>
          <w:sz w:val="28"/>
          <w:szCs w:val="28"/>
          <w:lang w:val="en-US"/>
        </w:rPr>
      </w:pPr>
      <w:r>
        <w:rPr>
          <w:b/>
          <w:bCs/>
          <w:sz w:val="28"/>
          <w:szCs w:val="28"/>
          <w:lang w:val="en-US"/>
        </w:rPr>
        <w:t>Literature</w:t>
      </w:r>
    </w:p>
    <w:sectPr w:rsidR="00815988" w:rsidSect="009C0F9F">
      <w:pgSz w:w="11906" w:h="16838" w:code="9"/>
      <w:pgMar w:top="1417" w:right="1417" w:bottom="1134" w:left="1417"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crosoft Office User" w:date="2020-06-11T13:04:00Z" w:initials="Office">
    <w:p w14:paraId="5878C1AC" w14:textId="77777777" w:rsidR="0058616C" w:rsidRDefault="0058616C" w:rsidP="004B200F">
      <w:pPr>
        <w:pStyle w:val="StandardWeb"/>
        <w:numPr>
          <w:ilvl w:val="0"/>
          <w:numId w:val="6"/>
        </w:numPr>
      </w:pPr>
      <w:r>
        <w:rPr>
          <w:rStyle w:val="Kommentarzeichen"/>
        </w:rPr>
        <w:annotationRef/>
      </w:r>
      <w:r>
        <w:rPr>
          <w:rFonts w:ascii="Calibri" w:hAnsi="Calibri"/>
          <w:sz w:val="22"/>
          <w:szCs w:val="22"/>
        </w:rPr>
        <w:t xml:space="preserve">In this work, </w:t>
      </w:r>
      <w:r>
        <w:rPr>
          <w:rFonts w:ascii="Calibri" w:hAnsi="Calibri"/>
          <w:i/>
          <w:iCs/>
          <w:sz w:val="22"/>
          <w:szCs w:val="22"/>
        </w:rPr>
        <w:t xml:space="preserve">fake news </w:t>
      </w:r>
      <w:r>
        <w:rPr>
          <w:rFonts w:ascii="Calibri" w:hAnsi="Calibri"/>
          <w:sz w:val="22"/>
          <w:szCs w:val="22"/>
        </w:rPr>
        <w:t xml:space="preserve">is defined as fabricated </w:t>
      </w:r>
    </w:p>
    <w:p w14:paraId="2A1D6C47" w14:textId="7D10ED26" w:rsidR="0058616C" w:rsidRPr="00005599" w:rsidRDefault="0058616C">
      <w:pPr>
        <w:pStyle w:val="Kommentartext"/>
        <w:rPr>
          <w:lang w:val="de-DE"/>
        </w:rPr>
      </w:pPr>
      <w:r w:rsidRPr="00005599">
        <w:rPr>
          <w:lang w:val="de-DE"/>
        </w:rPr>
        <w:t>Sollte ich einbauen</w:t>
      </w:r>
    </w:p>
  </w:comment>
  <w:comment w:id="3" w:author="Microsoft Office User" w:date="2020-06-11T11:39:00Z" w:initials="Office">
    <w:p w14:paraId="67350D9F" w14:textId="00A11323" w:rsidR="0058616C" w:rsidRPr="004A4A57" w:rsidRDefault="0058616C">
      <w:pPr>
        <w:pStyle w:val="Kommentartext"/>
        <w:rPr>
          <w:lang w:val="de-DE"/>
        </w:rPr>
      </w:pPr>
      <w:r>
        <w:rPr>
          <w:rStyle w:val="Kommentarzeichen"/>
        </w:rPr>
        <w:annotationRef/>
      </w:r>
      <w:r w:rsidRPr="004A4A57">
        <w:rPr>
          <w:lang w:val="de-DE"/>
        </w:rPr>
        <w:t xml:space="preserve">Hier auch mehr pol. </w:t>
      </w:r>
      <w:proofErr w:type="spellStart"/>
      <w:r w:rsidRPr="004A4A57">
        <w:rPr>
          <w:lang w:val="de-DE"/>
        </w:rPr>
        <w:t>Com</w:t>
      </w:r>
      <w:proofErr w:type="spellEnd"/>
      <w:r w:rsidRPr="004A4A57">
        <w:rPr>
          <w:lang w:val="de-DE"/>
        </w:rPr>
        <w:t xml:space="preserve">. </w:t>
      </w:r>
      <w:r>
        <w:rPr>
          <w:lang w:val="de-DE"/>
        </w:rPr>
        <w:t>Literatur</w:t>
      </w:r>
    </w:p>
  </w:comment>
  <w:comment w:id="4" w:author="Franziska Pradel" w:date="2020-05-12T11:15:00Z" w:initials="">
    <w:p w14:paraId="55B22FF2" w14:textId="77777777" w:rsidR="0058616C" w:rsidRPr="00CC0847" w:rsidRDefault="0058616C">
      <w:pPr>
        <w:pStyle w:val="Default"/>
        <w:rPr>
          <w:lang w:val="de-DE"/>
        </w:rPr>
      </w:pPr>
    </w:p>
    <w:p w14:paraId="2FE62F2E" w14:textId="77777777" w:rsidR="0058616C" w:rsidRPr="00CC0847" w:rsidRDefault="0058616C">
      <w:pPr>
        <w:pStyle w:val="Default"/>
        <w:rPr>
          <w:lang w:val="de-DE"/>
        </w:rPr>
      </w:pPr>
      <w:proofErr w:type="spellStart"/>
      <w:r w:rsidRPr="00CC0847">
        <w:rPr>
          <w:rFonts w:eastAsia="Arial Unicode MS" w:cs="Arial Unicode MS"/>
          <w:lang w:val="de-DE"/>
        </w:rPr>
        <w:t>Vlt</w:t>
      </w:r>
      <w:proofErr w:type="spellEnd"/>
      <w:r w:rsidRPr="00CC0847">
        <w:rPr>
          <w:rFonts w:eastAsia="Arial Unicode MS" w:cs="Arial Unicode MS"/>
          <w:lang w:val="de-DE"/>
        </w:rPr>
        <w:t xml:space="preserve"> hier noch </w:t>
      </w:r>
      <w:proofErr w:type="spellStart"/>
      <w:r w:rsidRPr="00CC0847">
        <w:rPr>
          <w:rFonts w:eastAsia="Arial Unicode MS" w:cs="Arial Unicode MS"/>
          <w:lang w:val="de-DE"/>
        </w:rPr>
        <w:t>ne</w:t>
      </w:r>
      <w:proofErr w:type="spellEnd"/>
      <w:r w:rsidRPr="00CC0847">
        <w:rPr>
          <w:rFonts w:eastAsia="Arial Unicode MS" w:cs="Arial Unicode MS"/>
          <w:lang w:val="de-DE"/>
        </w:rPr>
        <w:t xml:space="preserve"> Tabelle mit </w:t>
      </w:r>
      <w:proofErr w:type="spellStart"/>
      <w:r w:rsidRPr="00CC0847">
        <w:rPr>
          <w:rFonts w:eastAsia="Arial Unicode MS" w:cs="Arial Unicode MS"/>
          <w:lang w:val="de-DE"/>
        </w:rPr>
        <w:t>descriptives</w:t>
      </w:r>
      <w:proofErr w:type="spellEnd"/>
    </w:p>
    <w:p w14:paraId="2CACD081" w14:textId="77777777" w:rsidR="0058616C" w:rsidRPr="00CC0847" w:rsidRDefault="0058616C">
      <w:pPr>
        <w:pStyle w:val="Default"/>
        <w:rPr>
          <w:lang w:val="de-DE"/>
        </w:rPr>
      </w:pPr>
    </w:p>
    <w:p w14:paraId="7CC7A1B4" w14:textId="77777777" w:rsidR="0058616C" w:rsidRPr="00005599" w:rsidRDefault="0058616C">
      <w:pPr>
        <w:pStyle w:val="Default"/>
        <w:rPr>
          <w:lang w:val="en-US"/>
        </w:rPr>
      </w:pPr>
      <w:r w:rsidRPr="00005599">
        <w:rPr>
          <w:rFonts w:eastAsia="Arial Unicode MS" w:cs="Arial Unicode MS"/>
          <w:lang w:val="en-US"/>
        </w:rPr>
        <w:t>Mean alter 49.2</w:t>
      </w:r>
    </w:p>
    <w:p w14:paraId="1193631D" w14:textId="77777777" w:rsidR="0058616C" w:rsidRDefault="0058616C">
      <w:pPr>
        <w:pStyle w:val="Default"/>
      </w:pPr>
      <w:r w:rsidRPr="00005599">
        <w:rPr>
          <w:rFonts w:eastAsia="Arial Unicode MS" w:cs="Arial Unicode MS"/>
          <w:lang w:val="en-US"/>
        </w:rPr>
        <w:t>angabe higher education und lower educat</w:t>
      </w:r>
      <w:r>
        <w:rPr>
          <w:rFonts w:eastAsia="Arial Unicode MS" w:cs="Arial Unicode MS"/>
        </w:rPr>
        <w:t>ion</w:t>
      </w:r>
    </w:p>
  </w:comment>
  <w:comment w:id="5" w:author="Franziska Pradel" w:date="2020-05-24T17:02:00Z" w:initials="">
    <w:p w14:paraId="5E4E1897" w14:textId="77777777" w:rsidR="0058616C" w:rsidRDefault="0058616C">
      <w:pPr>
        <w:pStyle w:val="Default"/>
      </w:pPr>
    </w:p>
    <w:p w14:paraId="75123683" w14:textId="77777777" w:rsidR="0058616C" w:rsidRPr="00CC0847" w:rsidRDefault="0058616C">
      <w:pPr>
        <w:pStyle w:val="Default"/>
        <w:rPr>
          <w:lang w:val="de-DE"/>
        </w:rPr>
      </w:pPr>
      <w:r w:rsidRPr="00CC0847">
        <w:rPr>
          <w:rFonts w:eastAsia="Arial Unicode MS" w:cs="Arial Unicode MS"/>
          <w:lang w:val="de-DE"/>
        </w:rPr>
        <w:t xml:space="preserve">auch einbauen: Public </w:t>
      </w:r>
      <w:proofErr w:type="spellStart"/>
      <w:r w:rsidRPr="00CC0847">
        <w:rPr>
          <w:rFonts w:eastAsia="Arial Unicode MS" w:cs="Arial Unicode MS"/>
          <w:lang w:val="de-DE"/>
        </w:rPr>
        <w:t>Attitudes</w:t>
      </w:r>
      <w:proofErr w:type="spellEnd"/>
      <w:r w:rsidRPr="00CC0847">
        <w:rPr>
          <w:rFonts w:eastAsia="Arial Unicode MS" w:cs="Arial Unicode MS"/>
          <w:lang w:val="de-DE"/>
        </w:rPr>
        <w:t xml:space="preserve"> </w:t>
      </w:r>
      <w:proofErr w:type="spellStart"/>
      <w:r w:rsidRPr="00CC0847">
        <w:rPr>
          <w:rFonts w:eastAsia="Arial Unicode MS" w:cs="Arial Unicode MS"/>
          <w:lang w:val="de-DE"/>
        </w:rPr>
        <w:t>Toward</w:t>
      </w:r>
      <w:proofErr w:type="spellEnd"/>
    </w:p>
    <w:p w14:paraId="56C241BD" w14:textId="77777777" w:rsidR="0058616C" w:rsidRPr="00CC0847" w:rsidRDefault="0058616C">
      <w:pPr>
        <w:pStyle w:val="Default"/>
        <w:rPr>
          <w:lang w:val="de-DE"/>
        </w:rPr>
      </w:pPr>
      <w:r w:rsidRPr="00CC0847">
        <w:rPr>
          <w:rFonts w:eastAsia="Arial Unicode MS" w:cs="Arial Unicode MS"/>
          <w:lang w:val="de-DE"/>
        </w:rPr>
        <w:t>Immigration</w:t>
      </w:r>
    </w:p>
    <w:p w14:paraId="7560DD21" w14:textId="77777777" w:rsidR="0058616C" w:rsidRPr="00CC0847" w:rsidRDefault="0058616C">
      <w:pPr>
        <w:pStyle w:val="Default"/>
        <w:rPr>
          <w:lang w:val="de-DE"/>
        </w:rPr>
      </w:pPr>
      <w:r w:rsidRPr="00CC0847">
        <w:rPr>
          <w:rFonts w:eastAsia="Arial Unicode MS" w:cs="Arial Unicode MS"/>
          <w:lang w:val="de-DE"/>
        </w:rPr>
        <w:t xml:space="preserve">Jens Hainmueller1 </w:t>
      </w:r>
      <w:proofErr w:type="spellStart"/>
      <w:r w:rsidRPr="00CC0847">
        <w:rPr>
          <w:rFonts w:eastAsia="Arial Unicode MS" w:cs="Arial Unicode MS"/>
          <w:lang w:val="de-DE"/>
        </w:rPr>
        <w:t>and</w:t>
      </w:r>
      <w:proofErr w:type="spellEnd"/>
      <w:r w:rsidRPr="00CC0847">
        <w:rPr>
          <w:rFonts w:eastAsia="Arial Unicode MS" w:cs="Arial Unicode MS"/>
          <w:lang w:val="de-DE"/>
        </w:rPr>
        <w:t xml:space="preserve"> Daniel J. Hopkins</w:t>
      </w:r>
    </w:p>
  </w:comment>
  <w:comment w:id="6" w:author="Franziska Pradel" w:date="2020-05-24T17:09:00Z" w:initials="">
    <w:p w14:paraId="2010234A" w14:textId="77777777" w:rsidR="0058616C" w:rsidRPr="00CC0847" w:rsidRDefault="0058616C">
      <w:pPr>
        <w:pStyle w:val="Default"/>
        <w:rPr>
          <w:lang w:val="de-DE"/>
        </w:rPr>
      </w:pPr>
    </w:p>
    <w:p w14:paraId="2626A1BB" w14:textId="77777777" w:rsidR="0058616C" w:rsidRPr="00CC0847" w:rsidRDefault="0058616C">
      <w:pPr>
        <w:pStyle w:val="Default"/>
        <w:rPr>
          <w:lang w:val="de-DE"/>
        </w:rPr>
      </w:pPr>
      <w:r w:rsidRPr="00CC0847">
        <w:rPr>
          <w:rFonts w:eastAsia="Arial Unicode MS" w:cs="Arial Unicode MS"/>
          <w:lang w:val="de-DE"/>
        </w:rPr>
        <w:t>noch mal checken</w:t>
      </w:r>
    </w:p>
    <w:p w14:paraId="3317403A" w14:textId="77777777" w:rsidR="0058616C" w:rsidRPr="00CC0847" w:rsidRDefault="0058616C">
      <w:pPr>
        <w:pStyle w:val="Default"/>
        <w:rPr>
          <w:lang w:val="de-DE"/>
        </w:rPr>
      </w:pPr>
    </w:p>
  </w:comment>
  <w:comment w:id="7" w:author="Franziska Pradel" w:date="2020-05-22T13:00:00Z" w:initials="">
    <w:p w14:paraId="1E07BAE1" w14:textId="77777777" w:rsidR="0058616C" w:rsidRPr="00CC0847" w:rsidRDefault="0058616C">
      <w:pPr>
        <w:pStyle w:val="Default"/>
        <w:rPr>
          <w:lang w:val="de-DE"/>
        </w:rPr>
      </w:pPr>
    </w:p>
    <w:p w14:paraId="2998F9FE" w14:textId="77777777" w:rsidR="0058616C" w:rsidRPr="00CC0847" w:rsidRDefault="0058616C">
      <w:pPr>
        <w:pStyle w:val="Default"/>
        <w:rPr>
          <w:lang w:val="de-DE"/>
        </w:rPr>
      </w:pPr>
      <w:r w:rsidRPr="00CC0847">
        <w:rPr>
          <w:rFonts w:eastAsia="Arial Unicode MS" w:cs="Arial Unicode MS"/>
          <w:lang w:val="de-DE"/>
        </w:rPr>
        <w:t xml:space="preserve">EVENTUELL LÖSCHEN ODER NOCH EINFÜGEN (also </w:t>
      </w:r>
      <w:proofErr w:type="spellStart"/>
      <w:r w:rsidRPr="00CC0847">
        <w:rPr>
          <w:rFonts w:eastAsia="Arial Unicode MS" w:cs="Arial Unicode MS"/>
          <w:lang w:val="de-DE"/>
        </w:rPr>
        <w:t>vlt</w:t>
      </w:r>
      <w:proofErr w:type="spellEnd"/>
      <w:r w:rsidRPr="00CC0847">
        <w:rPr>
          <w:rFonts w:eastAsia="Arial Unicode MS" w:cs="Arial Unicode MS"/>
          <w:lang w:val="de-DE"/>
        </w:rPr>
        <w:t xml:space="preserve"> am ehesten noch offene Frage zu Flüchtlingen und Klick-verhalten)</w:t>
      </w:r>
    </w:p>
  </w:comment>
  <w:comment w:id="8" w:author="Franziska Pradel" w:date="2020-05-19T10:03:00Z" w:initials="">
    <w:p w14:paraId="59129EFB" w14:textId="77777777" w:rsidR="0058616C" w:rsidRPr="00CC0847" w:rsidRDefault="0058616C">
      <w:pPr>
        <w:pStyle w:val="Default"/>
        <w:rPr>
          <w:lang w:val="de-DE"/>
        </w:rPr>
      </w:pPr>
    </w:p>
    <w:p w14:paraId="3A69E38B" w14:textId="77777777" w:rsidR="0058616C" w:rsidRPr="00CC0847" w:rsidRDefault="0058616C">
      <w:pPr>
        <w:pStyle w:val="Default"/>
        <w:rPr>
          <w:lang w:val="de-DE"/>
        </w:rPr>
      </w:pPr>
      <w:r w:rsidRPr="00CC0847">
        <w:rPr>
          <w:rFonts w:eastAsia="Arial Unicode MS" w:cs="Arial Unicode MS"/>
          <w:lang w:val="de-DE"/>
        </w:rPr>
        <w:t xml:space="preserve">eventuell hier noch mal schauen, was ich im </w:t>
      </w:r>
      <w:proofErr w:type="spellStart"/>
      <w:r w:rsidRPr="00CC0847">
        <w:rPr>
          <w:rFonts w:eastAsia="Arial Unicode MS" w:cs="Arial Unicode MS"/>
          <w:lang w:val="de-DE"/>
        </w:rPr>
        <w:t>salamanca</w:t>
      </w:r>
      <w:proofErr w:type="spellEnd"/>
      <w:r w:rsidRPr="00CC0847">
        <w:rPr>
          <w:rFonts w:eastAsia="Arial Unicode MS" w:cs="Arial Unicode MS"/>
          <w:lang w:val="de-DE"/>
        </w:rPr>
        <w:t xml:space="preserve"> </w:t>
      </w:r>
      <w:proofErr w:type="spellStart"/>
      <w:r w:rsidRPr="00CC0847">
        <w:rPr>
          <w:rFonts w:eastAsia="Arial Unicode MS" w:cs="Arial Unicode MS"/>
          <w:lang w:val="de-DE"/>
        </w:rPr>
        <w:t>essay</w:t>
      </w:r>
      <w:proofErr w:type="spellEnd"/>
      <w:r w:rsidRPr="00CC0847">
        <w:rPr>
          <w:rFonts w:eastAsia="Arial Unicode MS" w:cs="Arial Unicode MS"/>
          <w:lang w:val="de-DE"/>
        </w:rPr>
        <w:t xml:space="preserve"> </w:t>
      </w:r>
      <w:proofErr w:type="spellStart"/>
      <w:r w:rsidRPr="00CC0847">
        <w:rPr>
          <w:rFonts w:eastAsia="Arial Unicode MS" w:cs="Arial Unicode MS"/>
          <w:lang w:val="de-DE"/>
        </w:rPr>
        <w:t>geschriebne</w:t>
      </w:r>
      <w:proofErr w:type="spellEnd"/>
      <w:r w:rsidRPr="00CC0847">
        <w:rPr>
          <w:rFonts w:eastAsia="Arial Unicode MS" w:cs="Arial Unicode MS"/>
          <w:lang w:val="de-DE"/>
        </w:rPr>
        <w:t xml:space="preserve"> habe—&gt; </w:t>
      </w:r>
      <w:proofErr w:type="spellStart"/>
      <w:r w:rsidRPr="00CC0847">
        <w:rPr>
          <w:rFonts w:eastAsia="Arial Unicode MS" w:cs="Arial Unicode MS"/>
          <w:lang w:val="de-DE"/>
        </w:rPr>
        <w:t>our</w:t>
      </w:r>
      <w:proofErr w:type="spellEnd"/>
      <w:r w:rsidRPr="00CC0847">
        <w:rPr>
          <w:rFonts w:eastAsia="Arial Unicode MS" w:cs="Arial Unicode MS"/>
          <w:lang w:val="de-DE"/>
        </w:rPr>
        <w:t xml:space="preserve"> </w:t>
      </w:r>
      <w:proofErr w:type="spellStart"/>
      <w:r w:rsidRPr="00CC0847">
        <w:rPr>
          <w:rFonts w:eastAsia="Arial Unicode MS" w:cs="Arial Unicode MS"/>
          <w:lang w:val="de-DE"/>
        </w:rPr>
        <w:t>responsibility</w:t>
      </w:r>
      <w:proofErr w:type="spellEnd"/>
    </w:p>
    <w:p w14:paraId="0B4B159B" w14:textId="77777777" w:rsidR="0058616C" w:rsidRPr="00CC0847" w:rsidRDefault="0058616C">
      <w:pPr>
        <w:pStyle w:val="Default"/>
        <w:rPr>
          <w:lang w:val="de-D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1D6C47" w15:done="0"/>
  <w15:commentEx w15:paraId="67350D9F" w15:done="0"/>
  <w15:commentEx w15:paraId="1193631D" w15:done="0"/>
  <w15:commentEx w15:paraId="7560DD21" w15:done="0"/>
  <w15:commentEx w15:paraId="3317403A" w15:done="0"/>
  <w15:commentEx w15:paraId="2998F9FE" w15:done="0"/>
  <w15:commentEx w15:paraId="0B4B15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1D6C47" w16cid:durableId="22A4554A"/>
  <w16cid:commentId w16cid:paraId="67350D9F" w16cid:durableId="22A4554B"/>
  <w16cid:commentId w16cid:paraId="1193631D" w16cid:durableId="22A4554D"/>
  <w16cid:commentId w16cid:paraId="7560DD21" w16cid:durableId="22A4554E"/>
  <w16cid:commentId w16cid:paraId="3317403A" w16cid:durableId="22A4554F"/>
  <w16cid:commentId w16cid:paraId="2998F9FE" w16cid:durableId="22A45550"/>
  <w16cid:commentId w16cid:paraId="0B4B159B" w16cid:durableId="22A455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BA676" w14:textId="77777777" w:rsidR="00E5581C" w:rsidRDefault="00E5581C">
      <w:r>
        <w:separator/>
      </w:r>
    </w:p>
  </w:endnote>
  <w:endnote w:type="continuationSeparator" w:id="0">
    <w:p w14:paraId="62CA1A37" w14:textId="77777777" w:rsidR="00E5581C" w:rsidRDefault="00E55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093F4" w14:textId="77777777" w:rsidR="00E5581C" w:rsidRDefault="00E5581C">
      <w:r>
        <w:separator/>
      </w:r>
    </w:p>
  </w:footnote>
  <w:footnote w:type="continuationSeparator" w:id="0">
    <w:p w14:paraId="02439D61" w14:textId="77777777" w:rsidR="00E5581C" w:rsidRDefault="00E5581C">
      <w:r>
        <w:continuationSeparator/>
      </w:r>
    </w:p>
  </w:footnote>
  <w:footnote w:type="continuationNotice" w:id="1">
    <w:p w14:paraId="54BAA63B" w14:textId="77777777" w:rsidR="00E5581C" w:rsidRDefault="00E5581C"/>
  </w:footnote>
  <w:footnote w:id="2">
    <w:p w14:paraId="76BACD76" w14:textId="4457FF84" w:rsidR="0058616C" w:rsidRDefault="0058616C">
      <w:pPr>
        <w:pStyle w:val="Footnote"/>
      </w:pPr>
      <w:r>
        <w:rPr>
          <w:rFonts w:ascii="Times New Roman" w:eastAsia="Times New Roman" w:hAnsi="Times New Roman" w:cs="Times New Roman"/>
          <w:vertAlign w:val="superscript"/>
        </w:rPr>
        <w:footnoteRef/>
      </w:r>
      <w:r>
        <w:rPr>
          <w:rFonts w:ascii="Times New Roman" w:hAnsi="Times New Roman"/>
        </w:rPr>
        <w:t xml:space="preserve"> </w:t>
      </w:r>
      <w:r w:rsidRPr="00CC0847">
        <w:rPr>
          <w:rFonts w:ascii="Times New Roman" w:hAnsi="Times New Roman"/>
        </w:rPr>
        <w:t xml:space="preserve">The pre-registration is available on </w:t>
      </w:r>
      <w:hyperlink r:id="rId1" w:history="1">
        <w:r>
          <w:rPr>
            <w:rStyle w:val="Hyperlink0"/>
            <w:rFonts w:ascii="Times New Roman" w:hAnsi="Times New Roman"/>
            <w:lang w:val="en-US"/>
          </w:rPr>
          <w:t>http://egap.org/registration/6647</w:t>
        </w:r>
      </w:hyperlink>
      <w:r w:rsidRPr="00CC0847">
        <w:rPr>
          <w:rFonts w:ascii="Times New Roman" w:hAnsi="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D7BBC"/>
    <w:multiLevelType w:val="multilevel"/>
    <w:tmpl w:val="649E5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2F6DE5"/>
    <w:multiLevelType w:val="hybridMultilevel"/>
    <w:tmpl w:val="139CC7E0"/>
    <w:numStyleLink w:val="Bullets"/>
  </w:abstractNum>
  <w:abstractNum w:abstractNumId="2" w15:restartNumberingAfterBreak="0">
    <w:nsid w:val="5B8E3315"/>
    <w:multiLevelType w:val="hybridMultilevel"/>
    <w:tmpl w:val="DE8057DA"/>
    <w:styleLink w:val="BulletBig"/>
    <w:lvl w:ilvl="0" w:tplc="AF8049A8">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60" w:hanging="560"/>
      </w:pPr>
      <w:rPr>
        <w:rFonts w:ascii="Arial Unicode MS" w:eastAsia="Arial Unicode MS" w:hAnsi="Arial Unicode MS" w:cs="Arial Unicode MS"/>
        <w:b w:val="0"/>
        <w:bCs w:val="0"/>
        <w:i w:val="0"/>
        <w:iCs w:val="0"/>
        <w:caps w:val="0"/>
        <w:smallCaps w:val="0"/>
        <w:strike w:val="0"/>
        <w:dstrike w:val="0"/>
        <w:outline w:val="0"/>
        <w:emboss w:val="0"/>
        <w:imprint w:val="0"/>
        <w:color w:val="454545"/>
        <w:spacing w:val="0"/>
        <w:w w:val="100"/>
        <w:kern w:val="0"/>
        <w:position w:val="0"/>
        <w:sz w:val="34"/>
        <w:szCs w:val="34"/>
        <w:highlight w:val="none"/>
        <w:vertAlign w:val="baseline"/>
      </w:rPr>
    </w:lvl>
    <w:lvl w:ilvl="1" w:tplc="02803300">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40" w:hanging="560"/>
      </w:pPr>
      <w:rPr>
        <w:rFonts w:ascii="Arial Unicode MS" w:eastAsia="Arial Unicode MS" w:hAnsi="Arial Unicode MS" w:cs="Arial Unicode MS"/>
        <w:b w:val="0"/>
        <w:bCs w:val="0"/>
        <w:i w:val="0"/>
        <w:iCs w:val="0"/>
        <w:caps w:val="0"/>
        <w:smallCaps w:val="0"/>
        <w:strike w:val="0"/>
        <w:dstrike w:val="0"/>
        <w:outline w:val="0"/>
        <w:emboss w:val="0"/>
        <w:imprint w:val="0"/>
        <w:color w:val="454545"/>
        <w:spacing w:val="0"/>
        <w:w w:val="100"/>
        <w:kern w:val="0"/>
        <w:position w:val="0"/>
        <w:sz w:val="34"/>
        <w:szCs w:val="34"/>
        <w:highlight w:val="none"/>
        <w:vertAlign w:val="baseline"/>
      </w:rPr>
    </w:lvl>
    <w:lvl w:ilvl="2" w:tplc="DD4C512A">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920" w:hanging="560"/>
      </w:pPr>
      <w:rPr>
        <w:rFonts w:ascii="Arial Unicode MS" w:eastAsia="Arial Unicode MS" w:hAnsi="Arial Unicode MS" w:cs="Arial Unicode MS"/>
        <w:b w:val="0"/>
        <w:bCs w:val="0"/>
        <w:i w:val="0"/>
        <w:iCs w:val="0"/>
        <w:caps w:val="0"/>
        <w:smallCaps w:val="0"/>
        <w:strike w:val="0"/>
        <w:dstrike w:val="0"/>
        <w:outline w:val="0"/>
        <w:emboss w:val="0"/>
        <w:imprint w:val="0"/>
        <w:color w:val="454545"/>
        <w:spacing w:val="0"/>
        <w:w w:val="100"/>
        <w:kern w:val="0"/>
        <w:position w:val="0"/>
        <w:sz w:val="34"/>
        <w:szCs w:val="34"/>
        <w:highlight w:val="none"/>
        <w:vertAlign w:val="baseline"/>
      </w:rPr>
    </w:lvl>
    <w:lvl w:ilvl="3" w:tplc="1C1CC618">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100" w:hanging="560"/>
      </w:pPr>
      <w:rPr>
        <w:rFonts w:ascii="Arial Unicode MS" w:eastAsia="Arial Unicode MS" w:hAnsi="Arial Unicode MS" w:cs="Arial Unicode MS"/>
        <w:b w:val="0"/>
        <w:bCs w:val="0"/>
        <w:i w:val="0"/>
        <w:iCs w:val="0"/>
        <w:caps w:val="0"/>
        <w:smallCaps w:val="0"/>
        <w:strike w:val="0"/>
        <w:dstrike w:val="0"/>
        <w:outline w:val="0"/>
        <w:emboss w:val="0"/>
        <w:imprint w:val="0"/>
        <w:color w:val="454545"/>
        <w:spacing w:val="0"/>
        <w:w w:val="100"/>
        <w:kern w:val="0"/>
        <w:position w:val="0"/>
        <w:sz w:val="34"/>
        <w:szCs w:val="34"/>
        <w:highlight w:val="none"/>
        <w:vertAlign w:val="baseline"/>
      </w:rPr>
    </w:lvl>
    <w:lvl w:ilvl="4" w:tplc="34C4957E">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280" w:hanging="560"/>
      </w:pPr>
      <w:rPr>
        <w:rFonts w:ascii="Arial Unicode MS" w:eastAsia="Arial Unicode MS" w:hAnsi="Arial Unicode MS" w:cs="Arial Unicode MS"/>
        <w:b w:val="0"/>
        <w:bCs w:val="0"/>
        <w:i w:val="0"/>
        <w:iCs w:val="0"/>
        <w:caps w:val="0"/>
        <w:smallCaps w:val="0"/>
        <w:strike w:val="0"/>
        <w:dstrike w:val="0"/>
        <w:outline w:val="0"/>
        <w:emboss w:val="0"/>
        <w:imprint w:val="0"/>
        <w:color w:val="454545"/>
        <w:spacing w:val="0"/>
        <w:w w:val="100"/>
        <w:kern w:val="0"/>
        <w:position w:val="0"/>
        <w:sz w:val="34"/>
        <w:szCs w:val="34"/>
        <w:highlight w:val="none"/>
        <w:vertAlign w:val="baseline"/>
      </w:rPr>
    </w:lvl>
    <w:lvl w:ilvl="5" w:tplc="8752F112">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460" w:hanging="560"/>
      </w:pPr>
      <w:rPr>
        <w:rFonts w:ascii="Arial Unicode MS" w:eastAsia="Arial Unicode MS" w:hAnsi="Arial Unicode MS" w:cs="Arial Unicode MS"/>
        <w:b w:val="0"/>
        <w:bCs w:val="0"/>
        <w:i w:val="0"/>
        <w:iCs w:val="0"/>
        <w:caps w:val="0"/>
        <w:smallCaps w:val="0"/>
        <w:strike w:val="0"/>
        <w:dstrike w:val="0"/>
        <w:outline w:val="0"/>
        <w:emboss w:val="0"/>
        <w:imprint w:val="0"/>
        <w:color w:val="454545"/>
        <w:spacing w:val="0"/>
        <w:w w:val="100"/>
        <w:kern w:val="0"/>
        <w:position w:val="0"/>
        <w:sz w:val="34"/>
        <w:szCs w:val="34"/>
        <w:highlight w:val="none"/>
        <w:vertAlign w:val="baseline"/>
      </w:rPr>
    </w:lvl>
    <w:lvl w:ilvl="6" w:tplc="F0045B02">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640" w:hanging="560"/>
      </w:pPr>
      <w:rPr>
        <w:rFonts w:ascii="Arial Unicode MS" w:eastAsia="Arial Unicode MS" w:hAnsi="Arial Unicode MS" w:cs="Arial Unicode MS"/>
        <w:b w:val="0"/>
        <w:bCs w:val="0"/>
        <w:i w:val="0"/>
        <w:iCs w:val="0"/>
        <w:caps w:val="0"/>
        <w:smallCaps w:val="0"/>
        <w:strike w:val="0"/>
        <w:dstrike w:val="0"/>
        <w:outline w:val="0"/>
        <w:emboss w:val="0"/>
        <w:imprint w:val="0"/>
        <w:color w:val="454545"/>
        <w:spacing w:val="0"/>
        <w:w w:val="100"/>
        <w:kern w:val="0"/>
        <w:position w:val="0"/>
        <w:sz w:val="34"/>
        <w:szCs w:val="34"/>
        <w:highlight w:val="none"/>
        <w:vertAlign w:val="baseline"/>
      </w:rPr>
    </w:lvl>
    <w:lvl w:ilvl="7" w:tplc="F6B87ABE">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820" w:hanging="560"/>
      </w:pPr>
      <w:rPr>
        <w:rFonts w:ascii="Arial Unicode MS" w:eastAsia="Arial Unicode MS" w:hAnsi="Arial Unicode MS" w:cs="Arial Unicode MS"/>
        <w:b w:val="0"/>
        <w:bCs w:val="0"/>
        <w:i w:val="0"/>
        <w:iCs w:val="0"/>
        <w:caps w:val="0"/>
        <w:smallCaps w:val="0"/>
        <w:strike w:val="0"/>
        <w:dstrike w:val="0"/>
        <w:outline w:val="0"/>
        <w:emboss w:val="0"/>
        <w:imprint w:val="0"/>
        <w:color w:val="454545"/>
        <w:spacing w:val="0"/>
        <w:w w:val="100"/>
        <w:kern w:val="0"/>
        <w:position w:val="0"/>
        <w:sz w:val="34"/>
        <w:szCs w:val="34"/>
        <w:highlight w:val="none"/>
        <w:vertAlign w:val="baseline"/>
      </w:rPr>
    </w:lvl>
    <w:lvl w:ilvl="8" w:tplc="4BDCCF48">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000" w:hanging="560"/>
      </w:pPr>
      <w:rPr>
        <w:rFonts w:ascii="Arial Unicode MS" w:eastAsia="Arial Unicode MS" w:hAnsi="Arial Unicode MS" w:cs="Arial Unicode MS"/>
        <w:b w:val="0"/>
        <w:bCs w:val="0"/>
        <w:i w:val="0"/>
        <w:iCs w:val="0"/>
        <w:caps w:val="0"/>
        <w:smallCaps w:val="0"/>
        <w:strike w:val="0"/>
        <w:dstrike w:val="0"/>
        <w:outline w:val="0"/>
        <w:emboss w:val="0"/>
        <w:imprint w:val="0"/>
        <w:color w:val="454545"/>
        <w:spacing w:val="0"/>
        <w:w w:val="100"/>
        <w:kern w:val="0"/>
        <w:position w:val="0"/>
        <w:sz w:val="34"/>
        <w:szCs w:val="34"/>
        <w:highlight w:val="none"/>
        <w:vertAlign w:val="baseline"/>
      </w:rPr>
    </w:lvl>
  </w:abstractNum>
  <w:abstractNum w:abstractNumId="3" w15:restartNumberingAfterBreak="0">
    <w:nsid w:val="639221DB"/>
    <w:multiLevelType w:val="hybridMultilevel"/>
    <w:tmpl w:val="DE8057DA"/>
    <w:numStyleLink w:val="BulletBig"/>
  </w:abstractNum>
  <w:abstractNum w:abstractNumId="4" w15:restartNumberingAfterBreak="0">
    <w:nsid w:val="7C9F3DBC"/>
    <w:multiLevelType w:val="hybridMultilevel"/>
    <w:tmpl w:val="139CC7E0"/>
    <w:styleLink w:val="Bullets"/>
    <w:lvl w:ilvl="0" w:tplc="7CAE7E36">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60" w:hanging="560"/>
      </w:pPr>
      <w:rPr>
        <w:rFonts w:ascii="Arial Unicode MS" w:eastAsia="Arial Unicode MS" w:hAnsi="Arial Unicode MS" w:cs="Arial Unicode MS"/>
        <w:b w:val="0"/>
        <w:bCs w:val="0"/>
        <w:i w:val="0"/>
        <w:iCs w:val="0"/>
        <w:caps w:val="0"/>
        <w:smallCaps w:val="0"/>
        <w:strike w:val="0"/>
        <w:dstrike w:val="0"/>
        <w:outline w:val="0"/>
        <w:emboss w:val="0"/>
        <w:imprint w:val="0"/>
        <w:color w:val="454545"/>
        <w:spacing w:val="0"/>
        <w:w w:val="100"/>
        <w:kern w:val="0"/>
        <w:position w:val="0"/>
        <w:highlight w:val="none"/>
        <w:vertAlign w:val="baseline"/>
      </w:rPr>
    </w:lvl>
    <w:lvl w:ilvl="1" w:tplc="61648E80">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40" w:hanging="560"/>
      </w:pPr>
      <w:rPr>
        <w:rFonts w:ascii="Arial Unicode MS" w:eastAsia="Arial Unicode MS" w:hAnsi="Arial Unicode MS" w:cs="Arial Unicode MS"/>
        <w:b w:val="0"/>
        <w:bCs w:val="0"/>
        <w:i w:val="0"/>
        <w:iCs w:val="0"/>
        <w:caps w:val="0"/>
        <w:smallCaps w:val="0"/>
        <w:strike w:val="0"/>
        <w:dstrike w:val="0"/>
        <w:outline w:val="0"/>
        <w:emboss w:val="0"/>
        <w:imprint w:val="0"/>
        <w:color w:val="454545"/>
        <w:spacing w:val="0"/>
        <w:w w:val="100"/>
        <w:kern w:val="0"/>
        <w:position w:val="0"/>
        <w:highlight w:val="none"/>
        <w:vertAlign w:val="baseline"/>
      </w:rPr>
    </w:lvl>
    <w:lvl w:ilvl="2" w:tplc="5FBE7968">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920" w:hanging="560"/>
      </w:pPr>
      <w:rPr>
        <w:rFonts w:ascii="Arial Unicode MS" w:eastAsia="Arial Unicode MS" w:hAnsi="Arial Unicode MS" w:cs="Arial Unicode MS"/>
        <w:b w:val="0"/>
        <w:bCs w:val="0"/>
        <w:i w:val="0"/>
        <w:iCs w:val="0"/>
        <w:caps w:val="0"/>
        <w:smallCaps w:val="0"/>
        <w:strike w:val="0"/>
        <w:dstrike w:val="0"/>
        <w:outline w:val="0"/>
        <w:emboss w:val="0"/>
        <w:imprint w:val="0"/>
        <w:color w:val="454545"/>
        <w:spacing w:val="0"/>
        <w:w w:val="100"/>
        <w:kern w:val="0"/>
        <w:position w:val="0"/>
        <w:highlight w:val="none"/>
        <w:vertAlign w:val="baseline"/>
      </w:rPr>
    </w:lvl>
    <w:lvl w:ilvl="3" w:tplc="229C41F2">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100" w:hanging="560"/>
      </w:pPr>
      <w:rPr>
        <w:rFonts w:ascii="Arial Unicode MS" w:eastAsia="Arial Unicode MS" w:hAnsi="Arial Unicode MS" w:cs="Arial Unicode MS"/>
        <w:b w:val="0"/>
        <w:bCs w:val="0"/>
        <w:i w:val="0"/>
        <w:iCs w:val="0"/>
        <w:caps w:val="0"/>
        <w:smallCaps w:val="0"/>
        <w:strike w:val="0"/>
        <w:dstrike w:val="0"/>
        <w:outline w:val="0"/>
        <w:emboss w:val="0"/>
        <w:imprint w:val="0"/>
        <w:color w:val="454545"/>
        <w:spacing w:val="0"/>
        <w:w w:val="100"/>
        <w:kern w:val="0"/>
        <w:position w:val="0"/>
        <w:highlight w:val="none"/>
        <w:vertAlign w:val="baseline"/>
      </w:rPr>
    </w:lvl>
    <w:lvl w:ilvl="4" w:tplc="6870187A">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280" w:hanging="560"/>
      </w:pPr>
      <w:rPr>
        <w:rFonts w:ascii="Arial Unicode MS" w:eastAsia="Arial Unicode MS" w:hAnsi="Arial Unicode MS" w:cs="Arial Unicode MS"/>
        <w:b w:val="0"/>
        <w:bCs w:val="0"/>
        <w:i w:val="0"/>
        <w:iCs w:val="0"/>
        <w:caps w:val="0"/>
        <w:smallCaps w:val="0"/>
        <w:strike w:val="0"/>
        <w:dstrike w:val="0"/>
        <w:outline w:val="0"/>
        <w:emboss w:val="0"/>
        <w:imprint w:val="0"/>
        <w:color w:val="454545"/>
        <w:spacing w:val="0"/>
        <w:w w:val="100"/>
        <w:kern w:val="0"/>
        <w:position w:val="0"/>
        <w:highlight w:val="none"/>
        <w:vertAlign w:val="baseline"/>
      </w:rPr>
    </w:lvl>
    <w:lvl w:ilvl="5" w:tplc="7F740EB4">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460" w:hanging="560"/>
      </w:pPr>
      <w:rPr>
        <w:rFonts w:ascii="Arial Unicode MS" w:eastAsia="Arial Unicode MS" w:hAnsi="Arial Unicode MS" w:cs="Arial Unicode MS"/>
        <w:b w:val="0"/>
        <w:bCs w:val="0"/>
        <w:i w:val="0"/>
        <w:iCs w:val="0"/>
        <w:caps w:val="0"/>
        <w:smallCaps w:val="0"/>
        <w:strike w:val="0"/>
        <w:dstrike w:val="0"/>
        <w:outline w:val="0"/>
        <w:emboss w:val="0"/>
        <w:imprint w:val="0"/>
        <w:color w:val="454545"/>
        <w:spacing w:val="0"/>
        <w:w w:val="100"/>
        <w:kern w:val="0"/>
        <w:position w:val="0"/>
        <w:highlight w:val="none"/>
        <w:vertAlign w:val="baseline"/>
      </w:rPr>
    </w:lvl>
    <w:lvl w:ilvl="6" w:tplc="62BAFE16">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640" w:hanging="560"/>
      </w:pPr>
      <w:rPr>
        <w:rFonts w:ascii="Arial Unicode MS" w:eastAsia="Arial Unicode MS" w:hAnsi="Arial Unicode MS" w:cs="Arial Unicode MS"/>
        <w:b w:val="0"/>
        <w:bCs w:val="0"/>
        <w:i w:val="0"/>
        <w:iCs w:val="0"/>
        <w:caps w:val="0"/>
        <w:smallCaps w:val="0"/>
        <w:strike w:val="0"/>
        <w:dstrike w:val="0"/>
        <w:outline w:val="0"/>
        <w:emboss w:val="0"/>
        <w:imprint w:val="0"/>
        <w:color w:val="454545"/>
        <w:spacing w:val="0"/>
        <w:w w:val="100"/>
        <w:kern w:val="0"/>
        <w:position w:val="0"/>
        <w:highlight w:val="none"/>
        <w:vertAlign w:val="baseline"/>
      </w:rPr>
    </w:lvl>
    <w:lvl w:ilvl="7" w:tplc="2230DFEC">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820" w:hanging="560"/>
      </w:pPr>
      <w:rPr>
        <w:rFonts w:ascii="Arial Unicode MS" w:eastAsia="Arial Unicode MS" w:hAnsi="Arial Unicode MS" w:cs="Arial Unicode MS"/>
        <w:b w:val="0"/>
        <w:bCs w:val="0"/>
        <w:i w:val="0"/>
        <w:iCs w:val="0"/>
        <w:caps w:val="0"/>
        <w:smallCaps w:val="0"/>
        <w:strike w:val="0"/>
        <w:dstrike w:val="0"/>
        <w:outline w:val="0"/>
        <w:emboss w:val="0"/>
        <w:imprint w:val="0"/>
        <w:color w:val="454545"/>
        <w:spacing w:val="0"/>
        <w:w w:val="100"/>
        <w:kern w:val="0"/>
        <w:position w:val="0"/>
        <w:highlight w:val="none"/>
        <w:vertAlign w:val="baseline"/>
      </w:rPr>
    </w:lvl>
    <w:lvl w:ilvl="8" w:tplc="0A084E2E">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000" w:hanging="560"/>
      </w:pPr>
      <w:rPr>
        <w:rFonts w:ascii="Arial Unicode MS" w:eastAsia="Arial Unicode MS" w:hAnsi="Arial Unicode MS" w:cs="Arial Unicode MS"/>
        <w:b w:val="0"/>
        <w:bCs w:val="0"/>
        <w:i w:val="0"/>
        <w:iCs w:val="0"/>
        <w:caps w:val="0"/>
        <w:smallCaps w:val="0"/>
        <w:strike w:val="0"/>
        <w:dstrike w:val="0"/>
        <w:outline w:val="0"/>
        <w:emboss w:val="0"/>
        <w:imprint w:val="0"/>
        <w:color w:val="454545"/>
        <w:spacing w:val="0"/>
        <w:w w:val="100"/>
        <w:kern w:val="0"/>
        <w:position w:val="0"/>
        <w:highlight w:val="none"/>
        <w:vertAlign w:val="baseline"/>
      </w:rPr>
    </w:lvl>
  </w:abstractNum>
  <w:num w:numId="1">
    <w:abstractNumId w:val="2"/>
  </w:num>
  <w:num w:numId="2">
    <w:abstractNumId w:val="3"/>
  </w:num>
  <w:num w:numId="3">
    <w:abstractNumId w:val="4"/>
  </w:num>
  <w:num w:numId="4">
    <w:abstractNumId w:val="1"/>
  </w:num>
  <w:num w:numId="5">
    <w:abstractNumId w:val="1"/>
    <w:lvlOverride w:ilvl="0">
      <w:lvl w:ilvl="0" w:tplc="D62600B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6DA3086">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D6647F6">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CC6128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3F8B60A">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0CB74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F27E6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91AD33A">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F14B24E">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20"/>
  <w:drawingGridVerticalSpacing w:val="163"/>
  <w:displayHorizontalDrawingGridEvery w:val="2"/>
  <w:displayVerticalDrawingGridEvery w:val="2"/>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988"/>
    <w:rsid w:val="00005599"/>
    <w:rsid w:val="00012E4A"/>
    <w:rsid w:val="00023B70"/>
    <w:rsid w:val="000246B3"/>
    <w:rsid w:val="000323A9"/>
    <w:rsid w:val="000326EA"/>
    <w:rsid w:val="00033EF1"/>
    <w:rsid w:val="00034192"/>
    <w:rsid w:val="00042211"/>
    <w:rsid w:val="00050388"/>
    <w:rsid w:val="0005272D"/>
    <w:rsid w:val="00065E5F"/>
    <w:rsid w:val="00072744"/>
    <w:rsid w:val="00083CFE"/>
    <w:rsid w:val="00084236"/>
    <w:rsid w:val="00090AF1"/>
    <w:rsid w:val="00090B04"/>
    <w:rsid w:val="00094527"/>
    <w:rsid w:val="000E232A"/>
    <w:rsid w:val="000F19E2"/>
    <w:rsid w:val="000F1FFF"/>
    <w:rsid w:val="0011091B"/>
    <w:rsid w:val="001113FF"/>
    <w:rsid w:val="00116A3E"/>
    <w:rsid w:val="001242C5"/>
    <w:rsid w:val="001329FB"/>
    <w:rsid w:val="00150A2A"/>
    <w:rsid w:val="00155046"/>
    <w:rsid w:val="00157CE6"/>
    <w:rsid w:val="00191074"/>
    <w:rsid w:val="001A2344"/>
    <w:rsid w:val="001A401A"/>
    <w:rsid w:val="001D278C"/>
    <w:rsid w:val="001D2929"/>
    <w:rsid w:val="00200099"/>
    <w:rsid w:val="0020147C"/>
    <w:rsid w:val="00203354"/>
    <w:rsid w:val="00205DCB"/>
    <w:rsid w:val="00211CF2"/>
    <w:rsid w:val="00212490"/>
    <w:rsid w:val="00214E0E"/>
    <w:rsid w:val="002249AB"/>
    <w:rsid w:val="00225419"/>
    <w:rsid w:val="002345F0"/>
    <w:rsid w:val="00235FE4"/>
    <w:rsid w:val="00237E81"/>
    <w:rsid w:val="00242D54"/>
    <w:rsid w:val="00264876"/>
    <w:rsid w:val="002731EE"/>
    <w:rsid w:val="00273F28"/>
    <w:rsid w:val="00274DE9"/>
    <w:rsid w:val="002913BD"/>
    <w:rsid w:val="002943F6"/>
    <w:rsid w:val="002B031E"/>
    <w:rsid w:val="002D290E"/>
    <w:rsid w:val="002D4ADA"/>
    <w:rsid w:val="002D6CE9"/>
    <w:rsid w:val="002D7D75"/>
    <w:rsid w:val="002E05CF"/>
    <w:rsid w:val="002E2EB7"/>
    <w:rsid w:val="002F7842"/>
    <w:rsid w:val="0030103C"/>
    <w:rsid w:val="00302431"/>
    <w:rsid w:val="0031606A"/>
    <w:rsid w:val="00322FE1"/>
    <w:rsid w:val="003351CE"/>
    <w:rsid w:val="00343E21"/>
    <w:rsid w:val="00361B20"/>
    <w:rsid w:val="00377F2C"/>
    <w:rsid w:val="0038241E"/>
    <w:rsid w:val="0038710B"/>
    <w:rsid w:val="0039600C"/>
    <w:rsid w:val="003A5194"/>
    <w:rsid w:val="003C5CFB"/>
    <w:rsid w:val="003C7437"/>
    <w:rsid w:val="003D0F93"/>
    <w:rsid w:val="003D1DEF"/>
    <w:rsid w:val="003D3D1F"/>
    <w:rsid w:val="003F0409"/>
    <w:rsid w:val="003F0EDE"/>
    <w:rsid w:val="003F4420"/>
    <w:rsid w:val="003F5F1C"/>
    <w:rsid w:val="003F60BB"/>
    <w:rsid w:val="00405D8D"/>
    <w:rsid w:val="0041597D"/>
    <w:rsid w:val="00421573"/>
    <w:rsid w:val="00426E4A"/>
    <w:rsid w:val="00430CF2"/>
    <w:rsid w:val="00432057"/>
    <w:rsid w:val="00435239"/>
    <w:rsid w:val="00437C82"/>
    <w:rsid w:val="00464DF9"/>
    <w:rsid w:val="00472071"/>
    <w:rsid w:val="004965D4"/>
    <w:rsid w:val="004A461F"/>
    <w:rsid w:val="004A4A57"/>
    <w:rsid w:val="004B19F9"/>
    <w:rsid w:val="004B200F"/>
    <w:rsid w:val="004C29A8"/>
    <w:rsid w:val="004D1FDD"/>
    <w:rsid w:val="004D3CEA"/>
    <w:rsid w:val="004D74C7"/>
    <w:rsid w:val="004E5331"/>
    <w:rsid w:val="004F303A"/>
    <w:rsid w:val="00500DA0"/>
    <w:rsid w:val="00517F93"/>
    <w:rsid w:val="00531064"/>
    <w:rsid w:val="00534BB1"/>
    <w:rsid w:val="00536245"/>
    <w:rsid w:val="00543E49"/>
    <w:rsid w:val="005507B5"/>
    <w:rsid w:val="00560EDB"/>
    <w:rsid w:val="00565EB4"/>
    <w:rsid w:val="00567A5A"/>
    <w:rsid w:val="00581D94"/>
    <w:rsid w:val="00583159"/>
    <w:rsid w:val="0058616C"/>
    <w:rsid w:val="00590D26"/>
    <w:rsid w:val="005925FD"/>
    <w:rsid w:val="00596AA4"/>
    <w:rsid w:val="005A437C"/>
    <w:rsid w:val="005B6A2E"/>
    <w:rsid w:val="005E4B04"/>
    <w:rsid w:val="005E647C"/>
    <w:rsid w:val="00621A75"/>
    <w:rsid w:val="0063065F"/>
    <w:rsid w:val="00662029"/>
    <w:rsid w:val="006621F4"/>
    <w:rsid w:val="00665390"/>
    <w:rsid w:val="0067259A"/>
    <w:rsid w:val="00672859"/>
    <w:rsid w:val="0067711C"/>
    <w:rsid w:val="006C429F"/>
    <w:rsid w:val="006D2218"/>
    <w:rsid w:val="006D410B"/>
    <w:rsid w:val="006E2D9B"/>
    <w:rsid w:val="006F15EA"/>
    <w:rsid w:val="00731C64"/>
    <w:rsid w:val="00732CD4"/>
    <w:rsid w:val="00733F78"/>
    <w:rsid w:val="0078174F"/>
    <w:rsid w:val="00797D79"/>
    <w:rsid w:val="007C53BC"/>
    <w:rsid w:val="007C55CA"/>
    <w:rsid w:val="007D66E7"/>
    <w:rsid w:val="007E2AA7"/>
    <w:rsid w:val="008001E2"/>
    <w:rsid w:val="00803138"/>
    <w:rsid w:val="00811F35"/>
    <w:rsid w:val="00813A5D"/>
    <w:rsid w:val="00815988"/>
    <w:rsid w:val="00820076"/>
    <w:rsid w:val="008341CA"/>
    <w:rsid w:val="0084487C"/>
    <w:rsid w:val="008449FB"/>
    <w:rsid w:val="00846D94"/>
    <w:rsid w:val="008579BD"/>
    <w:rsid w:val="00865A3A"/>
    <w:rsid w:val="008670C4"/>
    <w:rsid w:val="008B14B3"/>
    <w:rsid w:val="008B4879"/>
    <w:rsid w:val="008C519D"/>
    <w:rsid w:val="008D04C9"/>
    <w:rsid w:val="00903590"/>
    <w:rsid w:val="00905034"/>
    <w:rsid w:val="009162C0"/>
    <w:rsid w:val="00916B46"/>
    <w:rsid w:val="00935196"/>
    <w:rsid w:val="009403D5"/>
    <w:rsid w:val="00946667"/>
    <w:rsid w:val="00946F53"/>
    <w:rsid w:val="00965E1D"/>
    <w:rsid w:val="00973C63"/>
    <w:rsid w:val="00994EDC"/>
    <w:rsid w:val="009B4E92"/>
    <w:rsid w:val="009B74FF"/>
    <w:rsid w:val="009C0F9F"/>
    <w:rsid w:val="009C4F72"/>
    <w:rsid w:val="00A163EC"/>
    <w:rsid w:val="00A272CE"/>
    <w:rsid w:val="00A50102"/>
    <w:rsid w:val="00A57EBC"/>
    <w:rsid w:val="00A65886"/>
    <w:rsid w:val="00A679B7"/>
    <w:rsid w:val="00A73235"/>
    <w:rsid w:val="00A771BE"/>
    <w:rsid w:val="00A8214E"/>
    <w:rsid w:val="00A82AE4"/>
    <w:rsid w:val="00A83514"/>
    <w:rsid w:val="00A861D9"/>
    <w:rsid w:val="00A96165"/>
    <w:rsid w:val="00AA3FAA"/>
    <w:rsid w:val="00AA652E"/>
    <w:rsid w:val="00AC5DBA"/>
    <w:rsid w:val="00AD4D16"/>
    <w:rsid w:val="00AF0ED0"/>
    <w:rsid w:val="00AF1712"/>
    <w:rsid w:val="00AF7898"/>
    <w:rsid w:val="00AF7BCD"/>
    <w:rsid w:val="00B14724"/>
    <w:rsid w:val="00B17DD5"/>
    <w:rsid w:val="00B23E51"/>
    <w:rsid w:val="00B2488A"/>
    <w:rsid w:val="00B50C84"/>
    <w:rsid w:val="00B52B37"/>
    <w:rsid w:val="00B52D0E"/>
    <w:rsid w:val="00B65253"/>
    <w:rsid w:val="00B71FBA"/>
    <w:rsid w:val="00B778C2"/>
    <w:rsid w:val="00B92CE2"/>
    <w:rsid w:val="00BA4DE2"/>
    <w:rsid w:val="00BB18CF"/>
    <w:rsid w:val="00BC4025"/>
    <w:rsid w:val="00BD5FF4"/>
    <w:rsid w:val="00BF18B5"/>
    <w:rsid w:val="00BF6721"/>
    <w:rsid w:val="00C03BB7"/>
    <w:rsid w:val="00C1174C"/>
    <w:rsid w:val="00C13626"/>
    <w:rsid w:val="00C16458"/>
    <w:rsid w:val="00C3310A"/>
    <w:rsid w:val="00C34B6C"/>
    <w:rsid w:val="00C4265A"/>
    <w:rsid w:val="00C547BC"/>
    <w:rsid w:val="00C619A5"/>
    <w:rsid w:val="00C67482"/>
    <w:rsid w:val="00C9256F"/>
    <w:rsid w:val="00C9379D"/>
    <w:rsid w:val="00C95E63"/>
    <w:rsid w:val="00CB45CC"/>
    <w:rsid w:val="00CB467D"/>
    <w:rsid w:val="00CB5E71"/>
    <w:rsid w:val="00CC0847"/>
    <w:rsid w:val="00CC35D2"/>
    <w:rsid w:val="00CD6C82"/>
    <w:rsid w:val="00CE09A6"/>
    <w:rsid w:val="00CE5BCE"/>
    <w:rsid w:val="00D03AE9"/>
    <w:rsid w:val="00D06363"/>
    <w:rsid w:val="00D120B6"/>
    <w:rsid w:val="00D33C7F"/>
    <w:rsid w:val="00D44880"/>
    <w:rsid w:val="00D528DE"/>
    <w:rsid w:val="00D6350D"/>
    <w:rsid w:val="00D805BB"/>
    <w:rsid w:val="00D85A0F"/>
    <w:rsid w:val="00D93342"/>
    <w:rsid w:val="00DA77EB"/>
    <w:rsid w:val="00DB1CAC"/>
    <w:rsid w:val="00DB7BE5"/>
    <w:rsid w:val="00DE6C6F"/>
    <w:rsid w:val="00DF2E4A"/>
    <w:rsid w:val="00E02122"/>
    <w:rsid w:val="00E069D3"/>
    <w:rsid w:val="00E06D57"/>
    <w:rsid w:val="00E07185"/>
    <w:rsid w:val="00E17F3F"/>
    <w:rsid w:val="00E201BF"/>
    <w:rsid w:val="00E20B70"/>
    <w:rsid w:val="00E21E76"/>
    <w:rsid w:val="00E252E5"/>
    <w:rsid w:val="00E33958"/>
    <w:rsid w:val="00E342BE"/>
    <w:rsid w:val="00E36BEB"/>
    <w:rsid w:val="00E37F66"/>
    <w:rsid w:val="00E5581C"/>
    <w:rsid w:val="00E75DFD"/>
    <w:rsid w:val="00E825A2"/>
    <w:rsid w:val="00E94191"/>
    <w:rsid w:val="00E9593F"/>
    <w:rsid w:val="00EA18A7"/>
    <w:rsid w:val="00EC20A0"/>
    <w:rsid w:val="00EC6460"/>
    <w:rsid w:val="00EC7398"/>
    <w:rsid w:val="00EC7608"/>
    <w:rsid w:val="00ED4494"/>
    <w:rsid w:val="00EE485A"/>
    <w:rsid w:val="00EE59F3"/>
    <w:rsid w:val="00EF1F17"/>
    <w:rsid w:val="00EF533F"/>
    <w:rsid w:val="00F05BE7"/>
    <w:rsid w:val="00F05DE1"/>
    <w:rsid w:val="00F12C32"/>
    <w:rsid w:val="00F131B8"/>
    <w:rsid w:val="00F20742"/>
    <w:rsid w:val="00F21298"/>
    <w:rsid w:val="00F25246"/>
    <w:rsid w:val="00F51EE0"/>
    <w:rsid w:val="00F52A4D"/>
    <w:rsid w:val="00F57631"/>
    <w:rsid w:val="00F75001"/>
    <w:rsid w:val="00F85454"/>
    <w:rsid w:val="00F926EA"/>
    <w:rsid w:val="00F965AC"/>
    <w:rsid w:val="00FA08E9"/>
    <w:rsid w:val="00FA6BC1"/>
    <w:rsid w:val="00FB17E3"/>
    <w:rsid w:val="00FC0E13"/>
    <w:rsid w:val="00FC661C"/>
    <w:rsid w:val="00FC7B3B"/>
    <w:rsid w:val="00FE162B"/>
    <w:rsid w:val="00FE6B58"/>
    <w:rsid w:val="00FF3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20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rPr>
      <w:sz w:val="24"/>
      <w:szCs w:val="24"/>
      <w:lang w:val="en-US" w:eastAsia="en-US"/>
    </w:rPr>
  </w:style>
  <w:style w:type="paragraph" w:styleId="berschrift2">
    <w:name w:val="heading 2"/>
    <w:next w:val="Textkrper"/>
    <w:pPr>
      <w:keepNext/>
      <w:keepLines/>
      <w:tabs>
        <w:tab w:val="left" w:pos="576"/>
      </w:tabs>
      <w:spacing w:before="40"/>
      <w:ind w:left="576" w:hanging="576"/>
      <w:outlineLvl w:val="1"/>
    </w:pPr>
    <w:rPr>
      <w:rFonts w:ascii="Helvetica Neue" w:hAnsi="Helvetica Neue" w:cs="Arial Unicode MS"/>
      <w:color w:val="5C5C5C"/>
      <w:sz w:val="26"/>
      <w:szCs w:val="26"/>
      <w:u w:color="5C5C5C"/>
      <w:lang w:val="de-DE"/>
    </w:rPr>
  </w:style>
  <w:style w:type="paragraph" w:styleId="berschrift3">
    <w:name w:val="heading 3"/>
    <w:next w:val="Textkrper"/>
    <w:pPr>
      <w:keepNext/>
      <w:keepLines/>
      <w:tabs>
        <w:tab w:val="left" w:pos="720"/>
      </w:tabs>
      <w:spacing w:before="40"/>
      <w:ind w:left="720" w:hanging="720"/>
      <w:outlineLvl w:val="2"/>
    </w:pPr>
    <w:rPr>
      <w:rFonts w:ascii="Helvetica Neue" w:hAnsi="Helvetica Neue" w:cs="Arial Unicode MS"/>
      <w:color w:val="3D3D3D"/>
      <w:sz w:val="24"/>
      <w:szCs w:val="24"/>
      <w:u w:color="3D3D3D"/>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cs="Arial Unicode MS"/>
      <w:color w:val="000000"/>
      <w:sz w:val="24"/>
      <w:szCs w:val="24"/>
      <w:u w:color="000000"/>
      <w:lang w:val="de-DE"/>
    </w:rPr>
  </w:style>
  <w:style w:type="paragraph" w:customStyle="1" w:styleId="Heading">
    <w:name w:val="Heading"/>
    <w:next w:val="Textkrper"/>
    <w:pPr>
      <w:keepNext/>
      <w:keepLines/>
      <w:tabs>
        <w:tab w:val="left" w:pos="432"/>
      </w:tabs>
      <w:spacing w:before="240" w:after="120" w:line="480" w:lineRule="auto"/>
      <w:ind w:left="432" w:hanging="432"/>
      <w:jc w:val="center"/>
      <w:outlineLvl w:val="0"/>
    </w:pPr>
    <w:rPr>
      <w:rFonts w:ascii="Arial" w:hAnsi="Arial" w:cs="Arial Unicode MS"/>
      <w:b/>
      <w:bCs/>
      <w:color w:val="000000"/>
      <w:kern w:val="2"/>
      <w:sz w:val="24"/>
      <w:szCs w:val="24"/>
      <w:u w:color="000000"/>
      <w:lang w:val="en-US"/>
    </w:rPr>
  </w:style>
  <w:style w:type="paragraph" w:styleId="Textkrper">
    <w:name w:val="Body Text"/>
    <w:pPr>
      <w:spacing w:after="120"/>
    </w:pPr>
    <w:rPr>
      <w:rFonts w:cs="Arial Unicode MS"/>
      <w:color w:val="000000"/>
      <w:sz w:val="24"/>
      <w:szCs w:val="24"/>
      <w:u w:color="000000"/>
      <w:lang w:val="de-DE"/>
    </w:rPr>
  </w:style>
  <w:style w:type="paragraph" w:customStyle="1" w:styleId="Default">
    <w:name w:val="Default"/>
    <w:rPr>
      <w:rFonts w:ascii="Helvetica Neue" w:eastAsia="Helvetica Neue" w:hAnsi="Helvetica Neue" w:cs="Helvetica Neue"/>
      <w:color w:val="000000"/>
      <w:sz w:val="22"/>
      <w:szCs w:val="22"/>
    </w:rPr>
  </w:style>
  <w:style w:type="paragraph" w:customStyle="1" w:styleId="Footnote">
    <w:name w:val="Footnote"/>
    <w:rPr>
      <w:rFonts w:ascii="Helvetica Neue" w:eastAsia="Helvetica Neue" w:hAnsi="Helvetica Neue" w:cs="Helvetica Neue"/>
      <w:color w:val="000000"/>
      <w:sz w:val="22"/>
      <w:szCs w:val="22"/>
    </w:rPr>
  </w:style>
  <w:style w:type="character" w:customStyle="1" w:styleId="Hyperlink0">
    <w:name w:val="Hyperlink.0"/>
    <w:basedOn w:val="Hyperlink"/>
    <w:rPr>
      <w:color w:val="0000FF"/>
      <w:u w:val="single" w:color="0000FF"/>
    </w:rPr>
  </w:style>
  <w:style w:type="paragraph" w:styleId="Beschriftung">
    <w:name w:val="caption"/>
    <w:pPr>
      <w:suppressAutoHyphens/>
      <w:outlineLvl w:val="0"/>
    </w:pPr>
    <w:rPr>
      <w:rFonts w:ascii="Cambria" w:eastAsia="Cambria" w:hAnsi="Cambria" w:cs="Cambria"/>
      <w:color w:val="000000"/>
      <w:sz w:val="36"/>
      <w:szCs w:val="36"/>
    </w:rPr>
  </w:style>
  <w:style w:type="character" w:customStyle="1" w:styleId="Hyperlink1">
    <w:name w:val="Hyperlink.1"/>
    <w:basedOn w:val="Hyperlink0"/>
    <w:rPr>
      <w:color w:val="AFAFAF"/>
      <w:u w:val="single" w:color="0000FF"/>
    </w:rPr>
  </w:style>
  <w:style w:type="character" w:customStyle="1" w:styleId="None">
    <w:name w:val="None"/>
  </w:style>
  <w:style w:type="character" w:customStyle="1" w:styleId="Hyperlink2">
    <w:name w:val="Hyperlink.2"/>
    <w:basedOn w:val="None"/>
    <w:rPr>
      <w:color w:val="000080"/>
      <w:u w:val="single" w:color="000080"/>
      <w:shd w:val="clear" w:color="auto" w:fill="FFFF00"/>
      <w:lang w:val="en-US"/>
    </w:rPr>
  </w:style>
  <w:style w:type="numbering" w:customStyle="1" w:styleId="BulletBig">
    <w:name w:val="Bullet Big"/>
    <w:pPr>
      <w:numPr>
        <w:numId w:val="1"/>
      </w:numPr>
    </w:pPr>
  </w:style>
  <w:style w:type="numbering" w:customStyle="1" w:styleId="Bullets">
    <w:name w:val="Bullets"/>
    <w:pPr>
      <w:numPr>
        <w:numId w:val="3"/>
      </w:numPr>
    </w:pPr>
  </w:style>
  <w:style w:type="paragraph" w:customStyle="1" w:styleId="02Flietext">
    <w:name w:val="02 Fließtext"/>
    <w:pPr>
      <w:spacing w:after="60" w:line="360" w:lineRule="auto"/>
      <w:jc w:val="both"/>
    </w:pPr>
    <w:rPr>
      <w:rFonts w:eastAsia="Times New Roman"/>
      <w:color w:val="000000"/>
      <w:sz w:val="24"/>
      <w:szCs w:val="24"/>
      <w:u w:color="000000"/>
      <w:lang w:val="de-DE"/>
    </w:rPr>
  </w:style>
  <w:style w:type="character" w:customStyle="1" w:styleId="Hyperlink3">
    <w:name w:val="Hyperlink.3"/>
    <w:basedOn w:val="None"/>
    <w:rPr>
      <w:color w:val="000080"/>
      <w:u w:val="single" w:color="000080"/>
    </w:rPr>
  </w:style>
  <w:style w:type="paragraph" w:styleId="Kommentartext">
    <w:name w:val="annotation text"/>
    <w:basedOn w:val="Standard"/>
    <w:link w:val="KommentartextZchn"/>
    <w:uiPriority w:val="99"/>
    <w:semiHidden/>
    <w:unhideWhenUsed/>
  </w:style>
  <w:style w:type="character" w:customStyle="1" w:styleId="KommentartextZchn">
    <w:name w:val="Kommentartext Zchn"/>
    <w:basedOn w:val="Absatz-Standardschriftart"/>
    <w:link w:val="Kommentartext"/>
    <w:uiPriority w:val="99"/>
    <w:semiHidden/>
    <w:rPr>
      <w:sz w:val="24"/>
      <w:szCs w:val="24"/>
      <w:lang w:val="en-US" w:eastAsia="en-US"/>
    </w:rPr>
  </w:style>
  <w:style w:type="character" w:styleId="Kommentarzeichen">
    <w:name w:val="annotation reference"/>
    <w:basedOn w:val="Absatz-Standardschriftart"/>
    <w:uiPriority w:val="99"/>
    <w:semiHidden/>
    <w:unhideWhenUsed/>
    <w:rPr>
      <w:sz w:val="18"/>
      <w:szCs w:val="18"/>
    </w:rPr>
  </w:style>
  <w:style w:type="paragraph" w:styleId="Sprechblasentext">
    <w:name w:val="Balloon Text"/>
    <w:basedOn w:val="Standard"/>
    <w:link w:val="SprechblasentextZchn"/>
    <w:uiPriority w:val="99"/>
    <w:semiHidden/>
    <w:unhideWhenUsed/>
    <w:rsid w:val="00CC0847"/>
    <w:rPr>
      <w:sz w:val="18"/>
      <w:szCs w:val="18"/>
    </w:rPr>
  </w:style>
  <w:style w:type="character" w:customStyle="1" w:styleId="SprechblasentextZchn">
    <w:name w:val="Sprechblasentext Zchn"/>
    <w:basedOn w:val="Absatz-Standardschriftart"/>
    <w:link w:val="Sprechblasentext"/>
    <w:uiPriority w:val="99"/>
    <w:semiHidden/>
    <w:rsid w:val="00CC0847"/>
    <w:rPr>
      <w:sz w:val="18"/>
      <w:szCs w:val="18"/>
      <w:lang w:val="en-US" w:eastAsia="en-US"/>
    </w:rPr>
  </w:style>
  <w:style w:type="paragraph" w:styleId="Kommentarthema">
    <w:name w:val="annotation subject"/>
    <w:basedOn w:val="Kommentartext"/>
    <w:next w:val="Kommentartext"/>
    <w:link w:val="KommentarthemaZchn"/>
    <w:uiPriority w:val="99"/>
    <w:semiHidden/>
    <w:unhideWhenUsed/>
    <w:rsid w:val="00D93342"/>
    <w:rPr>
      <w:b/>
      <w:bCs/>
      <w:sz w:val="20"/>
      <w:szCs w:val="20"/>
    </w:rPr>
  </w:style>
  <w:style w:type="character" w:customStyle="1" w:styleId="KommentarthemaZchn">
    <w:name w:val="Kommentarthema Zchn"/>
    <w:basedOn w:val="KommentartextZchn"/>
    <w:link w:val="Kommentarthema"/>
    <w:uiPriority w:val="99"/>
    <w:semiHidden/>
    <w:rsid w:val="00D93342"/>
    <w:rPr>
      <w:b/>
      <w:bCs/>
      <w:sz w:val="24"/>
      <w:szCs w:val="24"/>
      <w:lang w:val="en-US" w:eastAsia="en-US"/>
    </w:rPr>
  </w:style>
  <w:style w:type="character" w:styleId="Fett">
    <w:name w:val="Strong"/>
    <w:basedOn w:val="Absatz-Standardschriftart"/>
    <w:uiPriority w:val="22"/>
    <w:qFormat/>
    <w:rsid w:val="001A401A"/>
    <w:rPr>
      <w:b/>
      <w:bCs/>
    </w:rPr>
  </w:style>
  <w:style w:type="character" w:styleId="Hervorhebung">
    <w:name w:val="Emphasis"/>
    <w:basedOn w:val="Absatz-Standardschriftart"/>
    <w:uiPriority w:val="20"/>
    <w:qFormat/>
    <w:rsid w:val="001A401A"/>
    <w:rPr>
      <w:i/>
      <w:iCs/>
    </w:rPr>
  </w:style>
  <w:style w:type="paragraph" w:styleId="StandardWeb">
    <w:name w:val="Normal (Web)"/>
    <w:basedOn w:val="Standard"/>
    <w:uiPriority w:val="99"/>
    <w:semiHidden/>
    <w:unhideWhenUsed/>
    <w:rsid w:val="004B200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val="en-GB" w:eastAsia="en-GB"/>
    </w:rPr>
  </w:style>
  <w:style w:type="character" w:customStyle="1" w:styleId="apple-converted-space">
    <w:name w:val="apple-converted-space"/>
    <w:basedOn w:val="Absatz-Standardschriftart"/>
    <w:rsid w:val="00A57EBC"/>
  </w:style>
  <w:style w:type="paragraph" w:styleId="Kopfzeile">
    <w:name w:val="header"/>
    <w:basedOn w:val="Standard"/>
    <w:link w:val="KopfzeileZchn"/>
    <w:uiPriority w:val="99"/>
    <w:unhideWhenUsed/>
    <w:rsid w:val="00F12C32"/>
    <w:pPr>
      <w:tabs>
        <w:tab w:val="center" w:pos="4536"/>
        <w:tab w:val="right" w:pos="9072"/>
      </w:tabs>
    </w:pPr>
  </w:style>
  <w:style w:type="character" w:customStyle="1" w:styleId="KopfzeileZchn">
    <w:name w:val="Kopfzeile Zchn"/>
    <w:basedOn w:val="Absatz-Standardschriftart"/>
    <w:link w:val="Kopfzeile"/>
    <w:uiPriority w:val="99"/>
    <w:rsid w:val="00F12C32"/>
    <w:rPr>
      <w:sz w:val="24"/>
      <w:szCs w:val="24"/>
      <w:lang w:val="en-US" w:eastAsia="en-US"/>
    </w:rPr>
  </w:style>
  <w:style w:type="paragraph" w:styleId="Fuzeile">
    <w:name w:val="footer"/>
    <w:basedOn w:val="Standard"/>
    <w:link w:val="FuzeileZchn"/>
    <w:uiPriority w:val="99"/>
    <w:unhideWhenUsed/>
    <w:rsid w:val="00F12C32"/>
    <w:pPr>
      <w:tabs>
        <w:tab w:val="center" w:pos="4536"/>
        <w:tab w:val="right" w:pos="9072"/>
      </w:tabs>
    </w:pPr>
  </w:style>
  <w:style w:type="character" w:customStyle="1" w:styleId="FuzeileZchn">
    <w:name w:val="Fußzeile Zchn"/>
    <w:basedOn w:val="Absatz-Standardschriftart"/>
    <w:link w:val="Fuzeile"/>
    <w:uiPriority w:val="99"/>
    <w:rsid w:val="00F12C32"/>
    <w:rPr>
      <w:sz w:val="24"/>
      <w:szCs w:val="24"/>
      <w:lang w:val="en-US" w:eastAsia="en-US"/>
    </w:rPr>
  </w:style>
  <w:style w:type="paragraph" w:customStyle="1" w:styleId="p1">
    <w:name w:val="p1"/>
    <w:basedOn w:val="Standard"/>
    <w:rsid w:val="00235FE4"/>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olor w:val="454545"/>
      <w:sz w:val="18"/>
      <w:szCs w:val="18"/>
      <w:bdr w:val="none" w:sz="0" w:space="0" w:color="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9149">
      <w:bodyDiv w:val="1"/>
      <w:marLeft w:val="0"/>
      <w:marRight w:val="0"/>
      <w:marTop w:val="0"/>
      <w:marBottom w:val="0"/>
      <w:divBdr>
        <w:top w:val="none" w:sz="0" w:space="0" w:color="auto"/>
        <w:left w:val="none" w:sz="0" w:space="0" w:color="auto"/>
        <w:bottom w:val="none" w:sz="0" w:space="0" w:color="auto"/>
        <w:right w:val="none" w:sz="0" w:space="0" w:color="auto"/>
      </w:divBdr>
    </w:div>
    <w:div w:id="39715591">
      <w:bodyDiv w:val="1"/>
      <w:marLeft w:val="0"/>
      <w:marRight w:val="0"/>
      <w:marTop w:val="0"/>
      <w:marBottom w:val="0"/>
      <w:divBdr>
        <w:top w:val="none" w:sz="0" w:space="0" w:color="auto"/>
        <w:left w:val="none" w:sz="0" w:space="0" w:color="auto"/>
        <w:bottom w:val="none" w:sz="0" w:space="0" w:color="auto"/>
        <w:right w:val="none" w:sz="0" w:space="0" w:color="auto"/>
      </w:divBdr>
    </w:div>
    <w:div w:id="124349664">
      <w:bodyDiv w:val="1"/>
      <w:marLeft w:val="0"/>
      <w:marRight w:val="0"/>
      <w:marTop w:val="0"/>
      <w:marBottom w:val="0"/>
      <w:divBdr>
        <w:top w:val="none" w:sz="0" w:space="0" w:color="auto"/>
        <w:left w:val="none" w:sz="0" w:space="0" w:color="auto"/>
        <w:bottom w:val="none" w:sz="0" w:space="0" w:color="auto"/>
        <w:right w:val="none" w:sz="0" w:space="0" w:color="auto"/>
      </w:divBdr>
    </w:div>
    <w:div w:id="251357411">
      <w:bodyDiv w:val="1"/>
      <w:marLeft w:val="0"/>
      <w:marRight w:val="0"/>
      <w:marTop w:val="0"/>
      <w:marBottom w:val="0"/>
      <w:divBdr>
        <w:top w:val="none" w:sz="0" w:space="0" w:color="auto"/>
        <w:left w:val="none" w:sz="0" w:space="0" w:color="auto"/>
        <w:bottom w:val="none" w:sz="0" w:space="0" w:color="auto"/>
        <w:right w:val="none" w:sz="0" w:space="0" w:color="auto"/>
      </w:divBdr>
    </w:div>
    <w:div w:id="382557190">
      <w:bodyDiv w:val="1"/>
      <w:marLeft w:val="0"/>
      <w:marRight w:val="0"/>
      <w:marTop w:val="0"/>
      <w:marBottom w:val="0"/>
      <w:divBdr>
        <w:top w:val="none" w:sz="0" w:space="0" w:color="auto"/>
        <w:left w:val="none" w:sz="0" w:space="0" w:color="auto"/>
        <w:bottom w:val="none" w:sz="0" w:space="0" w:color="auto"/>
        <w:right w:val="none" w:sz="0" w:space="0" w:color="auto"/>
      </w:divBdr>
    </w:div>
    <w:div w:id="411973072">
      <w:bodyDiv w:val="1"/>
      <w:marLeft w:val="0"/>
      <w:marRight w:val="0"/>
      <w:marTop w:val="0"/>
      <w:marBottom w:val="0"/>
      <w:divBdr>
        <w:top w:val="none" w:sz="0" w:space="0" w:color="auto"/>
        <w:left w:val="none" w:sz="0" w:space="0" w:color="auto"/>
        <w:bottom w:val="none" w:sz="0" w:space="0" w:color="auto"/>
        <w:right w:val="none" w:sz="0" w:space="0" w:color="auto"/>
      </w:divBdr>
    </w:div>
    <w:div w:id="589387851">
      <w:bodyDiv w:val="1"/>
      <w:marLeft w:val="0"/>
      <w:marRight w:val="0"/>
      <w:marTop w:val="0"/>
      <w:marBottom w:val="0"/>
      <w:divBdr>
        <w:top w:val="none" w:sz="0" w:space="0" w:color="auto"/>
        <w:left w:val="none" w:sz="0" w:space="0" w:color="auto"/>
        <w:bottom w:val="none" w:sz="0" w:space="0" w:color="auto"/>
        <w:right w:val="none" w:sz="0" w:space="0" w:color="auto"/>
      </w:divBdr>
      <w:divsChild>
        <w:div w:id="1448697306">
          <w:marLeft w:val="0"/>
          <w:marRight w:val="0"/>
          <w:marTop w:val="0"/>
          <w:marBottom w:val="0"/>
          <w:divBdr>
            <w:top w:val="none" w:sz="0" w:space="0" w:color="auto"/>
            <w:left w:val="none" w:sz="0" w:space="0" w:color="auto"/>
            <w:bottom w:val="none" w:sz="0" w:space="0" w:color="auto"/>
            <w:right w:val="none" w:sz="0" w:space="0" w:color="auto"/>
          </w:divBdr>
          <w:divsChild>
            <w:div w:id="501551771">
              <w:marLeft w:val="0"/>
              <w:marRight w:val="0"/>
              <w:marTop w:val="0"/>
              <w:marBottom w:val="0"/>
              <w:divBdr>
                <w:top w:val="none" w:sz="0" w:space="0" w:color="auto"/>
                <w:left w:val="none" w:sz="0" w:space="0" w:color="auto"/>
                <w:bottom w:val="none" w:sz="0" w:space="0" w:color="auto"/>
                <w:right w:val="none" w:sz="0" w:space="0" w:color="auto"/>
              </w:divBdr>
              <w:divsChild>
                <w:div w:id="7291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11207">
      <w:bodyDiv w:val="1"/>
      <w:marLeft w:val="0"/>
      <w:marRight w:val="0"/>
      <w:marTop w:val="0"/>
      <w:marBottom w:val="0"/>
      <w:divBdr>
        <w:top w:val="none" w:sz="0" w:space="0" w:color="auto"/>
        <w:left w:val="none" w:sz="0" w:space="0" w:color="auto"/>
        <w:bottom w:val="none" w:sz="0" w:space="0" w:color="auto"/>
        <w:right w:val="none" w:sz="0" w:space="0" w:color="auto"/>
      </w:divBdr>
    </w:div>
    <w:div w:id="783114281">
      <w:bodyDiv w:val="1"/>
      <w:marLeft w:val="0"/>
      <w:marRight w:val="0"/>
      <w:marTop w:val="0"/>
      <w:marBottom w:val="0"/>
      <w:divBdr>
        <w:top w:val="none" w:sz="0" w:space="0" w:color="auto"/>
        <w:left w:val="none" w:sz="0" w:space="0" w:color="auto"/>
        <w:bottom w:val="none" w:sz="0" w:space="0" w:color="auto"/>
        <w:right w:val="none" w:sz="0" w:space="0" w:color="auto"/>
      </w:divBdr>
    </w:div>
    <w:div w:id="842235810">
      <w:bodyDiv w:val="1"/>
      <w:marLeft w:val="0"/>
      <w:marRight w:val="0"/>
      <w:marTop w:val="0"/>
      <w:marBottom w:val="0"/>
      <w:divBdr>
        <w:top w:val="none" w:sz="0" w:space="0" w:color="auto"/>
        <w:left w:val="none" w:sz="0" w:space="0" w:color="auto"/>
        <w:bottom w:val="none" w:sz="0" w:space="0" w:color="auto"/>
        <w:right w:val="none" w:sz="0" w:space="0" w:color="auto"/>
      </w:divBdr>
    </w:div>
    <w:div w:id="1009210484">
      <w:bodyDiv w:val="1"/>
      <w:marLeft w:val="0"/>
      <w:marRight w:val="0"/>
      <w:marTop w:val="0"/>
      <w:marBottom w:val="0"/>
      <w:divBdr>
        <w:top w:val="none" w:sz="0" w:space="0" w:color="auto"/>
        <w:left w:val="none" w:sz="0" w:space="0" w:color="auto"/>
        <w:bottom w:val="none" w:sz="0" w:space="0" w:color="auto"/>
        <w:right w:val="none" w:sz="0" w:space="0" w:color="auto"/>
      </w:divBdr>
    </w:div>
    <w:div w:id="1422028675">
      <w:bodyDiv w:val="1"/>
      <w:marLeft w:val="0"/>
      <w:marRight w:val="0"/>
      <w:marTop w:val="0"/>
      <w:marBottom w:val="0"/>
      <w:divBdr>
        <w:top w:val="none" w:sz="0" w:space="0" w:color="auto"/>
        <w:left w:val="none" w:sz="0" w:space="0" w:color="auto"/>
        <w:bottom w:val="none" w:sz="0" w:space="0" w:color="auto"/>
        <w:right w:val="none" w:sz="0" w:space="0" w:color="auto"/>
      </w:divBdr>
    </w:div>
    <w:div w:id="1442652071">
      <w:bodyDiv w:val="1"/>
      <w:marLeft w:val="0"/>
      <w:marRight w:val="0"/>
      <w:marTop w:val="0"/>
      <w:marBottom w:val="0"/>
      <w:divBdr>
        <w:top w:val="none" w:sz="0" w:space="0" w:color="auto"/>
        <w:left w:val="none" w:sz="0" w:space="0" w:color="auto"/>
        <w:bottom w:val="none" w:sz="0" w:space="0" w:color="auto"/>
        <w:right w:val="none" w:sz="0" w:space="0" w:color="auto"/>
      </w:divBdr>
    </w:div>
    <w:div w:id="1530528882">
      <w:bodyDiv w:val="1"/>
      <w:marLeft w:val="0"/>
      <w:marRight w:val="0"/>
      <w:marTop w:val="0"/>
      <w:marBottom w:val="0"/>
      <w:divBdr>
        <w:top w:val="none" w:sz="0" w:space="0" w:color="auto"/>
        <w:left w:val="none" w:sz="0" w:space="0" w:color="auto"/>
        <w:bottom w:val="none" w:sz="0" w:space="0" w:color="auto"/>
        <w:right w:val="none" w:sz="0" w:space="0" w:color="auto"/>
      </w:divBdr>
    </w:div>
    <w:div w:id="1632981782">
      <w:bodyDiv w:val="1"/>
      <w:marLeft w:val="0"/>
      <w:marRight w:val="0"/>
      <w:marTop w:val="0"/>
      <w:marBottom w:val="0"/>
      <w:divBdr>
        <w:top w:val="none" w:sz="0" w:space="0" w:color="auto"/>
        <w:left w:val="none" w:sz="0" w:space="0" w:color="auto"/>
        <w:bottom w:val="none" w:sz="0" w:space="0" w:color="auto"/>
        <w:right w:val="none" w:sz="0" w:space="0" w:color="auto"/>
      </w:divBdr>
    </w:div>
    <w:div w:id="1652758827">
      <w:bodyDiv w:val="1"/>
      <w:marLeft w:val="0"/>
      <w:marRight w:val="0"/>
      <w:marTop w:val="0"/>
      <w:marBottom w:val="0"/>
      <w:divBdr>
        <w:top w:val="none" w:sz="0" w:space="0" w:color="auto"/>
        <w:left w:val="none" w:sz="0" w:space="0" w:color="auto"/>
        <w:bottom w:val="none" w:sz="0" w:space="0" w:color="auto"/>
        <w:right w:val="none" w:sz="0" w:space="0" w:color="auto"/>
      </w:divBdr>
      <w:divsChild>
        <w:div w:id="382097006">
          <w:marLeft w:val="0"/>
          <w:marRight w:val="0"/>
          <w:marTop w:val="0"/>
          <w:marBottom w:val="0"/>
          <w:divBdr>
            <w:top w:val="none" w:sz="0" w:space="0" w:color="auto"/>
            <w:left w:val="none" w:sz="0" w:space="0" w:color="auto"/>
            <w:bottom w:val="none" w:sz="0" w:space="0" w:color="auto"/>
            <w:right w:val="none" w:sz="0" w:space="0" w:color="auto"/>
          </w:divBdr>
          <w:divsChild>
            <w:div w:id="449589292">
              <w:marLeft w:val="0"/>
              <w:marRight w:val="0"/>
              <w:marTop w:val="0"/>
              <w:marBottom w:val="0"/>
              <w:divBdr>
                <w:top w:val="none" w:sz="0" w:space="0" w:color="auto"/>
                <w:left w:val="none" w:sz="0" w:space="0" w:color="auto"/>
                <w:bottom w:val="none" w:sz="0" w:space="0" w:color="auto"/>
                <w:right w:val="none" w:sz="0" w:space="0" w:color="auto"/>
              </w:divBdr>
              <w:divsChild>
                <w:div w:id="14388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86058">
      <w:bodyDiv w:val="1"/>
      <w:marLeft w:val="0"/>
      <w:marRight w:val="0"/>
      <w:marTop w:val="0"/>
      <w:marBottom w:val="0"/>
      <w:divBdr>
        <w:top w:val="none" w:sz="0" w:space="0" w:color="auto"/>
        <w:left w:val="none" w:sz="0" w:space="0" w:color="auto"/>
        <w:bottom w:val="none" w:sz="0" w:space="0" w:color="auto"/>
        <w:right w:val="none" w:sz="0" w:space="0" w:color="auto"/>
      </w:divBdr>
    </w:div>
    <w:div w:id="1817991652">
      <w:bodyDiv w:val="1"/>
      <w:marLeft w:val="0"/>
      <w:marRight w:val="0"/>
      <w:marTop w:val="0"/>
      <w:marBottom w:val="0"/>
      <w:divBdr>
        <w:top w:val="none" w:sz="0" w:space="0" w:color="auto"/>
        <w:left w:val="none" w:sz="0" w:space="0" w:color="auto"/>
        <w:bottom w:val="none" w:sz="0" w:space="0" w:color="auto"/>
        <w:right w:val="none" w:sz="0" w:space="0" w:color="auto"/>
      </w:divBdr>
    </w:div>
    <w:div w:id="1931618568">
      <w:bodyDiv w:val="1"/>
      <w:marLeft w:val="0"/>
      <w:marRight w:val="0"/>
      <w:marTop w:val="0"/>
      <w:marBottom w:val="0"/>
      <w:divBdr>
        <w:top w:val="none" w:sz="0" w:space="0" w:color="auto"/>
        <w:left w:val="none" w:sz="0" w:space="0" w:color="auto"/>
        <w:bottom w:val="none" w:sz="0" w:space="0" w:color="auto"/>
        <w:right w:val="none" w:sz="0" w:space="0" w:color="auto"/>
      </w:divBdr>
    </w:div>
    <w:div w:id="1978416895">
      <w:bodyDiv w:val="1"/>
      <w:marLeft w:val="0"/>
      <w:marRight w:val="0"/>
      <w:marTop w:val="0"/>
      <w:marBottom w:val="0"/>
      <w:divBdr>
        <w:top w:val="none" w:sz="0" w:space="0" w:color="auto"/>
        <w:left w:val="none" w:sz="0" w:space="0" w:color="auto"/>
        <w:bottom w:val="none" w:sz="0" w:space="0" w:color="auto"/>
        <w:right w:val="none" w:sz="0" w:space="0" w:color="auto"/>
      </w:divBdr>
    </w:div>
    <w:div w:id="2022002444">
      <w:bodyDiv w:val="1"/>
      <w:marLeft w:val="0"/>
      <w:marRight w:val="0"/>
      <w:marTop w:val="0"/>
      <w:marBottom w:val="0"/>
      <w:divBdr>
        <w:top w:val="none" w:sz="0" w:space="0" w:color="auto"/>
        <w:left w:val="none" w:sz="0" w:space="0" w:color="auto"/>
        <w:bottom w:val="none" w:sz="0" w:space="0" w:color="auto"/>
        <w:right w:val="none" w:sz="0" w:space="0" w:color="auto"/>
      </w:divBdr>
    </w:div>
    <w:div w:id="2057272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_rels/footnotes.xml.rels><?xml version="1.0" encoding="UTF-8" standalone="yes"?>
<Relationships xmlns="http://schemas.openxmlformats.org/package/2006/relationships"><Relationship Id="rId1" Type="http://schemas.openxmlformats.org/officeDocument/2006/relationships/hyperlink" Target="http://egap.org/registration/6647"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05D8B4B-5268-5A4D-BB55-66C525CA6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7143</Words>
  <Characters>45006</Characters>
  <Application>Microsoft Office Word</Application>
  <DocSecurity>0</DocSecurity>
  <Lines>375</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2020-06-30T15:06:00Z</cp:lastPrinted>
  <dcterms:created xsi:type="dcterms:W3CDTF">2020-08-27T10:22:00Z</dcterms:created>
  <dcterms:modified xsi:type="dcterms:W3CDTF">2020-08-27T10:22:00Z</dcterms:modified>
</cp:coreProperties>
</file>